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BF4C7" w14:textId="77777777" w:rsidR="00476D7C" w:rsidRPr="003740F8" w:rsidRDefault="00476D7C" w:rsidP="00476D7C">
      <w:pPr>
        <w:pStyle w:val="Recuodecorpodetexto22"/>
        <w:widowControl w:val="0"/>
        <w:ind w:firstLine="0"/>
        <w:jc w:val="center"/>
        <w:rPr>
          <w:b/>
          <w:sz w:val="26"/>
          <w:szCs w:val="26"/>
        </w:rPr>
      </w:pPr>
      <w:bookmarkStart w:id="0" w:name="Anexo_2"/>
      <w:bookmarkStart w:id="1" w:name="_Hlk197675980"/>
      <w:r w:rsidRPr="003740F8">
        <w:rPr>
          <w:b/>
          <w:sz w:val="26"/>
          <w:szCs w:val="26"/>
        </w:rPr>
        <w:t>ANEXO II</w:t>
      </w:r>
    </w:p>
    <w:p w14:paraId="67BA6A34" w14:textId="77777777" w:rsidR="00476D7C" w:rsidRPr="003740F8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bookmarkEnd w:id="0"/>
    <w:p w14:paraId="75894D04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C8385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</w:t>
      </w:r>
      <w:r w:rsidRPr="00DC4134">
        <w:rPr>
          <w:rFonts w:ascii="Times New Roman" w:hAnsi="Times New Roman" w:cs="Times New Roman"/>
        </w:rPr>
        <w:t>______________________________________________________________________</w:t>
      </w:r>
    </w:p>
    <w:p w14:paraId="0B2E62E8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</w:t>
      </w:r>
    </w:p>
    <w:p w14:paraId="0D950CBD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________________________________________________________________________</w:t>
      </w:r>
    </w:p>
    <w:p w14:paraId="2A1679D1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 w:rsidRPr="00DC4134">
        <w:rPr>
          <w:rFonts w:ascii="Times New Roman" w:hAnsi="Times New Roman" w:cs="Times New Roman"/>
        </w:rPr>
        <w:t>_______________________________________________________________________</w:t>
      </w:r>
    </w:p>
    <w:p w14:paraId="3B4C0185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 w:rsidRPr="00DC4134">
        <w:rPr>
          <w:rFonts w:ascii="Times New Roman" w:hAnsi="Times New Roman" w:cs="Times New Roman"/>
        </w:rPr>
        <w:t>_________________________________________________________________________</w:t>
      </w:r>
    </w:p>
    <w:bookmarkEnd w:id="1"/>
    <w:bookmarkEnd w:id="2"/>
    <w:p w14:paraId="6DE326CD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547E5C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4A805AE0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058/2025 – Proposta Comercial </w:t>
      </w:r>
    </w:p>
    <w:tbl>
      <w:tblPr>
        <w:tblW w:w="90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845"/>
        <w:gridCol w:w="893"/>
        <w:gridCol w:w="1097"/>
        <w:gridCol w:w="1234"/>
      </w:tblGrid>
      <w:tr w:rsidR="00476D7C" w14:paraId="27B2CBAB" w14:textId="77777777" w:rsidTr="00E84DB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2B19D8" w14:textId="77777777" w:rsidR="00476D7C" w:rsidRPr="00934595" w:rsidRDefault="00476D7C" w:rsidP="00E84DB4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8B3E79" w14:textId="77777777" w:rsidR="00476D7C" w:rsidRPr="003D1822" w:rsidRDefault="00476D7C" w:rsidP="00E84D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822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produto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E87AFB" w14:textId="77777777" w:rsidR="00476D7C" w:rsidRDefault="00476D7C" w:rsidP="00E84D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2AC8D" w14:textId="77777777" w:rsidR="00476D7C" w:rsidRDefault="00476D7C" w:rsidP="00E84D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626DFE" w14:textId="77777777" w:rsidR="00476D7C" w:rsidRDefault="00476D7C" w:rsidP="00E84D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Unit.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22A223" w14:textId="77777777" w:rsidR="00476D7C" w:rsidRDefault="00476D7C" w:rsidP="00E84D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Total</w:t>
            </w:r>
          </w:p>
        </w:tc>
      </w:tr>
      <w:tr w:rsidR="00476D7C" w14:paraId="2CB068F8" w14:textId="77777777" w:rsidTr="00E84DB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2662" w14:textId="77777777" w:rsidR="00476D7C" w:rsidRPr="00934595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9271D" w14:textId="77777777" w:rsidR="00476D7C" w:rsidRPr="00B73D1B" w:rsidRDefault="00476D7C" w:rsidP="00E84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26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BOLA DE FUTEBOL – TAMANHO 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º </w:t>
            </w:r>
            <w:r w:rsidRPr="00026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4;</w:t>
            </w:r>
            <w:r w:rsidRPr="0002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Confeccionada em poliuretano (PU), tamanho nº 4, com tecnologia de fusão térmica entre os gomos (sem costuras), câmara interna 6D, impermeável, esférica, com miolo removível e lubrificável, peso aproximado de 420 gramas, circunferência de aproximadamente 66 centímetros, indicada para superfícies como grama sintética e quadras, com boa durabilidade, resistência e visibilidade.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4F23" w14:textId="77777777" w:rsidR="00476D7C" w:rsidRPr="00EF05D9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D61F" w14:textId="77777777" w:rsidR="00476D7C" w:rsidRPr="00EF05D9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2606" w14:textId="77777777" w:rsidR="00476D7C" w:rsidRPr="00C8527C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87F4" w14:textId="77777777" w:rsidR="00476D7C" w:rsidRPr="00C8527C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D7C" w14:paraId="75636FA2" w14:textId="77777777" w:rsidTr="00E84DB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B6F5" w14:textId="77777777" w:rsidR="00476D7C" w:rsidRPr="00934595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285B5" w14:textId="77777777" w:rsidR="00476D7C" w:rsidRPr="00B73D1B" w:rsidRDefault="00476D7C" w:rsidP="00E84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26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BOLA DE FUTEBOL DE CAMPO, TAMANHO OFICIAL, Nº 5</w:t>
            </w:r>
            <w:r w:rsidRPr="00026FAD">
              <w:rPr>
                <w:rFonts w:ascii="Times New Roman" w:hAnsi="Times New Roman" w:cs="Times New Roman"/>
                <w:sz w:val="24"/>
                <w:szCs w:val="24"/>
              </w:rPr>
              <w:t>; Circunferência aproximada: 68 - 70 cm, Revestimento: 100% PU Pro; Miolo: Substituível e lubrificado, Peso aproximado: 410 - 450 g, Cor predominante: Branca, Câmara a interna: 6D, Indicado para: Campo. Gênero: Unissex.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4D25" w14:textId="77777777" w:rsidR="00476D7C" w:rsidRPr="00EF05D9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367E" w14:textId="77777777" w:rsidR="00476D7C" w:rsidRPr="00EF05D9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6681" w14:textId="77777777" w:rsidR="00476D7C" w:rsidRPr="00C8527C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2E78" w14:textId="77777777" w:rsidR="00476D7C" w:rsidRPr="00C8527C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D7C" w14:paraId="26D4B533" w14:textId="77777777" w:rsidTr="00E84DB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82FB" w14:textId="77777777" w:rsidR="00476D7C" w:rsidRPr="00934595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384AA" w14:textId="77777777" w:rsidR="00476D7C" w:rsidRPr="00B73D1B" w:rsidRDefault="00476D7C" w:rsidP="00E84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26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BOLA DE FUTSAL APROVADA PELA CBFS</w:t>
            </w:r>
            <w:r w:rsidRPr="00026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FAD">
              <w:rPr>
                <w:rFonts w:ascii="Times New Roman" w:hAnsi="Times New Roman" w:cs="Times New Roman"/>
                <w:sz w:val="24"/>
                <w:szCs w:val="24"/>
              </w:rPr>
              <w:t xml:space="preserve">Confeccionada com laminado em </w:t>
            </w:r>
            <w:r w:rsidRPr="00026FAD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PU PRO</w:t>
            </w:r>
            <w:r w:rsidRPr="00026FAD">
              <w:rPr>
                <w:rFonts w:ascii="Times New Roman" w:hAnsi="Times New Roman" w:cs="Times New Roman"/>
                <w:sz w:val="24"/>
                <w:szCs w:val="24"/>
              </w:rPr>
              <w:t xml:space="preserve"> e construção </w:t>
            </w:r>
            <w:r w:rsidRPr="00026FAD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Termotec</w:t>
            </w:r>
            <w:r w:rsidRPr="00026FAD">
              <w:rPr>
                <w:rFonts w:ascii="Times New Roman" w:hAnsi="Times New Roman" w:cs="Times New Roman"/>
                <w:sz w:val="24"/>
                <w:szCs w:val="24"/>
              </w:rPr>
              <w:t xml:space="preserve"> (gomos termofundidos sem costuras), essa bola possui </w:t>
            </w:r>
            <w:r w:rsidRPr="00026FAD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câmara 6D</w:t>
            </w:r>
            <w:r w:rsidRPr="00026FAD">
              <w:rPr>
                <w:rFonts w:ascii="Times New Roman" w:hAnsi="Times New Roman" w:cs="Times New Roman"/>
                <w:sz w:val="24"/>
                <w:szCs w:val="24"/>
              </w:rPr>
              <w:t xml:space="preserve">, sistema de forro </w:t>
            </w:r>
            <w:r w:rsidRPr="00026FAD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Termofixo</w:t>
            </w:r>
            <w:r w:rsidRPr="00026FAD">
              <w:rPr>
                <w:rFonts w:ascii="Times New Roman" w:hAnsi="Times New Roman" w:cs="Times New Roman"/>
                <w:sz w:val="24"/>
                <w:szCs w:val="24"/>
              </w:rPr>
              <w:t xml:space="preserve">, camada interna </w:t>
            </w:r>
            <w:r w:rsidRPr="00026FAD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Neotec</w:t>
            </w:r>
            <w:r w:rsidRPr="00026FAD">
              <w:rPr>
                <w:rFonts w:ascii="Times New Roman" w:hAnsi="Times New Roman" w:cs="Times New Roman"/>
                <w:sz w:val="24"/>
                <w:szCs w:val="24"/>
              </w:rPr>
              <w:t xml:space="preserve">, miolo com </w:t>
            </w:r>
            <w:r w:rsidRPr="00026FAD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cápsula SIS</w:t>
            </w:r>
            <w:r w:rsidRPr="00026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r w:rsidRPr="00026FAD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dupla colagem</w:t>
            </w:r>
            <w:r w:rsidRPr="00026FAD">
              <w:rPr>
                <w:rFonts w:ascii="Times New Roman" w:hAnsi="Times New Roman" w:cs="Times New Roman"/>
                <w:sz w:val="24"/>
                <w:szCs w:val="24"/>
              </w:rPr>
              <w:t xml:space="preserve"> dos gomos. Apresenta </w:t>
            </w:r>
            <w:r w:rsidRPr="00026FAD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14 gomos</w:t>
            </w:r>
            <w:r w:rsidRPr="00026FAD">
              <w:rPr>
                <w:rFonts w:ascii="Times New Roman" w:hAnsi="Times New Roman" w:cs="Times New Roman"/>
                <w:sz w:val="24"/>
                <w:szCs w:val="24"/>
              </w:rPr>
              <w:t xml:space="preserve">, peso entre </w:t>
            </w:r>
            <w:r w:rsidRPr="00026FAD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410 – 430 g</w:t>
            </w:r>
            <w:r w:rsidRPr="00026FAD">
              <w:rPr>
                <w:rFonts w:ascii="Times New Roman" w:hAnsi="Times New Roman" w:cs="Times New Roman"/>
                <w:sz w:val="24"/>
                <w:szCs w:val="24"/>
              </w:rPr>
              <w:t xml:space="preserve">, circunferência de </w:t>
            </w:r>
            <w:r w:rsidRPr="00026FAD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62,5 – 63,5 cm</w:t>
            </w:r>
            <w:r w:rsidRPr="00026FAD">
              <w:rPr>
                <w:rFonts w:ascii="Times New Roman" w:hAnsi="Times New Roman" w:cs="Times New Roman"/>
                <w:sz w:val="24"/>
                <w:szCs w:val="24"/>
              </w:rPr>
              <w:t>, alta resistência à abrasão, zero absorção de água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516A" w14:textId="77777777" w:rsidR="00476D7C" w:rsidRPr="00EF05D9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3050" w14:textId="77777777" w:rsidR="00476D7C" w:rsidRPr="00EF05D9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760FA" w14:textId="77777777" w:rsidR="00476D7C" w:rsidRPr="00C8527C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3095" w14:textId="77777777" w:rsidR="00476D7C" w:rsidRPr="00C8527C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D7C" w14:paraId="3F1C10FD" w14:textId="77777777" w:rsidTr="00E84DB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1CAD" w14:textId="77777777" w:rsidR="00476D7C" w:rsidRPr="00934595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0E6B4" w14:textId="77777777" w:rsidR="00476D7C" w:rsidRPr="00B73D1B" w:rsidRDefault="00476D7C" w:rsidP="00E84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26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BOLA DE FUTSAL</w:t>
            </w: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 OFICIAL; </w:t>
            </w: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Confeccionada em PU, com tecnologia Ultra Fusion (gomos termofundidos, sem </w:t>
            </w: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costuras), câmara interna 6D, forro Termofixo, camada interna em Neogel, miolo com cápsula SIS lubrificável e substituível, sistema de dupla colagem, peso entre 350 e 380 gramas, circunferência entre 55 e 58 centímetros.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304E" w14:textId="77777777" w:rsidR="00476D7C" w:rsidRPr="00EF05D9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CDA8E" w14:textId="77777777" w:rsidR="00476D7C" w:rsidRPr="00EF05D9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5898" w14:textId="77777777" w:rsidR="00476D7C" w:rsidRPr="00C8527C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A558" w14:textId="77777777" w:rsidR="00476D7C" w:rsidRPr="00C8527C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D7C" w14:paraId="7D5652C7" w14:textId="77777777" w:rsidTr="00E84DB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82AB" w14:textId="77777777" w:rsidR="00476D7C" w:rsidRPr="00934595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59BE9" w14:textId="77777777" w:rsidR="00476D7C" w:rsidRPr="00B73D1B" w:rsidRDefault="00476D7C" w:rsidP="00E84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26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MASTRO PARA VÔLEI/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6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FUTVÔLEI/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6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BEACH TENNIS</w:t>
            </w:r>
            <w:r w:rsidRPr="00026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Confeccionado em aço carbono com tubo de 3″ e espessura de 2 mm, esses postes oficiais equipam quadras de beach tennis, vôlei ou futevôlei com cinco opções de regulagem de altura (1,70m; 1,80m; 2,20m; 2,24m; 2,43m livres, mais 40–55 cm de base para fixação). Apresentam pintura eletrostática (epóxi) nas cores branca ou preta, sistema de cremalheira para tensionamento preciso da rede, e incluem buchas de PVC e roldanas. A altura total chega a aproximadamente 3m (Par).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FF8E" w14:textId="77777777" w:rsidR="00476D7C" w:rsidRPr="00EF05D9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B01F" w14:textId="77777777" w:rsidR="00476D7C" w:rsidRPr="00EF05D9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5E52" w14:textId="77777777" w:rsidR="00476D7C" w:rsidRPr="00C8527C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2715" w14:textId="77777777" w:rsidR="00476D7C" w:rsidRPr="00C8527C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D7C" w14:paraId="3629F44F" w14:textId="77777777" w:rsidTr="00E84DB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89C3" w14:textId="77777777" w:rsidR="00476D7C" w:rsidRPr="00934595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BE638" w14:textId="77777777" w:rsidR="00476D7C" w:rsidRPr="00B73D1B" w:rsidRDefault="00476D7C" w:rsidP="00E84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 DE TRAVE DE FUTSAL OFICIAL </w:t>
            </w: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Confeccionada em aço carbono com tubo de 3 polegadas, modelo desmontável, com medidas internas de 3,00 x 2,00 metros. A base é feita em tubo de aço carbono de 3 polegadas, com requadro em aço inteiriço em tubo de 1 polegada, para caimento da rede. Possui acabamento em massa plástica, fundo em primer PU e pintura em esmalte sintético na cor branca. A fixação é feita por sistema de parabolt ou outro sistema especial de fixação.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A6DF" w14:textId="77777777" w:rsidR="00476D7C" w:rsidRPr="004B0F50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7926" w14:textId="77777777" w:rsidR="00476D7C" w:rsidRPr="004B0F50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933A" w14:textId="77777777" w:rsidR="00476D7C" w:rsidRPr="00C8527C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EB8B" w14:textId="77777777" w:rsidR="00476D7C" w:rsidRPr="00C8527C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D7C" w14:paraId="3C916165" w14:textId="77777777" w:rsidTr="00E84DB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591D" w14:textId="77777777" w:rsidR="00476D7C" w:rsidRPr="00934595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D5BEB" w14:textId="77777777" w:rsidR="00476D7C" w:rsidRPr="00B73D1B" w:rsidRDefault="00476D7C" w:rsidP="00E84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REDES DE FUTSAL OFICIAL</w:t>
            </w: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Confeccionada em fio 4 em nylon polietileno torcido de alta densidade e com proteção uva e malha 12x12cm, 3,00 (largura), 2,10 (altura), 1,20 (lateral), 0,50 (superior), malha 12 x 12 cm.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C0A8E" w14:textId="77777777" w:rsidR="00476D7C" w:rsidRPr="004B0F50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E5AC" w14:textId="77777777" w:rsidR="00476D7C" w:rsidRPr="004B0F50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A32B" w14:textId="77777777" w:rsidR="00476D7C" w:rsidRPr="00C8527C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7E7D" w14:textId="77777777" w:rsidR="00476D7C" w:rsidRPr="00C8527C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D7C" w14:paraId="587FB47A" w14:textId="77777777" w:rsidTr="00E84DB4">
        <w:trPr>
          <w:trHeight w:val="456"/>
        </w:trPr>
        <w:tc>
          <w:tcPr>
            <w:tcW w:w="6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22D52" w14:textId="77777777" w:rsidR="00476D7C" w:rsidRPr="00934595" w:rsidRDefault="00476D7C" w:rsidP="00E84DB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5D28" w14:textId="77777777" w:rsidR="00476D7C" w:rsidRDefault="00476D7C" w:rsidP="00E84D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3B8A35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1DD96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 (Opcional)</w:t>
      </w:r>
    </w:p>
    <w:p w14:paraId="050E7E2A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180ACD5A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7174C318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276D61E9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1FA98" w14:textId="77777777" w:rsidR="00476D7C" w:rsidRDefault="00476D7C" w:rsidP="00476D7C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26074F9E" w14:textId="77777777" w:rsidR="00476D7C" w:rsidRDefault="00476D7C" w:rsidP="00476D7C">
      <w:pPr>
        <w:pStyle w:val="Ttulo3"/>
        <w:widowControl w:val="0"/>
        <w:rPr>
          <w:b w:val="0"/>
          <w:sz w:val="24"/>
          <w:szCs w:val="24"/>
          <w:lang w:val="pt-BR"/>
        </w:rPr>
      </w:pPr>
    </w:p>
    <w:p w14:paraId="0186354C" w14:textId="77777777" w:rsidR="00476D7C" w:rsidRDefault="00476D7C" w:rsidP="00476D7C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14B7505F" w14:textId="77777777" w:rsidR="00476D7C" w:rsidRDefault="00476D7C" w:rsidP="00476D7C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579302FC" w14:textId="77777777" w:rsidR="00476D7C" w:rsidRDefault="00476D7C" w:rsidP="00476D7C">
      <w:pPr>
        <w:pStyle w:val="Ttulo3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3DE664E9" w14:textId="77777777" w:rsidR="00476D7C" w:rsidRPr="004F45D1" w:rsidRDefault="00476D7C" w:rsidP="00476D7C">
      <w:pPr>
        <w:pStyle w:val="Corpodetexto"/>
        <w:widowControl w:val="0"/>
      </w:pPr>
    </w:p>
    <w:p w14:paraId="4ABA1B41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3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60B479EF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06B6A031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etc.):_____________________________________</w:t>
      </w:r>
    </w:p>
    <w:p w14:paraId="272C2D87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64DB5095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4CAF5B57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14:paraId="7E4FF211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5C0671BB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_____________________________________________________________________</w:t>
      </w:r>
    </w:p>
    <w:p w14:paraId="7E460100" w14:textId="77777777" w:rsidR="00476D7C" w:rsidRPr="003457BD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bookmarkEnd w:id="3"/>
    <w:p w14:paraId="5EA156AF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750D0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42237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16C20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DE0CB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58511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EB54B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DC919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8AF88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2BA03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6FB7B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A50DC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CE415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6E381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29897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4B2B1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82855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044A1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5C927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2AFF6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5658E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5D5B8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4EB94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E70CD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A0877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3AC94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05A18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D2AA0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92926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C554B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Anexo_3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p w14:paraId="18810AD2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8D556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DECLARAÇÕES (FASE HABILITAÇÃO) PREGÃO ELETRÔNICO Nº 058/2025</w:t>
      </w:r>
    </w:p>
    <w:p w14:paraId="016CFCD1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B96B9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058/2025, da Prefeitura Municipal da Estância Turística de Ibitinga, </w:t>
      </w:r>
      <w:r w:rsidRPr="009E4242">
        <w:rPr>
          <w:rFonts w:ascii="Times New Roman" w:hAnsi="Times New Roman" w:cs="Times New Roman"/>
          <w:b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, sob as penas da lei: </w:t>
      </w:r>
    </w:p>
    <w:p w14:paraId="1C4204E9" w14:textId="77777777" w:rsidR="00476D7C" w:rsidRDefault="00476D7C" w:rsidP="00476D7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6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7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2BC32B73" w14:textId="77777777" w:rsidR="00476D7C" w:rsidRDefault="00476D7C" w:rsidP="00476D7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79669538" w14:textId="77777777" w:rsidR="00476D7C" w:rsidRDefault="00476D7C" w:rsidP="00476D7C">
      <w:pPr>
        <w:pStyle w:val="PargrafodaLista"/>
        <w:widowControl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6F777941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Que não celebramos contratos com a Administração Pública cujos valores somados extrapolem a receita bruta máxima admitida para fins de enquadramento como empresa de pequeno porte.</w:t>
      </w:r>
    </w:p>
    <w:p w14:paraId="5573B2D1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Atendimento exato ao disposto no edital independente de sua descrição detalhada nesta proposta.</w:t>
      </w:r>
    </w:p>
    <w:p w14:paraId="529FCDAC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8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57A21FD7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C6B94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7B287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8D3DE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4064A891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A39000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83B39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64D0D8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ACF82F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7BA1DE2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7A1935C6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4"/>
    </w:p>
    <w:p w14:paraId="3430E27E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6DD576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A2F9F7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5C5A5D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036F43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D03023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857C42" w14:textId="77777777" w:rsidR="00476D7C" w:rsidRPr="00E2585D" w:rsidRDefault="00476D7C" w:rsidP="00476D7C">
      <w:pPr>
        <w:pStyle w:val="Recuodecorpodetexto23"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5" w:name="Anexo_V"/>
      <w:r w:rsidRPr="00E2585D">
        <w:rPr>
          <w:b/>
          <w:bCs/>
          <w:sz w:val="26"/>
          <w:szCs w:val="26"/>
          <w:shd w:val="clear" w:color="auto" w:fill="FFFFFF"/>
        </w:rPr>
        <w:lastRenderedPageBreak/>
        <w:t>A</w:t>
      </w:r>
      <w:bookmarkStart w:id="6" w:name="_GoBack"/>
      <w:bookmarkEnd w:id="6"/>
      <w:r w:rsidRPr="00E2585D">
        <w:rPr>
          <w:b/>
          <w:bCs/>
          <w:sz w:val="26"/>
          <w:szCs w:val="26"/>
          <w:shd w:val="clear" w:color="auto" w:fill="FFFFFF"/>
        </w:rPr>
        <w:t>NEXO V</w:t>
      </w:r>
    </w:p>
    <w:p w14:paraId="3EFCECCF" w14:textId="77777777" w:rsidR="00476D7C" w:rsidRPr="00E2585D" w:rsidRDefault="00476D7C" w:rsidP="00476D7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08158C5B" w14:textId="77777777" w:rsidR="00476D7C" w:rsidRDefault="00476D7C" w:rsidP="00476D7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EMPRESAS DE PEQUENO PORTE E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EQUIPARADAS</w:t>
      </w:r>
      <w:r w:rsidRPr="008E1F03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3DB639A7" w14:textId="77777777" w:rsidR="00476D7C" w:rsidRDefault="00476D7C" w:rsidP="00476D7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12CE9729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9AB0E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476D7C" w14:paraId="33B89B9A" w14:textId="77777777" w:rsidTr="00E84DB4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038A" w14:textId="77777777" w:rsidR="00476D7C" w:rsidRDefault="00476D7C" w:rsidP="00E84DB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4C362DF3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8D964C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CBC557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5E6B61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4A3ABC" w14:textId="77777777" w:rsidR="00476D7C" w:rsidRPr="003C7405" w:rsidRDefault="00476D7C" w:rsidP="00476D7C">
      <w:pPr>
        <w:widowControl w:val="0"/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nº ________________________e do CPF nº____________________________, representante do licitante_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 (nome empresarial), interessado em participar do Pregão Eletrônico nº 05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/2025, Processo n° 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137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</w:t>
      </w:r>
      <w:r w:rsidRPr="00B334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9" w:anchor=":~:text=Art.%C2%A03%C2%BA,caso%2C%20desde%20que%3A" w:history="1">
        <w:r w:rsidRPr="00B33422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, bem como sua não inclusão nas vedações previstas no mesmo diploma legal.</w:t>
      </w:r>
    </w:p>
    <w:p w14:paraId="1ABC179D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E2A94B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5721E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7DADD" w14:textId="77777777" w:rsidR="00476D7C" w:rsidRDefault="00476D7C" w:rsidP="00476D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434B0" w14:textId="77777777" w:rsidR="00476D7C" w:rsidRDefault="00476D7C" w:rsidP="00476D7C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362D11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2C6B9295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E33AD1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5431D9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94E70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2FB27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39C030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F8ED40B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5"/>
    </w:p>
    <w:p w14:paraId="05698556" w14:textId="77777777" w:rsidR="00476D7C" w:rsidRDefault="00476D7C" w:rsidP="00476D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2CF7D4" w14:textId="77777777" w:rsidR="00476D7C" w:rsidRDefault="00476D7C" w:rsidP="00476D7C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242C53B6" w14:textId="77777777" w:rsidR="00476D7C" w:rsidRDefault="00476D7C" w:rsidP="00476D7C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539442D6" w14:textId="77777777" w:rsidR="00476D7C" w:rsidRDefault="00476D7C" w:rsidP="00476D7C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79D4DDC9" w14:textId="77777777" w:rsidR="00476D7C" w:rsidRDefault="00476D7C" w:rsidP="00476D7C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764D643F" w14:textId="77777777" w:rsidR="00476D7C" w:rsidRDefault="00476D7C" w:rsidP="00476D7C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0B1B14B" w14:textId="77777777" w:rsidR="00AB1F75" w:rsidRPr="00476D7C" w:rsidRDefault="00AB1F75" w:rsidP="00476D7C"/>
    <w:sectPr w:rsidR="00AB1F75" w:rsidRPr="00476D7C" w:rsidSect="002B10CE">
      <w:headerReference w:type="default" r:id="rId10"/>
      <w:footerReference w:type="default" r:id="rId11"/>
      <w:pgSz w:w="11906" w:h="16838"/>
      <w:pgMar w:top="2070" w:right="1134" w:bottom="1531" w:left="170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C9A4" w14:textId="77777777" w:rsidR="00BE2892" w:rsidRDefault="00BE2892" w:rsidP="00BE2892">
      <w:pPr>
        <w:spacing w:after="0" w:line="240" w:lineRule="auto"/>
      </w:pPr>
      <w:r>
        <w:separator/>
      </w:r>
    </w:p>
  </w:endnote>
  <w:endnote w:type="continuationSeparator" w:id="0">
    <w:p w14:paraId="2B44CA3C" w14:textId="77777777" w:rsidR="00BE2892" w:rsidRDefault="00BE2892" w:rsidP="00BE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3712" w14:textId="77777777" w:rsidR="005E4D39" w:rsidRDefault="00476D7C" w:rsidP="002B10CE">
    <w:pPr>
      <w:pStyle w:val="Rodap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pt-BR"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BE6F8" w14:textId="77777777" w:rsidR="00BE2892" w:rsidRDefault="00BE2892" w:rsidP="00BE2892">
      <w:pPr>
        <w:spacing w:after="0" w:line="240" w:lineRule="auto"/>
      </w:pPr>
      <w:r>
        <w:separator/>
      </w:r>
    </w:p>
  </w:footnote>
  <w:footnote w:type="continuationSeparator" w:id="0">
    <w:p w14:paraId="3075EFEF" w14:textId="77777777" w:rsidR="00BE2892" w:rsidRDefault="00BE2892" w:rsidP="00BE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E9BD7" w14:textId="77777777" w:rsidR="005E4D39" w:rsidRDefault="00476D7C">
    <w:pPr>
      <w:pStyle w:val="Cabealho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AF"/>
    <w:rsid w:val="00476D7C"/>
    <w:rsid w:val="00981230"/>
    <w:rsid w:val="00AB1F75"/>
    <w:rsid w:val="00BE2892"/>
    <w:rsid w:val="00CC41D8"/>
    <w:rsid w:val="00EA6EAF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BAF5"/>
  <w15:chartTrackingRefBased/>
  <w15:docId w15:val="{6399CB3D-1056-45D9-A53E-F0FB05FE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23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81230"/>
    <w:rPr>
      <w:color w:val="0000FF"/>
      <w:u w:val="single"/>
    </w:rPr>
  </w:style>
  <w:style w:type="paragraph" w:customStyle="1" w:styleId="Ttulo3">
    <w:name w:val="Título3"/>
    <w:basedOn w:val="Normal"/>
    <w:next w:val="Corpodetexto"/>
    <w:rsid w:val="009812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981230"/>
    <w:pPr>
      <w:ind w:left="708"/>
    </w:pPr>
  </w:style>
  <w:style w:type="paragraph" w:customStyle="1" w:styleId="Recuodecorpodetexto23">
    <w:name w:val="Recuo de corpo de texto 23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12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1230"/>
    <w:rPr>
      <w:rFonts w:ascii="Calibri" w:eastAsia="Calibri" w:hAnsi="Calibri" w:cs="Calibri"/>
      <w:lang w:eastAsia="zh-CN"/>
    </w:rPr>
  </w:style>
  <w:style w:type="paragraph" w:styleId="Cabealho">
    <w:name w:val="header"/>
    <w:basedOn w:val="Normal"/>
    <w:link w:val="CabealhoChar"/>
    <w:rsid w:val="00BE28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BE2892"/>
    <w:rPr>
      <w:rFonts w:ascii="Calibri" w:eastAsia="Calibri" w:hAnsi="Calibri" w:cs="Calibri"/>
      <w:lang w:val="x-none" w:eastAsia="zh-CN"/>
    </w:rPr>
  </w:style>
  <w:style w:type="paragraph" w:styleId="Rodap">
    <w:name w:val="footer"/>
    <w:basedOn w:val="Normal"/>
    <w:link w:val="RodapChar"/>
    <w:rsid w:val="00BE28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BE2892"/>
    <w:rPr>
      <w:rFonts w:ascii="Calibri" w:eastAsia="Calibri" w:hAnsi="Calibri" w:cs="Calibri"/>
      <w:lang w:val="x-none" w:eastAsia="zh-CN"/>
    </w:rPr>
  </w:style>
  <w:style w:type="character" w:styleId="Forte">
    <w:name w:val="Strong"/>
    <w:qFormat/>
    <w:rsid w:val="00476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constituicao/constituicao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lcp/lcp12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1400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User-PM</dc:creator>
  <cp:keywords/>
  <dc:description/>
  <cp:lastModifiedBy>User-PM</cp:lastModifiedBy>
  <cp:revision>6</cp:revision>
  <dcterms:created xsi:type="dcterms:W3CDTF">2025-07-14T19:57:00Z</dcterms:created>
  <dcterms:modified xsi:type="dcterms:W3CDTF">2025-08-04T18:23:00Z</dcterms:modified>
</cp:coreProperties>
</file>