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G - FORMULÁRIO DE INTERPOSIÇÃO DE RECURSO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02/2026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PREMIAÇÃO PARA GRUPOS TRADICIONAIS DE CULTURA AFRO-MINEIRA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IDENTIFICAÇÃO DO PROPONENTE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Nome do Grupo Tradicional ou Coletivo: 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Nome do Representante Legal: 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CPF ou CNPJ: 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Telefone / WhatsApp: 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E-mail: 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INDICAÇÃO DA FASE DO RECURSO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Indique abaixo a qual etapa do edital este recurso se refere (assinale apenas uma opção):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Etapa de Análise de Mérito Cultural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  <w:t>Atenção: O recurso desta fase deve ser enviado para o e-mail pnab.ciclo2@gmail.com no prazo de 3 (três) dias úteis após a publicação do resultado.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Etapa de Habilitação Documental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  <w:t>Atenção: O recurso desta fase deve ser enviado para o e-mail aldirblancpaulogustavo@gmail.com no prazo de 3 (três) dias úteis após a publicação do resultado.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FUNDAMENTAÇÃO DO RECURSO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Apresente abaixo, de forma clara e objetiva, as razões de fato e de direito que justificam o pedido de revisão da nota ou da inabilitação (caso necessário, utilize folhas adicionais e envie em anexo): 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Declaro serem verdadeiras as informações aqui prestadas e estou ciente de que recursos enviados fora do prazo ou sem fundamentação não serão avaliados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Matozinhos/MG, _____ de _________________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Assinatura do(a) Representante Legal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285"/>
    </w:pPr>
    <w:rPr>
      <w:rFonts w:ascii="Tahoma" w:hAnsi="Tahoma" w:eastAsia="Tahoma" w:cs="Tahoma"/>
      <w:b/>
      <w:bCs/>
      <w:sz w:val="26"/>
      <w:szCs w:val="26"/>
    </w:rPr>
  </w:style>
  <w:style w:type="paragraph" w:styleId="Heading2">
    <w:name w:val="heading 2"/>
    <w:basedOn w:val="normal1"/>
    <w:next w:val="normal1"/>
    <w:qFormat/>
    <w:pPr>
      <w:spacing w:lineRule="auto" w:line="240" w:before="222" w:after="0"/>
      <w:ind w:start="495"/>
    </w:pPr>
    <w:rPr>
      <w:rFonts w:ascii="Tahoma" w:hAnsi="Tahoma" w:eastAsia="Tahoma" w:cs="Tahoma"/>
      <w:b/>
      <w:bCs/>
      <w:sz w:val="25"/>
      <w:szCs w:val="25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79" w:after="0"/>
      <w:ind w:start="315"/>
    </w:pPr>
    <w:rPr>
      <w:rFonts w:ascii="Arial" w:hAnsi="Arial" w:eastAsia="Arial" w:cs="Arial"/>
      <w:b/>
      <w:bCs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LmxOoz/5ZI8yUr5KijY0+OwjuHQ==">CgMxLjA4AHIhMTdfcXhndjUyVkF5RUxpTi1wM3NaTTczTWxSSDBCWjZP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2</Pages>
  <Words>219</Words>
  <Characters>2584</Characters>
  <CharactersWithSpaces>2766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3-Heights(TM) PDF Security Shell 4.8.25.2 (http://www.pdf-tools.com)</vt:lpwstr>
  </property>
</Properties>
</file>