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96"/>
          <w:shd w:fill="auto" w:val="clear"/>
        </w:rPr>
        <w:t xml:space="preserve">DECLARAÇÕES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MODELOS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 DECLARAÇÕES PARA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A CELEBRAÇÃO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PARCERIA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(Devem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eitas</w:t>
      </w:r>
      <w:r>
        <w:rPr>
          <w:rFonts w:ascii="Times New Roman" w:hAnsi="Times New Roman" w:cs="Times New Roman" w:eastAsia="Times New Roman"/>
          <w:color w:val="00000A"/>
          <w:spacing w:val="4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4"/>
          <w:shd w:fill="auto" w:val="clear"/>
        </w:rPr>
        <w:t xml:space="preserve"> 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olhas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eparadas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4"/>
          <w:shd w:fill="auto" w:val="clear"/>
        </w:rPr>
        <w:t xml:space="preserve"> 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4"/>
          <w:shd w:fill="auto" w:val="clear"/>
        </w:rPr>
        <w:t xml:space="preserve"> 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imbradas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4"/>
          <w:shd w:fill="auto" w:val="clear"/>
        </w:rPr>
        <w:t xml:space="preserve"> d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Instituição – 03 vias)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DECLARAÇÃO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 CONTRATAÇÃO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MENORES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18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ANOS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A (Razão da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OSC’s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), inscrita no CNPJ sob nº 00.000.000/0001‐00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sediada em (cidade), na (endereço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completo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CEP),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intermédio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Sr.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(nome</w:t>
      </w:r>
      <w:r>
        <w:rPr>
          <w:rFonts w:ascii="Times New Roman" w:hAnsi="Times New Roman" w:cs="Times New Roman" w:eastAsia="Times New Roman"/>
          <w:color w:val="00000A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dirigente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RG),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dirigente,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infra-assinado,</w:t>
      </w:r>
      <w:r>
        <w:rPr>
          <w:rFonts w:ascii="Times New Roman" w:hAnsi="Times New Roman" w:cs="Times New Roman" w:eastAsia="Times New Roman"/>
          <w:color w:val="00000A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DECLARA</w:t>
      </w:r>
      <w:r>
        <w:rPr>
          <w:rFonts w:ascii="Times New Roman" w:hAnsi="Times New Roman" w:cs="Times New Roman" w:eastAsia="Times New Roman"/>
          <w:b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b/>
          <w:color w:val="00000A"/>
          <w:spacing w:val="-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emprega em trabalho noturno, perigoso ou insalubre menores de 18 (dezoito) anos e de qualquer trabalho a menores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 16 (dezesseis) anos, ressalvado na condição de aprendiz, conforme determina o artigo 7°, inciso XXXIII da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Constituição Federal.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DECLARAÇÃO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POSSUIR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PARENTESCO NO QUADRO DE DIRIGENTES 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A (Razão da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OSC’s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), inscrita no CNPJ sob nº 00.000.000/0001‐00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sediada em (cidade), na (endereço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completo e CEP), por intermédio do Sr. (nome do dirigente e CPF e RG), dirigente, infra-assinado,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 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quadro diretivo da organização da sociedade civil não possui parentesco até 2º grau, inclusive por afinidade, com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agentes políticos de Poder ou do Ministério Público, dirigente de órgão ou entidade da Administração Pública da mesma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esfera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governamental ou respectivo cônjuge ou companheiro, bem como parente em linha reta, colateral ou por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afinidade,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inclusive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assume o compromisso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 estabelecer esta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vinculação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durante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vigência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desta parceria.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Certifico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 os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 referida OSC,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cujo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período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atuação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é de</w:t>
      </w:r>
      <w:r>
        <w:rPr>
          <w:rFonts w:ascii="Times New Roman" w:hAnsi="Times New Roman" w:cs="Times New Roman" w:eastAsia="Times New Roman"/>
          <w:color w:val="00000A"/>
          <w:spacing w:val="59"/>
          <w:position w:val="0"/>
          <w:sz w:val="22"/>
          <w:u w:val="single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pacing w:val="6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A"/>
          <w:spacing w:val="138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A"/>
          <w:spacing w:val="59"/>
          <w:position w:val="0"/>
          <w:sz w:val="22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8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A"/>
          <w:spacing w:val="45"/>
          <w:position w:val="0"/>
          <w:sz w:val="22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 são: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(INDICAR</w:t>
      </w:r>
      <w:r>
        <w:rPr>
          <w:rFonts w:ascii="Times New Roman" w:hAnsi="Times New Roman" w:cs="Times New Roman" w:eastAsia="Times New Roman"/>
          <w:b/>
          <w:i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TODO</w:t>
      </w:r>
      <w:r>
        <w:rPr>
          <w:rFonts w:ascii="Times New Roman" w:hAnsi="Times New Roman" w:cs="Times New Roman" w:eastAsia="Times New Roman"/>
          <w:b/>
          <w:i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i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QUADRO</w:t>
      </w:r>
      <w:r>
        <w:rPr>
          <w:rFonts w:ascii="Times New Roman" w:hAnsi="Times New Roman" w:cs="Times New Roman" w:eastAsia="Times New Roman"/>
          <w:b/>
          <w:i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b/>
          <w:i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DIRETORIA)</w:t>
      </w:r>
    </w:p>
    <w:p>
      <w:pPr>
        <w:widowControl w:val="false"/>
        <w:tabs>
          <w:tab w:val="left" w:pos="720" w:leader="none"/>
          <w:tab w:val="left" w:pos="3755" w:leader="none"/>
          <w:tab w:val="left" w:pos="3857" w:leader="none"/>
          <w:tab w:val="left" w:pos="5327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Presidente: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A"/>
          <w:spacing w:val="-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Vice‐Presidente: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 3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DECLARAÇÃO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b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REPRESENTANTE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LEGAL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DA OSC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INEXISTÊNCIA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IMPEDIMENTO</w:t>
      </w:r>
      <w:r>
        <w:rPr>
          <w:rFonts w:ascii="Times New Roman" w:hAnsi="Times New Roman" w:cs="Times New Roman" w:eastAsia="Times New Roman"/>
          <w:b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À CELEBRAÇÃO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DA PARCERIA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 (Razão da OSC’s), inscrita no CNPJ sob nº 00.000.000/0001‐00 sediada em (cidade), na (endereço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completo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CEP),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intermédio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Sr.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(nome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RG),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dirigente,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infra‐assinado,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00000A"/>
          <w:spacing w:val="-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devidos fins de direito, sob as penas da lei, que a OSC por mim representada cumpre plenamente os requisitos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definidos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EDITAL DE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CHAMAMENTO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celebração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Termo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Colaboração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OSC´s: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está suspensa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participar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licitação,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nem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impedida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contratar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0"/>
          <w:shd w:fill="auto" w:val="clear"/>
        </w:rPr>
        <w:t xml:space="preserve">Administração Pública;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está declarada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inidônea para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licitar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contratar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Administração Pública;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 está suspensa temporariamente da participação em chamamento público nem impedida de celebrar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contrato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órgãos 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entidades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Município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Caçapava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 está declarada inidônea para participar de chamamento público ou celebrar parceria ou contrato com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órgãos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 entidades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todas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esferas de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governo;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possui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contas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parcerias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anteriores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rejeitadas pela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Administração Pública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últimos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cinco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anos;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 tem contas de parceria julgadas irregulares ou rejeitadas por Tribunal ou Conselho de Contas de</w:t>
      </w:r>
      <w:r>
        <w:rPr>
          <w:rFonts w:ascii="Times New Roman" w:hAnsi="Times New Roman" w:cs="Times New Roman" w:eastAsia="Times New Roman"/>
          <w:color w:val="00000A"/>
          <w:spacing w:val="-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qualquer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esfera da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Federação,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decisão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irrecorrível,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últimos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(oito)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anos;</w:t>
      </w:r>
    </w:p>
    <w:p>
      <w:pPr>
        <w:widowControl w:val="false"/>
        <w:numPr>
          <w:ilvl w:val="0"/>
          <w:numId w:val="19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está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omissa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dever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prestar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contas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 anteriormente celebrada;</w:t>
      </w:r>
    </w:p>
    <w:p>
      <w:pPr>
        <w:widowControl w:val="false"/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1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possui,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entre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seus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dirigentes,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pessoas: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3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cujas contas relativas a parcerias tenham sido julgadas irregulares ou rejeitadas por Tribunal ou Conselho de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Contas de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qualquer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esfera da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Federação,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decisão irrecorrível,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nos últimos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(oito)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anos;</w:t>
      </w:r>
    </w:p>
    <w:p>
      <w:pPr>
        <w:widowControl w:val="false"/>
        <w:numPr>
          <w:ilvl w:val="0"/>
          <w:numId w:val="23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julgadas responsáveis por falta grave e inabilitadas para exercício de cargo em comissão ou função de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confiança;</w:t>
      </w:r>
    </w:p>
    <w:p>
      <w:pPr>
        <w:widowControl w:val="false"/>
        <w:numPr>
          <w:ilvl w:val="0"/>
          <w:numId w:val="23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consideradas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culpadas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ato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 improbidade,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termos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Lei 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  <w:vertAlign w:val="superscript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8.429,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 2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junho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 1992;</w:t>
      </w:r>
    </w:p>
    <w:p>
      <w:pPr>
        <w:widowControl w:val="false"/>
        <w:numPr>
          <w:ilvl w:val="0"/>
          <w:numId w:val="23"/>
        </w:numPr>
        <w:tabs>
          <w:tab w:val="left" w:pos="720" w:leader="none"/>
          <w:tab w:val="left" w:pos="570" w:leader="none"/>
          <w:tab w:val="left" w:pos="971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membro de Poder ou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Ministério Público, ou dirigente de órgão ou entidade da Administração Pública do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Município de Caçapava, nem seus respectivos cônjuges ou companheiros, bem como parentes em linha reta,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colateral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ou por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afinidade, até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 segundo grau;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 DECLARAÇÃO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CONTRATAÇÃO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 (Razão da OSC’s), inscrita no CNPJ sob nº 00.000.000/0001‐00 sediada em (cidade), na (endereço completo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CEP), por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intermédio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Sr.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 do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</w:t>
      </w:r>
      <w:r>
        <w:rPr>
          <w:rFonts w:ascii="Times New Roman" w:hAnsi="Times New Roman" w:cs="Times New Roman" w:eastAsia="Times New Roman"/>
          <w:color w:val="00000A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CPF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 RG),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dirigente,</w:t>
      </w:r>
      <w:r>
        <w:rPr>
          <w:rFonts w:ascii="Times New Roman" w:hAnsi="Times New Roman" w:cs="Times New Roman" w:eastAsia="Times New Roman"/>
          <w:color w:val="00000A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infra-assinado,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</w:t>
      </w:r>
      <w:r>
        <w:rPr>
          <w:rFonts w:ascii="Times New Roman" w:hAnsi="Times New Roman" w:cs="Times New Roman" w:eastAsia="Times New Roman"/>
          <w:b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 o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quadro</w:t>
      </w:r>
      <w:r>
        <w:rPr>
          <w:rFonts w:ascii="Times New Roman" w:hAnsi="Times New Roman" w:cs="Times New Roman" w:eastAsia="Times New Roman"/>
          <w:color w:val="00000A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diretivo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 organização da sociedade civil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não contratará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 para prestação de serviços, servidor ou empregado público,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inclusive aquele que exerça cargo em comissão ou função de confiança, de órgão ou entidade da administração pública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municipal, ou seu cônjuge, companheiro ou parente em linha reta, colateral ou por afinidade, até o segundo grau,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ressalvadas, inclusive assume o compromisso de não estabelecer esta vinculação durante a vigência desta parceria, 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hipóteses</w:t>
      </w:r>
      <w:r>
        <w:rPr>
          <w:rFonts w:ascii="Times New Roman" w:hAnsi="Times New Roman" w:cs="Times New Roman" w:eastAsia="Times New Roman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previstas</w:t>
      </w:r>
      <w:r>
        <w:rPr>
          <w:rFonts w:ascii="Times New Roman" w:hAnsi="Times New Roman" w:cs="Times New Roman" w:eastAsia="Times New Roman"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lei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específica</w:t>
      </w:r>
      <w:r>
        <w:rPr>
          <w:rFonts w:ascii="Times New Roman" w:hAnsi="Times New Roman" w:cs="Times New Roman" w:eastAsia="Times New Roman"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A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lei</w:t>
      </w:r>
      <w:r>
        <w:rPr>
          <w:rFonts w:ascii="Times New Roman" w:hAnsi="Times New Roman" w:cs="Times New Roman" w:eastAsia="Times New Roman"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diretrizes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orçamentárias.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DECLARAÇÃO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SOBRE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INSTALAÇÕES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CONDIÇÕES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MATERIAIS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Declaro,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conformidade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art.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33,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inciso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V,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alínea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“c”,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Lei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13.019,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2014,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c/c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art.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26,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inciso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X,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Decreto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nº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8.726,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2016,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que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(Razão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OSC´s):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Dispõe de instalações e outras condições materiais para o desenvolvimento das atividades ou projetos previstos na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 o cumprimento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metas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estabelecidas.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2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OU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Pretende contratar ou adquirir com recursos da parceria as condições materiais para o desenvolvimento das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atividades ou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projetos previstos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 o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cumprimento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metas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estabelecidas.</w:t>
      </w:r>
      <w:r>
        <w:rPr>
          <w:rFonts w:ascii="Times New Roman" w:hAnsi="Times New Roman" w:cs="Times New Roman" w:eastAsia="Times New Roman"/>
          <w:color w:val="00000A"/>
          <w:spacing w:val="19"/>
          <w:position w:val="0"/>
          <w:sz w:val="22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19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  <w:t xml:space="preserve">OU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Dispõe de instalações e outras condições materiais para o desenvolvimento das atividades ou projetos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previstos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cumprimento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metas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estabelecidas,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bem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pretende,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ainda,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contratar</w:t>
      </w:r>
      <w:r>
        <w:rPr>
          <w:rFonts w:ascii="Times New Roman" w:hAnsi="Times New Roman" w:cs="Times New Roman" w:eastAsia="Times New Roman"/>
          <w:color w:val="00000A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ou</w:t>
      </w:r>
      <w:r>
        <w:rPr>
          <w:rFonts w:ascii="Times New Roman" w:hAnsi="Times New Roman" w:cs="Times New Roman" w:eastAsia="Times New Roman"/>
          <w:color w:val="00000A"/>
          <w:spacing w:val="-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adquirir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com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recursos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outros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bens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para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tanto.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DDDDDD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(OBS: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organização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sociedade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civil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adotará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uma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das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três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redações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acima,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conforme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A"/>
          <w:spacing w:val="-5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sua</w:t>
      </w:r>
      <w:r>
        <w:rPr>
          <w:rFonts w:ascii="Times New Roman" w:hAnsi="Times New Roman" w:cs="Times New Roman" w:eastAsia="Times New Roman"/>
          <w:b/>
          <w:color w:val="00000A"/>
          <w:spacing w:val="-4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situação.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00000A"/>
          <w:spacing w:val="1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presente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observação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deverá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ser suprimida da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versão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final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da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DDDDDD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DDDDDD" w:val="clear"/>
        </w:rPr>
        <w:t xml:space="preserve">declaração)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2"/>
          <w:shd w:fill="FFFF00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– DECLARAÇÃO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b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DADOS</w:t>
      </w:r>
      <w:r>
        <w:rPr>
          <w:rFonts w:ascii="Times New Roman" w:hAnsi="Times New Roman" w:cs="Times New Roman" w:eastAsia="Times New Roman"/>
          <w:b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BANCÁRIOS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 (Razão da OSC’s), inscrita no CNPJ sob nº 00.000.000/0001‐00 sediada em (cidade), na (endereço completo</w:t>
      </w:r>
      <w:r>
        <w:rPr>
          <w:rFonts w:ascii="Times New Roman" w:hAnsi="Times New Roman" w:cs="Times New Roman" w:eastAsia="Times New Roman"/>
          <w:color w:val="00000A"/>
          <w:spacing w:val="-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 CEP), por intermédio do Sr. (nome do dirigente e CPF e RG), dirigente, infra-assinado,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DECLARA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ser titular das contas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bancárias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abaixo,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por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meio</w:t>
      </w:r>
      <w:r>
        <w:rPr>
          <w:rFonts w:ascii="Times New Roman" w:hAnsi="Times New Roman" w:cs="Times New Roman" w:eastAsia="Times New Roman"/>
          <w:color w:val="00000A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das quais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serão feitos</w:t>
      </w:r>
      <w:r>
        <w:rPr>
          <w:rFonts w:ascii="Times New Roman" w:hAnsi="Times New Roman" w:cs="Times New Roman" w:eastAsia="Times New Roman"/>
          <w:color w:val="00000A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repasses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das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parcelas,</w:t>
      </w:r>
      <w:r>
        <w:rPr>
          <w:rFonts w:ascii="Times New Roman" w:hAnsi="Times New Roman" w:cs="Times New Roman" w:eastAsia="Times New Roman"/>
          <w:color w:val="00000A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referente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parceria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firmada</w:t>
      </w:r>
      <w:r>
        <w:rPr>
          <w:rFonts w:ascii="Times New Roman" w:hAnsi="Times New Roman" w:cs="Times New Roman" w:eastAsia="Times New Roman"/>
          <w:color w:val="00000A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através</w:t>
      </w:r>
      <w:r>
        <w:rPr>
          <w:rFonts w:ascii="Times New Roman" w:hAnsi="Times New Roman" w:cs="Times New Roman" w:eastAsia="Times New Roman"/>
          <w:color w:val="00000A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Termos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Colaboração,</w:t>
      </w:r>
      <w:r>
        <w:rPr>
          <w:rFonts w:ascii="Times New Roman" w:hAnsi="Times New Roman" w:cs="Times New Roman" w:eastAsia="Times New Roman"/>
          <w:color w:val="00000A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separadas por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esferas</w:t>
      </w:r>
      <w:r>
        <w:rPr>
          <w:rFonts w:ascii="Times New Roman" w:hAnsi="Times New Roman" w:cs="Times New Roman" w:eastAsia="Times New Roman"/>
          <w:color w:val="00000A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governamentais: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ESFERA</w:t>
      </w:r>
      <w:r>
        <w:rPr>
          <w:rFonts w:ascii="Times New Roman" w:hAnsi="Times New Roman" w:cs="Times New Roman" w:eastAsia="Times New Roman"/>
          <w:b/>
          <w:color w:val="00000A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MUNICIPAL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Banco: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Agência: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ESFERA</w:t>
      </w:r>
      <w:r>
        <w:rPr>
          <w:rFonts w:ascii="Times New Roman" w:hAnsi="Times New Roman" w:cs="Times New Roman" w:eastAsia="Times New Roman"/>
          <w:b/>
          <w:color w:val="00000A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ESTADUAL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Banco: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Agência:</w:t>
      </w:r>
      <w:r>
        <w:rPr>
          <w:rFonts w:ascii="Times New Roman" w:hAnsi="Times New Roman" w:cs="Times New Roman" w:eastAsia="Times New Roman"/>
          <w:color w:val="00000A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ESFERA</w:t>
      </w:r>
      <w:r>
        <w:rPr>
          <w:rFonts w:ascii="Times New Roman" w:hAnsi="Times New Roman" w:cs="Times New Roman" w:eastAsia="Times New Roman"/>
          <w:b/>
          <w:color w:val="00000A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FEDERAL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Banco: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Agência: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Conta: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2"/>
          <w:shd w:fill="auto" w:val="clear"/>
        </w:rPr>
        <w:t xml:space="preserve">MODELO</w:t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22"/>
          <w:shd w:fill="auto" w:val="clear"/>
        </w:rPr>
        <w:t xml:space="preserve"> 7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2"/>
          <w:shd w:fill="auto" w:val="clear"/>
        </w:rPr>
        <w:t xml:space="preserve">– DECLARAÇÃO DE CAPACIDADE TÉCNICA E OPERACIONAL</w:t>
      </w:r>
    </w:p>
    <w:p>
      <w:pPr>
        <w:widowControl w:val="false"/>
        <w:tabs>
          <w:tab w:val="left" w:pos="720" w:leader="none"/>
          <w:tab w:val="left" w:pos="9870" w:leader="none"/>
        </w:tabs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534" w:firstLine="0"/>
        <w:jc w:val="both"/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2"/>
          <w:shd w:fill="auto" w:val="clear"/>
        </w:rPr>
        <w:t xml:space="preserve">Eu, _____________,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c, que possui capacidade técnica e operacional e está em pleno e regular funcionamento, cumprindo suas finalidades estatutárias, dispondo de estrutura e recursos necessários para execução do Termo de Colaboração, referente ao Chamamento Público do Edital nº _________/_________.</w:t>
      </w: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534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573" w:leader="none"/>
        </w:tabs>
        <w:suppressAutoHyphen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Local‐UF,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00000A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19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Assinatura do Representante Legal</w:t>
      </w:r>
    </w:p>
    <w:p>
      <w:pPr>
        <w:widowControl w:val="false"/>
        <w:tabs>
          <w:tab w:val="left" w:pos="720" w:leader="none"/>
          <w:tab w:val="left" w:pos="1355" w:leader="none"/>
          <w:tab w:val="left" w:pos="3211" w:leader="none"/>
          <w:tab w:val="left" w:pos="4035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(Nome,</w:t>
      </w:r>
      <w:r>
        <w:rPr>
          <w:rFonts w:ascii="Times New Roman" w:hAnsi="Times New Roman" w:cs="Times New Roman" w:eastAsia="Times New Roman"/>
          <w:color w:val="00000A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Cargo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do Representante</w:t>
      </w:r>
      <w:r>
        <w:rPr>
          <w:rFonts w:ascii="Times New Roman" w:hAnsi="Times New Roman" w:cs="Times New Roman" w:eastAsia="Times New Roman"/>
          <w:color w:val="00000A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Legal)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