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911D" w14:textId="0A29AC83" w:rsidR="0070245F" w:rsidRPr="009B1314" w:rsidRDefault="00B951C9" w:rsidP="00B83FE5">
      <w:pPr>
        <w:pStyle w:val="NormalWeb"/>
        <w:spacing w:before="0" w:beforeAutospacing="0" w:after="0" w:afterAutospacing="0" w:line="276" w:lineRule="auto"/>
        <w:jc w:val="center"/>
        <w:rPr>
          <w:rFonts w:ascii="Arial" w:hAnsi="Arial" w:cs="Arial"/>
          <w:u w:val="single"/>
        </w:rPr>
      </w:pPr>
      <w:r w:rsidRPr="009B1314">
        <w:rPr>
          <w:rStyle w:val="Forte"/>
          <w:rFonts w:ascii="Arial" w:hAnsi="Arial" w:cs="Arial"/>
          <w:u w:val="single"/>
        </w:rPr>
        <w:t xml:space="preserve">LEI </w:t>
      </w:r>
      <w:r w:rsidR="00307108" w:rsidRPr="009B1314">
        <w:rPr>
          <w:rStyle w:val="Forte"/>
          <w:rFonts w:ascii="Arial" w:hAnsi="Arial" w:cs="Arial"/>
          <w:u w:val="single"/>
        </w:rPr>
        <w:t xml:space="preserve">COMPLEMENTAR </w:t>
      </w:r>
      <w:r w:rsidRPr="009B1314">
        <w:rPr>
          <w:rStyle w:val="Forte"/>
          <w:rFonts w:ascii="Arial" w:hAnsi="Arial" w:cs="Arial"/>
          <w:u w:val="single"/>
        </w:rPr>
        <w:t xml:space="preserve">Nº </w:t>
      </w:r>
      <w:r w:rsidR="00314EBF">
        <w:rPr>
          <w:rStyle w:val="Forte"/>
          <w:rFonts w:ascii="Arial" w:hAnsi="Arial" w:cs="Arial"/>
          <w:u w:val="single"/>
        </w:rPr>
        <w:t>034</w:t>
      </w:r>
      <w:r w:rsidRPr="009B1314">
        <w:rPr>
          <w:rStyle w:val="Forte"/>
          <w:rFonts w:ascii="Arial" w:hAnsi="Arial" w:cs="Arial"/>
          <w:u w:val="single"/>
        </w:rPr>
        <w:t xml:space="preserve">, DE </w:t>
      </w:r>
      <w:r w:rsidR="00591490">
        <w:rPr>
          <w:rStyle w:val="Forte"/>
          <w:rFonts w:ascii="Arial" w:hAnsi="Arial" w:cs="Arial"/>
          <w:u w:val="single"/>
        </w:rPr>
        <w:t>10</w:t>
      </w:r>
      <w:r w:rsidR="00554EB6">
        <w:rPr>
          <w:rStyle w:val="Forte"/>
          <w:rFonts w:ascii="Arial" w:hAnsi="Arial" w:cs="Arial"/>
          <w:u w:val="single"/>
        </w:rPr>
        <w:t xml:space="preserve"> DE </w:t>
      </w:r>
      <w:r w:rsidR="00314EBF">
        <w:rPr>
          <w:rStyle w:val="Forte"/>
          <w:rFonts w:ascii="Arial" w:hAnsi="Arial" w:cs="Arial"/>
          <w:u w:val="single"/>
        </w:rPr>
        <w:t>OUTUBRO</w:t>
      </w:r>
      <w:r w:rsidRPr="009B1314">
        <w:rPr>
          <w:rStyle w:val="Forte"/>
          <w:rFonts w:ascii="Arial" w:hAnsi="Arial" w:cs="Arial"/>
          <w:u w:val="single"/>
        </w:rPr>
        <w:t xml:space="preserve"> DE 2025</w:t>
      </w:r>
    </w:p>
    <w:p w14:paraId="7A8F54B9" w14:textId="77777777" w:rsidR="0070245F" w:rsidRPr="009B1314" w:rsidRDefault="0070245F" w:rsidP="00B83FE5">
      <w:pPr>
        <w:pStyle w:val="NormalWeb"/>
        <w:spacing w:before="0" w:beforeAutospacing="0" w:after="0" w:afterAutospacing="0" w:line="276" w:lineRule="auto"/>
        <w:jc w:val="both"/>
        <w:rPr>
          <w:rStyle w:val="Forte"/>
          <w:rFonts w:ascii="Arial" w:hAnsi="Arial" w:cs="Arial"/>
        </w:rPr>
      </w:pPr>
    </w:p>
    <w:p w14:paraId="085CC813" w14:textId="2BB0DDF4" w:rsidR="001938FB" w:rsidRPr="009B1314" w:rsidRDefault="00412B91" w:rsidP="00B83FE5">
      <w:pPr>
        <w:pStyle w:val="NormalWeb"/>
        <w:spacing w:before="0" w:beforeAutospacing="0" w:after="0" w:afterAutospacing="0" w:line="276" w:lineRule="auto"/>
        <w:ind w:left="4536"/>
        <w:jc w:val="both"/>
        <w:rPr>
          <w:rFonts w:ascii="Arial" w:hAnsi="Arial" w:cs="Arial"/>
          <w:bCs/>
        </w:rPr>
      </w:pPr>
      <w:r w:rsidRPr="009B1314">
        <w:rPr>
          <w:rFonts w:ascii="Arial" w:hAnsi="Arial" w:cs="Arial"/>
          <w:bCs/>
        </w:rPr>
        <w:t>“</w:t>
      </w:r>
      <w:r w:rsidR="005B7C19" w:rsidRPr="005B7C19">
        <w:rPr>
          <w:rFonts w:ascii="Arial" w:hAnsi="Arial" w:cs="Arial"/>
          <w:bCs/>
        </w:rPr>
        <w:t>Dispõe sobre a extinção do cargo de Auxiliar de Enfermagem e a equiparação dos servidores ocupantes ao cargo de Técnico de Enfermagem, no âmbito da Administração Pública Municipal de Urânia, e dá outras providências</w:t>
      </w:r>
      <w:r w:rsidR="001938FB" w:rsidRPr="009B1314">
        <w:rPr>
          <w:rFonts w:ascii="Arial" w:hAnsi="Arial" w:cs="Arial"/>
          <w:bCs/>
        </w:rPr>
        <w:t>.</w:t>
      </w:r>
      <w:r w:rsidRPr="009B1314">
        <w:rPr>
          <w:rFonts w:ascii="Arial" w:hAnsi="Arial" w:cs="Arial"/>
          <w:bCs/>
        </w:rPr>
        <w:t>”</w:t>
      </w:r>
    </w:p>
    <w:p w14:paraId="7A953559" w14:textId="77777777" w:rsidR="0070245F" w:rsidRPr="009B1314" w:rsidRDefault="0070245F" w:rsidP="00B83FE5">
      <w:pPr>
        <w:pStyle w:val="NormalWeb"/>
        <w:spacing w:before="0" w:beforeAutospacing="0" w:after="0" w:afterAutospacing="0" w:line="276" w:lineRule="auto"/>
        <w:jc w:val="both"/>
        <w:rPr>
          <w:rFonts w:ascii="Arial" w:hAnsi="Arial" w:cs="Arial"/>
        </w:rPr>
      </w:pPr>
    </w:p>
    <w:p w14:paraId="45E5924E" w14:textId="65CE4274" w:rsidR="00775825" w:rsidRPr="009B1314" w:rsidRDefault="00314EBF" w:rsidP="00B83FE5">
      <w:pPr>
        <w:pStyle w:val="NormalWeb"/>
        <w:spacing w:before="0" w:beforeAutospacing="0" w:after="0" w:afterAutospacing="0" w:line="276" w:lineRule="auto"/>
        <w:ind w:firstLine="1134"/>
        <w:jc w:val="both"/>
        <w:rPr>
          <w:rFonts w:ascii="Arial" w:hAnsi="Arial" w:cs="Arial"/>
        </w:rPr>
      </w:pPr>
      <w:r w:rsidRPr="00433E9D">
        <w:rPr>
          <w:rFonts w:ascii="Arial" w:hAnsi="Arial" w:cs="Arial"/>
          <w:b/>
          <w:bCs/>
        </w:rPr>
        <w:t xml:space="preserve">APARECIDO FAZZIO, </w:t>
      </w:r>
      <w:r w:rsidRPr="00433E9D">
        <w:rPr>
          <w:rFonts w:ascii="Arial" w:hAnsi="Arial" w:cs="Arial"/>
        </w:rPr>
        <w:t>Prefeito do Município de Urânia, no uso de suas atribuições legais, faz saber que a Câmara Municipal aprovou e ele sanciona e promulga a seguinte Lei Complementar:</w:t>
      </w:r>
    </w:p>
    <w:p w14:paraId="64B9C60D" w14:textId="77777777" w:rsidR="00775825" w:rsidRPr="009B1314" w:rsidRDefault="00775825" w:rsidP="00B83FE5">
      <w:pPr>
        <w:pStyle w:val="NormalWeb"/>
        <w:spacing w:before="0" w:beforeAutospacing="0" w:after="0" w:afterAutospacing="0" w:line="276" w:lineRule="auto"/>
        <w:ind w:firstLine="1134"/>
        <w:jc w:val="both"/>
        <w:rPr>
          <w:rFonts w:ascii="Arial" w:hAnsi="Arial" w:cs="Arial"/>
        </w:rPr>
      </w:pPr>
    </w:p>
    <w:p w14:paraId="677EB8DA" w14:textId="77777777" w:rsidR="005B7C19" w:rsidRDefault="005B7C19" w:rsidP="00B83FE5">
      <w:pPr>
        <w:pStyle w:val="NormalWeb"/>
        <w:spacing w:before="0" w:beforeAutospacing="0" w:after="0" w:afterAutospacing="0" w:line="276" w:lineRule="auto"/>
        <w:ind w:firstLine="1134"/>
        <w:jc w:val="both"/>
        <w:rPr>
          <w:rFonts w:ascii="Arial" w:hAnsi="Arial" w:cs="Arial"/>
        </w:rPr>
      </w:pPr>
      <w:r w:rsidRPr="005B7C19">
        <w:rPr>
          <w:rFonts w:ascii="Arial" w:hAnsi="Arial" w:cs="Arial"/>
          <w:b/>
          <w:bCs/>
        </w:rPr>
        <w:t>Art. 1º</w:t>
      </w:r>
      <w:r w:rsidRPr="005B7C19">
        <w:rPr>
          <w:rFonts w:ascii="Arial" w:hAnsi="Arial" w:cs="Arial"/>
        </w:rPr>
        <w:t xml:space="preserve"> Fica extinto, no âmbito da Administração Pública Municipal de Urânia, o cargo de Auxiliar de Enfermagem, integrante do quadro de servidores efetivos.</w:t>
      </w:r>
    </w:p>
    <w:p w14:paraId="38F8ADEC" w14:textId="77777777" w:rsidR="005B7C19" w:rsidRPr="005B7C19" w:rsidRDefault="005B7C19" w:rsidP="00B83FE5">
      <w:pPr>
        <w:pStyle w:val="NormalWeb"/>
        <w:spacing w:before="0" w:beforeAutospacing="0" w:after="0" w:afterAutospacing="0" w:line="276" w:lineRule="auto"/>
        <w:ind w:firstLine="1134"/>
        <w:jc w:val="both"/>
        <w:rPr>
          <w:rFonts w:ascii="Arial" w:hAnsi="Arial" w:cs="Arial"/>
        </w:rPr>
      </w:pPr>
    </w:p>
    <w:p w14:paraId="44DA2730" w14:textId="6C7347BB" w:rsidR="00591490" w:rsidRDefault="005B7C19" w:rsidP="00B83FE5">
      <w:pPr>
        <w:pStyle w:val="NormalWeb"/>
        <w:spacing w:before="0" w:beforeAutospacing="0" w:after="0" w:afterAutospacing="0" w:line="276" w:lineRule="auto"/>
        <w:ind w:firstLine="1134"/>
        <w:jc w:val="both"/>
        <w:rPr>
          <w:rFonts w:ascii="Arial" w:hAnsi="Arial" w:cs="Arial"/>
        </w:rPr>
      </w:pPr>
      <w:r w:rsidRPr="005B7C19">
        <w:rPr>
          <w:rFonts w:ascii="Arial" w:hAnsi="Arial" w:cs="Arial"/>
          <w:b/>
          <w:bCs/>
        </w:rPr>
        <w:t>Art. 2º</w:t>
      </w:r>
      <w:r w:rsidRPr="005B7C19">
        <w:rPr>
          <w:rFonts w:ascii="Arial" w:hAnsi="Arial" w:cs="Arial"/>
        </w:rPr>
        <w:t xml:space="preserve"> </w:t>
      </w:r>
      <w:r w:rsidR="00591490">
        <w:rPr>
          <w:rFonts w:ascii="Arial" w:hAnsi="Arial" w:cs="Arial"/>
        </w:rPr>
        <w:t xml:space="preserve">Ficam criadas 16 vagas para cargo efetivo de </w:t>
      </w:r>
      <w:r w:rsidR="00591490" w:rsidRPr="005B7C19">
        <w:rPr>
          <w:rFonts w:ascii="Arial" w:hAnsi="Arial" w:cs="Arial"/>
        </w:rPr>
        <w:t>Técnico de Enfermagem</w:t>
      </w:r>
      <w:r w:rsidR="00591490">
        <w:rPr>
          <w:rFonts w:ascii="Arial" w:hAnsi="Arial" w:cs="Arial"/>
        </w:rPr>
        <w:t>.</w:t>
      </w:r>
    </w:p>
    <w:p w14:paraId="22F82940" w14:textId="77777777" w:rsidR="00591490" w:rsidRDefault="00591490" w:rsidP="00B83FE5">
      <w:pPr>
        <w:pStyle w:val="NormalWeb"/>
        <w:spacing w:before="0" w:beforeAutospacing="0" w:after="0" w:afterAutospacing="0" w:line="276" w:lineRule="auto"/>
        <w:ind w:firstLine="1134"/>
        <w:jc w:val="both"/>
        <w:rPr>
          <w:rFonts w:ascii="Arial" w:hAnsi="Arial" w:cs="Arial"/>
        </w:rPr>
      </w:pPr>
    </w:p>
    <w:p w14:paraId="03865F96" w14:textId="2540F0BC" w:rsidR="005B7C19" w:rsidRPr="005B7C19" w:rsidRDefault="00591490" w:rsidP="00B83FE5">
      <w:pPr>
        <w:pStyle w:val="NormalWeb"/>
        <w:spacing w:before="0" w:beforeAutospacing="0" w:after="0" w:afterAutospacing="0" w:line="276" w:lineRule="auto"/>
        <w:ind w:firstLine="1134"/>
        <w:jc w:val="both"/>
        <w:rPr>
          <w:rFonts w:ascii="Arial" w:hAnsi="Arial" w:cs="Arial"/>
        </w:rPr>
      </w:pPr>
      <w:r w:rsidRPr="00591490">
        <w:rPr>
          <w:rFonts w:ascii="Arial" w:hAnsi="Arial" w:cs="Arial"/>
          <w:b/>
          <w:bCs/>
        </w:rPr>
        <w:t>Art. 3º</w:t>
      </w:r>
      <w:r>
        <w:rPr>
          <w:rFonts w:ascii="Arial" w:hAnsi="Arial" w:cs="Arial"/>
        </w:rPr>
        <w:t xml:space="preserve"> </w:t>
      </w:r>
      <w:r w:rsidR="005B7C19" w:rsidRPr="005B7C19">
        <w:rPr>
          <w:rFonts w:ascii="Arial" w:hAnsi="Arial" w:cs="Arial"/>
        </w:rPr>
        <w:t>Os servidores efetivos ocupantes do cargo de Auxiliar de Enfermagem, na data da publicação desta Lei Complementar, ficam automaticamente enquadrados no cargo de Técnico de Enfermagem, com manutenção integral de seus vencimentos e vantagens já percebidos.</w:t>
      </w:r>
    </w:p>
    <w:p w14:paraId="550DAF8B" w14:textId="2FCDD726" w:rsidR="005B7C19" w:rsidRDefault="004D7699" w:rsidP="00B83FE5">
      <w:pPr>
        <w:pStyle w:val="NormalWeb"/>
        <w:spacing w:before="0" w:beforeAutospacing="0" w:after="0" w:afterAutospacing="0" w:line="276" w:lineRule="auto"/>
        <w:ind w:firstLine="1134"/>
        <w:jc w:val="both"/>
        <w:rPr>
          <w:rFonts w:ascii="Arial" w:hAnsi="Arial" w:cs="Arial"/>
        </w:rPr>
      </w:pPr>
      <w:r>
        <w:rPr>
          <w:rFonts w:ascii="Arial" w:hAnsi="Arial" w:cs="Arial"/>
          <w:b/>
          <w:bCs/>
        </w:rPr>
        <w:t>Parágrafo único.</w:t>
      </w:r>
      <w:r w:rsidR="005B7C19" w:rsidRPr="005B7C19">
        <w:rPr>
          <w:rFonts w:ascii="Arial" w:hAnsi="Arial" w:cs="Arial"/>
        </w:rPr>
        <w:t xml:space="preserve"> A equiparação de que trata o caput deste artigo</w:t>
      </w:r>
      <w:r w:rsidR="007A4287">
        <w:rPr>
          <w:rFonts w:ascii="Arial" w:hAnsi="Arial" w:cs="Arial"/>
        </w:rPr>
        <w:t xml:space="preserve"> e a criação das vagas do artigo anterior</w:t>
      </w:r>
      <w:r w:rsidR="005B7C19" w:rsidRPr="005B7C19">
        <w:rPr>
          <w:rFonts w:ascii="Arial" w:hAnsi="Arial" w:cs="Arial"/>
        </w:rPr>
        <w:t xml:space="preserve"> não implicará aumento de despesa, tendo em vista a equivalência já existente entre os vencimentos dos cargos</w:t>
      </w:r>
      <w:r w:rsidR="000F3594">
        <w:rPr>
          <w:rFonts w:ascii="Arial" w:hAnsi="Arial" w:cs="Arial"/>
        </w:rPr>
        <w:t xml:space="preserve">, </w:t>
      </w:r>
      <w:r w:rsidR="000F3594" w:rsidRPr="007D1FB0">
        <w:rPr>
          <w:rFonts w:ascii="Arial" w:hAnsi="Arial" w:cs="Arial"/>
        </w:rPr>
        <w:t xml:space="preserve">nos termos da Lei Complementar nº </w:t>
      </w:r>
      <w:r w:rsidR="007D1FB0" w:rsidRPr="007D1FB0">
        <w:rPr>
          <w:rFonts w:ascii="Arial" w:hAnsi="Arial" w:cs="Arial"/>
        </w:rPr>
        <w:t>003</w:t>
      </w:r>
      <w:r w:rsidR="000F3594" w:rsidRPr="007D1FB0">
        <w:rPr>
          <w:rFonts w:ascii="Arial" w:hAnsi="Arial" w:cs="Arial"/>
        </w:rPr>
        <w:t>/202</w:t>
      </w:r>
      <w:r w:rsidR="007D1FB0" w:rsidRPr="007D1FB0">
        <w:rPr>
          <w:rFonts w:ascii="Arial" w:hAnsi="Arial" w:cs="Arial"/>
        </w:rPr>
        <w:t>3</w:t>
      </w:r>
      <w:r w:rsidR="000F3594" w:rsidRPr="007D1FB0">
        <w:rPr>
          <w:rFonts w:ascii="Arial" w:hAnsi="Arial" w:cs="Arial"/>
        </w:rPr>
        <w:t>.</w:t>
      </w:r>
    </w:p>
    <w:p w14:paraId="451FD500" w14:textId="77777777" w:rsidR="003025F0" w:rsidRDefault="003025F0" w:rsidP="00B83FE5">
      <w:pPr>
        <w:pStyle w:val="NormalWeb"/>
        <w:spacing w:before="0" w:beforeAutospacing="0" w:after="0" w:afterAutospacing="0" w:line="276" w:lineRule="auto"/>
        <w:ind w:firstLine="1134"/>
        <w:jc w:val="both"/>
        <w:rPr>
          <w:rFonts w:ascii="Arial" w:hAnsi="Arial" w:cs="Arial"/>
        </w:rPr>
      </w:pPr>
    </w:p>
    <w:p w14:paraId="72E5D6C4" w14:textId="61A9852E" w:rsidR="003025F0" w:rsidRPr="003025F0" w:rsidRDefault="003025F0" w:rsidP="00B83FE5">
      <w:pPr>
        <w:pStyle w:val="NormalWeb"/>
        <w:spacing w:before="0" w:beforeAutospacing="0" w:after="0" w:afterAutospacing="0" w:line="276" w:lineRule="auto"/>
        <w:ind w:firstLine="1134"/>
        <w:jc w:val="both"/>
        <w:rPr>
          <w:rFonts w:ascii="Arial" w:hAnsi="Arial" w:cs="Arial"/>
        </w:rPr>
      </w:pPr>
      <w:r w:rsidRPr="003025F0">
        <w:rPr>
          <w:rFonts w:ascii="Arial" w:hAnsi="Arial" w:cs="Arial"/>
          <w:b/>
          <w:bCs/>
        </w:rPr>
        <w:t xml:space="preserve">Art. </w:t>
      </w:r>
      <w:r>
        <w:rPr>
          <w:rFonts w:ascii="Arial" w:hAnsi="Arial" w:cs="Arial"/>
          <w:b/>
          <w:bCs/>
        </w:rPr>
        <w:t>4</w:t>
      </w:r>
      <w:r w:rsidRPr="003025F0">
        <w:rPr>
          <w:rFonts w:ascii="Arial" w:hAnsi="Arial" w:cs="Arial"/>
          <w:b/>
          <w:bCs/>
        </w:rPr>
        <w:t>º</w:t>
      </w:r>
      <w:r>
        <w:rPr>
          <w:rFonts w:ascii="Arial" w:hAnsi="Arial" w:cs="Arial"/>
          <w:b/>
          <w:bCs/>
        </w:rPr>
        <w:t xml:space="preserve"> </w:t>
      </w:r>
      <w:r w:rsidRPr="003025F0">
        <w:rPr>
          <w:rFonts w:ascii="Arial" w:hAnsi="Arial" w:cs="Arial"/>
        </w:rPr>
        <w:t xml:space="preserve">A transformação de que trata o art. </w:t>
      </w:r>
      <w:r>
        <w:rPr>
          <w:rFonts w:ascii="Arial" w:hAnsi="Arial" w:cs="Arial"/>
        </w:rPr>
        <w:t>3</w:t>
      </w:r>
      <w:r w:rsidRPr="003025F0">
        <w:rPr>
          <w:rFonts w:ascii="Arial" w:hAnsi="Arial" w:cs="Arial"/>
        </w:rPr>
        <w:t>º fica condicionada à comprovação da habilitação profissional em curso técnico de enfermagem, reconhecido pelos órgãos competentes.</w:t>
      </w:r>
    </w:p>
    <w:p w14:paraId="766D06ED" w14:textId="77777777" w:rsidR="003025F0" w:rsidRPr="003025F0" w:rsidRDefault="003025F0" w:rsidP="00B83FE5">
      <w:pPr>
        <w:pStyle w:val="NormalWeb"/>
        <w:spacing w:before="0" w:beforeAutospacing="0" w:after="0" w:afterAutospacing="0" w:line="276" w:lineRule="auto"/>
        <w:ind w:firstLine="1134"/>
        <w:jc w:val="both"/>
        <w:rPr>
          <w:rFonts w:ascii="Arial" w:hAnsi="Arial" w:cs="Arial"/>
        </w:rPr>
      </w:pPr>
      <w:r w:rsidRPr="00014F43">
        <w:rPr>
          <w:rFonts w:ascii="Arial" w:hAnsi="Arial" w:cs="Arial"/>
        </w:rPr>
        <w:t>§ 1º</w:t>
      </w:r>
      <w:r w:rsidRPr="003025F0">
        <w:rPr>
          <w:rFonts w:ascii="Arial" w:hAnsi="Arial" w:cs="Arial"/>
        </w:rPr>
        <w:t xml:space="preserve"> Os servidores abrangidos deverão apresentar o respectivo certificado junto ao setor de recursos humanos da Prefeitura no prazo de até 60 (sessenta) dias, contados da publicação desta Lei Complementar.</w:t>
      </w:r>
    </w:p>
    <w:p w14:paraId="4FAF9753" w14:textId="77777777" w:rsidR="003025F0" w:rsidRPr="003025F0" w:rsidRDefault="003025F0" w:rsidP="00B83FE5">
      <w:pPr>
        <w:pStyle w:val="NormalWeb"/>
        <w:spacing w:before="0" w:beforeAutospacing="0" w:after="0" w:afterAutospacing="0" w:line="276" w:lineRule="auto"/>
        <w:ind w:firstLine="1134"/>
        <w:jc w:val="both"/>
        <w:rPr>
          <w:rFonts w:ascii="Arial" w:hAnsi="Arial" w:cs="Arial"/>
        </w:rPr>
      </w:pPr>
      <w:r w:rsidRPr="00014F43">
        <w:rPr>
          <w:rFonts w:ascii="Arial" w:hAnsi="Arial" w:cs="Arial"/>
        </w:rPr>
        <w:t>§ 2º</w:t>
      </w:r>
      <w:r w:rsidRPr="003025F0">
        <w:rPr>
          <w:rFonts w:ascii="Arial" w:hAnsi="Arial" w:cs="Arial"/>
        </w:rPr>
        <w:t xml:space="preserve"> O servidor que não apresentar a documentação no prazo estabelecido permanecerá vinculado ao cargo extinto até regularização da situação, sem prejuízo de seus direitos.</w:t>
      </w:r>
    </w:p>
    <w:p w14:paraId="086CBA5C" w14:textId="77777777" w:rsidR="003025F0" w:rsidRPr="005B7C19" w:rsidRDefault="003025F0" w:rsidP="00B83FE5">
      <w:pPr>
        <w:pStyle w:val="NormalWeb"/>
        <w:spacing w:before="0" w:beforeAutospacing="0" w:after="0" w:afterAutospacing="0" w:line="276" w:lineRule="auto"/>
        <w:ind w:firstLine="1134"/>
        <w:jc w:val="both"/>
        <w:rPr>
          <w:rFonts w:ascii="Arial" w:hAnsi="Arial" w:cs="Arial"/>
        </w:rPr>
      </w:pPr>
    </w:p>
    <w:p w14:paraId="6B09BBAB" w14:textId="1650E1DC" w:rsidR="005B7C19" w:rsidRDefault="005B7C19" w:rsidP="00B83FE5">
      <w:pPr>
        <w:pStyle w:val="NormalWeb"/>
        <w:spacing w:before="0" w:beforeAutospacing="0" w:after="0" w:afterAutospacing="0" w:line="276" w:lineRule="auto"/>
        <w:ind w:firstLine="1134"/>
        <w:jc w:val="both"/>
        <w:rPr>
          <w:rFonts w:ascii="Arial" w:hAnsi="Arial" w:cs="Arial"/>
        </w:rPr>
      </w:pPr>
      <w:r w:rsidRPr="005B7C19">
        <w:rPr>
          <w:rFonts w:ascii="Arial" w:hAnsi="Arial" w:cs="Arial"/>
          <w:b/>
          <w:bCs/>
        </w:rPr>
        <w:lastRenderedPageBreak/>
        <w:t xml:space="preserve">Art. </w:t>
      </w:r>
      <w:r w:rsidR="004571A7">
        <w:rPr>
          <w:rFonts w:ascii="Arial" w:hAnsi="Arial" w:cs="Arial"/>
          <w:b/>
          <w:bCs/>
        </w:rPr>
        <w:t>5</w:t>
      </w:r>
      <w:r w:rsidRPr="005B7C19">
        <w:rPr>
          <w:rFonts w:ascii="Arial" w:hAnsi="Arial" w:cs="Arial"/>
          <w:b/>
          <w:bCs/>
        </w:rPr>
        <w:t>º</w:t>
      </w:r>
      <w:r w:rsidRPr="005B7C19">
        <w:rPr>
          <w:rFonts w:ascii="Arial" w:hAnsi="Arial" w:cs="Arial"/>
        </w:rPr>
        <w:t xml:space="preserve"> As atribuições</w:t>
      </w:r>
      <w:r w:rsidR="000F3594">
        <w:rPr>
          <w:rFonts w:ascii="Arial" w:hAnsi="Arial" w:cs="Arial"/>
        </w:rPr>
        <w:t xml:space="preserve"> e a carga horária semanal</w:t>
      </w:r>
      <w:r w:rsidRPr="005B7C19">
        <w:rPr>
          <w:rFonts w:ascii="Arial" w:hAnsi="Arial" w:cs="Arial"/>
        </w:rPr>
        <w:t xml:space="preserve"> dos servidores equiparados serão ajustadas às do cargo de Técnico de Enfermagem, conforme previsto na legislação vigente.</w:t>
      </w:r>
    </w:p>
    <w:p w14:paraId="3999439D" w14:textId="77777777" w:rsidR="005B7C19" w:rsidRPr="005B7C19" w:rsidRDefault="005B7C19" w:rsidP="00B83FE5">
      <w:pPr>
        <w:pStyle w:val="NormalWeb"/>
        <w:spacing w:before="0" w:beforeAutospacing="0" w:after="0" w:afterAutospacing="0" w:line="276" w:lineRule="auto"/>
        <w:ind w:firstLine="1134"/>
        <w:jc w:val="both"/>
        <w:rPr>
          <w:rFonts w:ascii="Arial" w:hAnsi="Arial" w:cs="Arial"/>
        </w:rPr>
      </w:pPr>
    </w:p>
    <w:p w14:paraId="6F717C97" w14:textId="5B571260" w:rsidR="005B7C19" w:rsidRDefault="005B7C19" w:rsidP="00B83FE5">
      <w:pPr>
        <w:pStyle w:val="NormalWeb"/>
        <w:spacing w:before="0" w:beforeAutospacing="0" w:after="0" w:afterAutospacing="0" w:line="276" w:lineRule="auto"/>
        <w:ind w:firstLine="1134"/>
        <w:jc w:val="both"/>
        <w:rPr>
          <w:rFonts w:ascii="Arial" w:hAnsi="Arial" w:cs="Arial"/>
        </w:rPr>
      </w:pPr>
      <w:r w:rsidRPr="005B7C19">
        <w:rPr>
          <w:rFonts w:ascii="Arial" w:hAnsi="Arial" w:cs="Arial"/>
          <w:b/>
          <w:bCs/>
        </w:rPr>
        <w:t xml:space="preserve">Art. </w:t>
      </w:r>
      <w:r w:rsidR="004571A7">
        <w:rPr>
          <w:rFonts w:ascii="Arial" w:hAnsi="Arial" w:cs="Arial"/>
          <w:b/>
          <w:bCs/>
        </w:rPr>
        <w:t>6</w:t>
      </w:r>
      <w:r w:rsidRPr="005B7C19">
        <w:rPr>
          <w:rFonts w:ascii="Arial" w:hAnsi="Arial" w:cs="Arial"/>
          <w:b/>
          <w:bCs/>
        </w:rPr>
        <w:t>º</w:t>
      </w:r>
      <w:r w:rsidRPr="005B7C19">
        <w:rPr>
          <w:rFonts w:ascii="Arial" w:hAnsi="Arial" w:cs="Arial"/>
        </w:rPr>
        <w:t xml:space="preserve"> Ficam revogadas todas as disposições legais em contrário, especialmente aquelas que tratam da criação, provimento e atribuições do cargo de Auxiliar de Enfermagem.</w:t>
      </w:r>
    </w:p>
    <w:p w14:paraId="3B6BF2CC" w14:textId="77777777" w:rsidR="005B7C19" w:rsidRPr="005B7C19" w:rsidRDefault="005B7C19" w:rsidP="00B83FE5">
      <w:pPr>
        <w:pStyle w:val="NormalWeb"/>
        <w:spacing w:before="0" w:beforeAutospacing="0" w:after="0" w:afterAutospacing="0" w:line="276" w:lineRule="auto"/>
        <w:ind w:firstLine="1134"/>
        <w:jc w:val="both"/>
        <w:rPr>
          <w:rFonts w:ascii="Arial" w:hAnsi="Arial" w:cs="Arial"/>
        </w:rPr>
      </w:pPr>
    </w:p>
    <w:p w14:paraId="6FC5953A" w14:textId="6C880D0E" w:rsidR="005B7C19" w:rsidRPr="005B7C19" w:rsidRDefault="005B7C19" w:rsidP="00B83FE5">
      <w:pPr>
        <w:pStyle w:val="NormalWeb"/>
        <w:spacing w:before="0" w:beforeAutospacing="0" w:after="0" w:afterAutospacing="0" w:line="276" w:lineRule="auto"/>
        <w:ind w:firstLine="1134"/>
        <w:jc w:val="both"/>
        <w:rPr>
          <w:rFonts w:ascii="Arial" w:hAnsi="Arial" w:cs="Arial"/>
        </w:rPr>
      </w:pPr>
      <w:r w:rsidRPr="005B7C19">
        <w:rPr>
          <w:rFonts w:ascii="Arial" w:hAnsi="Arial" w:cs="Arial"/>
          <w:b/>
          <w:bCs/>
        </w:rPr>
        <w:t xml:space="preserve">Art. </w:t>
      </w:r>
      <w:r w:rsidR="004571A7">
        <w:rPr>
          <w:rFonts w:ascii="Arial" w:hAnsi="Arial" w:cs="Arial"/>
          <w:b/>
          <w:bCs/>
        </w:rPr>
        <w:t>7</w:t>
      </w:r>
      <w:r w:rsidRPr="005B7C19">
        <w:rPr>
          <w:rFonts w:ascii="Arial" w:hAnsi="Arial" w:cs="Arial"/>
          <w:b/>
          <w:bCs/>
        </w:rPr>
        <w:t>º</w:t>
      </w:r>
      <w:r w:rsidRPr="005B7C19">
        <w:rPr>
          <w:rFonts w:ascii="Arial" w:hAnsi="Arial" w:cs="Arial"/>
        </w:rPr>
        <w:t xml:space="preserve"> Esta Lei Complementar entra em vigor na data de sua publicação.</w:t>
      </w:r>
    </w:p>
    <w:p w14:paraId="6F3937F3" w14:textId="03B658ED" w:rsidR="00CC37BB" w:rsidRPr="009B1314" w:rsidRDefault="00CC37BB" w:rsidP="00B83FE5">
      <w:pPr>
        <w:pStyle w:val="NormalWeb"/>
        <w:spacing w:before="0" w:beforeAutospacing="0" w:after="0" w:afterAutospacing="0" w:line="276" w:lineRule="auto"/>
        <w:ind w:firstLine="1134"/>
        <w:jc w:val="both"/>
        <w:rPr>
          <w:rFonts w:ascii="Arial" w:hAnsi="Arial" w:cs="Arial"/>
        </w:rPr>
      </w:pPr>
    </w:p>
    <w:p w14:paraId="052D593F" w14:textId="0B30EE78" w:rsidR="00CC37BB" w:rsidRPr="009B1314" w:rsidRDefault="00996270" w:rsidP="00B83FE5">
      <w:pPr>
        <w:pStyle w:val="NormalWeb"/>
        <w:spacing w:before="0" w:beforeAutospacing="0" w:after="0" w:afterAutospacing="0" w:line="276" w:lineRule="auto"/>
        <w:ind w:firstLine="1134"/>
        <w:jc w:val="both"/>
        <w:rPr>
          <w:rFonts w:ascii="Arial" w:hAnsi="Arial" w:cs="Arial"/>
        </w:rPr>
      </w:pPr>
      <w:r w:rsidRPr="009B1314">
        <w:rPr>
          <w:rFonts w:ascii="Arial" w:hAnsi="Arial" w:cs="Arial"/>
        </w:rPr>
        <w:t>Prefeitura Municipal de Urânia,</w:t>
      </w:r>
    </w:p>
    <w:p w14:paraId="46545553" w14:textId="1CB64CA8" w:rsidR="00996270" w:rsidRPr="009B1314" w:rsidRDefault="00996270" w:rsidP="00B83FE5">
      <w:pPr>
        <w:pStyle w:val="NormalWeb"/>
        <w:spacing w:before="0" w:beforeAutospacing="0" w:after="0" w:afterAutospacing="0" w:line="276" w:lineRule="auto"/>
        <w:ind w:firstLine="1134"/>
        <w:jc w:val="both"/>
        <w:rPr>
          <w:rFonts w:ascii="Arial" w:hAnsi="Arial" w:cs="Arial"/>
        </w:rPr>
      </w:pPr>
      <w:r w:rsidRPr="009B1314">
        <w:rPr>
          <w:rFonts w:ascii="Arial" w:hAnsi="Arial" w:cs="Arial"/>
        </w:rPr>
        <w:t xml:space="preserve">Urânia, </w:t>
      </w:r>
      <w:r w:rsidR="00591490">
        <w:rPr>
          <w:rFonts w:ascii="Arial" w:hAnsi="Arial" w:cs="Arial"/>
        </w:rPr>
        <w:t>10</w:t>
      </w:r>
      <w:r w:rsidR="009B1314" w:rsidRPr="009B1314">
        <w:rPr>
          <w:rFonts w:ascii="Arial" w:hAnsi="Arial" w:cs="Arial"/>
        </w:rPr>
        <w:t xml:space="preserve"> de </w:t>
      </w:r>
      <w:r w:rsidR="00314EBF">
        <w:rPr>
          <w:rFonts w:ascii="Arial" w:hAnsi="Arial" w:cs="Arial"/>
        </w:rPr>
        <w:t>outubro</w:t>
      </w:r>
      <w:r w:rsidRPr="009B1314">
        <w:rPr>
          <w:rFonts w:ascii="Arial" w:hAnsi="Arial" w:cs="Arial"/>
        </w:rPr>
        <w:t xml:space="preserve"> de 2025.</w:t>
      </w:r>
    </w:p>
    <w:p w14:paraId="0348A912" w14:textId="4E6798D2" w:rsidR="009530BA" w:rsidRPr="009B1314" w:rsidRDefault="009530BA" w:rsidP="00B83FE5">
      <w:pPr>
        <w:pStyle w:val="NormalWeb"/>
        <w:spacing w:before="0" w:beforeAutospacing="0" w:after="0" w:afterAutospacing="0" w:line="276" w:lineRule="auto"/>
        <w:ind w:firstLine="1134"/>
        <w:jc w:val="both"/>
        <w:rPr>
          <w:rFonts w:ascii="Arial" w:hAnsi="Arial" w:cs="Arial"/>
        </w:rPr>
      </w:pPr>
    </w:p>
    <w:p w14:paraId="288F329E" w14:textId="77777777" w:rsidR="00554EB6" w:rsidRDefault="00554EB6" w:rsidP="00B83FE5">
      <w:pPr>
        <w:pStyle w:val="NormalWeb"/>
        <w:spacing w:before="0" w:beforeAutospacing="0" w:after="0" w:afterAutospacing="0" w:line="276" w:lineRule="auto"/>
        <w:jc w:val="both"/>
        <w:rPr>
          <w:rFonts w:ascii="Arial" w:hAnsi="Arial" w:cs="Arial"/>
        </w:rPr>
      </w:pPr>
    </w:p>
    <w:p w14:paraId="2304AD14" w14:textId="77777777" w:rsidR="00A35A3B" w:rsidRPr="009B1314" w:rsidRDefault="00A35A3B" w:rsidP="00B83FE5">
      <w:pPr>
        <w:pStyle w:val="NormalWeb"/>
        <w:spacing w:before="0" w:beforeAutospacing="0" w:after="0" w:afterAutospacing="0" w:line="276" w:lineRule="auto"/>
        <w:jc w:val="both"/>
        <w:rPr>
          <w:rFonts w:ascii="Arial" w:hAnsi="Arial" w:cs="Arial"/>
        </w:rPr>
      </w:pPr>
    </w:p>
    <w:p w14:paraId="63BCBE30" w14:textId="3932C0FE" w:rsidR="00A35A3B" w:rsidRPr="009B1314" w:rsidRDefault="00554EB6" w:rsidP="00B83FE5">
      <w:pPr>
        <w:pStyle w:val="NormalWeb"/>
        <w:spacing w:before="0" w:beforeAutospacing="0" w:after="0" w:afterAutospacing="0" w:line="276" w:lineRule="auto"/>
        <w:jc w:val="center"/>
        <w:rPr>
          <w:rFonts w:ascii="Arial" w:hAnsi="Arial" w:cs="Arial"/>
          <w:b/>
          <w:bCs/>
        </w:rPr>
      </w:pPr>
      <w:r>
        <w:rPr>
          <w:rFonts w:ascii="Arial" w:hAnsi="Arial" w:cs="Arial"/>
          <w:b/>
          <w:bCs/>
        </w:rPr>
        <w:t>APARECIDO FAZZIO</w:t>
      </w:r>
    </w:p>
    <w:p w14:paraId="4D01452B" w14:textId="7B6BFF31" w:rsidR="00EC2409" w:rsidRDefault="009D4EAC" w:rsidP="00B83FE5">
      <w:pPr>
        <w:pStyle w:val="NormalWeb"/>
        <w:spacing w:before="0" w:beforeAutospacing="0" w:after="0" w:afterAutospacing="0" w:line="276" w:lineRule="auto"/>
        <w:jc w:val="center"/>
        <w:rPr>
          <w:rFonts w:ascii="Arial" w:hAnsi="Arial" w:cs="Arial"/>
          <w:bCs/>
        </w:rPr>
      </w:pPr>
      <w:r w:rsidRPr="009B1314">
        <w:rPr>
          <w:rFonts w:ascii="Arial" w:hAnsi="Arial" w:cs="Arial"/>
          <w:bCs/>
        </w:rPr>
        <w:t>Prefeito de Urânia</w:t>
      </w:r>
    </w:p>
    <w:p w14:paraId="7100A39D" w14:textId="77777777" w:rsidR="00314EBF" w:rsidRDefault="00314EBF" w:rsidP="00B83FE5">
      <w:pPr>
        <w:pStyle w:val="NormalWeb"/>
        <w:spacing w:before="0" w:beforeAutospacing="0" w:after="0" w:afterAutospacing="0" w:line="276" w:lineRule="auto"/>
        <w:jc w:val="center"/>
        <w:rPr>
          <w:rFonts w:ascii="Arial" w:hAnsi="Arial" w:cs="Arial"/>
          <w:bCs/>
        </w:rPr>
      </w:pPr>
    </w:p>
    <w:p w14:paraId="0E191A72" w14:textId="77777777" w:rsidR="00314EBF" w:rsidRDefault="00314EBF" w:rsidP="00B83FE5">
      <w:pPr>
        <w:pStyle w:val="NormalWeb"/>
        <w:spacing w:before="0" w:beforeAutospacing="0" w:after="0" w:afterAutospacing="0" w:line="276" w:lineRule="auto"/>
        <w:jc w:val="center"/>
        <w:rPr>
          <w:rFonts w:ascii="Arial" w:hAnsi="Arial" w:cs="Arial"/>
          <w:bCs/>
        </w:rPr>
      </w:pPr>
    </w:p>
    <w:p w14:paraId="006AE0C8" w14:textId="77777777" w:rsidR="00314EBF" w:rsidRPr="00433E9D" w:rsidRDefault="00314EBF" w:rsidP="00314EBF">
      <w:pPr>
        <w:jc w:val="both"/>
        <w:rPr>
          <w:rFonts w:ascii="Arial" w:hAnsi="Arial" w:cs="Arial"/>
        </w:rPr>
      </w:pPr>
      <w:r w:rsidRPr="00433E9D">
        <w:rPr>
          <w:rFonts w:ascii="Arial" w:hAnsi="Arial" w:cs="Arial"/>
        </w:rPr>
        <w:t>Registrado e publicado na forma da lei na data supra.</w:t>
      </w:r>
    </w:p>
    <w:p w14:paraId="1F3E0F6E" w14:textId="77777777" w:rsidR="00314EBF" w:rsidRPr="00433E9D" w:rsidRDefault="00314EBF" w:rsidP="00314EBF">
      <w:pPr>
        <w:jc w:val="both"/>
        <w:rPr>
          <w:rFonts w:ascii="Arial" w:hAnsi="Arial" w:cs="Arial"/>
        </w:rPr>
      </w:pPr>
    </w:p>
    <w:p w14:paraId="2AE2C056" w14:textId="77777777" w:rsidR="00314EBF" w:rsidRDefault="00314EBF" w:rsidP="00314EBF">
      <w:pPr>
        <w:jc w:val="both"/>
        <w:rPr>
          <w:rFonts w:ascii="Arial" w:hAnsi="Arial" w:cs="Arial"/>
        </w:rPr>
      </w:pPr>
    </w:p>
    <w:p w14:paraId="613EC6FF" w14:textId="77777777" w:rsidR="00314EBF" w:rsidRPr="00433E9D" w:rsidRDefault="00314EBF" w:rsidP="00314EBF">
      <w:pPr>
        <w:jc w:val="both"/>
        <w:rPr>
          <w:rFonts w:ascii="Arial" w:hAnsi="Arial" w:cs="Arial"/>
        </w:rPr>
      </w:pPr>
    </w:p>
    <w:p w14:paraId="57F96C42" w14:textId="77777777" w:rsidR="00314EBF" w:rsidRPr="00433E9D" w:rsidRDefault="00314EBF" w:rsidP="00314EBF">
      <w:pPr>
        <w:jc w:val="both"/>
        <w:rPr>
          <w:rFonts w:ascii="Arial" w:hAnsi="Arial" w:cs="Arial"/>
          <w:b/>
        </w:rPr>
      </w:pPr>
      <w:r w:rsidRPr="00433E9D">
        <w:rPr>
          <w:rFonts w:ascii="Arial" w:hAnsi="Arial" w:cs="Arial"/>
          <w:b/>
        </w:rPr>
        <w:t>GUSTAVO PEREIRA FERRARI</w:t>
      </w:r>
    </w:p>
    <w:p w14:paraId="30AF4DC1" w14:textId="16BB0D56" w:rsidR="00314EBF" w:rsidRPr="009B1314" w:rsidRDefault="00314EBF" w:rsidP="00314EBF">
      <w:pPr>
        <w:pStyle w:val="NormalWeb"/>
        <w:spacing w:before="0" w:beforeAutospacing="0" w:after="0" w:afterAutospacing="0" w:line="276" w:lineRule="auto"/>
        <w:jc w:val="both"/>
        <w:rPr>
          <w:rFonts w:ascii="Arial" w:hAnsi="Arial" w:cs="Arial"/>
        </w:rPr>
      </w:pPr>
      <w:r w:rsidRPr="00433E9D">
        <w:rPr>
          <w:rFonts w:ascii="Arial" w:hAnsi="Arial" w:cs="Arial"/>
        </w:rPr>
        <w:t>Chefe de Gabinete</w:t>
      </w:r>
    </w:p>
    <w:sectPr w:rsidR="00314EBF" w:rsidRPr="009B1314" w:rsidSect="0070245F">
      <w:headerReference w:type="default" r:id="rId8"/>
      <w:pgSz w:w="11906" w:h="16838"/>
      <w:pgMar w:top="2552"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0F44" w14:textId="77777777" w:rsidR="003A5AE9" w:rsidRDefault="003A5AE9">
      <w:r>
        <w:separator/>
      </w:r>
    </w:p>
  </w:endnote>
  <w:endnote w:type="continuationSeparator" w:id="0">
    <w:p w14:paraId="688D4937" w14:textId="77777777" w:rsidR="003A5AE9" w:rsidRDefault="003A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2E6C" w14:textId="77777777" w:rsidR="003A5AE9" w:rsidRDefault="003A5AE9">
      <w:r>
        <w:separator/>
      </w:r>
    </w:p>
  </w:footnote>
  <w:footnote w:type="continuationSeparator" w:id="0">
    <w:p w14:paraId="63A4E319" w14:textId="77777777" w:rsidR="003A5AE9" w:rsidRDefault="003A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54C7" w14:textId="3481796A" w:rsidR="00117B7D" w:rsidRPr="0070245F" w:rsidRDefault="00117B7D" w:rsidP="0070245F">
    <w:pPr>
      <w:ind w:left="1843" w:right="-1"/>
      <w:contextualSpacing/>
      <w:jc w:val="center"/>
      <w:rPr>
        <w:rFonts w:ascii="Arial" w:eastAsia="Arial Unicode MS" w:hAnsi="Arial" w:cs="Arial"/>
        <w:b/>
        <w:sz w:val="22"/>
        <w:szCs w:val="22"/>
      </w:rPr>
    </w:pPr>
    <w:r w:rsidRPr="0070245F">
      <w:rPr>
        <w:rFonts w:ascii="Arial" w:eastAsia="Arial Unicode MS" w:hAnsi="Arial" w:cs="Arial"/>
        <w:b/>
        <w:noProof/>
        <w:sz w:val="22"/>
        <w:szCs w:val="22"/>
      </w:rPr>
      <w:drawing>
        <wp:anchor distT="0" distB="0" distL="114300" distR="114300" simplePos="0" relativeHeight="251659264" behindDoc="0" locked="0" layoutInCell="1" allowOverlap="1" wp14:anchorId="03AB3177" wp14:editId="6861D117">
          <wp:simplePos x="0" y="0"/>
          <wp:positionH relativeFrom="margin">
            <wp:posOffset>175565</wp:posOffset>
          </wp:positionH>
          <wp:positionV relativeFrom="paragraph">
            <wp:posOffset>11430</wp:posOffset>
          </wp:positionV>
          <wp:extent cx="1057275" cy="1000125"/>
          <wp:effectExtent l="0" t="0" r="9525" b="9525"/>
          <wp:wrapSquare wrapText="bothSides"/>
          <wp:docPr id="660501122" name="Imagem 1" descr="C:\Users\Rafael.PMU\Desktop\logo p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PMU\Desktop\logo pmu.jpg"/>
                  <pic:cNvPicPr>
                    <a:picLocks noChangeAspect="1" noChangeArrowheads="1"/>
                  </pic:cNvPicPr>
                </pic:nvPicPr>
                <pic:blipFill>
                  <a:blip r:embed="rId1"/>
                  <a:srcRect/>
                  <a:stretch>
                    <a:fillRect/>
                  </a:stretch>
                </pic:blipFill>
                <pic:spPr bwMode="auto">
                  <a:xfrm>
                    <a:off x="0" y="0"/>
                    <a:ext cx="1057275" cy="1000125"/>
                  </a:xfrm>
                  <a:prstGeom prst="rect">
                    <a:avLst/>
                  </a:prstGeom>
                  <a:noFill/>
                  <a:ln w="9525">
                    <a:noFill/>
                    <a:miter lim="800000"/>
                    <a:headEnd/>
                    <a:tailEnd/>
                  </a:ln>
                </pic:spPr>
              </pic:pic>
            </a:graphicData>
          </a:graphic>
        </wp:anchor>
      </w:drawing>
    </w:r>
    <w:r w:rsidRPr="0070245F">
      <w:rPr>
        <w:rFonts w:ascii="Arial" w:eastAsia="Arial Unicode MS" w:hAnsi="Arial" w:cs="Arial"/>
        <w:b/>
        <w:sz w:val="22"/>
        <w:szCs w:val="22"/>
      </w:rPr>
      <w:t>PREFEITURA DO MUNICIPIO DE URÂNIA</w:t>
    </w:r>
  </w:p>
  <w:p w14:paraId="75254615" w14:textId="5B38C155" w:rsidR="00117B7D" w:rsidRPr="0070245F" w:rsidRDefault="00117B7D" w:rsidP="0070245F">
    <w:pPr>
      <w:ind w:left="1843" w:firstLine="2"/>
      <w:contextualSpacing/>
      <w:jc w:val="center"/>
      <w:rPr>
        <w:rFonts w:ascii="Arial" w:hAnsi="Arial" w:cs="Arial"/>
        <w:b/>
        <w:sz w:val="22"/>
        <w:szCs w:val="22"/>
      </w:rPr>
    </w:pPr>
    <w:r w:rsidRPr="0070245F">
      <w:rPr>
        <w:rFonts w:ascii="Arial" w:hAnsi="Arial" w:cs="Arial"/>
        <w:b/>
        <w:sz w:val="22"/>
        <w:szCs w:val="22"/>
      </w:rPr>
      <w:t>CNPJ 46.611.117/0001-02</w:t>
    </w:r>
  </w:p>
  <w:p w14:paraId="31FE9422" w14:textId="2B5DBE6F" w:rsidR="00117B7D" w:rsidRPr="0070245F" w:rsidRDefault="00117B7D" w:rsidP="0070245F">
    <w:pPr>
      <w:ind w:left="1843" w:firstLine="2"/>
      <w:contextualSpacing/>
      <w:jc w:val="center"/>
      <w:rPr>
        <w:rFonts w:ascii="Arial" w:hAnsi="Arial" w:cs="Arial"/>
        <w:i/>
        <w:sz w:val="22"/>
        <w:szCs w:val="22"/>
      </w:rPr>
    </w:pPr>
    <w:r w:rsidRPr="0070245F">
      <w:rPr>
        <w:rFonts w:ascii="Arial" w:hAnsi="Arial" w:cs="Arial"/>
        <w:i/>
        <w:sz w:val="22"/>
        <w:szCs w:val="22"/>
      </w:rPr>
      <w:t>e-mail: gabinete@urania.sp.gov.br</w:t>
    </w:r>
  </w:p>
  <w:p w14:paraId="0E85A39D" w14:textId="465F7906" w:rsidR="00117B7D" w:rsidRPr="0070245F" w:rsidRDefault="00117B7D" w:rsidP="0070245F">
    <w:pPr>
      <w:ind w:left="1843" w:firstLine="2"/>
      <w:contextualSpacing/>
      <w:jc w:val="center"/>
      <w:rPr>
        <w:rFonts w:ascii="Arial" w:hAnsi="Arial" w:cs="Arial"/>
        <w:i/>
        <w:sz w:val="22"/>
        <w:szCs w:val="22"/>
      </w:rPr>
    </w:pPr>
    <w:r w:rsidRPr="0070245F">
      <w:rPr>
        <w:rFonts w:ascii="Arial" w:hAnsi="Arial" w:cs="Arial"/>
        <w:i/>
        <w:sz w:val="22"/>
        <w:szCs w:val="22"/>
      </w:rPr>
      <w:t xml:space="preserve">Avenida Brasil n. 390 – </w:t>
    </w:r>
    <w:r w:rsidRPr="0070245F">
      <w:rPr>
        <w:rFonts w:ascii="Arial" w:hAnsi="Arial" w:cs="Arial"/>
        <w:b/>
        <w:i/>
        <w:sz w:val="22"/>
        <w:szCs w:val="22"/>
      </w:rPr>
      <w:t>Fone/Fax (17) 3634-9020</w:t>
    </w:r>
    <w:r w:rsidRPr="0070245F">
      <w:rPr>
        <w:rFonts w:ascii="Arial" w:hAnsi="Arial" w:cs="Arial"/>
        <w:i/>
        <w:sz w:val="22"/>
        <w:szCs w:val="22"/>
      </w:rPr>
      <w:t xml:space="preserve"> – CEP 15760-045</w:t>
    </w:r>
  </w:p>
  <w:p w14:paraId="37E2678C" w14:textId="57B2A6B5" w:rsidR="00117B7D" w:rsidRPr="0070245F" w:rsidRDefault="00117B7D" w:rsidP="0070245F">
    <w:pPr>
      <w:ind w:left="1843" w:right="-1" w:firstLine="2"/>
      <w:contextualSpacing/>
      <w:jc w:val="center"/>
      <w:rPr>
        <w:rFonts w:ascii="Arial" w:hAnsi="Arial" w:cs="Arial"/>
        <w:i/>
        <w:sz w:val="22"/>
        <w:szCs w:val="22"/>
      </w:rPr>
    </w:pPr>
    <w:r w:rsidRPr="0070245F">
      <w:rPr>
        <w:rFonts w:ascii="Arial" w:hAnsi="Arial" w:cs="Arial"/>
        <w:i/>
        <w:sz w:val="22"/>
        <w:szCs w:val="22"/>
      </w:rPr>
      <w:t>URÂNIA – Estado de São Paulo</w:t>
    </w:r>
  </w:p>
  <w:p w14:paraId="7B65F8C4" w14:textId="77777777" w:rsidR="00424A0D" w:rsidRDefault="00424A0D" w:rsidP="00117B7D">
    <w:pPr>
      <w:pStyle w:val="Cabealho"/>
      <w:ind w:firstLine="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50FE"/>
    <w:multiLevelType w:val="hybridMultilevel"/>
    <w:tmpl w:val="34982608"/>
    <w:lvl w:ilvl="0" w:tplc="523C2D94">
      <w:start w:val="1"/>
      <w:numFmt w:val="low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269D0D4F"/>
    <w:multiLevelType w:val="hybridMultilevel"/>
    <w:tmpl w:val="4020839E"/>
    <w:lvl w:ilvl="0" w:tplc="C14E5B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42953"/>
    <w:multiLevelType w:val="hybridMultilevel"/>
    <w:tmpl w:val="977E4D1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910D99"/>
    <w:multiLevelType w:val="hybridMultilevel"/>
    <w:tmpl w:val="276A912E"/>
    <w:lvl w:ilvl="0" w:tplc="FCCCB52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6922777">
    <w:abstractNumId w:val="0"/>
  </w:num>
  <w:num w:numId="2" w16cid:durableId="2010405464">
    <w:abstractNumId w:val="2"/>
  </w:num>
  <w:num w:numId="3" w16cid:durableId="1458720361">
    <w:abstractNumId w:val="1"/>
  </w:num>
  <w:num w:numId="4" w16cid:durableId="884567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17"/>
    <w:rsid w:val="00014F43"/>
    <w:rsid w:val="000151CD"/>
    <w:rsid w:val="00022CD2"/>
    <w:rsid w:val="0002338C"/>
    <w:rsid w:val="00023650"/>
    <w:rsid w:val="0002468F"/>
    <w:rsid w:val="0003045A"/>
    <w:rsid w:val="0003484E"/>
    <w:rsid w:val="00034F05"/>
    <w:rsid w:val="00037C14"/>
    <w:rsid w:val="000414C3"/>
    <w:rsid w:val="000554C3"/>
    <w:rsid w:val="00066934"/>
    <w:rsid w:val="00072D62"/>
    <w:rsid w:val="000761C2"/>
    <w:rsid w:val="000763BF"/>
    <w:rsid w:val="00082B60"/>
    <w:rsid w:val="00084023"/>
    <w:rsid w:val="000844B0"/>
    <w:rsid w:val="00087958"/>
    <w:rsid w:val="0009266E"/>
    <w:rsid w:val="000936FE"/>
    <w:rsid w:val="000A0695"/>
    <w:rsid w:val="000A3D8E"/>
    <w:rsid w:val="000B5FBA"/>
    <w:rsid w:val="000D01E7"/>
    <w:rsid w:val="000D06AC"/>
    <w:rsid w:val="000E404A"/>
    <w:rsid w:val="000E5FF2"/>
    <w:rsid w:val="000F3594"/>
    <w:rsid w:val="000F65DB"/>
    <w:rsid w:val="00103813"/>
    <w:rsid w:val="00114A6E"/>
    <w:rsid w:val="00117B7D"/>
    <w:rsid w:val="001418EA"/>
    <w:rsid w:val="00142BF2"/>
    <w:rsid w:val="001445E2"/>
    <w:rsid w:val="001467BD"/>
    <w:rsid w:val="00151D66"/>
    <w:rsid w:val="00155616"/>
    <w:rsid w:val="0016057F"/>
    <w:rsid w:val="001625BB"/>
    <w:rsid w:val="00171528"/>
    <w:rsid w:val="001726CB"/>
    <w:rsid w:val="001728C8"/>
    <w:rsid w:val="00172C1E"/>
    <w:rsid w:val="00175C5A"/>
    <w:rsid w:val="00175E6A"/>
    <w:rsid w:val="00190A02"/>
    <w:rsid w:val="001938FB"/>
    <w:rsid w:val="001A2812"/>
    <w:rsid w:val="001A6767"/>
    <w:rsid w:val="001A71A6"/>
    <w:rsid w:val="001B1391"/>
    <w:rsid w:val="001B350A"/>
    <w:rsid w:val="001C027D"/>
    <w:rsid w:val="001D0BB0"/>
    <w:rsid w:val="001D15A3"/>
    <w:rsid w:val="001F1C1D"/>
    <w:rsid w:val="002102FC"/>
    <w:rsid w:val="002116D6"/>
    <w:rsid w:val="002136A9"/>
    <w:rsid w:val="00223452"/>
    <w:rsid w:val="00252190"/>
    <w:rsid w:val="002550BA"/>
    <w:rsid w:val="00273731"/>
    <w:rsid w:val="00277A8D"/>
    <w:rsid w:val="002863D8"/>
    <w:rsid w:val="00290E9B"/>
    <w:rsid w:val="002A2059"/>
    <w:rsid w:val="002C129C"/>
    <w:rsid w:val="002D3BBA"/>
    <w:rsid w:val="002F0B4D"/>
    <w:rsid w:val="002F2CE2"/>
    <w:rsid w:val="003025F0"/>
    <w:rsid w:val="00306E09"/>
    <w:rsid w:val="00307108"/>
    <w:rsid w:val="00314B73"/>
    <w:rsid w:val="00314EBF"/>
    <w:rsid w:val="00316426"/>
    <w:rsid w:val="00325758"/>
    <w:rsid w:val="00347EEB"/>
    <w:rsid w:val="00355C41"/>
    <w:rsid w:val="0035646E"/>
    <w:rsid w:val="0036636E"/>
    <w:rsid w:val="003778F9"/>
    <w:rsid w:val="003912C0"/>
    <w:rsid w:val="00392EC1"/>
    <w:rsid w:val="00395CF7"/>
    <w:rsid w:val="003A4E89"/>
    <w:rsid w:val="003A5AE9"/>
    <w:rsid w:val="003B3B22"/>
    <w:rsid w:val="003C637E"/>
    <w:rsid w:val="003D0F04"/>
    <w:rsid w:val="003D5B19"/>
    <w:rsid w:val="003E1CED"/>
    <w:rsid w:val="003E688F"/>
    <w:rsid w:val="003E6F43"/>
    <w:rsid w:val="003F311A"/>
    <w:rsid w:val="00401369"/>
    <w:rsid w:val="00412B91"/>
    <w:rsid w:val="00413641"/>
    <w:rsid w:val="00414265"/>
    <w:rsid w:val="00416847"/>
    <w:rsid w:val="00422CFE"/>
    <w:rsid w:val="00424A0D"/>
    <w:rsid w:val="00427317"/>
    <w:rsid w:val="004317A0"/>
    <w:rsid w:val="00436C7A"/>
    <w:rsid w:val="00443974"/>
    <w:rsid w:val="00444B51"/>
    <w:rsid w:val="004452BE"/>
    <w:rsid w:val="00445D18"/>
    <w:rsid w:val="004571A7"/>
    <w:rsid w:val="004821DD"/>
    <w:rsid w:val="00482C6F"/>
    <w:rsid w:val="00494838"/>
    <w:rsid w:val="004A0824"/>
    <w:rsid w:val="004A7DF9"/>
    <w:rsid w:val="004D7699"/>
    <w:rsid w:val="004E0E56"/>
    <w:rsid w:val="004E4F19"/>
    <w:rsid w:val="004F0AC7"/>
    <w:rsid w:val="00501E8F"/>
    <w:rsid w:val="005115CA"/>
    <w:rsid w:val="00513275"/>
    <w:rsid w:val="00524BD9"/>
    <w:rsid w:val="00531B59"/>
    <w:rsid w:val="005336A0"/>
    <w:rsid w:val="0053413A"/>
    <w:rsid w:val="00540502"/>
    <w:rsid w:val="00550958"/>
    <w:rsid w:val="005536C4"/>
    <w:rsid w:val="00554EB6"/>
    <w:rsid w:val="005661FE"/>
    <w:rsid w:val="00570370"/>
    <w:rsid w:val="00572807"/>
    <w:rsid w:val="00585842"/>
    <w:rsid w:val="00591490"/>
    <w:rsid w:val="005943E5"/>
    <w:rsid w:val="005A0074"/>
    <w:rsid w:val="005B21BE"/>
    <w:rsid w:val="005B4A17"/>
    <w:rsid w:val="005B7C19"/>
    <w:rsid w:val="005C4D28"/>
    <w:rsid w:val="005C4D57"/>
    <w:rsid w:val="005C5C70"/>
    <w:rsid w:val="005C6850"/>
    <w:rsid w:val="005D2647"/>
    <w:rsid w:val="005D3C17"/>
    <w:rsid w:val="005D4CD8"/>
    <w:rsid w:val="005D6DC5"/>
    <w:rsid w:val="005E0496"/>
    <w:rsid w:val="005E10F4"/>
    <w:rsid w:val="005E2B91"/>
    <w:rsid w:val="005F1F0D"/>
    <w:rsid w:val="005F76FC"/>
    <w:rsid w:val="006265AF"/>
    <w:rsid w:val="00647910"/>
    <w:rsid w:val="006513FD"/>
    <w:rsid w:val="00656F97"/>
    <w:rsid w:val="00674FDA"/>
    <w:rsid w:val="00677198"/>
    <w:rsid w:val="00685A3B"/>
    <w:rsid w:val="006922E8"/>
    <w:rsid w:val="006A567C"/>
    <w:rsid w:val="006A65EB"/>
    <w:rsid w:val="006B39E9"/>
    <w:rsid w:val="006C377B"/>
    <w:rsid w:val="006C7B19"/>
    <w:rsid w:val="006F1A35"/>
    <w:rsid w:val="00700407"/>
    <w:rsid w:val="0070245F"/>
    <w:rsid w:val="00705A85"/>
    <w:rsid w:val="00707C69"/>
    <w:rsid w:val="00725686"/>
    <w:rsid w:val="00725E59"/>
    <w:rsid w:val="00732C35"/>
    <w:rsid w:val="00736254"/>
    <w:rsid w:val="00743198"/>
    <w:rsid w:val="0075226A"/>
    <w:rsid w:val="00752669"/>
    <w:rsid w:val="00763C18"/>
    <w:rsid w:val="007644ED"/>
    <w:rsid w:val="00764F18"/>
    <w:rsid w:val="00767701"/>
    <w:rsid w:val="007708E4"/>
    <w:rsid w:val="00773231"/>
    <w:rsid w:val="0077391A"/>
    <w:rsid w:val="007741FA"/>
    <w:rsid w:val="00775825"/>
    <w:rsid w:val="00785D73"/>
    <w:rsid w:val="007956B6"/>
    <w:rsid w:val="007A4287"/>
    <w:rsid w:val="007B4A19"/>
    <w:rsid w:val="007C05D7"/>
    <w:rsid w:val="007D1FB0"/>
    <w:rsid w:val="007E221B"/>
    <w:rsid w:val="007E3005"/>
    <w:rsid w:val="007F7979"/>
    <w:rsid w:val="008033F0"/>
    <w:rsid w:val="00806DF1"/>
    <w:rsid w:val="0081075C"/>
    <w:rsid w:val="0081560A"/>
    <w:rsid w:val="0083005F"/>
    <w:rsid w:val="00831038"/>
    <w:rsid w:val="00833A88"/>
    <w:rsid w:val="008353DB"/>
    <w:rsid w:val="00837EC1"/>
    <w:rsid w:val="00862B00"/>
    <w:rsid w:val="008635A2"/>
    <w:rsid w:val="00866016"/>
    <w:rsid w:val="00871094"/>
    <w:rsid w:val="00897625"/>
    <w:rsid w:val="008A0548"/>
    <w:rsid w:val="008C107F"/>
    <w:rsid w:val="008C39F5"/>
    <w:rsid w:val="008D2614"/>
    <w:rsid w:val="008D5F4F"/>
    <w:rsid w:val="008D6C48"/>
    <w:rsid w:val="008E5F64"/>
    <w:rsid w:val="008F182B"/>
    <w:rsid w:val="008F2C83"/>
    <w:rsid w:val="008F56C1"/>
    <w:rsid w:val="008F5E9A"/>
    <w:rsid w:val="008F6C32"/>
    <w:rsid w:val="008F7654"/>
    <w:rsid w:val="009018AF"/>
    <w:rsid w:val="00903285"/>
    <w:rsid w:val="00930F57"/>
    <w:rsid w:val="009320E7"/>
    <w:rsid w:val="009331E9"/>
    <w:rsid w:val="00936964"/>
    <w:rsid w:val="009376F7"/>
    <w:rsid w:val="00941986"/>
    <w:rsid w:val="00946447"/>
    <w:rsid w:val="0094749A"/>
    <w:rsid w:val="009530BA"/>
    <w:rsid w:val="00963CFE"/>
    <w:rsid w:val="009673E6"/>
    <w:rsid w:val="00981C41"/>
    <w:rsid w:val="00987C92"/>
    <w:rsid w:val="00987E35"/>
    <w:rsid w:val="0099383C"/>
    <w:rsid w:val="00996270"/>
    <w:rsid w:val="009A6D29"/>
    <w:rsid w:val="009B1314"/>
    <w:rsid w:val="009B344F"/>
    <w:rsid w:val="009C3042"/>
    <w:rsid w:val="009D1332"/>
    <w:rsid w:val="009D4EAC"/>
    <w:rsid w:val="009D755D"/>
    <w:rsid w:val="009D78EC"/>
    <w:rsid w:val="009E4486"/>
    <w:rsid w:val="00A03785"/>
    <w:rsid w:val="00A21313"/>
    <w:rsid w:val="00A30DE0"/>
    <w:rsid w:val="00A330DB"/>
    <w:rsid w:val="00A3597F"/>
    <w:rsid w:val="00A35A3B"/>
    <w:rsid w:val="00A40196"/>
    <w:rsid w:val="00A44C6E"/>
    <w:rsid w:val="00A91621"/>
    <w:rsid w:val="00A9337F"/>
    <w:rsid w:val="00AA0E57"/>
    <w:rsid w:val="00AD37E6"/>
    <w:rsid w:val="00AD69C7"/>
    <w:rsid w:val="00AE13E5"/>
    <w:rsid w:val="00AE18A1"/>
    <w:rsid w:val="00AE23A2"/>
    <w:rsid w:val="00AE596D"/>
    <w:rsid w:val="00AE5C54"/>
    <w:rsid w:val="00AE762D"/>
    <w:rsid w:val="00AF170B"/>
    <w:rsid w:val="00AF4304"/>
    <w:rsid w:val="00AF51B8"/>
    <w:rsid w:val="00AF7D27"/>
    <w:rsid w:val="00B01BA2"/>
    <w:rsid w:val="00B04580"/>
    <w:rsid w:val="00B04CA3"/>
    <w:rsid w:val="00B062FF"/>
    <w:rsid w:val="00B06D11"/>
    <w:rsid w:val="00B13129"/>
    <w:rsid w:val="00B13378"/>
    <w:rsid w:val="00B204EC"/>
    <w:rsid w:val="00B20FC4"/>
    <w:rsid w:val="00B23643"/>
    <w:rsid w:val="00B41C3C"/>
    <w:rsid w:val="00B61418"/>
    <w:rsid w:val="00B65721"/>
    <w:rsid w:val="00B666DF"/>
    <w:rsid w:val="00B6728D"/>
    <w:rsid w:val="00B67511"/>
    <w:rsid w:val="00B748BE"/>
    <w:rsid w:val="00B83FE5"/>
    <w:rsid w:val="00B91B0E"/>
    <w:rsid w:val="00B92784"/>
    <w:rsid w:val="00B951C9"/>
    <w:rsid w:val="00B96E15"/>
    <w:rsid w:val="00BA01D9"/>
    <w:rsid w:val="00BA273C"/>
    <w:rsid w:val="00BA78C9"/>
    <w:rsid w:val="00BB0078"/>
    <w:rsid w:val="00BB0E8A"/>
    <w:rsid w:val="00BB475F"/>
    <w:rsid w:val="00BB518B"/>
    <w:rsid w:val="00BC4A12"/>
    <w:rsid w:val="00BD266F"/>
    <w:rsid w:val="00BE282D"/>
    <w:rsid w:val="00C04254"/>
    <w:rsid w:val="00C06BFD"/>
    <w:rsid w:val="00C06C79"/>
    <w:rsid w:val="00C20C29"/>
    <w:rsid w:val="00C2624C"/>
    <w:rsid w:val="00C34B88"/>
    <w:rsid w:val="00C36F4B"/>
    <w:rsid w:val="00C377F6"/>
    <w:rsid w:val="00C44686"/>
    <w:rsid w:val="00C45057"/>
    <w:rsid w:val="00C45861"/>
    <w:rsid w:val="00C537F9"/>
    <w:rsid w:val="00C62E4D"/>
    <w:rsid w:val="00C7420E"/>
    <w:rsid w:val="00C93C00"/>
    <w:rsid w:val="00CA3755"/>
    <w:rsid w:val="00CA56AC"/>
    <w:rsid w:val="00CA624F"/>
    <w:rsid w:val="00CB146D"/>
    <w:rsid w:val="00CB1665"/>
    <w:rsid w:val="00CB65D5"/>
    <w:rsid w:val="00CC37BB"/>
    <w:rsid w:val="00CC40F3"/>
    <w:rsid w:val="00CC5280"/>
    <w:rsid w:val="00CC7327"/>
    <w:rsid w:val="00CD734A"/>
    <w:rsid w:val="00CD7646"/>
    <w:rsid w:val="00CE278E"/>
    <w:rsid w:val="00CE56B4"/>
    <w:rsid w:val="00D043FE"/>
    <w:rsid w:val="00D07B57"/>
    <w:rsid w:val="00D109F2"/>
    <w:rsid w:val="00D20D75"/>
    <w:rsid w:val="00D21F5E"/>
    <w:rsid w:val="00D24430"/>
    <w:rsid w:val="00D33937"/>
    <w:rsid w:val="00D35A7F"/>
    <w:rsid w:val="00D416BB"/>
    <w:rsid w:val="00D54942"/>
    <w:rsid w:val="00D87C7B"/>
    <w:rsid w:val="00D9196E"/>
    <w:rsid w:val="00D9417E"/>
    <w:rsid w:val="00DA39D8"/>
    <w:rsid w:val="00DB41A1"/>
    <w:rsid w:val="00DB743E"/>
    <w:rsid w:val="00DD2653"/>
    <w:rsid w:val="00DE585A"/>
    <w:rsid w:val="00DE6956"/>
    <w:rsid w:val="00DE7DC6"/>
    <w:rsid w:val="00DF551B"/>
    <w:rsid w:val="00E148AC"/>
    <w:rsid w:val="00E154DD"/>
    <w:rsid w:val="00E201F5"/>
    <w:rsid w:val="00E20AEA"/>
    <w:rsid w:val="00E2144D"/>
    <w:rsid w:val="00E24B51"/>
    <w:rsid w:val="00E25C2E"/>
    <w:rsid w:val="00E33EFC"/>
    <w:rsid w:val="00E378FB"/>
    <w:rsid w:val="00E50FFA"/>
    <w:rsid w:val="00E534F7"/>
    <w:rsid w:val="00E53A24"/>
    <w:rsid w:val="00E55F9A"/>
    <w:rsid w:val="00E57193"/>
    <w:rsid w:val="00E63C2E"/>
    <w:rsid w:val="00E720E6"/>
    <w:rsid w:val="00E72662"/>
    <w:rsid w:val="00E763F9"/>
    <w:rsid w:val="00E960DC"/>
    <w:rsid w:val="00E976F9"/>
    <w:rsid w:val="00EA5C5C"/>
    <w:rsid w:val="00EB7476"/>
    <w:rsid w:val="00EC2409"/>
    <w:rsid w:val="00EC4B74"/>
    <w:rsid w:val="00ED0B50"/>
    <w:rsid w:val="00ED613C"/>
    <w:rsid w:val="00EE0480"/>
    <w:rsid w:val="00EE052C"/>
    <w:rsid w:val="00EE5847"/>
    <w:rsid w:val="00EF1298"/>
    <w:rsid w:val="00EF4890"/>
    <w:rsid w:val="00F0746C"/>
    <w:rsid w:val="00F17AF3"/>
    <w:rsid w:val="00F22AE2"/>
    <w:rsid w:val="00F23A7F"/>
    <w:rsid w:val="00F243D5"/>
    <w:rsid w:val="00F26433"/>
    <w:rsid w:val="00F266BA"/>
    <w:rsid w:val="00F27CCF"/>
    <w:rsid w:val="00F341AD"/>
    <w:rsid w:val="00F3454E"/>
    <w:rsid w:val="00F43356"/>
    <w:rsid w:val="00F46779"/>
    <w:rsid w:val="00F50416"/>
    <w:rsid w:val="00F54671"/>
    <w:rsid w:val="00F56290"/>
    <w:rsid w:val="00F74E98"/>
    <w:rsid w:val="00F80985"/>
    <w:rsid w:val="00F86CA9"/>
    <w:rsid w:val="00F9001F"/>
    <w:rsid w:val="00FA32A8"/>
    <w:rsid w:val="00FA549C"/>
    <w:rsid w:val="00FA6746"/>
    <w:rsid w:val="00FB02D2"/>
    <w:rsid w:val="00FB19A0"/>
    <w:rsid w:val="00FB2E42"/>
    <w:rsid w:val="00FB50EA"/>
    <w:rsid w:val="00FE7BAD"/>
    <w:rsid w:val="00FF64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72BC"/>
  <w15:docId w15:val="{F3E993A1-E308-4164-9529-C6156903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1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F1F0D"/>
    <w:pPr>
      <w:keepNext/>
      <w:jc w:val="both"/>
      <w:outlineLvl w:val="0"/>
    </w:pPr>
    <w:rPr>
      <w:szCs w:val="20"/>
      <w:lang w:eastAsia="zh-CN"/>
    </w:rPr>
  </w:style>
  <w:style w:type="paragraph" w:styleId="Ttulo3">
    <w:name w:val="heading 3"/>
    <w:basedOn w:val="Normal"/>
    <w:next w:val="Normal"/>
    <w:link w:val="Ttulo3Char"/>
    <w:uiPriority w:val="9"/>
    <w:semiHidden/>
    <w:unhideWhenUsed/>
    <w:qFormat/>
    <w:rsid w:val="009B131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B4A17"/>
    <w:pPr>
      <w:spacing w:before="100" w:beforeAutospacing="1" w:after="100" w:afterAutospacing="1"/>
    </w:pPr>
  </w:style>
  <w:style w:type="paragraph" w:styleId="Rodap">
    <w:name w:val="footer"/>
    <w:basedOn w:val="Normal"/>
    <w:link w:val="RodapChar"/>
    <w:uiPriority w:val="99"/>
    <w:unhideWhenUsed/>
    <w:rsid w:val="005B4A17"/>
    <w:pPr>
      <w:tabs>
        <w:tab w:val="center" w:pos="4252"/>
        <w:tab w:val="right" w:pos="8504"/>
      </w:tabs>
    </w:pPr>
  </w:style>
  <w:style w:type="character" w:customStyle="1" w:styleId="RodapChar">
    <w:name w:val="Rodapé Char"/>
    <w:basedOn w:val="Fontepargpadro"/>
    <w:link w:val="Rodap"/>
    <w:uiPriority w:val="99"/>
    <w:rsid w:val="005B4A17"/>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B4A17"/>
    <w:rPr>
      <w:i/>
      <w:iCs/>
    </w:rPr>
  </w:style>
  <w:style w:type="paragraph" w:styleId="Textodebalo">
    <w:name w:val="Balloon Text"/>
    <w:basedOn w:val="Normal"/>
    <w:link w:val="TextodebaloChar"/>
    <w:uiPriority w:val="99"/>
    <w:semiHidden/>
    <w:unhideWhenUsed/>
    <w:rsid w:val="00D54942"/>
    <w:rPr>
      <w:rFonts w:ascii="Tahoma" w:hAnsi="Tahoma" w:cs="Tahoma"/>
      <w:sz w:val="16"/>
      <w:szCs w:val="16"/>
    </w:rPr>
  </w:style>
  <w:style w:type="character" w:customStyle="1" w:styleId="TextodebaloChar">
    <w:name w:val="Texto de balão Char"/>
    <w:basedOn w:val="Fontepargpadro"/>
    <w:link w:val="Textodebalo"/>
    <w:uiPriority w:val="99"/>
    <w:semiHidden/>
    <w:rsid w:val="00D54942"/>
    <w:rPr>
      <w:rFonts w:ascii="Tahoma" w:eastAsia="Times New Roman" w:hAnsi="Tahoma" w:cs="Tahoma"/>
      <w:sz w:val="16"/>
      <w:szCs w:val="16"/>
      <w:lang w:eastAsia="pt-BR"/>
    </w:rPr>
  </w:style>
  <w:style w:type="paragraph" w:styleId="Cabealho">
    <w:name w:val="header"/>
    <w:basedOn w:val="Normal"/>
    <w:link w:val="CabealhoChar"/>
    <w:uiPriority w:val="99"/>
    <w:unhideWhenUsed/>
    <w:rsid w:val="00B96E15"/>
    <w:pPr>
      <w:tabs>
        <w:tab w:val="center" w:pos="4252"/>
        <w:tab w:val="right" w:pos="8504"/>
      </w:tabs>
    </w:pPr>
  </w:style>
  <w:style w:type="character" w:customStyle="1" w:styleId="CabealhoChar">
    <w:name w:val="Cabeçalho Char"/>
    <w:basedOn w:val="Fontepargpadro"/>
    <w:link w:val="Cabealho"/>
    <w:uiPriority w:val="99"/>
    <w:rsid w:val="00B96E1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24A0D"/>
    <w:pPr>
      <w:tabs>
        <w:tab w:val="left" w:pos="4545"/>
      </w:tabs>
      <w:spacing w:line="360" w:lineRule="atLeast"/>
      <w:jc w:val="both"/>
    </w:pPr>
    <w:rPr>
      <w:rFonts w:ascii="Arial" w:hAnsi="Arial" w:cs="Arial"/>
      <w:sz w:val="26"/>
    </w:rPr>
  </w:style>
  <w:style w:type="character" w:customStyle="1" w:styleId="CorpodetextoChar">
    <w:name w:val="Corpo de texto Char"/>
    <w:basedOn w:val="Fontepargpadro"/>
    <w:link w:val="Corpodetexto"/>
    <w:rsid w:val="00424A0D"/>
    <w:rPr>
      <w:rFonts w:ascii="Arial" w:eastAsia="Times New Roman" w:hAnsi="Arial" w:cs="Arial"/>
      <w:sz w:val="26"/>
      <w:szCs w:val="24"/>
      <w:lang w:eastAsia="pt-BR"/>
    </w:rPr>
  </w:style>
  <w:style w:type="paragraph" w:styleId="Recuodecorpodetexto">
    <w:name w:val="Body Text Indent"/>
    <w:basedOn w:val="Normal"/>
    <w:link w:val="RecuodecorpodetextoChar"/>
    <w:uiPriority w:val="99"/>
    <w:semiHidden/>
    <w:unhideWhenUsed/>
    <w:rsid w:val="005F1F0D"/>
    <w:pPr>
      <w:spacing w:after="120"/>
      <w:ind w:left="283"/>
    </w:pPr>
  </w:style>
  <w:style w:type="character" w:customStyle="1" w:styleId="RecuodecorpodetextoChar">
    <w:name w:val="Recuo de corpo de texto Char"/>
    <w:basedOn w:val="Fontepargpadro"/>
    <w:link w:val="Recuodecorpodetexto"/>
    <w:uiPriority w:val="99"/>
    <w:semiHidden/>
    <w:rsid w:val="005F1F0D"/>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F1F0D"/>
    <w:rPr>
      <w:rFonts w:ascii="Times New Roman" w:eastAsia="Times New Roman" w:hAnsi="Times New Roman" w:cs="Times New Roman"/>
      <w:sz w:val="24"/>
      <w:szCs w:val="20"/>
      <w:lang w:eastAsia="zh-CN"/>
    </w:rPr>
  </w:style>
  <w:style w:type="table" w:styleId="Tabelacomgrade">
    <w:name w:val="Table Grid"/>
    <w:basedOn w:val="Tabelanormal"/>
    <w:uiPriority w:val="59"/>
    <w:rsid w:val="0011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70245F"/>
    <w:rPr>
      <w:b/>
      <w:bCs/>
    </w:rPr>
  </w:style>
  <w:style w:type="paragraph" w:customStyle="1" w:styleId="Default">
    <w:name w:val="Default"/>
    <w:rsid w:val="00D35A7F"/>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semiHidden/>
    <w:rsid w:val="009B1314"/>
    <w:rPr>
      <w:rFonts w:asciiTheme="majorHAnsi" w:eastAsiaTheme="majorEastAsia" w:hAnsiTheme="majorHAnsi" w:cstheme="majorBidi"/>
      <w:color w:val="243F60" w:themeColor="accent1" w:themeShade="7F"/>
      <w:sz w:val="24"/>
      <w:szCs w:val="24"/>
      <w:lang w:eastAsia="pt-BR"/>
    </w:rPr>
  </w:style>
  <w:style w:type="table" w:customStyle="1" w:styleId="TableNormal">
    <w:name w:val="TableNormal"/>
    <w:rsid w:val="00314EBF"/>
    <w:rPr>
      <w:rFonts w:ascii="Calibri" w:eastAsia="Calibri" w:hAnsi="Calibri" w:cs="Calibri"/>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870">
      <w:bodyDiv w:val="1"/>
      <w:marLeft w:val="0"/>
      <w:marRight w:val="0"/>
      <w:marTop w:val="0"/>
      <w:marBottom w:val="0"/>
      <w:divBdr>
        <w:top w:val="none" w:sz="0" w:space="0" w:color="auto"/>
        <w:left w:val="none" w:sz="0" w:space="0" w:color="auto"/>
        <w:bottom w:val="none" w:sz="0" w:space="0" w:color="auto"/>
        <w:right w:val="none" w:sz="0" w:space="0" w:color="auto"/>
      </w:divBdr>
    </w:div>
    <w:div w:id="25065268">
      <w:bodyDiv w:val="1"/>
      <w:marLeft w:val="0"/>
      <w:marRight w:val="0"/>
      <w:marTop w:val="0"/>
      <w:marBottom w:val="0"/>
      <w:divBdr>
        <w:top w:val="none" w:sz="0" w:space="0" w:color="auto"/>
        <w:left w:val="none" w:sz="0" w:space="0" w:color="auto"/>
        <w:bottom w:val="none" w:sz="0" w:space="0" w:color="auto"/>
        <w:right w:val="none" w:sz="0" w:space="0" w:color="auto"/>
      </w:divBdr>
    </w:div>
    <w:div w:id="46226978">
      <w:bodyDiv w:val="1"/>
      <w:marLeft w:val="0"/>
      <w:marRight w:val="0"/>
      <w:marTop w:val="0"/>
      <w:marBottom w:val="0"/>
      <w:divBdr>
        <w:top w:val="none" w:sz="0" w:space="0" w:color="auto"/>
        <w:left w:val="none" w:sz="0" w:space="0" w:color="auto"/>
        <w:bottom w:val="none" w:sz="0" w:space="0" w:color="auto"/>
        <w:right w:val="none" w:sz="0" w:space="0" w:color="auto"/>
      </w:divBdr>
    </w:div>
    <w:div w:id="116334937">
      <w:bodyDiv w:val="1"/>
      <w:marLeft w:val="0"/>
      <w:marRight w:val="0"/>
      <w:marTop w:val="0"/>
      <w:marBottom w:val="0"/>
      <w:divBdr>
        <w:top w:val="none" w:sz="0" w:space="0" w:color="auto"/>
        <w:left w:val="none" w:sz="0" w:space="0" w:color="auto"/>
        <w:bottom w:val="none" w:sz="0" w:space="0" w:color="auto"/>
        <w:right w:val="none" w:sz="0" w:space="0" w:color="auto"/>
      </w:divBdr>
    </w:div>
    <w:div w:id="125321872">
      <w:bodyDiv w:val="1"/>
      <w:marLeft w:val="0"/>
      <w:marRight w:val="0"/>
      <w:marTop w:val="0"/>
      <w:marBottom w:val="0"/>
      <w:divBdr>
        <w:top w:val="none" w:sz="0" w:space="0" w:color="auto"/>
        <w:left w:val="none" w:sz="0" w:space="0" w:color="auto"/>
        <w:bottom w:val="none" w:sz="0" w:space="0" w:color="auto"/>
        <w:right w:val="none" w:sz="0" w:space="0" w:color="auto"/>
      </w:divBdr>
    </w:div>
    <w:div w:id="183980031">
      <w:bodyDiv w:val="1"/>
      <w:marLeft w:val="0"/>
      <w:marRight w:val="0"/>
      <w:marTop w:val="0"/>
      <w:marBottom w:val="0"/>
      <w:divBdr>
        <w:top w:val="none" w:sz="0" w:space="0" w:color="auto"/>
        <w:left w:val="none" w:sz="0" w:space="0" w:color="auto"/>
        <w:bottom w:val="none" w:sz="0" w:space="0" w:color="auto"/>
        <w:right w:val="none" w:sz="0" w:space="0" w:color="auto"/>
      </w:divBdr>
    </w:div>
    <w:div w:id="188950845">
      <w:bodyDiv w:val="1"/>
      <w:marLeft w:val="0"/>
      <w:marRight w:val="0"/>
      <w:marTop w:val="0"/>
      <w:marBottom w:val="0"/>
      <w:divBdr>
        <w:top w:val="none" w:sz="0" w:space="0" w:color="auto"/>
        <w:left w:val="none" w:sz="0" w:space="0" w:color="auto"/>
        <w:bottom w:val="none" w:sz="0" w:space="0" w:color="auto"/>
        <w:right w:val="none" w:sz="0" w:space="0" w:color="auto"/>
      </w:divBdr>
    </w:div>
    <w:div w:id="224336815">
      <w:bodyDiv w:val="1"/>
      <w:marLeft w:val="0"/>
      <w:marRight w:val="0"/>
      <w:marTop w:val="0"/>
      <w:marBottom w:val="0"/>
      <w:divBdr>
        <w:top w:val="none" w:sz="0" w:space="0" w:color="auto"/>
        <w:left w:val="none" w:sz="0" w:space="0" w:color="auto"/>
        <w:bottom w:val="none" w:sz="0" w:space="0" w:color="auto"/>
        <w:right w:val="none" w:sz="0" w:space="0" w:color="auto"/>
      </w:divBdr>
    </w:div>
    <w:div w:id="259875996">
      <w:bodyDiv w:val="1"/>
      <w:marLeft w:val="0"/>
      <w:marRight w:val="0"/>
      <w:marTop w:val="0"/>
      <w:marBottom w:val="0"/>
      <w:divBdr>
        <w:top w:val="none" w:sz="0" w:space="0" w:color="auto"/>
        <w:left w:val="none" w:sz="0" w:space="0" w:color="auto"/>
        <w:bottom w:val="none" w:sz="0" w:space="0" w:color="auto"/>
        <w:right w:val="none" w:sz="0" w:space="0" w:color="auto"/>
      </w:divBdr>
    </w:div>
    <w:div w:id="289632133">
      <w:bodyDiv w:val="1"/>
      <w:marLeft w:val="0"/>
      <w:marRight w:val="0"/>
      <w:marTop w:val="0"/>
      <w:marBottom w:val="0"/>
      <w:divBdr>
        <w:top w:val="none" w:sz="0" w:space="0" w:color="auto"/>
        <w:left w:val="none" w:sz="0" w:space="0" w:color="auto"/>
        <w:bottom w:val="none" w:sz="0" w:space="0" w:color="auto"/>
        <w:right w:val="none" w:sz="0" w:space="0" w:color="auto"/>
      </w:divBdr>
    </w:div>
    <w:div w:id="399517943">
      <w:bodyDiv w:val="1"/>
      <w:marLeft w:val="0"/>
      <w:marRight w:val="0"/>
      <w:marTop w:val="0"/>
      <w:marBottom w:val="0"/>
      <w:divBdr>
        <w:top w:val="none" w:sz="0" w:space="0" w:color="auto"/>
        <w:left w:val="none" w:sz="0" w:space="0" w:color="auto"/>
        <w:bottom w:val="none" w:sz="0" w:space="0" w:color="auto"/>
        <w:right w:val="none" w:sz="0" w:space="0" w:color="auto"/>
      </w:divBdr>
    </w:div>
    <w:div w:id="400950173">
      <w:bodyDiv w:val="1"/>
      <w:marLeft w:val="0"/>
      <w:marRight w:val="0"/>
      <w:marTop w:val="0"/>
      <w:marBottom w:val="0"/>
      <w:divBdr>
        <w:top w:val="none" w:sz="0" w:space="0" w:color="auto"/>
        <w:left w:val="none" w:sz="0" w:space="0" w:color="auto"/>
        <w:bottom w:val="none" w:sz="0" w:space="0" w:color="auto"/>
        <w:right w:val="none" w:sz="0" w:space="0" w:color="auto"/>
      </w:divBdr>
    </w:div>
    <w:div w:id="461772124">
      <w:bodyDiv w:val="1"/>
      <w:marLeft w:val="0"/>
      <w:marRight w:val="0"/>
      <w:marTop w:val="0"/>
      <w:marBottom w:val="0"/>
      <w:divBdr>
        <w:top w:val="none" w:sz="0" w:space="0" w:color="auto"/>
        <w:left w:val="none" w:sz="0" w:space="0" w:color="auto"/>
        <w:bottom w:val="none" w:sz="0" w:space="0" w:color="auto"/>
        <w:right w:val="none" w:sz="0" w:space="0" w:color="auto"/>
      </w:divBdr>
    </w:div>
    <w:div w:id="510460332">
      <w:bodyDiv w:val="1"/>
      <w:marLeft w:val="0"/>
      <w:marRight w:val="0"/>
      <w:marTop w:val="0"/>
      <w:marBottom w:val="0"/>
      <w:divBdr>
        <w:top w:val="none" w:sz="0" w:space="0" w:color="auto"/>
        <w:left w:val="none" w:sz="0" w:space="0" w:color="auto"/>
        <w:bottom w:val="none" w:sz="0" w:space="0" w:color="auto"/>
        <w:right w:val="none" w:sz="0" w:space="0" w:color="auto"/>
      </w:divBdr>
    </w:div>
    <w:div w:id="569002287">
      <w:bodyDiv w:val="1"/>
      <w:marLeft w:val="0"/>
      <w:marRight w:val="0"/>
      <w:marTop w:val="0"/>
      <w:marBottom w:val="0"/>
      <w:divBdr>
        <w:top w:val="none" w:sz="0" w:space="0" w:color="auto"/>
        <w:left w:val="none" w:sz="0" w:space="0" w:color="auto"/>
        <w:bottom w:val="none" w:sz="0" w:space="0" w:color="auto"/>
        <w:right w:val="none" w:sz="0" w:space="0" w:color="auto"/>
      </w:divBdr>
    </w:div>
    <w:div w:id="594243909">
      <w:bodyDiv w:val="1"/>
      <w:marLeft w:val="0"/>
      <w:marRight w:val="0"/>
      <w:marTop w:val="0"/>
      <w:marBottom w:val="0"/>
      <w:divBdr>
        <w:top w:val="none" w:sz="0" w:space="0" w:color="auto"/>
        <w:left w:val="none" w:sz="0" w:space="0" w:color="auto"/>
        <w:bottom w:val="none" w:sz="0" w:space="0" w:color="auto"/>
        <w:right w:val="none" w:sz="0" w:space="0" w:color="auto"/>
      </w:divBdr>
    </w:div>
    <w:div w:id="623583887">
      <w:bodyDiv w:val="1"/>
      <w:marLeft w:val="0"/>
      <w:marRight w:val="0"/>
      <w:marTop w:val="0"/>
      <w:marBottom w:val="0"/>
      <w:divBdr>
        <w:top w:val="none" w:sz="0" w:space="0" w:color="auto"/>
        <w:left w:val="none" w:sz="0" w:space="0" w:color="auto"/>
        <w:bottom w:val="none" w:sz="0" w:space="0" w:color="auto"/>
        <w:right w:val="none" w:sz="0" w:space="0" w:color="auto"/>
      </w:divBdr>
    </w:div>
    <w:div w:id="634024481">
      <w:bodyDiv w:val="1"/>
      <w:marLeft w:val="0"/>
      <w:marRight w:val="0"/>
      <w:marTop w:val="0"/>
      <w:marBottom w:val="0"/>
      <w:divBdr>
        <w:top w:val="none" w:sz="0" w:space="0" w:color="auto"/>
        <w:left w:val="none" w:sz="0" w:space="0" w:color="auto"/>
        <w:bottom w:val="none" w:sz="0" w:space="0" w:color="auto"/>
        <w:right w:val="none" w:sz="0" w:space="0" w:color="auto"/>
      </w:divBdr>
    </w:div>
    <w:div w:id="639305575">
      <w:bodyDiv w:val="1"/>
      <w:marLeft w:val="0"/>
      <w:marRight w:val="0"/>
      <w:marTop w:val="0"/>
      <w:marBottom w:val="0"/>
      <w:divBdr>
        <w:top w:val="none" w:sz="0" w:space="0" w:color="auto"/>
        <w:left w:val="none" w:sz="0" w:space="0" w:color="auto"/>
        <w:bottom w:val="none" w:sz="0" w:space="0" w:color="auto"/>
        <w:right w:val="none" w:sz="0" w:space="0" w:color="auto"/>
      </w:divBdr>
    </w:div>
    <w:div w:id="717046264">
      <w:bodyDiv w:val="1"/>
      <w:marLeft w:val="0"/>
      <w:marRight w:val="0"/>
      <w:marTop w:val="0"/>
      <w:marBottom w:val="0"/>
      <w:divBdr>
        <w:top w:val="none" w:sz="0" w:space="0" w:color="auto"/>
        <w:left w:val="none" w:sz="0" w:space="0" w:color="auto"/>
        <w:bottom w:val="none" w:sz="0" w:space="0" w:color="auto"/>
        <w:right w:val="none" w:sz="0" w:space="0" w:color="auto"/>
      </w:divBdr>
    </w:div>
    <w:div w:id="799032216">
      <w:bodyDiv w:val="1"/>
      <w:marLeft w:val="0"/>
      <w:marRight w:val="0"/>
      <w:marTop w:val="0"/>
      <w:marBottom w:val="0"/>
      <w:divBdr>
        <w:top w:val="none" w:sz="0" w:space="0" w:color="auto"/>
        <w:left w:val="none" w:sz="0" w:space="0" w:color="auto"/>
        <w:bottom w:val="none" w:sz="0" w:space="0" w:color="auto"/>
        <w:right w:val="none" w:sz="0" w:space="0" w:color="auto"/>
      </w:divBdr>
    </w:div>
    <w:div w:id="805588072">
      <w:bodyDiv w:val="1"/>
      <w:marLeft w:val="0"/>
      <w:marRight w:val="0"/>
      <w:marTop w:val="0"/>
      <w:marBottom w:val="0"/>
      <w:divBdr>
        <w:top w:val="none" w:sz="0" w:space="0" w:color="auto"/>
        <w:left w:val="none" w:sz="0" w:space="0" w:color="auto"/>
        <w:bottom w:val="none" w:sz="0" w:space="0" w:color="auto"/>
        <w:right w:val="none" w:sz="0" w:space="0" w:color="auto"/>
      </w:divBdr>
    </w:div>
    <w:div w:id="861280348">
      <w:bodyDiv w:val="1"/>
      <w:marLeft w:val="0"/>
      <w:marRight w:val="0"/>
      <w:marTop w:val="0"/>
      <w:marBottom w:val="0"/>
      <w:divBdr>
        <w:top w:val="none" w:sz="0" w:space="0" w:color="auto"/>
        <w:left w:val="none" w:sz="0" w:space="0" w:color="auto"/>
        <w:bottom w:val="none" w:sz="0" w:space="0" w:color="auto"/>
        <w:right w:val="none" w:sz="0" w:space="0" w:color="auto"/>
      </w:divBdr>
    </w:div>
    <w:div w:id="905795700">
      <w:bodyDiv w:val="1"/>
      <w:marLeft w:val="0"/>
      <w:marRight w:val="0"/>
      <w:marTop w:val="0"/>
      <w:marBottom w:val="0"/>
      <w:divBdr>
        <w:top w:val="none" w:sz="0" w:space="0" w:color="auto"/>
        <w:left w:val="none" w:sz="0" w:space="0" w:color="auto"/>
        <w:bottom w:val="none" w:sz="0" w:space="0" w:color="auto"/>
        <w:right w:val="none" w:sz="0" w:space="0" w:color="auto"/>
      </w:divBdr>
    </w:div>
    <w:div w:id="952446547">
      <w:bodyDiv w:val="1"/>
      <w:marLeft w:val="0"/>
      <w:marRight w:val="0"/>
      <w:marTop w:val="0"/>
      <w:marBottom w:val="0"/>
      <w:divBdr>
        <w:top w:val="none" w:sz="0" w:space="0" w:color="auto"/>
        <w:left w:val="none" w:sz="0" w:space="0" w:color="auto"/>
        <w:bottom w:val="none" w:sz="0" w:space="0" w:color="auto"/>
        <w:right w:val="none" w:sz="0" w:space="0" w:color="auto"/>
      </w:divBdr>
    </w:div>
    <w:div w:id="970743925">
      <w:bodyDiv w:val="1"/>
      <w:marLeft w:val="0"/>
      <w:marRight w:val="0"/>
      <w:marTop w:val="0"/>
      <w:marBottom w:val="0"/>
      <w:divBdr>
        <w:top w:val="none" w:sz="0" w:space="0" w:color="auto"/>
        <w:left w:val="none" w:sz="0" w:space="0" w:color="auto"/>
        <w:bottom w:val="none" w:sz="0" w:space="0" w:color="auto"/>
        <w:right w:val="none" w:sz="0" w:space="0" w:color="auto"/>
      </w:divBdr>
    </w:div>
    <w:div w:id="978917031">
      <w:bodyDiv w:val="1"/>
      <w:marLeft w:val="0"/>
      <w:marRight w:val="0"/>
      <w:marTop w:val="0"/>
      <w:marBottom w:val="0"/>
      <w:divBdr>
        <w:top w:val="none" w:sz="0" w:space="0" w:color="auto"/>
        <w:left w:val="none" w:sz="0" w:space="0" w:color="auto"/>
        <w:bottom w:val="none" w:sz="0" w:space="0" w:color="auto"/>
        <w:right w:val="none" w:sz="0" w:space="0" w:color="auto"/>
      </w:divBdr>
    </w:div>
    <w:div w:id="1005283028">
      <w:bodyDiv w:val="1"/>
      <w:marLeft w:val="0"/>
      <w:marRight w:val="0"/>
      <w:marTop w:val="0"/>
      <w:marBottom w:val="0"/>
      <w:divBdr>
        <w:top w:val="none" w:sz="0" w:space="0" w:color="auto"/>
        <w:left w:val="none" w:sz="0" w:space="0" w:color="auto"/>
        <w:bottom w:val="none" w:sz="0" w:space="0" w:color="auto"/>
        <w:right w:val="none" w:sz="0" w:space="0" w:color="auto"/>
      </w:divBdr>
    </w:div>
    <w:div w:id="1043293390">
      <w:bodyDiv w:val="1"/>
      <w:marLeft w:val="0"/>
      <w:marRight w:val="0"/>
      <w:marTop w:val="0"/>
      <w:marBottom w:val="0"/>
      <w:divBdr>
        <w:top w:val="none" w:sz="0" w:space="0" w:color="auto"/>
        <w:left w:val="none" w:sz="0" w:space="0" w:color="auto"/>
        <w:bottom w:val="none" w:sz="0" w:space="0" w:color="auto"/>
        <w:right w:val="none" w:sz="0" w:space="0" w:color="auto"/>
      </w:divBdr>
    </w:div>
    <w:div w:id="1097795421">
      <w:bodyDiv w:val="1"/>
      <w:marLeft w:val="0"/>
      <w:marRight w:val="0"/>
      <w:marTop w:val="0"/>
      <w:marBottom w:val="0"/>
      <w:divBdr>
        <w:top w:val="none" w:sz="0" w:space="0" w:color="auto"/>
        <w:left w:val="none" w:sz="0" w:space="0" w:color="auto"/>
        <w:bottom w:val="none" w:sz="0" w:space="0" w:color="auto"/>
        <w:right w:val="none" w:sz="0" w:space="0" w:color="auto"/>
      </w:divBdr>
    </w:div>
    <w:div w:id="1101529992">
      <w:bodyDiv w:val="1"/>
      <w:marLeft w:val="0"/>
      <w:marRight w:val="0"/>
      <w:marTop w:val="0"/>
      <w:marBottom w:val="0"/>
      <w:divBdr>
        <w:top w:val="none" w:sz="0" w:space="0" w:color="auto"/>
        <w:left w:val="none" w:sz="0" w:space="0" w:color="auto"/>
        <w:bottom w:val="none" w:sz="0" w:space="0" w:color="auto"/>
        <w:right w:val="none" w:sz="0" w:space="0" w:color="auto"/>
      </w:divBdr>
    </w:div>
    <w:div w:id="1176311222">
      <w:bodyDiv w:val="1"/>
      <w:marLeft w:val="0"/>
      <w:marRight w:val="0"/>
      <w:marTop w:val="0"/>
      <w:marBottom w:val="0"/>
      <w:divBdr>
        <w:top w:val="none" w:sz="0" w:space="0" w:color="auto"/>
        <w:left w:val="none" w:sz="0" w:space="0" w:color="auto"/>
        <w:bottom w:val="none" w:sz="0" w:space="0" w:color="auto"/>
        <w:right w:val="none" w:sz="0" w:space="0" w:color="auto"/>
      </w:divBdr>
    </w:div>
    <w:div w:id="1214926750">
      <w:bodyDiv w:val="1"/>
      <w:marLeft w:val="0"/>
      <w:marRight w:val="0"/>
      <w:marTop w:val="0"/>
      <w:marBottom w:val="0"/>
      <w:divBdr>
        <w:top w:val="none" w:sz="0" w:space="0" w:color="auto"/>
        <w:left w:val="none" w:sz="0" w:space="0" w:color="auto"/>
        <w:bottom w:val="none" w:sz="0" w:space="0" w:color="auto"/>
        <w:right w:val="none" w:sz="0" w:space="0" w:color="auto"/>
      </w:divBdr>
    </w:div>
    <w:div w:id="1215391684">
      <w:bodyDiv w:val="1"/>
      <w:marLeft w:val="0"/>
      <w:marRight w:val="0"/>
      <w:marTop w:val="0"/>
      <w:marBottom w:val="0"/>
      <w:divBdr>
        <w:top w:val="none" w:sz="0" w:space="0" w:color="auto"/>
        <w:left w:val="none" w:sz="0" w:space="0" w:color="auto"/>
        <w:bottom w:val="none" w:sz="0" w:space="0" w:color="auto"/>
        <w:right w:val="none" w:sz="0" w:space="0" w:color="auto"/>
      </w:divBdr>
    </w:div>
    <w:div w:id="1219316075">
      <w:bodyDiv w:val="1"/>
      <w:marLeft w:val="0"/>
      <w:marRight w:val="0"/>
      <w:marTop w:val="0"/>
      <w:marBottom w:val="0"/>
      <w:divBdr>
        <w:top w:val="none" w:sz="0" w:space="0" w:color="auto"/>
        <w:left w:val="none" w:sz="0" w:space="0" w:color="auto"/>
        <w:bottom w:val="none" w:sz="0" w:space="0" w:color="auto"/>
        <w:right w:val="none" w:sz="0" w:space="0" w:color="auto"/>
      </w:divBdr>
    </w:div>
    <w:div w:id="1265572759">
      <w:bodyDiv w:val="1"/>
      <w:marLeft w:val="0"/>
      <w:marRight w:val="0"/>
      <w:marTop w:val="0"/>
      <w:marBottom w:val="0"/>
      <w:divBdr>
        <w:top w:val="none" w:sz="0" w:space="0" w:color="auto"/>
        <w:left w:val="none" w:sz="0" w:space="0" w:color="auto"/>
        <w:bottom w:val="none" w:sz="0" w:space="0" w:color="auto"/>
        <w:right w:val="none" w:sz="0" w:space="0" w:color="auto"/>
      </w:divBdr>
    </w:div>
    <w:div w:id="1285305138">
      <w:bodyDiv w:val="1"/>
      <w:marLeft w:val="0"/>
      <w:marRight w:val="0"/>
      <w:marTop w:val="0"/>
      <w:marBottom w:val="0"/>
      <w:divBdr>
        <w:top w:val="none" w:sz="0" w:space="0" w:color="auto"/>
        <w:left w:val="none" w:sz="0" w:space="0" w:color="auto"/>
        <w:bottom w:val="none" w:sz="0" w:space="0" w:color="auto"/>
        <w:right w:val="none" w:sz="0" w:space="0" w:color="auto"/>
      </w:divBdr>
    </w:div>
    <w:div w:id="1305043514">
      <w:bodyDiv w:val="1"/>
      <w:marLeft w:val="0"/>
      <w:marRight w:val="0"/>
      <w:marTop w:val="0"/>
      <w:marBottom w:val="0"/>
      <w:divBdr>
        <w:top w:val="none" w:sz="0" w:space="0" w:color="auto"/>
        <w:left w:val="none" w:sz="0" w:space="0" w:color="auto"/>
        <w:bottom w:val="none" w:sz="0" w:space="0" w:color="auto"/>
        <w:right w:val="none" w:sz="0" w:space="0" w:color="auto"/>
      </w:divBdr>
    </w:div>
    <w:div w:id="1309242435">
      <w:bodyDiv w:val="1"/>
      <w:marLeft w:val="0"/>
      <w:marRight w:val="0"/>
      <w:marTop w:val="0"/>
      <w:marBottom w:val="0"/>
      <w:divBdr>
        <w:top w:val="none" w:sz="0" w:space="0" w:color="auto"/>
        <w:left w:val="none" w:sz="0" w:space="0" w:color="auto"/>
        <w:bottom w:val="none" w:sz="0" w:space="0" w:color="auto"/>
        <w:right w:val="none" w:sz="0" w:space="0" w:color="auto"/>
      </w:divBdr>
    </w:div>
    <w:div w:id="1311328779">
      <w:bodyDiv w:val="1"/>
      <w:marLeft w:val="0"/>
      <w:marRight w:val="0"/>
      <w:marTop w:val="0"/>
      <w:marBottom w:val="0"/>
      <w:divBdr>
        <w:top w:val="none" w:sz="0" w:space="0" w:color="auto"/>
        <w:left w:val="none" w:sz="0" w:space="0" w:color="auto"/>
        <w:bottom w:val="none" w:sz="0" w:space="0" w:color="auto"/>
        <w:right w:val="none" w:sz="0" w:space="0" w:color="auto"/>
      </w:divBdr>
    </w:div>
    <w:div w:id="1318068611">
      <w:bodyDiv w:val="1"/>
      <w:marLeft w:val="0"/>
      <w:marRight w:val="0"/>
      <w:marTop w:val="0"/>
      <w:marBottom w:val="0"/>
      <w:divBdr>
        <w:top w:val="none" w:sz="0" w:space="0" w:color="auto"/>
        <w:left w:val="none" w:sz="0" w:space="0" w:color="auto"/>
        <w:bottom w:val="none" w:sz="0" w:space="0" w:color="auto"/>
        <w:right w:val="none" w:sz="0" w:space="0" w:color="auto"/>
      </w:divBdr>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
    <w:div w:id="1390152340">
      <w:bodyDiv w:val="1"/>
      <w:marLeft w:val="0"/>
      <w:marRight w:val="0"/>
      <w:marTop w:val="0"/>
      <w:marBottom w:val="0"/>
      <w:divBdr>
        <w:top w:val="none" w:sz="0" w:space="0" w:color="auto"/>
        <w:left w:val="none" w:sz="0" w:space="0" w:color="auto"/>
        <w:bottom w:val="none" w:sz="0" w:space="0" w:color="auto"/>
        <w:right w:val="none" w:sz="0" w:space="0" w:color="auto"/>
      </w:divBdr>
    </w:div>
    <w:div w:id="1452944495">
      <w:bodyDiv w:val="1"/>
      <w:marLeft w:val="0"/>
      <w:marRight w:val="0"/>
      <w:marTop w:val="0"/>
      <w:marBottom w:val="0"/>
      <w:divBdr>
        <w:top w:val="none" w:sz="0" w:space="0" w:color="auto"/>
        <w:left w:val="none" w:sz="0" w:space="0" w:color="auto"/>
        <w:bottom w:val="none" w:sz="0" w:space="0" w:color="auto"/>
        <w:right w:val="none" w:sz="0" w:space="0" w:color="auto"/>
      </w:divBdr>
    </w:div>
    <w:div w:id="1489785932">
      <w:bodyDiv w:val="1"/>
      <w:marLeft w:val="0"/>
      <w:marRight w:val="0"/>
      <w:marTop w:val="0"/>
      <w:marBottom w:val="0"/>
      <w:divBdr>
        <w:top w:val="none" w:sz="0" w:space="0" w:color="auto"/>
        <w:left w:val="none" w:sz="0" w:space="0" w:color="auto"/>
        <w:bottom w:val="none" w:sz="0" w:space="0" w:color="auto"/>
        <w:right w:val="none" w:sz="0" w:space="0" w:color="auto"/>
      </w:divBdr>
    </w:div>
    <w:div w:id="1501194835">
      <w:bodyDiv w:val="1"/>
      <w:marLeft w:val="0"/>
      <w:marRight w:val="0"/>
      <w:marTop w:val="0"/>
      <w:marBottom w:val="0"/>
      <w:divBdr>
        <w:top w:val="none" w:sz="0" w:space="0" w:color="auto"/>
        <w:left w:val="none" w:sz="0" w:space="0" w:color="auto"/>
        <w:bottom w:val="none" w:sz="0" w:space="0" w:color="auto"/>
        <w:right w:val="none" w:sz="0" w:space="0" w:color="auto"/>
      </w:divBdr>
    </w:div>
    <w:div w:id="1516961922">
      <w:bodyDiv w:val="1"/>
      <w:marLeft w:val="0"/>
      <w:marRight w:val="0"/>
      <w:marTop w:val="0"/>
      <w:marBottom w:val="0"/>
      <w:divBdr>
        <w:top w:val="none" w:sz="0" w:space="0" w:color="auto"/>
        <w:left w:val="none" w:sz="0" w:space="0" w:color="auto"/>
        <w:bottom w:val="none" w:sz="0" w:space="0" w:color="auto"/>
        <w:right w:val="none" w:sz="0" w:space="0" w:color="auto"/>
      </w:divBdr>
    </w:div>
    <w:div w:id="1533686721">
      <w:bodyDiv w:val="1"/>
      <w:marLeft w:val="0"/>
      <w:marRight w:val="0"/>
      <w:marTop w:val="0"/>
      <w:marBottom w:val="0"/>
      <w:divBdr>
        <w:top w:val="none" w:sz="0" w:space="0" w:color="auto"/>
        <w:left w:val="none" w:sz="0" w:space="0" w:color="auto"/>
        <w:bottom w:val="none" w:sz="0" w:space="0" w:color="auto"/>
        <w:right w:val="none" w:sz="0" w:space="0" w:color="auto"/>
      </w:divBdr>
    </w:div>
    <w:div w:id="1615594151">
      <w:bodyDiv w:val="1"/>
      <w:marLeft w:val="0"/>
      <w:marRight w:val="0"/>
      <w:marTop w:val="0"/>
      <w:marBottom w:val="0"/>
      <w:divBdr>
        <w:top w:val="none" w:sz="0" w:space="0" w:color="auto"/>
        <w:left w:val="none" w:sz="0" w:space="0" w:color="auto"/>
        <w:bottom w:val="none" w:sz="0" w:space="0" w:color="auto"/>
        <w:right w:val="none" w:sz="0" w:space="0" w:color="auto"/>
      </w:divBdr>
    </w:div>
    <w:div w:id="1647011274">
      <w:bodyDiv w:val="1"/>
      <w:marLeft w:val="0"/>
      <w:marRight w:val="0"/>
      <w:marTop w:val="0"/>
      <w:marBottom w:val="0"/>
      <w:divBdr>
        <w:top w:val="none" w:sz="0" w:space="0" w:color="auto"/>
        <w:left w:val="none" w:sz="0" w:space="0" w:color="auto"/>
        <w:bottom w:val="none" w:sz="0" w:space="0" w:color="auto"/>
        <w:right w:val="none" w:sz="0" w:space="0" w:color="auto"/>
      </w:divBdr>
    </w:div>
    <w:div w:id="1672030563">
      <w:bodyDiv w:val="1"/>
      <w:marLeft w:val="0"/>
      <w:marRight w:val="0"/>
      <w:marTop w:val="0"/>
      <w:marBottom w:val="0"/>
      <w:divBdr>
        <w:top w:val="none" w:sz="0" w:space="0" w:color="auto"/>
        <w:left w:val="none" w:sz="0" w:space="0" w:color="auto"/>
        <w:bottom w:val="none" w:sz="0" w:space="0" w:color="auto"/>
        <w:right w:val="none" w:sz="0" w:space="0" w:color="auto"/>
      </w:divBdr>
    </w:div>
    <w:div w:id="1688827198">
      <w:bodyDiv w:val="1"/>
      <w:marLeft w:val="0"/>
      <w:marRight w:val="0"/>
      <w:marTop w:val="0"/>
      <w:marBottom w:val="0"/>
      <w:divBdr>
        <w:top w:val="none" w:sz="0" w:space="0" w:color="auto"/>
        <w:left w:val="none" w:sz="0" w:space="0" w:color="auto"/>
        <w:bottom w:val="none" w:sz="0" w:space="0" w:color="auto"/>
        <w:right w:val="none" w:sz="0" w:space="0" w:color="auto"/>
      </w:divBdr>
    </w:div>
    <w:div w:id="1703481259">
      <w:bodyDiv w:val="1"/>
      <w:marLeft w:val="0"/>
      <w:marRight w:val="0"/>
      <w:marTop w:val="0"/>
      <w:marBottom w:val="0"/>
      <w:divBdr>
        <w:top w:val="none" w:sz="0" w:space="0" w:color="auto"/>
        <w:left w:val="none" w:sz="0" w:space="0" w:color="auto"/>
        <w:bottom w:val="none" w:sz="0" w:space="0" w:color="auto"/>
        <w:right w:val="none" w:sz="0" w:space="0" w:color="auto"/>
      </w:divBdr>
    </w:div>
    <w:div w:id="1714112637">
      <w:bodyDiv w:val="1"/>
      <w:marLeft w:val="0"/>
      <w:marRight w:val="0"/>
      <w:marTop w:val="0"/>
      <w:marBottom w:val="0"/>
      <w:divBdr>
        <w:top w:val="none" w:sz="0" w:space="0" w:color="auto"/>
        <w:left w:val="none" w:sz="0" w:space="0" w:color="auto"/>
        <w:bottom w:val="none" w:sz="0" w:space="0" w:color="auto"/>
        <w:right w:val="none" w:sz="0" w:space="0" w:color="auto"/>
      </w:divBdr>
    </w:div>
    <w:div w:id="1778407116">
      <w:bodyDiv w:val="1"/>
      <w:marLeft w:val="0"/>
      <w:marRight w:val="0"/>
      <w:marTop w:val="0"/>
      <w:marBottom w:val="0"/>
      <w:divBdr>
        <w:top w:val="none" w:sz="0" w:space="0" w:color="auto"/>
        <w:left w:val="none" w:sz="0" w:space="0" w:color="auto"/>
        <w:bottom w:val="none" w:sz="0" w:space="0" w:color="auto"/>
        <w:right w:val="none" w:sz="0" w:space="0" w:color="auto"/>
      </w:divBdr>
    </w:div>
    <w:div w:id="1783764038">
      <w:bodyDiv w:val="1"/>
      <w:marLeft w:val="0"/>
      <w:marRight w:val="0"/>
      <w:marTop w:val="0"/>
      <w:marBottom w:val="0"/>
      <w:divBdr>
        <w:top w:val="none" w:sz="0" w:space="0" w:color="auto"/>
        <w:left w:val="none" w:sz="0" w:space="0" w:color="auto"/>
        <w:bottom w:val="none" w:sz="0" w:space="0" w:color="auto"/>
        <w:right w:val="none" w:sz="0" w:space="0" w:color="auto"/>
      </w:divBdr>
    </w:div>
    <w:div w:id="1804959509">
      <w:bodyDiv w:val="1"/>
      <w:marLeft w:val="0"/>
      <w:marRight w:val="0"/>
      <w:marTop w:val="0"/>
      <w:marBottom w:val="0"/>
      <w:divBdr>
        <w:top w:val="none" w:sz="0" w:space="0" w:color="auto"/>
        <w:left w:val="none" w:sz="0" w:space="0" w:color="auto"/>
        <w:bottom w:val="none" w:sz="0" w:space="0" w:color="auto"/>
        <w:right w:val="none" w:sz="0" w:space="0" w:color="auto"/>
      </w:divBdr>
    </w:div>
    <w:div w:id="1849252043">
      <w:bodyDiv w:val="1"/>
      <w:marLeft w:val="0"/>
      <w:marRight w:val="0"/>
      <w:marTop w:val="0"/>
      <w:marBottom w:val="0"/>
      <w:divBdr>
        <w:top w:val="none" w:sz="0" w:space="0" w:color="auto"/>
        <w:left w:val="none" w:sz="0" w:space="0" w:color="auto"/>
        <w:bottom w:val="none" w:sz="0" w:space="0" w:color="auto"/>
        <w:right w:val="none" w:sz="0" w:space="0" w:color="auto"/>
      </w:divBdr>
    </w:div>
    <w:div w:id="1875078183">
      <w:bodyDiv w:val="1"/>
      <w:marLeft w:val="0"/>
      <w:marRight w:val="0"/>
      <w:marTop w:val="0"/>
      <w:marBottom w:val="0"/>
      <w:divBdr>
        <w:top w:val="none" w:sz="0" w:space="0" w:color="auto"/>
        <w:left w:val="none" w:sz="0" w:space="0" w:color="auto"/>
        <w:bottom w:val="none" w:sz="0" w:space="0" w:color="auto"/>
        <w:right w:val="none" w:sz="0" w:space="0" w:color="auto"/>
      </w:divBdr>
    </w:div>
    <w:div w:id="1895194153">
      <w:bodyDiv w:val="1"/>
      <w:marLeft w:val="0"/>
      <w:marRight w:val="0"/>
      <w:marTop w:val="0"/>
      <w:marBottom w:val="0"/>
      <w:divBdr>
        <w:top w:val="none" w:sz="0" w:space="0" w:color="auto"/>
        <w:left w:val="none" w:sz="0" w:space="0" w:color="auto"/>
        <w:bottom w:val="none" w:sz="0" w:space="0" w:color="auto"/>
        <w:right w:val="none" w:sz="0" w:space="0" w:color="auto"/>
      </w:divBdr>
    </w:div>
    <w:div w:id="1907959974">
      <w:bodyDiv w:val="1"/>
      <w:marLeft w:val="0"/>
      <w:marRight w:val="0"/>
      <w:marTop w:val="0"/>
      <w:marBottom w:val="0"/>
      <w:divBdr>
        <w:top w:val="none" w:sz="0" w:space="0" w:color="auto"/>
        <w:left w:val="none" w:sz="0" w:space="0" w:color="auto"/>
        <w:bottom w:val="none" w:sz="0" w:space="0" w:color="auto"/>
        <w:right w:val="none" w:sz="0" w:space="0" w:color="auto"/>
      </w:divBdr>
    </w:div>
    <w:div w:id="1985356824">
      <w:bodyDiv w:val="1"/>
      <w:marLeft w:val="0"/>
      <w:marRight w:val="0"/>
      <w:marTop w:val="0"/>
      <w:marBottom w:val="0"/>
      <w:divBdr>
        <w:top w:val="none" w:sz="0" w:space="0" w:color="auto"/>
        <w:left w:val="none" w:sz="0" w:space="0" w:color="auto"/>
        <w:bottom w:val="none" w:sz="0" w:space="0" w:color="auto"/>
        <w:right w:val="none" w:sz="0" w:space="0" w:color="auto"/>
      </w:divBdr>
    </w:div>
    <w:div w:id="2008482268">
      <w:bodyDiv w:val="1"/>
      <w:marLeft w:val="0"/>
      <w:marRight w:val="0"/>
      <w:marTop w:val="0"/>
      <w:marBottom w:val="0"/>
      <w:divBdr>
        <w:top w:val="none" w:sz="0" w:space="0" w:color="auto"/>
        <w:left w:val="none" w:sz="0" w:space="0" w:color="auto"/>
        <w:bottom w:val="none" w:sz="0" w:space="0" w:color="auto"/>
        <w:right w:val="none" w:sz="0" w:space="0" w:color="auto"/>
      </w:divBdr>
    </w:div>
    <w:div w:id="2027559545">
      <w:bodyDiv w:val="1"/>
      <w:marLeft w:val="0"/>
      <w:marRight w:val="0"/>
      <w:marTop w:val="0"/>
      <w:marBottom w:val="0"/>
      <w:divBdr>
        <w:top w:val="none" w:sz="0" w:space="0" w:color="auto"/>
        <w:left w:val="none" w:sz="0" w:space="0" w:color="auto"/>
        <w:bottom w:val="none" w:sz="0" w:space="0" w:color="auto"/>
        <w:right w:val="none" w:sz="0" w:space="0" w:color="auto"/>
      </w:divBdr>
    </w:div>
    <w:div w:id="2068064549">
      <w:bodyDiv w:val="1"/>
      <w:marLeft w:val="0"/>
      <w:marRight w:val="0"/>
      <w:marTop w:val="0"/>
      <w:marBottom w:val="0"/>
      <w:divBdr>
        <w:top w:val="none" w:sz="0" w:space="0" w:color="auto"/>
        <w:left w:val="none" w:sz="0" w:space="0" w:color="auto"/>
        <w:bottom w:val="none" w:sz="0" w:space="0" w:color="auto"/>
        <w:right w:val="none" w:sz="0" w:space="0" w:color="auto"/>
      </w:divBdr>
    </w:div>
    <w:div w:id="21410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4A532-B603-42E8-9F62-7C03B1EA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373</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Município de Urânia</cp:lastModifiedBy>
  <cp:revision>8</cp:revision>
  <cp:lastPrinted>2025-09-10T19:09:00Z</cp:lastPrinted>
  <dcterms:created xsi:type="dcterms:W3CDTF">2025-09-10T17:36:00Z</dcterms:created>
  <dcterms:modified xsi:type="dcterms:W3CDTF">2025-10-09T17:13:00Z</dcterms:modified>
</cp:coreProperties>
</file>