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1A511" w14:textId="0D822766" w:rsidR="000202FC" w:rsidRPr="00E91860" w:rsidRDefault="000202FC" w:rsidP="00433E9D">
      <w:pPr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0202FC">
        <w:rPr>
          <w:rFonts w:ascii="Arial" w:hAnsi="Arial" w:cs="Arial"/>
          <w:b/>
          <w:bCs/>
          <w:sz w:val="24"/>
          <w:szCs w:val="24"/>
          <w:u w:val="single"/>
        </w:rPr>
        <w:t>LEI COMPLEMENTAR Nº</w:t>
      </w:r>
      <w:r w:rsidRPr="00E91860">
        <w:rPr>
          <w:rFonts w:ascii="Arial" w:hAnsi="Arial" w:cs="Arial"/>
          <w:b/>
          <w:bCs/>
          <w:sz w:val="24"/>
          <w:szCs w:val="24"/>
          <w:u w:val="single"/>
        </w:rPr>
        <w:t xml:space="preserve"> 0</w:t>
      </w:r>
      <w:r w:rsidR="00433E9D">
        <w:rPr>
          <w:rFonts w:ascii="Arial" w:hAnsi="Arial" w:cs="Arial"/>
          <w:b/>
          <w:bCs/>
          <w:sz w:val="24"/>
          <w:szCs w:val="24"/>
          <w:u w:val="single"/>
        </w:rPr>
        <w:t>33</w:t>
      </w:r>
      <w:r w:rsidRPr="000202FC">
        <w:rPr>
          <w:rFonts w:ascii="Arial" w:hAnsi="Arial" w:cs="Arial"/>
          <w:b/>
          <w:bCs/>
          <w:sz w:val="24"/>
          <w:szCs w:val="24"/>
          <w:u w:val="single"/>
        </w:rPr>
        <w:t>/2025</w:t>
      </w:r>
    </w:p>
    <w:p w14:paraId="1969EAFB" w14:textId="77777777" w:rsidR="000202FC" w:rsidRPr="000202FC" w:rsidRDefault="000202FC" w:rsidP="00433E9D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5B464EFF" w14:textId="77777777" w:rsidR="000202FC" w:rsidRPr="00E91860" w:rsidRDefault="000202FC" w:rsidP="00433E9D">
      <w:pPr>
        <w:spacing w:after="0"/>
        <w:ind w:left="4536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Cria o cargo em comissão de Diretor da Secretaria Municipal de Contratos, Convênios e Parcerias e dá outras providências.</w:t>
      </w:r>
    </w:p>
    <w:p w14:paraId="33096E9B" w14:textId="77777777" w:rsidR="000202FC" w:rsidRPr="000202FC" w:rsidRDefault="000202FC" w:rsidP="00433E9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35173F7" w14:textId="603E1A68" w:rsidR="000202FC" w:rsidRPr="00433E9D" w:rsidRDefault="00433E9D" w:rsidP="00433E9D">
      <w:pPr>
        <w:spacing w:after="0"/>
        <w:ind w:firstLine="1134"/>
        <w:jc w:val="both"/>
        <w:rPr>
          <w:rFonts w:ascii="Arial" w:hAnsi="Arial" w:cs="Arial"/>
          <w:sz w:val="28"/>
          <w:szCs w:val="28"/>
        </w:rPr>
      </w:pPr>
      <w:r w:rsidRPr="00433E9D">
        <w:rPr>
          <w:rFonts w:ascii="Arial" w:hAnsi="Arial" w:cs="Arial"/>
          <w:b/>
          <w:bCs/>
          <w:sz w:val="24"/>
          <w:szCs w:val="24"/>
        </w:rPr>
        <w:t xml:space="preserve">APARECIDO FAZZIO, </w:t>
      </w:r>
      <w:r w:rsidRPr="00433E9D">
        <w:rPr>
          <w:rFonts w:ascii="Arial" w:hAnsi="Arial" w:cs="Arial"/>
          <w:sz w:val="24"/>
          <w:szCs w:val="24"/>
        </w:rPr>
        <w:t>Prefeito do Município de Urânia, no uso de suas atribuições legais, faz saber que a Câmara Municipal aprovou e ele sanciona e promulga a seguinte Lei Complementar:</w:t>
      </w:r>
    </w:p>
    <w:p w14:paraId="4ECEF011" w14:textId="77777777" w:rsidR="00E91860" w:rsidRPr="000202FC" w:rsidRDefault="00E91860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</w:p>
    <w:p w14:paraId="56DA90B6" w14:textId="422D0DFF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b/>
          <w:bCs/>
          <w:sz w:val="24"/>
          <w:szCs w:val="24"/>
        </w:rPr>
        <w:t>Art. 1º</w:t>
      </w:r>
      <w:r w:rsidRPr="000202FC">
        <w:rPr>
          <w:rFonts w:ascii="Arial" w:hAnsi="Arial" w:cs="Arial"/>
          <w:sz w:val="24"/>
          <w:szCs w:val="24"/>
        </w:rPr>
        <w:t xml:space="preserve"> Fica criado, no âmbito da Administração Direta do Município de </w:t>
      </w:r>
      <w:r w:rsidR="00E91860" w:rsidRPr="00E91860">
        <w:rPr>
          <w:rFonts w:ascii="Arial" w:hAnsi="Arial" w:cs="Arial"/>
          <w:sz w:val="24"/>
          <w:szCs w:val="24"/>
        </w:rPr>
        <w:t>Urânia</w:t>
      </w:r>
      <w:r w:rsidRPr="000202FC">
        <w:rPr>
          <w:rFonts w:ascii="Arial" w:hAnsi="Arial" w:cs="Arial"/>
          <w:sz w:val="24"/>
          <w:szCs w:val="24"/>
        </w:rPr>
        <w:t>, 01 (um) cargo em comissão de Diretor da Secretaria Municipal de Contratos, Convênios e Parcerias, de natureza de direção e chefia, de livre nomeação e exoneração, vinculado diretamente ao(à) Secretário(a) Municipal de Contratos, Convênios e Parcerias.</w:t>
      </w:r>
    </w:p>
    <w:p w14:paraId="19EE88FC" w14:textId="77777777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§ 1º A carga horária do cargo é de 40 (quarenta) horas semanais.</w:t>
      </w:r>
    </w:p>
    <w:p w14:paraId="6F09F07A" w14:textId="77777777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§ 2º As atribuições do cargo constam do Anexo Único desta Lei Complementar.</w:t>
      </w:r>
    </w:p>
    <w:p w14:paraId="6B9B6375" w14:textId="77777777" w:rsidR="00E91860" w:rsidRDefault="00E91860" w:rsidP="00433E9D">
      <w:pPr>
        <w:spacing w:after="0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</w:p>
    <w:p w14:paraId="6B5B7CB7" w14:textId="0D9015A7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b/>
          <w:bCs/>
          <w:sz w:val="24"/>
          <w:szCs w:val="24"/>
        </w:rPr>
        <w:t>Art. 2º</w:t>
      </w:r>
      <w:r w:rsidRPr="000202FC">
        <w:rPr>
          <w:rFonts w:ascii="Arial" w:hAnsi="Arial" w:cs="Arial"/>
          <w:sz w:val="24"/>
          <w:szCs w:val="24"/>
        </w:rPr>
        <w:t xml:space="preserve"> O ocupante do cargo de que trata o art. 1º terá atuação estratégica e gerencial nas atividades finalísticas da Secretaria, compreendendo planejamento, coordenação, supervisão e controle dos macroprocessos de contratações, convênios, parcerias e instrumentos congêneres, bem como a integração com órgãos de controle interno e externo.</w:t>
      </w:r>
    </w:p>
    <w:p w14:paraId="0F3C57DE" w14:textId="77777777" w:rsidR="00E91860" w:rsidRDefault="00E91860" w:rsidP="00433E9D">
      <w:pPr>
        <w:spacing w:after="0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</w:p>
    <w:p w14:paraId="2FCC772F" w14:textId="43437DC2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b/>
          <w:bCs/>
          <w:sz w:val="24"/>
          <w:szCs w:val="24"/>
        </w:rPr>
        <w:t>Art. 3º</w:t>
      </w:r>
      <w:r w:rsidRPr="000202FC">
        <w:rPr>
          <w:rFonts w:ascii="Arial" w:hAnsi="Arial" w:cs="Arial"/>
          <w:sz w:val="24"/>
          <w:szCs w:val="24"/>
        </w:rPr>
        <w:t xml:space="preserve"> São requisitos para investidura no cargo de Diretor da Secretaria Municipal de Contratos, Convênios e Parcerias:</w:t>
      </w:r>
    </w:p>
    <w:p w14:paraId="520525E8" w14:textId="77777777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 xml:space="preserve">I – </w:t>
      </w:r>
      <w:proofErr w:type="gramStart"/>
      <w:r w:rsidRPr="000202FC">
        <w:rPr>
          <w:rFonts w:ascii="Arial" w:hAnsi="Arial" w:cs="Arial"/>
          <w:sz w:val="24"/>
          <w:szCs w:val="24"/>
        </w:rPr>
        <w:t>nível</w:t>
      </w:r>
      <w:proofErr w:type="gramEnd"/>
      <w:r w:rsidRPr="000202FC">
        <w:rPr>
          <w:rFonts w:ascii="Arial" w:hAnsi="Arial" w:cs="Arial"/>
          <w:sz w:val="24"/>
          <w:szCs w:val="24"/>
        </w:rPr>
        <w:t xml:space="preserve"> superior completo, preferencialmente em Administração, Direito, Contabilidade, Economia, Engenharia, Gestão Pública ou áreas correlatas;</w:t>
      </w:r>
    </w:p>
    <w:p w14:paraId="2A8C1B56" w14:textId="77777777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 xml:space="preserve">II – </w:t>
      </w:r>
      <w:proofErr w:type="gramStart"/>
      <w:r w:rsidRPr="000202FC">
        <w:rPr>
          <w:rFonts w:ascii="Arial" w:hAnsi="Arial" w:cs="Arial"/>
          <w:sz w:val="24"/>
          <w:szCs w:val="24"/>
        </w:rPr>
        <w:t>experiência</w:t>
      </w:r>
      <w:proofErr w:type="gramEnd"/>
      <w:r w:rsidRPr="000202FC">
        <w:rPr>
          <w:rFonts w:ascii="Arial" w:hAnsi="Arial" w:cs="Arial"/>
          <w:sz w:val="24"/>
          <w:szCs w:val="24"/>
        </w:rPr>
        <w:t xml:space="preserve"> profissional mínima de 02 (dois) anos em funções de direção, chefia, assessoramento ou gestão de contratações públicas, convênios, parcerias, gestão de projetos, controle interno, auditoria ou áreas afins;</w:t>
      </w:r>
    </w:p>
    <w:p w14:paraId="5C0174DA" w14:textId="77777777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III – idoneidade moral e reputação ilibada, comprovadas por certidões atualizadas (cíveis, criminais e de improbidade) nos âmbitos estadual e federal;</w:t>
      </w:r>
    </w:p>
    <w:p w14:paraId="3EECBB64" w14:textId="77777777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 xml:space="preserve">IV – </w:t>
      </w:r>
      <w:proofErr w:type="gramStart"/>
      <w:r w:rsidRPr="000202FC">
        <w:rPr>
          <w:rFonts w:ascii="Arial" w:hAnsi="Arial" w:cs="Arial"/>
          <w:sz w:val="24"/>
          <w:szCs w:val="24"/>
        </w:rPr>
        <w:t>não</w:t>
      </w:r>
      <w:proofErr w:type="gramEnd"/>
      <w:r w:rsidRPr="000202FC">
        <w:rPr>
          <w:rFonts w:ascii="Arial" w:hAnsi="Arial" w:cs="Arial"/>
          <w:sz w:val="24"/>
          <w:szCs w:val="24"/>
        </w:rPr>
        <w:t xml:space="preserve"> incidência em hipóteses legais de inelegibilidade, conflito de interesses ou nepotismo, observadas a Constituição Federal e a legislação aplicável;</w:t>
      </w:r>
    </w:p>
    <w:p w14:paraId="1ADDD042" w14:textId="77777777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 xml:space="preserve">V – </w:t>
      </w:r>
      <w:proofErr w:type="gramStart"/>
      <w:r w:rsidRPr="000202FC">
        <w:rPr>
          <w:rFonts w:ascii="Arial" w:hAnsi="Arial" w:cs="Arial"/>
          <w:sz w:val="24"/>
          <w:szCs w:val="24"/>
        </w:rPr>
        <w:t>atendimento</w:t>
      </w:r>
      <w:proofErr w:type="gramEnd"/>
      <w:r w:rsidRPr="000202FC">
        <w:rPr>
          <w:rFonts w:ascii="Arial" w:hAnsi="Arial" w:cs="Arial"/>
          <w:sz w:val="24"/>
          <w:szCs w:val="24"/>
        </w:rPr>
        <w:t xml:space="preserve"> aos requisitos gerais de investidura em cargo público previstos na legislação municipal (quitação eleitoral e militar, quando for o caso; idade mínima de 18 anos; aptidão física e mental; e demais exigências normativas).</w:t>
      </w:r>
    </w:p>
    <w:p w14:paraId="38F966C1" w14:textId="77777777" w:rsidR="00E91860" w:rsidRDefault="00E91860" w:rsidP="00433E9D">
      <w:pPr>
        <w:spacing w:after="0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</w:p>
    <w:p w14:paraId="0D1B0B74" w14:textId="338A68CF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b/>
          <w:bCs/>
          <w:sz w:val="24"/>
          <w:szCs w:val="24"/>
        </w:rPr>
        <w:lastRenderedPageBreak/>
        <w:t xml:space="preserve">Art. </w:t>
      </w:r>
      <w:r w:rsidR="008137CB">
        <w:rPr>
          <w:rFonts w:ascii="Arial" w:hAnsi="Arial" w:cs="Arial"/>
          <w:b/>
          <w:bCs/>
          <w:sz w:val="24"/>
          <w:szCs w:val="24"/>
        </w:rPr>
        <w:t>4</w:t>
      </w:r>
      <w:r w:rsidRPr="000202FC">
        <w:rPr>
          <w:rFonts w:ascii="Arial" w:hAnsi="Arial" w:cs="Arial"/>
          <w:b/>
          <w:bCs/>
          <w:sz w:val="24"/>
          <w:szCs w:val="24"/>
        </w:rPr>
        <w:t>º</w:t>
      </w:r>
      <w:r w:rsidRPr="000202FC">
        <w:rPr>
          <w:rFonts w:ascii="Arial" w:hAnsi="Arial" w:cs="Arial"/>
          <w:sz w:val="24"/>
          <w:szCs w:val="24"/>
        </w:rPr>
        <w:t xml:space="preserve"> O provimento do cargo criado por esta Lei Complementar dar-se-á após a comprovação dos requisitos do art. 3º, por ato do Chefe do Poder Executivo.</w:t>
      </w:r>
    </w:p>
    <w:p w14:paraId="65DFB268" w14:textId="77777777" w:rsidR="00E91860" w:rsidRDefault="00E91860" w:rsidP="00433E9D">
      <w:pPr>
        <w:spacing w:after="0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</w:p>
    <w:p w14:paraId="6193166A" w14:textId="3802850B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8137CB">
        <w:rPr>
          <w:rFonts w:ascii="Arial" w:hAnsi="Arial" w:cs="Arial"/>
          <w:b/>
          <w:bCs/>
          <w:sz w:val="24"/>
          <w:szCs w:val="24"/>
        </w:rPr>
        <w:t>5</w:t>
      </w:r>
      <w:r w:rsidRPr="000202FC">
        <w:rPr>
          <w:rFonts w:ascii="Arial" w:hAnsi="Arial" w:cs="Arial"/>
          <w:b/>
          <w:bCs/>
          <w:sz w:val="24"/>
          <w:szCs w:val="24"/>
        </w:rPr>
        <w:t>º</w:t>
      </w:r>
      <w:r w:rsidRPr="000202FC">
        <w:rPr>
          <w:rFonts w:ascii="Arial" w:hAnsi="Arial" w:cs="Arial"/>
          <w:sz w:val="24"/>
          <w:szCs w:val="24"/>
        </w:rPr>
        <w:t xml:space="preserve"> A remuneração do cargo ora criado será a correspondente </w:t>
      </w:r>
      <w:r w:rsidR="00BF7FD0">
        <w:rPr>
          <w:rFonts w:ascii="Arial" w:hAnsi="Arial" w:cs="Arial"/>
          <w:sz w:val="24"/>
          <w:szCs w:val="24"/>
        </w:rPr>
        <w:t>à referência 22/A</w:t>
      </w:r>
      <w:r w:rsidRPr="000202FC">
        <w:rPr>
          <w:rFonts w:ascii="Arial" w:hAnsi="Arial" w:cs="Arial"/>
          <w:sz w:val="24"/>
          <w:szCs w:val="24"/>
        </w:rPr>
        <w:t>.</w:t>
      </w:r>
    </w:p>
    <w:p w14:paraId="1F7B295D" w14:textId="77777777" w:rsidR="00E91860" w:rsidRDefault="00E91860" w:rsidP="00433E9D">
      <w:pPr>
        <w:spacing w:after="0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</w:p>
    <w:p w14:paraId="62CFBFF7" w14:textId="26769EED" w:rsidR="000202FC" w:rsidRP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8137CB">
        <w:rPr>
          <w:rFonts w:ascii="Arial" w:hAnsi="Arial" w:cs="Arial"/>
          <w:b/>
          <w:bCs/>
          <w:sz w:val="24"/>
          <w:szCs w:val="24"/>
        </w:rPr>
        <w:t>6</w:t>
      </w:r>
      <w:r w:rsidRPr="000202FC">
        <w:rPr>
          <w:rFonts w:ascii="Arial" w:hAnsi="Arial" w:cs="Arial"/>
          <w:b/>
          <w:bCs/>
          <w:sz w:val="24"/>
          <w:szCs w:val="24"/>
        </w:rPr>
        <w:t>º</w:t>
      </w:r>
      <w:r w:rsidRPr="000202FC">
        <w:rPr>
          <w:rFonts w:ascii="Arial" w:hAnsi="Arial" w:cs="Arial"/>
          <w:sz w:val="24"/>
          <w:szCs w:val="24"/>
        </w:rPr>
        <w:t xml:space="preserve"> Compete ao(à) Secretário(a) Municipal de Contratos, Convênios e Parcerias delegar ao Diretor as tarefas e competências operacionais necessárias à eficácia da gestão, observadas as vedações legais e a responsabilidade do delegante quanto ao acompanhamento e supervisão.</w:t>
      </w:r>
    </w:p>
    <w:p w14:paraId="28944E79" w14:textId="77777777" w:rsidR="00E91860" w:rsidRDefault="00E91860" w:rsidP="00433E9D">
      <w:pPr>
        <w:spacing w:after="0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</w:p>
    <w:p w14:paraId="5704504E" w14:textId="4EC09DBC" w:rsid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8137CB">
        <w:rPr>
          <w:rFonts w:ascii="Arial" w:hAnsi="Arial" w:cs="Arial"/>
          <w:b/>
          <w:bCs/>
          <w:sz w:val="24"/>
          <w:szCs w:val="24"/>
        </w:rPr>
        <w:t>7</w:t>
      </w:r>
      <w:r w:rsidRPr="000202FC">
        <w:rPr>
          <w:rFonts w:ascii="Arial" w:hAnsi="Arial" w:cs="Arial"/>
          <w:b/>
          <w:bCs/>
          <w:sz w:val="24"/>
          <w:szCs w:val="24"/>
        </w:rPr>
        <w:t>º</w:t>
      </w:r>
      <w:r w:rsidRPr="000202FC">
        <w:rPr>
          <w:rFonts w:ascii="Arial" w:hAnsi="Arial" w:cs="Arial"/>
          <w:sz w:val="24"/>
          <w:szCs w:val="24"/>
        </w:rPr>
        <w:t xml:space="preserve"> As despesas decorrentes da execução desta Lei Complementar correrão por conta de dotação orçamentária própria, suplementada se necessário.</w:t>
      </w:r>
    </w:p>
    <w:p w14:paraId="4FF212EE" w14:textId="77777777" w:rsidR="008137CB" w:rsidRDefault="008137CB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</w:p>
    <w:p w14:paraId="5837C909" w14:textId="7C7E661E" w:rsidR="008137CB" w:rsidRPr="00C931C0" w:rsidRDefault="008137CB" w:rsidP="00433E9D">
      <w:pPr>
        <w:pStyle w:val="NormalWeb"/>
        <w:spacing w:after="0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Art. 8</w:t>
      </w:r>
      <w:r w:rsidRPr="00C931C0">
        <w:rPr>
          <w:rFonts w:ascii="Arial" w:hAnsi="Arial" w:cs="Arial"/>
          <w:b/>
          <w:bCs/>
        </w:rPr>
        <w:t xml:space="preserve">º </w:t>
      </w:r>
      <w:r w:rsidRPr="00C931C0">
        <w:rPr>
          <w:rFonts w:ascii="Arial" w:hAnsi="Arial" w:cs="Arial"/>
        </w:rPr>
        <w:t>Fica alterada a tabela do art. 30 da Lei Complementar nº 009/2017, devendo o Poder Executivo promover os ajustes necessários para a devida compatibilização normativa com a inclusão dos cargos previstos no Anexo II desta Lei.</w:t>
      </w:r>
    </w:p>
    <w:p w14:paraId="6F284C56" w14:textId="77777777" w:rsidR="008137CB" w:rsidRPr="00C931C0" w:rsidRDefault="008137CB" w:rsidP="00433E9D">
      <w:pPr>
        <w:pStyle w:val="NormalWeb"/>
        <w:spacing w:after="0"/>
        <w:ind w:firstLine="1134"/>
        <w:jc w:val="both"/>
        <w:rPr>
          <w:rFonts w:ascii="Arial" w:hAnsi="Arial" w:cs="Arial"/>
        </w:rPr>
      </w:pPr>
    </w:p>
    <w:p w14:paraId="780578EC" w14:textId="4F8ECC60" w:rsidR="008137CB" w:rsidRDefault="008137CB" w:rsidP="00433E9D">
      <w:pPr>
        <w:pStyle w:val="NormalWeb"/>
        <w:spacing w:after="0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Art. 9</w:t>
      </w:r>
      <w:r w:rsidRPr="00C931C0">
        <w:rPr>
          <w:rFonts w:ascii="Arial" w:hAnsi="Arial" w:cs="Arial"/>
          <w:b/>
          <w:bCs/>
        </w:rPr>
        <w:t>º</w:t>
      </w:r>
      <w:r w:rsidRPr="00C931C0">
        <w:rPr>
          <w:rFonts w:ascii="Arial" w:hAnsi="Arial" w:cs="Arial"/>
        </w:rPr>
        <w:t xml:space="preserve"> O Anexo II da Lei Complementar nº 009/2017 passa a vigorar com as alterações introduzidas por esta Lei, devendo o Poder Executivo promover os ajustes necessários para a devida compatibilização normativa.</w:t>
      </w:r>
    </w:p>
    <w:p w14:paraId="04FCF557" w14:textId="77777777" w:rsidR="008137CB" w:rsidRDefault="008137CB" w:rsidP="00433E9D">
      <w:pPr>
        <w:pStyle w:val="NormalWeb"/>
        <w:spacing w:after="0"/>
        <w:ind w:firstLine="1134"/>
        <w:jc w:val="both"/>
        <w:rPr>
          <w:rFonts w:ascii="Arial" w:hAnsi="Arial" w:cs="Arial"/>
        </w:rPr>
      </w:pPr>
    </w:p>
    <w:p w14:paraId="1A9EC6A8" w14:textId="4A61EA17" w:rsidR="008137CB" w:rsidRPr="000202FC" w:rsidRDefault="008137CB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>Art. 1</w:t>
      </w:r>
      <w:r w:rsidR="00390B1B">
        <w:rPr>
          <w:rFonts w:ascii="Arial" w:hAnsi="Arial" w:cs="Arial"/>
          <w:b/>
          <w:bCs/>
        </w:rPr>
        <w:t>0</w:t>
      </w:r>
      <w:r>
        <w:rPr>
          <w:rFonts w:ascii="Arial" w:hAnsi="Arial" w:cs="Arial"/>
          <w:b/>
          <w:bCs/>
        </w:rPr>
        <w:t>.</w:t>
      </w:r>
      <w:r w:rsidRPr="00C931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Lei nº 3.311/2017</w:t>
      </w:r>
      <w:r w:rsidRPr="00C931C0">
        <w:rPr>
          <w:rFonts w:ascii="Arial" w:hAnsi="Arial" w:cs="Arial"/>
        </w:rPr>
        <w:t xml:space="preserve"> passa a vigorar com as alterações introduzidas por esta Lei, devendo o Poder Executivo promover os ajustes necessários para a devida compatibilização normativa.</w:t>
      </w:r>
    </w:p>
    <w:p w14:paraId="17ECF0DB" w14:textId="77777777" w:rsidR="00E91860" w:rsidRDefault="00E91860" w:rsidP="00433E9D">
      <w:pPr>
        <w:spacing w:after="0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</w:p>
    <w:p w14:paraId="4887E68C" w14:textId="1974639B" w:rsidR="000202FC" w:rsidRDefault="000202FC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8137CB">
        <w:rPr>
          <w:rFonts w:ascii="Arial" w:hAnsi="Arial" w:cs="Arial"/>
          <w:b/>
          <w:bCs/>
          <w:sz w:val="24"/>
          <w:szCs w:val="24"/>
        </w:rPr>
        <w:t>1</w:t>
      </w:r>
      <w:r w:rsidR="00390B1B">
        <w:rPr>
          <w:rFonts w:ascii="Arial" w:hAnsi="Arial" w:cs="Arial"/>
          <w:b/>
          <w:bCs/>
          <w:sz w:val="24"/>
          <w:szCs w:val="24"/>
        </w:rPr>
        <w:t>1</w:t>
      </w:r>
      <w:r w:rsidR="008137CB">
        <w:rPr>
          <w:rFonts w:ascii="Arial" w:hAnsi="Arial" w:cs="Arial"/>
          <w:b/>
          <w:bCs/>
          <w:sz w:val="24"/>
          <w:szCs w:val="24"/>
        </w:rPr>
        <w:t>.</w:t>
      </w:r>
      <w:r w:rsidRPr="000202FC">
        <w:rPr>
          <w:rFonts w:ascii="Arial" w:hAnsi="Arial" w:cs="Arial"/>
          <w:sz w:val="24"/>
          <w:szCs w:val="24"/>
        </w:rPr>
        <w:t xml:space="preserve"> Esta Lei Complementar entra em vigor na data de sua publicação.</w:t>
      </w:r>
    </w:p>
    <w:p w14:paraId="0DB18721" w14:textId="77777777" w:rsidR="00BF7FD0" w:rsidRDefault="00BF7FD0" w:rsidP="00433E9D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</w:p>
    <w:p w14:paraId="098D22B9" w14:textId="77777777" w:rsidR="00BF7FD0" w:rsidRPr="00C931C0" w:rsidRDefault="00BF7FD0" w:rsidP="00433E9D">
      <w:pPr>
        <w:pStyle w:val="NormalWeb"/>
        <w:spacing w:after="0"/>
        <w:ind w:firstLine="1134"/>
        <w:jc w:val="both"/>
        <w:rPr>
          <w:rFonts w:ascii="Arial" w:hAnsi="Arial" w:cs="Arial"/>
          <w:b/>
          <w:bCs/>
        </w:rPr>
      </w:pPr>
      <w:r w:rsidRPr="00C931C0">
        <w:rPr>
          <w:rFonts w:ascii="Arial" w:hAnsi="Arial" w:cs="Arial"/>
          <w:b/>
          <w:bCs/>
        </w:rPr>
        <w:t>Prefeitura Municipal de Urânia,</w:t>
      </w:r>
    </w:p>
    <w:p w14:paraId="0679BC1F" w14:textId="3CC6C7BF" w:rsidR="00BF7FD0" w:rsidRPr="00C931C0" w:rsidRDefault="00BF7FD0" w:rsidP="00433E9D">
      <w:pPr>
        <w:pStyle w:val="NormalWeb"/>
        <w:spacing w:after="0"/>
        <w:ind w:firstLine="1134"/>
        <w:jc w:val="both"/>
        <w:rPr>
          <w:rFonts w:ascii="Arial" w:hAnsi="Arial" w:cs="Arial"/>
        </w:rPr>
      </w:pPr>
      <w:r w:rsidRPr="00C931C0">
        <w:rPr>
          <w:rFonts w:ascii="Arial" w:hAnsi="Arial" w:cs="Arial"/>
        </w:rPr>
        <w:t xml:space="preserve">Urânia, </w:t>
      </w:r>
      <w:r w:rsidR="00433E9D">
        <w:rPr>
          <w:rFonts w:ascii="Arial" w:hAnsi="Arial" w:cs="Arial"/>
        </w:rPr>
        <w:t>10</w:t>
      </w:r>
      <w:r w:rsidR="008137CB">
        <w:rPr>
          <w:rFonts w:ascii="Arial" w:hAnsi="Arial" w:cs="Arial"/>
        </w:rPr>
        <w:t xml:space="preserve"> de </w:t>
      </w:r>
      <w:r w:rsidR="00433E9D">
        <w:rPr>
          <w:rFonts w:ascii="Arial" w:hAnsi="Arial" w:cs="Arial"/>
        </w:rPr>
        <w:t>outubro</w:t>
      </w:r>
      <w:r w:rsidRPr="00C931C0">
        <w:rPr>
          <w:rFonts w:ascii="Arial" w:hAnsi="Arial" w:cs="Arial"/>
        </w:rPr>
        <w:t xml:space="preserve"> de 2025.</w:t>
      </w:r>
    </w:p>
    <w:p w14:paraId="0732AB7C" w14:textId="77777777" w:rsidR="00BF7FD0" w:rsidRPr="00C931C0" w:rsidRDefault="00BF7FD0" w:rsidP="00433E9D">
      <w:pPr>
        <w:pStyle w:val="NormalWeb"/>
        <w:spacing w:after="0"/>
        <w:ind w:firstLine="1134"/>
        <w:jc w:val="both"/>
        <w:rPr>
          <w:rFonts w:ascii="Arial" w:hAnsi="Arial" w:cs="Arial"/>
        </w:rPr>
      </w:pPr>
    </w:p>
    <w:p w14:paraId="586484A4" w14:textId="77777777" w:rsidR="008137CB" w:rsidRPr="00C931C0" w:rsidRDefault="008137CB" w:rsidP="00433E9D">
      <w:pPr>
        <w:pStyle w:val="NormalWeb"/>
        <w:spacing w:after="0"/>
        <w:jc w:val="both"/>
        <w:rPr>
          <w:rFonts w:ascii="Arial" w:hAnsi="Arial" w:cs="Arial"/>
        </w:rPr>
      </w:pPr>
    </w:p>
    <w:p w14:paraId="57794D8A" w14:textId="77777777" w:rsidR="00BF7FD0" w:rsidRPr="00C931C0" w:rsidRDefault="00BF7FD0" w:rsidP="00433E9D">
      <w:pPr>
        <w:pStyle w:val="NormalWeb"/>
        <w:spacing w:after="0"/>
        <w:jc w:val="both"/>
        <w:rPr>
          <w:rFonts w:ascii="Arial" w:hAnsi="Arial" w:cs="Arial"/>
        </w:rPr>
      </w:pPr>
    </w:p>
    <w:p w14:paraId="63A08F35" w14:textId="57C641D8" w:rsidR="00BF7FD0" w:rsidRPr="00C931C0" w:rsidRDefault="008137CB" w:rsidP="00433E9D">
      <w:pPr>
        <w:pStyle w:val="NormalWeb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APARECIDO FAZZIO</w:t>
      </w:r>
    </w:p>
    <w:p w14:paraId="1B32DE76" w14:textId="21A2C98F" w:rsidR="00BF7FD0" w:rsidRPr="000202FC" w:rsidRDefault="00BF7FD0" w:rsidP="00433E9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73123">
        <w:rPr>
          <w:rFonts w:ascii="Arial" w:hAnsi="Arial" w:cs="Arial"/>
          <w:bCs/>
        </w:rPr>
        <w:t>Prefeito de Urânia</w:t>
      </w:r>
    </w:p>
    <w:p w14:paraId="0C315D9C" w14:textId="77777777" w:rsidR="008137CB" w:rsidRDefault="008137CB" w:rsidP="00433E9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562890A" w14:textId="77777777" w:rsidR="00433E9D" w:rsidRPr="00433E9D" w:rsidRDefault="00433E9D" w:rsidP="00433E9D">
      <w:pPr>
        <w:spacing w:after="0"/>
        <w:jc w:val="both"/>
        <w:rPr>
          <w:rFonts w:ascii="Arial" w:hAnsi="Arial" w:cs="Arial"/>
          <w:sz w:val="24"/>
          <w:szCs w:val="24"/>
        </w:rPr>
      </w:pPr>
      <w:r w:rsidRPr="00433E9D">
        <w:rPr>
          <w:rFonts w:ascii="Arial" w:hAnsi="Arial" w:cs="Arial"/>
          <w:sz w:val="24"/>
          <w:szCs w:val="24"/>
        </w:rPr>
        <w:t>Registrado e publicado na forma da lei na data supra.</w:t>
      </w:r>
    </w:p>
    <w:p w14:paraId="60303EEA" w14:textId="77777777" w:rsidR="00433E9D" w:rsidRPr="00433E9D" w:rsidRDefault="00433E9D" w:rsidP="00433E9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3D908A" w14:textId="77777777" w:rsidR="00433E9D" w:rsidRPr="00433E9D" w:rsidRDefault="00433E9D" w:rsidP="00433E9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7BE98A" w14:textId="77777777" w:rsidR="00433E9D" w:rsidRPr="00433E9D" w:rsidRDefault="00433E9D" w:rsidP="00433E9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33E9D">
        <w:rPr>
          <w:rFonts w:ascii="Arial" w:hAnsi="Arial" w:cs="Arial"/>
          <w:b/>
          <w:sz w:val="24"/>
          <w:szCs w:val="24"/>
        </w:rPr>
        <w:t>GUSTAVO PEREIRA FERRARI</w:t>
      </w:r>
    </w:p>
    <w:p w14:paraId="0FA73E73" w14:textId="2CBB03C3" w:rsidR="00433E9D" w:rsidRPr="00433E9D" w:rsidRDefault="00433E9D" w:rsidP="00433E9D">
      <w:pPr>
        <w:spacing w:after="0"/>
        <w:jc w:val="both"/>
        <w:rPr>
          <w:rFonts w:ascii="Arial" w:hAnsi="Arial" w:cs="Arial"/>
          <w:sz w:val="28"/>
          <w:szCs w:val="28"/>
        </w:rPr>
      </w:pPr>
      <w:r w:rsidRPr="00433E9D">
        <w:rPr>
          <w:rFonts w:ascii="Arial" w:hAnsi="Arial" w:cs="Arial"/>
          <w:sz w:val="24"/>
          <w:szCs w:val="24"/>
        </w:rPr>
        <w:t>Chefe de Gabinete</w:t>
      </w:r>
    </w:p>
    <w:p w14:paraId="46FE90A8" w14:textId="77777777" w:rsidR="00F738D1" w:rsidRDefault="00F738D1" w:rsidP="00433E9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BF86F61" w14:textId="77777777" w:rsidR="000202FC" w:rsidRDefault="000202FC" w:rsidP="00433E9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202FC">
        <w:rPr>
          <w:rFonts w:ascii="Arial" w:hAnsi="Arial" w:cs="Arial"/>
          <w:b/>
          <w:bCs/>
          <w:sz w:val="24"/>
          <w:szCs w:val="24"/>
        </w:rPr>
        <w:t>ANEXO ÚNICO</w:t>
      </w:r>
    </w:p>
    <w:p w14:paraId="0D87731E" w14:textId="77777777" w:rsidR="00BF7FD0" w:rsidRPr="000202FC" w:rsidRDefault="00BF7FD0" w:rsidP="00433E9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4D5D685" w14:textId="4E3CC7DE" w:rsidR="000202FC" w:rsidRPr="000202FC" w:rsidRDefault="000202FC" w:rsidP="00433E9D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b/>
          <w:bCs/>
          <w:sz w:val="24"/>
          <w:szCs w:val="24"/>
        </w:rPr>
        <w:t>Atribuições do Cargo em Comissão de Diretor da Secretaria Municipal de Contratos, Convênios e Parcerias</w:t>
      </w:r>
      <w:r w:rsidR="003F5448">
        <w:rPr>
          <w:rFonts w:ascii="Arial" w:hAnsi="Arial" w:cs="Arial"/>
          <w:b/>
          <w:bCs/>
          <w:sz w:val="24"/>
          <w:szCs w:val="24"/>
        </w:rPr>
        <w:t>:</w:t>
      </w:r>
    </w:p>
    <w:p w14:paraId="7A9396F0" w14:textId="77777777" w:rsidR="000202FC" w:rsidRPr="000202FC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 xml:space="preserve">Planejar, coordenar e supervisionar os macroprocessos da Pasta: planejamento da contratação, seleção do fornecedor, gestão e fiscalização de contratos, gestão de convênios, termos de fomento/colaboração, acordos de cooperação, </w:t>
      </w:r>
      <w:proofErr w:type="gramStart"/>
      <w:r w:rsidRPr="000202FC">
        <w:rPr>
          <w:rFonts w:ascii="Arial" w:hAnsi="Arial" w:cs="Arial"/>
          <w:sz w:val="24"/>
          <w:szCs w:val="24"/>
        </w:rPr>
        <w:t>parcerias público</w:t>
      </w:r>
      <w:proofErr w:type="gramEnd"/>
      <w:r w:rsidRPr="000202FC">
        <w:rPr>
          <w:rFonts w:ascii="Arial" w:hAnsi="Arial" w:cs="Arial"/>
          <w:sz w:val="24"/>
          <w:szCs w:val="24"/>
        </w:rPr>
        <w:noBreakHyphen/>
        <w:t>privadas (quando houver) e instrumentos congêneres.</w:t>
      </w:r>
    </w:p>
    <w:p w14:paraId="0B12613D" w14:textId="2FC00E7F" w:rsidR="000202FC" w:rsidRPr="000202FC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Apoiar tecnicamente o(a) Secretário(a) na formulação de políticas, planos, metas e indicadores da Secretaria, alinhando-os ao</w:t>
      </w:r>
      <w:r w:rsidR="003F5448">
        <w:rPr>
          <w:rFonts w:ascii="Arial" w:hAnsi="Arial" w:cs="Arial"/>
          <w:sz w:val="24"/>
          <w:szCs w:val="24"/>
        </w:rPr>
        <w:t xml:space="preserve"> PCA,</w:t>
      </w:r>
      <w:r w:rsidRPr="000202FC">
        <w:rPr>
          <w:rFonts w:ascii="Arial" w:hAnsi="Arial" w:cs="Arial"/>
          <w:sz w:val="24"/>
          <w:szCs w:val="24"/>
        </w:rPr>
        <w:t xml:space="preserve"> PPA, LDO e LOA.</w:t>
      </w:r>
    </w:p>
    <w:p w14:paraId="5B2911F0" w14:textId="77777777" w:rsidR="000202FC" w:rsidRPr="000202FC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Implantar e manter rotinas, padrões e instrumentos de governança das contratações, inclusive matriz de responsabilidades, gestão de riscos, segregação de funções e trilhas de auditoria.</w:t>
      </w:r>
    </w:p>
    <w:p w14:paraId="109500DE" w14:textId="77777777" w:rsidR="00BF7FD0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Zelar pela conformidade com a legislação aplicável às contratações públicas, parcerias e convênios, bem como com as normas de transparência ativa e passiva, proteção de dados pessoais e integridade pública.</w:t>
      </w:r>
    </w:p>
    <w:p w14:paraId="6B615400" w14:textId="77777777" w:rsidR="00BF7FD0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Orientar e supervisionar as equipes responsáveis por estudos técnicos preliminares, termos de referência, projetos básicos e editais, promovendo capacitação contínua e padronização de procedimentos.</w:t>
      </w:r>
    </w:p>
    <w:p w14:paraId="7AFD28FF" w14:textId="77777777" w:rsidR="00BF7FD0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Acompanhar a execução contratual, garantindo adequada fiscalização, gestão de mudanças, aplicação de penalidades, recebimento provisório e definitivo, e encerramento contratual com avaliação de desempenho e lições aprendidas.</w:t>
      </w:r>
    </w:p>
    <w:p w14:paraId="31197A69" w14:textId="77777777" w:rsidR="00BF7FD0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Coordenar a gestão de convênios e parcerias, incluindo planejamento anual de captação de recursos, prestações de contas, monitoramento de metas e resultados e comunicação com concedentes.</w:t>
      </w:r>
    </w:p>
    <w:p w14:paraId="4A707851" w14:textId="77777777" w:rsidR="00BF7FD0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Promover a integridade e o compliance, apoiando a elaboração e a implementação do Plano de Integridade e do Plano de Contratações Anual.</w:t>
      </w:r>
    </w:p>
    <w:p w14:paraId="4E57E937" w14:textId="77777777" w:rsidR="00BF7FD0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Articular-se com a Controladoria/Controle Interno, Procuradoria, Contabilidade, Planejamento e demais órgãos, visando à coerência técnica e jurídica dos processos.</w:t>
      </w:r>
    </w:p>
    <w:p w14:paraId="4BE72C8A" w14:textId="77777777" w:rsidR="00BF7FD0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Gerir informações e dados da Pasta, assegurando qualidade, segurança, interoperabilidade e publicação em portais de transparência, observada a legislação de acesso à informação e proteção de dados.</w:t>
      </w:r>
    </w:p>
    <w:p w14:paraId="468152D4" w14:textId="77777777" w:rsidR="00BF7FD0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Propor normas internas, manuais e checklists que padronizem procedimentos e reduzam riscos de inconformidade.</w:t>
      </w:r>
    </w:p>
    <w:p w14:paraId="446576BB" w14:textId="77777777" w:rsidR="00BF7FD0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Acompanhar auditorias e inspeções de órgãos de controle, apresentando informações e providenciando o cumprimento de recomendações e determinações.</w:t>
      </w:r>
    </w:p>
    <w:p w14:paraId="163C5230" w14:textId="77777777" w:rsidR="00BF7FD0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Gerir pessoas e recursos materiais e tecnológicos alocados à Pasta, avaliando desempenho, identificando necessidades e propondo melhorias.</w:t>
      </w:r>
    </w:p>
    <w:p w14:paraId="41F4A709" w14:textId="77777777" w:rsidR="003F5448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Subsidiar a elaboração de minutas de contratos, termos aditivos, apostilamentos e demais instrumentos.</w:t>
      </w:r>
    </w:p>
    <w:p w14:paraId="2C7D47AE" w14:textId="77777777" w:rsidR="003F5448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lastRenderedPageBreak/>
        <w:t>Decidir, por delegação, sobre atos administrativos no âmbito de sua competência, dando publicidade e mantendo arquivo processual.</w:t>
      </w:r>
    </w:p>
    <w:p w14:paraId="1BF9A892" w14:textId="77777777" w:rsidR="003F5448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Elaborar relatórios gerenciais periódicos de desempenho, integridade, riscos e resultados da Pasta, para encaminhamento às instâncias superiores.</w:t>
      </w:r>
    </w:p>
    <w:p w14:paraId="15F64BF5" w14:textId="77777777" w:rsidR="003F5448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Promover a inovação e a transformação digital na gestão de contratos, convênios e parcerias, inclusive por meio de soluções de compras digitais e gestão eletrônica de documentos.</w:t>
      </w:r>
    </w:p>
    <w:p w14:paraId="01BCB4E2" w14:textId="77777777" w:rsidR="003F5448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Coordenar a interlocução com fornecedores, parceiros e organizações da sociedade civil, assegurando tratamento isonômico e a observância dos princípios da Administração Pública.</w:t>
      </w:r>
    </w:p>
    <w:p w14:paraId="65BE31EE" w14:textId="77777777" w:rsidR="003F5448" w:rsidRPr="003F5448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Gerir o calendário anual de contratações e parcerias, compatibilizando demandas das unidades requisitantes e a capacidade operacional da Secretaria.</w:t>
      </w:r>
    </w:p>
    <w:p w14:paraId="0EA7B4BB" w14:textId="5981DB12" w:rsidR="000202FC" w:rsidRPr="000202FC" w:rsidRDefault="000202FC" w:rsidP="00433E9D">
      <w:pPr>
        <w:numPr>
          <w:ilvl w:val="0"/>
          <w:numId w:val="3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0202FC">
        <w:rPr>
          <w:rFonts w:ascii="Arial" w:hAnsi="Arial" w:cs="Arial"/>
          <w:sz w:val="24"/>
          <w:szCs w:val="24"/>
        </w:rPr>
        <w:t>Exercer outras atribuições correlatas à natureza do cargo e necessárias ao cumprimento eficiente das competências da Pasta.</w:t>
      </w:r>
    </w:p>
    <w:p w14:paraId="52CD12FE" w14:textId="244751BD" w:rsidR="000202FC" w:rsidRPr="000202FC" w:rsidRDefault="000202FC" w:rsidP="00433E9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DB0F737" w14:textId="18D7A7A6" w:rsidR="000202FC" w:rsidRPr="000202FC" w:rsidRDefault="000202FC" w:rsidP="00433E9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37668EF" w14:textId="77777777" w:rsidR="00767BC4" w:rsidRPr="00E91860" w:rsidRDefault="00767BC4" w:rsidP="00433E9D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767BC4" w:rsidRPr="00E91860" w:rsidSect="00C311A4">
      <w:headerReference w:type="default" r:id="rId8"/>
      <w:pgSz w:w="11906" w:h="16838"/>
      <w:pgMar w:top="2552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8E805" w14:textId="77777777" w:rsidR="00BF031B" w:rsidRDefault="00BF031B">
      <w:pPr>
        <w:spacing w:after="0" w:line="240" w:lineRule="auto"/>
      </w:pPr>
      <w:r>
        <w:separator/>
      </w:r>
    </w:p>
  </w:endnote>
  <w:endnote w:type="continuationSeparator" w:id="0">
    <w:p w14:paraId="0C444166" w14:textId="77777777" w:rsidR="00BF031B" w:rsidRDefault="00BF0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67C676A-F7D4-4081-B69D-EDA24C6CDC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C36D683-898E-4791-B0BE-A727CBFDE25B}"/>
    <w:embedBold r:id="rId3" w:fontKey="{EB78CECC-B48C-4E61-B02C-DB28C56E55F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4" w:fontKey="{A4E2B956-76E3-423C-AF5F-2A3B0A4648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D7DD775-41E4-4584-B713-8589E43640E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B033D9E-C9DE-4CCF-A4EB-DF5D04556E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F9562CE-DE2B-49FA-955D-88252122B369}"/>
    <w:embedItalic r:id="rId8" w:fontKey="{BF90906C-AD06-44A4-BECB-54D5552594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C777F76-EF6F-4312-9E2A-3066163464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5C5F7" w14:textId="77777777" w:rsidR="00BF031B" w:rsidRDefault="00BF031B">
      <w:pPr>
        <w:spacing w:after="0" w:line="240" w:lineRule="auto"/>
      </w:pPr>
      <w:r>
        <w:separator/>
      </w:r>
    </w:p>
  </w:footnote>
  <w:footnote w:type="continuationSeparator" w:id="0">
    <w:p w14:paraId="266186C2" w14:textId="77777777" w:rsidR="00BF031B" w:rsidRDefault="00BF0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F9BAC" w14:textId="196FF287" w:rsidR="00767BC4" w:rsidRDefault="00C311A4">
    <w:pPr>
      <w:spacing w:after="0"/>
      <w:ind w:left="1134" w:right="-143"/>
      <w:jc w:val="center"/>
      <w:rPr>
        <w:rFonts w:ascii="Arial" w:eastAsia="Arial" w:hAnsi="Arial" w:cs="Arial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87228C" wp14:editId="56B1E572">
          <wp:simplePos x="0" y="0"/>
          <wp:positionH relativeFrom="column">
            <wp:posOffset>64135</wp:posOffset>
          </wp:positionH>
          <wp:positionV relativeFrom="paragraph">
            <wp:posOffset>-80010</wp:posOffset>
          </wp:positionV>
          <wp:extent cx="927735" cy="915670"/>
          <wp:effectExtent l="0" t="0" r="5715" b="0"/>
          <wp:wrapSquare wrapText="bothSides" distT="0" distB="0" distL="114300" distR="114300"/>
          <wp:docPr id="1942553621" name="image2.jpg" descr="C:\Users\Rafael.PMU\Desktop\logo pm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Rafael.PMU\Desktop\logo pmu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735" cy="915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b/>
        <w:sz w:val="32"/>
        <w:szCs w:val="32"/>
      </w:rPr>
      <w:t>PREFEITURA DO MUNICÍPIO DE URÂNIA</w:t>
    </w:r>
  </w:p>
  <w:p w14:paraId="24E3D600" w14:textId="77777777" w:rsidR="00767BC4" w:rsidRDefault="009B3ED1">
    <w:pPr>
      <w:spacing w:after="0"/>
      <w:ind w:left="1134"/>
      <w:jc w:val="center"/>
      <w:rPr>
        <w:b/>
        <w:sz w:val="28"/>
        <w:szCs w:val="28"/>
      </w:rPr>
    </w:pPr>
    <w:r>
      <w:rPr>
        <w:b/>
        <w:sz w:val="28"/>
        <w:szCs w:val="28"/>
      </w:rPr>
      <w:t>CNPJ 46.611.117/0001-02</w:t>
    </w:r>
  </w:p>
  <w:p w14:paraId="53958089" w14:textId="77777777" w:rsidR="00767BC4" w:rsidRDefault="009B3ED1">
    <w:pPr>
      <w:spacing w:after="0"/>
      <w:ind w:left="1134"/>
      <w:jc w:val="center"/>
      <w:rPr>
        <w:rFonts w:ascii="Times New Roman" w:eastAsia="Times New Roman" w:hAnsi="Times New Roman" w:cs="Times New Roman"/>
        <w:i/>
      </w:rPr>
    </w:pPr>
    <w:r>
      <w:rPr>
        <w:rFonts w:ascii="Times New Roman" w:eastAsia="Times New Roman" w:hAnsi="Times New Roman" w:cs="Times New Roman"/>
        <w:i/>
      </w:rPr>
      <w:t>Avenida Brasil n. 390 – Fone/Fax (17) 3634-9020 – CEP 15760-000</w:t>
    </w:r>
  </w:p>
  <w:p w14:paraId="2970ED00" w14:textId="77777777" w:rsidR="00767BC4" w:rsidRDefault="009B3ED1">
    <w:pPr>
      <w:ind w:left="1134"/>
      <w:jc w:val="center"/>
      <w:rPr>
        <w:rFonts w:ascii="Times New Roman" w:eastAsia="Times New Roman" w:hAnsi="Times New Roman" w:cs="Times New Roman"/>
        <w:i/>
      </w:rPr>
    </w:pPr>
    <w:r>
      <w:rPr>
        <w:rFonts w:ascii="Times New Roman" w:eastAsia="Times New Roman" w:hAnsi="Times New Roman" w:cs="Times New Roman"/>
        <w:i/>
      </w:rPr>
      <w:t>URÂNIA – 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E4DF3"/>
    <w:multiLevelType w:val="multilevel"/>
    <w:tmpl w:val="3B6E7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E64FD8"/>
    <w:multiLevelType w:val="multilevel"/>
    <w:tmpl w:val="C12A1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C04FE8"/>
    <w:multiLevelType w:val="multilevel"/>
    <w:tmpl w:val="13FC1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7569557">
    <w:abstractNumId w:val="2"/>
  </w:num>
  <w:num w:numId="2" w16cid:durableId="276522530">
    <w:abstractNumId w:val="0"/>
  </w:num>
  <w:num w:numId="3" w16cid:durableId="823742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BC4"/>
    <w:rsid w:val="000202FC"/>
    <w:rsid w:val="000D4512"/>
    <w:rsid w:val="001E548E"/>
    <w:rsid w:val="00355E7C"/>
    <w:rsid w:val="00390B1B"/>
    <w:rsid w:val="003F5448"/>
    <w:rsid w:val="00433E9D"/>
    <w:rsid w:val="007069FE"/>
    <w:rsid w:val="00767BC4"/>
    <w:rsid w:val="008137CB"/>
    <w:rsid w:val="008876DE"/>
    <w:rsid w:val="00972300"/>
    <w:rsid w:val="009B3ED1"/>
    <w:rsid w:val="00BF031B"/>
    <w:rsid w:val="00BF7FD0"/>
    <w:rsid w:val="00C119DE"/>
    <w:rsid w:val="00C311A4"/>
    <w:rsid w:val="00C86E39"/>
    <w:rsid w:val="00E908D4"/>
    <w:rsid w:val="00E91860"/>
    <w:rsid w:val="00EA27FA"/>
    <w:rsid w:val="00F7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2383D"/>
  <w15:docId w15:val="{913E2DA7-BDD4-4691-91AF-5E819331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7C7160"/>
    <w:pPr>
      <w:keepNext/>
      <w:widowControl w:val="0"/>
      <w:spacing w:after="0" w:line="360" w:lineRule="auto"/>
      <w:jc w:val="center"/>
      <w:outlineLvl w:val="8"/>
    </w:pPr>
    <w:rPr>
      <w:rFonts w:ascii="Garamond" w:eastAsia="Times New Roman" w:hAnsi="Garamond"/>
      <w:b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3AD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A3E84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427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2700"/>
  </w:style>
  <w:style w:type="paragraph" w:styleId="Rodap">
    <w:name w:val="footer"/>
    <w:basedOn w:val="Normal"/>
    <w:link w:val="RodapChar"/>
    <w:uiPriority w:val="99"/>
    <w:unhideWhenUsed/>
    <w:rsid w:val="00E427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2700"/>
  </w:style>
  <w:style w:type="paragraph" w:styleId="PargrafodaLista">
    <w:name w:val="List Paragraph"/>
    <w:basedOn w:val="Normal"/>
    <w:uiPriority w:val="34"/>
    <w:qFormat/>
    <w:rsid w:val="00033C2B"/>
    <w:pPr>
      <w:ind w:left="720"/>
      <w:contextualSpacing/>
    </w:pPr>
  </w:style>
  <w:style w:type="paragraph" w:styleId="TextosemFormatao">
    <w:name w:val="Plain Text"/>
    <w:basedOn w:val="Normal"/>
    <w:link w:val="TextosemFormataoChar"/>
    <w:uiPriority w:val="99"/>
    <w:unhideWhenUsed/>
    <w:rsid w:val="000C76F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0C76F6"/>
    <w:rPr>
      <w:rFonts w:ascii="Consolas" w:eastAsia="Calibri" w:hAnsi="Consolas" w:cs="Times New Roman"/>
      <w:sz w:val="21"/>
      <w:szCs w:val="21"/>
    </w:rPr>
  </w:style>
  <w:style w:type="paragraph" w:styleId="Corpodetexto">
    <w:name w:val="Body Text"/>
    <w:basedOn w:val="Normal"/>
    <w:link w:val="CorpodetextoChar"/>
    <w:rsid w:val="000C76F6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C76F6"/>
    <w:rPr>
      <w:rFonts w:ascii="Calibri" w:eastAsia="Calibri" w:hAnsi="Calibri" w:cs="Times New Roman"/>
    </w:rPr>
  </w:style>
  <w:style w:type="paragraph" w:customStyle="1" w:styleId="Corpodetexto31">
    <w:name w:val="Corpo de texto 31"/>
    <w:basedOn w:val="Normal"/>
    <w:rsid w:val="00D54787"/>
    <w:pPr>
      <w:spacing w:after="0" w:line="240" w:lineRule="auto"/>
      <w:jc w:val="both"/>
    </w:pPr>
    <w:rPr>
      <w:rFonts w:ascii="Arial" w:eastAsia="Times New Roman" w:hAnsi="Arial"/>
      <w:sz w:val="24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02A94"/>
    <w:rPr>
      <w:color w:val="605E5C"/>
      <w:shd w:val="clear" w:color="auto" w:fill="E1DFDD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32F6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32F6F"/>
    <w:rPr>
      <w:rFonts w:ascii="Calibri" w:eastAsia="Calibri" w:hAnsi="Calibri" w:cs="Times New Roman"/>
    </w:rPr>
  </w:style>
  <w:style w:type="character" w:customStyle="1" w:styleId="TtuloChar">
    <w:name w:val="Título Char"/>
    <w:basedOn w:val="Fontepargpadro"/>
    <w:rsid w:val="00332F6F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7C7160"/>
    <w:rPr>
      <w:rFonts w:ascii="Garamond" w:eastAsia="Times New Roman" w:hAnsi="Garamond" w:cs="Times New Roman"/>
      <w:b/>
      <w:sz w:val="28"/>
      <w:szCs w:val="20"/>
      <w:lang w:eastAsia="pt-BR"/>
    </w:rPr>
  </w:style>
  <w:style w:type="character" w:styleId="Forte">
    <w:name w:val="Strong"/>
    <w:basedOn w:val="Fontepargpadro"/>
    <w:uiPriority w:val="22"/>
    <w:qFormat/>
    <w:rsid w:val="00E21E34"/>
    <w:rPr>
      <w:b/>
      <w:bCs/>
    </w:rPr>
  </w:style>
  <w:style w:type="paragraph" w:styleId="NormalWeb">
    <w:name w:val="Normal (Web)"/>
    <w:basedOn w:val="Normal"/>
    <w:uiPriority w:val="99"/>
    <w:unhideWhenUsed/>
    <w:rsid w:val="00DE4BEF"/>
    <w:rPr>
      <w:rFonts w:ascii="Times New Roman" w:hAnsi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gUXF9YMQXNM3HMYjvhfy1Q2xkQ==">CgMxLjA4AHIhMUhOVndESWQ0T3pEQ3Q4RFFYWVdVVFlwR3BMSmV2a1po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1131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</dc:creator>
  <cp:lastModifiedBy>Município de Urânia</cp:lastModifiedBy>
  <cp:revision>3</cp:revision>
  <dcterms:created xsi:type="dcterms:W3CDTF">2025-09-09T16:47:00Z</dcterms:created>
  <dcterms:modified xsi:type="dcterms:W3CDTF">2025-10-09T17:05:00Z</dcterms:modified>
</cp:coreProperties>
</file>