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4434F" w14:textId="7EAE3966" w:rsidR="005F1F0D" w:rsidRPr="00AD621B" w:rsidRDefault="005F1F0D" w:rsidP="00717246">
      <w:pPr>
        <w:spacing w:line="276" w:lineRule="auto"/>
        <w:jc w:val="center"/>
        <w:rPr>
          <w:rFonts w:ascii="Arial" w:hAnsi="Arial" w:cs="Arial"/>
          <w:b/>
          <w:u w:val="single"/>
        </w:rPr>
      </w:pPr>
      <w:r w:rsidRPr="005F15F0">
        <w:rPr>
          <w:rFonts w:ascii="Arial" w:hAnsi="Arial" w:cs="Arial"/>
          <w:b/>
          <w:u w:val="single"/>
        </w:rPr>
        <w:t xml:space="preserve">LEI </w:t>
      </w:r>
      <w:r w:rsidR="00640291" w:rsidRPr="005F15F0">
        <w:rPr>
          <w:rFonts w:ascii="Arial" w:hAnsi="Arial" w:cs="Arial"/>
          <w:b/>
          <w:u w:val="single"/>
        </w:rPr>
        <w:t xml:space="preserve">COMPLEMENTAR </w:t>
      </w:r>
      <w:r w:rsidRPr="005F15F0">
        <w:rPr>
          <w:rFonts w:ascii="Arial" w:hAnsi="Arial" w:cs="Arial"/>
          <w:b/>
          <w:u w:val="single"/>
        </w:rPr>
        <w:t xml:space="preserve">Nº </w:t>
      </w:r>
      <w:r w:rsidR="005F15F0" w:rsidRPr="005F15F0">
        <w:rPr>
          <w:rFonts w:ascii="Arial" w:hAnsi="Arial" w:cs="Arial"/>
          <w:b/>
          <w:u w:val="single"/>
        </w:rPr>
        <w:t>0</w:t>
      </w:r>
      <w:r w:rsidR="002B4372">
        <w:rPr>
          <w:rFonts w:ascii="Arial" w:hAnsi="Arial" w:cs="Arial"/>
          <w:b/>
          <w:u w:val="single"/>
        </w:rPr>
        <w:t>30</w:t>
      </w:r>
      <w:r w:rsidR="00AD621B" w:rsidRPr="005F15F0">
        <w:rPr>
          <w:rFonts w:ascii="Arial" w:hAnsi="Arial" w:cs="Arial"/>
          <w:b/>
          <w:u w:val="single"/>
        </w:rPr>
        <w:t>,</w:t>
      </w:r>
      <w:r w:rsidRPr="005F15F0">
        <w:rPr>
          <w:rFonts w:ascii="Arial" w:hAnsi="Arial" w:cs="Arial"/>
          <w:b/>
          <w:u w:val="single"/>
        </w:rPr>
        <w:t xml:space="preserve"> DE </w:t>
      </w:r>
      <w:r w:rsidR="002B4372">
        <w:rPr>
          <w:rFonts w:ascii="Arial" w:hAnsi="Arial" w:cs="Arial"/>
          <w:b/>
          <w:u w:val="single"/>
        </w:rPr>
        <w:t>05</w:t>
      </w:r>
      <w:r w:rsidR="003D4280" w:rsidRPr="005F15F0">
        <w:rPr>
          <w:rFonts w:ascii="Arial" w:hAnsi="Arial" w:cs="Arial"/>
          <w:b/>
          <w:u w:val="single"/>
        </w:rPr>
        <w:t xml:space="preserve"> </w:t>
      </w:r>
      <w:r w:rsidRPr="005F15F0">
        <w:rPr>
          <w:rFonts w:ascii="Arial" w:hAnsi="Arial" w:cs="Arial"/>
          <w:b/>
          <w:u w:val="single"/>
        </w:rPr>
        <w:t xml:space="preserve">DE </w:t>
      </w:r>
      <w:r w:rsidR="002B4372">
        <w:rPr>
          <w:rFonts w:ascii="Arial" w:hAnsi="Arial" w:cs="Arial"/>
          <w:b/>
          <w:u w:val="single"/>
        </w:rPr>
        <w:t>SETEMBRO</w:t>
      </w:r>
      <w:r w:rsidRPr="005F15F0">
        <w:rPr>
          <w:rFonts w:ascii="Arial" w:hAnsi="Arial" w:cs="Arial"/>
          <w:b/>
          <w:u w:val="single"/>
        </w:rPr>
        <w:t xml:space="preserve"> DE 202</w:t>
      </w:r>
      <w:r w:rsidR="00B20FC4" w:rsidRPr="005F15F0">
        <w:rPr>
          <w:rFonts w:ascii="Arial" w:hAnsi="Arial" w:cs="Arial"/>
          <w:b/>
          <w:u w:val="single"/>
        </w:rPr>
        <w:t>5</w:t>
      </w:r>
    </w:p>
    <w:p w14:paraId="171702F8" w14:textId="77777777" w:rsidR="005F1F0D" w:rsidRPr="00AD621B" w:rsidRDefault="005F1F0D" w:rsidP="00717246">
      <w:pPr>
        <w:spacing w:line="276" w:lineRule="auto"/>
        <w:ind w:firstLine="708"/>
        <w:jc w:val="both"/>
        <w:rPr>
          <w:rFonts w:ascii="Arial" w:hAnsi="Arial" w:cs="Arial"/>
          <w:b/>
        </w:rPr>
      </w:pPr>
      <w:r w:rsidRPr="00AD621B">
        <w:rPr>
          <w:rFonts w:ascii="Arial" w:hAnsi="Arial" w:cs="Arial"/>
        </w:rPr>
        <w:tab/>
      </w:r>
      <w:r w:rsidRPr="00AD621B">
        <w:rPr>
          <w:rFonts w:ascii="Arial" w:hAnsi="Arial" w:cs="Arial"/>
        </w:rPr>
        <w:tab/>
      </w:r>
    </w:p>
    <w:p w14:paraId="68D9B2B1" w14:textId="3625871A" w:rsidR="005F1F0D" w:rsidRPr="00AD621B" w:rsidRDefault="005F1F0D" w:rsidP="00717246">
      <w:pPr>
        <w:spacing w:line="276" w:lineRule="auto"/>
        <w:ind w:left="4536"/>
        <w:jc w:val="both"/>
        <w:rPr>
          <w:rFonts w:ascii="Arial" w:hAnsi="Arial" w:cs="Arial"/>
          <w:bCs/>
        </w:rPr>
      </w:pPr>
      <w:r w:rsidRPr="00AD621B">
        <w:rPr>
          <w:rFonts w:ascii="Arial" w:hAnsi="Arial" w:cs="Arial"/>
        </w:rPr>
        <w:t>“</w:t>
      </w:r>
      <w:r w:rsidR="00640291" w:rsidRPr="00640291">
        <w:rPr>
          <w:rFonts w:ascii="Arial" w:hAnsi="Arial" w:cs="Arial"/>
        </w:rPr>
        <w:t>Altera a Lei Complementar nº 005/2018, que dispõe sobre a concessão de adicional de insalubridade e periculosidade aos servidores públicos municipais, para dispor sobre a eficácia dos laudos técnicos de condições ambientais do trabalho – LTCAT</w:t>
      </w:r>
      <w:r w:rsidRPr="00AD621B">
        <w:rPr>
          <w:rFonts w:ascii="Arial" w:hAnsi="Arial" w:cs="Arial"/>
          <w:bCs/>
        </w:rPr>
        <w:t>.”</w:t>
      </w:r>
    </w:p>
    <w:p w14:paraId="02A91EE6" w14:textId="77777777" w:rsidR="005F1F0D" w:rsidRPr="00AD621B" w:rsidRDefault="005F1F0D" w:rsidP="00717246">
      <w:pPr>
        <w:spacing w:line="276" w:lineRule="auto"/>
        <w:jc w:val="both"/>
        <w:rPr>
          <w:rFonts w:ascii="Arial" w:hAnsi="Arial" w:cs="Arial"/>
          <w:bCs/>
          <w:color w:val="000000"/>
        </w:rPr>
      </w:pPr>
    </w:p>
    <w:p w14:paraId="2D1314EE" w14:textId="2A1C883A" w:rsidR="005F1F0D" w:rsidRPr="00AD621B" w:rsidRDefault="002B4372" w:rsidP="00AD621B">
      <w:pPr>
        <w:spacing w:line="276" w:lineRule="auto"/>
        <w:ind w:firstLine="1134"/>
        <w:jc w:val="both"/>
        <w:rPr>
          <w:rFonts w:ascii="Arial" w:eastAsia="Calibri" w:hAnsi="Arial" w:cs="Arial"/>
        </w:rPr>
      </w:pPr>
      <w:r>
        <w:rPr>
          <w:rFonts w:ascii="Arial" w:hAnsi="Arial" w:cs="Arial"/>
          <w:b/>
          <w:bCs/>
        </w:rPr>
        <w:t>APARECIDO FAZZIO</w:t>
      </w:r>
      <w:r>
        <w:rPr>
          <w:rFonts w:ascii="Arial" w:eastAsia="Calibri" w:hAnsi="Arial" w:cs="Arial"/>
          <w:b/>
          <w:bCs/>
        </w:rPr>
        <w:t xml:space="preserve">, </w:t>
      </w:r>
      <w:r w:rsidRPr="003F313E">
        <w:rPr>
          <w:rFonts w:ascii="Arial" w:eastAsia="Calibri" w:hAnsi="Arial" w:cs="Arial"/>
        </w:rPr>
        <w:t>Prefeito do Município de Urânia, no uso de suas atribuições legais, faz saber que a Câmara Municipal aprovou e ele sanciona e promulga a seguinte Lei</w:t>
      </w:r>
      <w:r>
        <w:rPr>
          <w:rFonts w:ascii="Arial" w:eastAsia="Calibri" w:hAnsi="Arial" w:cs="Arial"/>
        </w:rPr>
        <w:t xml:space="preserve"> Complementar</w:t>
      </w:r>
      <w:r w:rsidRPr="003F313E">
        <w:rPr>
          <w:rFonts w:ascii="Arial" w:eastAsia="Calibri" w:hAnsi="Arial" w:cs="Arial"/>
        </w:rPr>
        <w:t>:</w:t>
      </w:r>
    </w:p>
    <w:p w14:paraId="5016AADB" w14:textId="77777777" w:rsidR="005F1F0D" w:rsidRPr="00AD621B" w:rsidRDefault="005F1F0D" w:rsidP="00AD621B">
      <w:pPr>
        <w:spacing w:line="276" w:lineRule="auto"/>
        <w:ind w:firstLine="1134"/>
        <w:jc w:val="both"/>
        <w:rPr>
          <w:rFonts w:ascii="Arial" w:eastAsia="Calibri" w:hAnsi="Arial" w:cs="Arial"/>
        </w:rPr>
      </w:pPr>
    </w:p>
    <w:p w14:paraId="4189BF38" w14:textId="7C5A0D36" w:rsidR="00640291" w:rsidRPr="00640291" w:rsidRDefault="00640291" w:rsidP="00640291">
      <w:pPr>
        <w:spacing w:line="276" w:lineRule="auto"/>
        <w:ind w:firstLine="1134"/>
        <w:jc w:val="both"/>
        <w:rPr>
          <w:rFonts w:ascii="Arial" w:hAnsi="Arial" w:cs="Arial"/>
        </w:rPr>
      </w:pPr>
      <w:r w:rsidRPr="00640291">
        <w:rPr>
          <w:rFonts w:ascii="Arial" w:hAnsi="Arial" w:cs="Arial"/>
          <w:b/>
          <w:bCs/>
        </w:rPr>
        <w:t>Art. 1º</w:t>
      </w:r>
      <w:r>
        <w:rPr>
          <w:rFonts w:ascii="Arial" w:hAnsi="Arial" w:cs="Arial"/>
          <w:b/>
          <w:bCs/>
        </w:rPr>
        <w:t xml:space="preserve"> </w:t>
      </w:r>
      <w:r w:rsidRPr="00640291">
        <w:rPr>
          <w:rFonts w:ascii="Arial" w:hAnsi="Arial" w:cs="Arial"/>
        </w:rPr>
        <w:t>O artigo 2º da Lei Complementar nº 005, de 31 de julho de 2018, passa a vigorar com a seguinte redação:</w:t>
      </w:r>
    </w:p>
    <w:p w14:paraId="62C3CE86" w14:textId="77777777" w:rsidR="00640291" w:rsidRDefault="00640291" w:rsidP="00640291">
      <w:pPr>
        <w:spacing w:line="276" w:lineRule="auto"/>
        <w:ind w:firstLine="1134"/>
        <w:jc w:val="both"/>
        <w:rPr>
          <w:rFonts w:ascii="Arial" w:hAnsi="Arial" w:cs="Arial"/>
          <w:b/>
          <w:bCs/>
        </w:rPr>
      </w:pPr>
    </w:p>
    <w:p w14:paraId="5C799DE2" w14:textId="25B9C4E8" w:rsidR="00640291" w:rsidRPr="00640291" w:rsidRDefault="00640291" w:rsidP="00640291">
      <w:pPr>
        <w:spacing w:line="276" w:lineRule="auto"/>
        <w:ind w:firstLine="1134"/>
        <w:jc w:val="both"/>
        <w:rPr>
          <w:rFonts w:ascii="Arial" w:hAnsi="Arial" w:cs="Arial"/>
          <w:b/>
          <w:bCs/>
        </w:rPr>
      </w:pPr>
      <w:r w:rsidRPr="00640291">
        <w:rPr>
          <w:rFonts w:ascii="Arial" w:hAnsi="Arial" w:cs="Arial"/>
          <w:b/>
          <w:bCs/>
        </w:rPr>
        <w:t>"Art. 2º Os adicionais de insalubridade e periculosidade serão concedidos com base em laudos técnicos de condições ambientais do trabalho – LTCAT, elaborados por profissionais legalmente habilitados e atualizados conforme as normas técnicas e regulamentadoras vigentes.</w:t>
      </w:r>
    </w:p>
    <w:p w14:paraId="066A4E48" w14:textId="77777777" w:rsidR="00640291" w:rsidRDefault="00640291" w:rsidP="00640291">
      <w:pPr>
        <w:spacing w:line="276" w:lineRule="auto"/>
        <w:ind w:firstLine="1134"/>
        <w:jc w:val="both"/>
        <w:rPr>
          <w:rFonts w:ascii="Arial" w:hAnsi="Arial" w:cs="Arial"/>
          <w:b/>
          <w:bCs/>
        </w:rPr>
      </w:pPr>
    </w:p>
    <w:p w14:paraId="40AADF70" w14:textId="5946A665" w:rsidR="00640291" w:rsidRPr="00640291" w:rsidRDefault="00640291" w:rsidP="00640291">
      <w:pPr>
        <w:spacing w:line="276" w:lineRule="auto"/>
        <w:ind w:firstLine="1134"/>
        <w:jc w:val="both"/>
        <w:rPr>
          <w:rFonts w:ascii="Arial" w:hAnsi="Arial" w:cs="Arial"/>
          <w:b/>
          <w:bCs/>
        </w:rPr>
      </w:pPr>
      <w:r w:rsidRPr="00640291">
        <w:rPr>
          <w:rFonts w:ascii="Arial" w:hAnsi="Arial" w:cs="Arial"/>
          <w:b/>
          <w:bCs/>
        </w:rPr>
        <w:t>§1º Os laudos técnicos terão eficácia plena e imediata no âmbito da Administração Pública Municipal, independentemente de recepção legislativa, desde que formalmente homologados pela Secretaria Municipal de Administração.</w:t>
      </w:r>
    </w:p>
    <w:p w14:paraId="25882831" w14:textId="77777777" w:rsidR="00640291" w:rsidRDefault="00640291" w:rsidP="00640291">
      <w:pPr>
        <w:spacing w:line="276" w:lineRule="auto"/>
        <w:ind w:firstLine="1134"/>
        <w:jc w:val="both"/>
        <w:rPr>
          <w:rFonts w:ascii="Arial" w:hAnsi="Arial" w:cs="Arial"/>
          <w:b/>
          <w:bCs/>
        </w:rPr>
      </w:pPr>
    </w:p>
    <w:p w14:paraId="764A9A96" w14:textId="3749CE9D" w:rsidR="00640291" w:rsidRPr="00640291" w:rsidRDefault="00640291" w:rsidP="00640291">
      <w:pPr>
        <w:spacing w:line="276" w:lineRule="auto"/>
        <w:ind w:firstLine="1134"/>
        <w:jc w:val="both"/>
        <w:rPr>
          <w:rFonts w:ascii="Arial" w:hAnsi="Arial" w:cs="Arial"/>
          <w:b/>
          <w:bCs/>
        </w:rPr>
      </w:pPr>
      <w:r w:rsidRPr="00640291">
        <w:rPr>
          <w:rFonts w:ascii="Arial" w:hAnsi="Arial" w:cs="Arial"/>
          <w:b/>
          <w:bCs/>
        </w:rPr>
        <w:t>§2º O Poder Executivo poderá promover, a qualquer tempo, nova avaliação técnica, sempre que constatadas alterações nas condições, ambientes ou processos de trabalho que possam impactar a caracterização de insalubridade ou periculosidade.</w:t>
      </w:r>
    </w:p>
    <w:p w14:paraId="4181F02E" w14:textId="77777777" w:rsidR="00640291" w:rsidRDefault="00640291" w:rsidP="00640291">
      <w:pPr>
        <w:spacing w:line="276" w:lineRule="auto"/>
        <w:ind w:firstLine="1134"/>
        <w:jc w:val="both"/>
        <w:rPr>
          <w:rFonts w:ascii="Arial" w:hAnsi="Arial" w:cs="Arial"/>
          <w:b/>
          <w:bCs/>
        </w:rPr>
      </w:pPr>
    </w:p>
    <w:p w14:paraId="27195099" w14:textId="30E7E64F" w:rsidR="00640291" w:rsidRPr="00640291" w:rsidRDefault="00640291" w:rsidP="00640291">
      <w:pPr>
        <w:spacing w:line="276" w:lineRule="auto"/>
        <w:ind w:firstLine="1134"/>
        <w:jc w:val="both"/>
        <w:rPr>
          <w:rFonts w:ascii="Arial" w:hAnsi="Arial" w:cs="Arial"/>
          <w:b/>
          <w:bCs/>
        </w:rPr>
      </w:pPr>
      <w:r w:rsidRPr="00640291">
        <w:rPr>
          <w:rFonts w:ascii="Arial" w:hAnsi="Arial" w:cs="Arial"/>
          <w:b/>
          <w:bCs/>
        </w:rPr>
        <w:t>§3º A Secretaria Municipal de Administração manterá arquivo físico e/ou digital dos laudos vigentes e assegurará o controle, a publicidade interna e a rastreabilidade dos atos decorrentes de sua aplicação."</w:t>
      </w:r>
    </w:p>
    <w:p w14:paraId="1135CAD6" w14:textId="0CD6C725" w:rsidR="00640291" w:rsidRPr="00640291" w:rsidRDefault="00640291" w:rsidP="00640291">
      <w:pPr>
        <w:spacing w:line="276" w:lineRule="auto"/>
        <w:ind w:firstLine="1134"/>
        <w:jc w:val="both"/>
        <w:rPr>
          <w:rFonts w:ascii="Arial" w:hAnsi="Arial" w:cs="Arial"/>
          <w:b/>
          <w:bCs/>
        </w:rPr>
      </w:pPr>
    </w:p>
    <w:p w14:paraId="1083EF0B" w14:textId="45668479" w:rsidR="00640291" w:rsidRPr="00640291" w:rsidRDefault="00640291" w:rsidP="00640291">
      <w:pPr>
        <w:spacing w:line="276" w:lineRule="auto"/>
        <w:ind w:firstLine="1134"/>
        <w:jc w:val="both"/>
        <w:rPr>
          <w:rFonts w:ascii="Arial" w:hAnsi="Arial" w:cs="Arial"/>
        </w:rPr>
      </w:pPr>
      <w:r w:rsidRPr="00640291">
        <w:rPr>
          <w:rFonts w:ascii="Arial" w:hAnsi="Arial" w:cs="Arial"/>
          <w:b/>
          <w:bCs/>
        </w:rPr>
        <w:t>Art. 2º</w:t>
      </w:r>
      <w:r>
        <w:rPr>
          <w:rFonts w:ascii="Arial" w:hAnsi="Arial" w:cs="Arial"/>
          <w:b/>
          <w:bCs/>
        </w:rPr>
        <w:t xml:space="preserve"> </w:t>
      </w:r>
      <w:r w:rsidRPr="00640291">
        <w:rPr>
          <w:rFonts w:ascii="Arial" w:hAnsi="Arial" w:cs="Arial"/>
        </w:rPr>
        <w:t>Fica revogada a redação original do artigo 2º da Lei Complementar nº 005/2018, bem como os Anexos I a IV mencionados naquele dispositivo, que ficam sem efeito normativo.</w:t>
      </w:r>
    </w:p>
    <w:p w14:paraId="30762EA5" w14:textId="08F4F14C" w:rsidR="00640291" w:rsidRPr="00640291" w:rsidRDefault="00640291" w:rsidP="00640291">
      <w:pPr>
        <w:spacing w:line="276" w:lineRule="auto"/>
        <w:ind w:firstLine="1134"/>
        <w:jc w:val="both"/>
        <w:rPr>
          <w:rFonts w:ascii="Arial" w:hAnsi="Arial" w:cs="Arial"/>
          <w:b/>
          <w:bCs/>
        </w:rPr>
      </w:pPr>
    </w:p>
    <w:p w14:paraId="2AB3CBB5" w14:textId="35E2B5DC" w:rsidR="00640291" w:rsidRPr="00640291" w:rsidRDefault="00640291" w:rsidP="00640291">
      <w:pPr>
        <w:spacing w:line="276" w:lineRule="auto"/>
        <w:ind w:firstLine="1134"/>
        <w:jc w:val="both"/>
        <w:rPr>
          <w:rFonts w:ascii="Arial" w:hAnsi="Arial" w:cs="Arial"/>
        </w:rPr>
      </w:pPr>
      <w:r w:rsidRPr="00640291">
        <w:rPr>
          <w:rFonts w:ascii="Arial" w:hAnsi="Arial" w:cs="Arial"/>
          <w:b/>
          <w:bCs/>
        </w:rPr>
        <w:lastRenderedPageBreak/>
        <w:t>Art. 3º</w:t>
      </w:r>
      <w:r>
        <w:rPr>
          <w:rFonts w:ascii="Arial" w:hAnsi="Arial" w:cs="Arial"/>
          <w:b/>
          <w:bCs/>
        </w:rPr>
        <w:t xml:space="preserve"> </w:t>
      </w:r>
      <w:r w:rsidRPr="00640291">
        <w:rPr>
          <w:rFonts w:ascii="Arial" w:hAnsi="Arial" w:cs="Arial"/>
        </w:rPr>
        <w:t>Esta Lei Complementar entra em vigor na data de sua publicação, revogadas as disposições em contrário.</w:t>
      </w:r>
    </w:p>
    <w:p w14:paraId="044840CF" w14:textId="5D2B0850" w:rsidR="003D4280" w:rsidRPr="003D4280" w:rsidRDefault="003D4280" w:rsidP="003D4280">
      <w:pPr>
        <w:spacing w:line="276" w:lineRule="auto"/>
        <w:ind w:firstLine="1134"/>
        <w:jc w:val="both"/>
        <w:rPr>
          <w:rFonts w:ascii="Arial" w:hAnsi="Arial" w:cs="Arial"/>
          <w:bCs/>
        </w:rPr>
      </w:pPr>
    </w:p>
    <w:p w14:paraId="5D1FDAC0" w14:textId="2EFDDDC4" w:rsidR="00B20FC4" w:rsidRPr="00AD621B" w:rsidRDefault="00B20FC4" w:rsidP="00AD621B">
      <w:pPr>
        <w:spacing w:line="276" w:lineRule="auto"/>
        <w:ind w:firstLine="1134"/>
        <w:jc w:val="both"/>
        <w:rPr>
          <w:rFonts w:ascii="Arial" w:hAnsi="Arial" w:cs="Arial"/>
          <w:bCs/>
        </w:rPr>
      </w:pPr>
      <w:r w:rsidRPr="00AD621B">
        <w:rPr>
          <w:rFonts w:ascii="Arial" w:hAnsi="Arial" w:cs="Arial"/>
        </w:rPr>
        <w:t>Prefeitura Municipal de Urânia</w:t>
      </w:r>
      <w:r w:rsidR="00717246" w:rsidRPr="00AD621B">
        <w:rPr>
          <w:rFonts w:ascii="Arial" w:hAnsi="Arial" w:cs="Arial"/>
        </w:rPr>
        <w:t>,</w:t>
      </w:r>
    </w:p>
    <w:p w14:paraId="2A17EBE4" w14:textId="1BBAC5BE" w:rsidR="00B20FC4" w:rsidRPr="00AD621B" w:rsidRDefault="00B20FC4" w:rsidP="00AD621B">
      <w:pPr>
        <w:spacing w:line="276" w:lineRule="auto"/>
        <w:ind w:firstLine="1134"/>
        <w:jc w:val="both"/>
        <w:rPr>
          <w:rFonts w:ascii="Arial" w:hAnsi="Arial" w:cs="Arial"/>
        </w:rPr>
      </w:pPr>
      <w:r w:rsidRPr="00AD621B">
        <w:rPr>
          <w:rFonts w:ascii="Arial" w:hAnsi="Arial" w:cs="Arial"/>
        </w:rPr>
        <w:t xml:space="preserve">Urânia/SP, </w:t>
      </w:r>
      <w:r w:rsidR="002B4372">
        <w:rPr>
          <w:rFonts w:ascii="Arial" w:hAnsi="Arial" w:cs="Arial"/>
        </w:rPr>
        <w:t>05 de setembro</w:t>
      </w:r>
      <w:r w:rsidRPr="00AD621B">
        <w:rPr>
          <w:rFonts w:ascii="Arial" w:hAnsi="Arial" w:cs="Arial"/>
        </w:rPr>
        <w:t xml:space="preserve"> de 2025.</w:t>
      </w:r>
    </w:p>
    <w:p w14:paraId="72C15222" w14:textId="77777777" w:rsidR="00B20FC4" w:rsidRPr="00AD621B" w:rsidRDefault="00B20FC4" w:rsidP="00717246">
      <w:pPr>
        <w:spacing w:line="276" w:lineRule="auto"/>
        <w:ind w:firstLine="1134"/>
        <w:rPr>
          <w:rFonts w:ascii="Arial" w:hAnsi="Arial" w:cs="Arial"/>
        </w:rPr>
      </w:pPr>
    </w:p>
    <w:p w14:paraId="257B529A" w14:textId="77777777" w:rsidR="00B82FAD" w:rsidRPr="00AD621B" w:rsidRDefault="00B82FAD" w:rsidP="00717246">
      <w:pPr>
        <w:pStyle w:val="Ttulo1"/>
        <w:spacing w:line="276" w:lineRule="auto"/>
        <w:rPr>
          <w:rFonts w:ascii="Arial" w:hAnsi="Arial" w:cs="Arial"/>
          <w:b/>
          <w:bCs/>
          <w:szCs w:val="24"/>
        </w:rPr>
      </w:pPr>
    </w:p>
    <w:p w14:paraId="5219440D" w14:textId="77777777" w:rsidR="00717246" w:rsidRPr="00AD621B" w:rsidRDefault="00717246" w:rsidP="00717246">
      <w:pPr>
        <w:rPr>
          <w:rFonts w:ascii="Arial" w:hAnsi="Arial" w:cs="Arial"/>
          <w:lang w:eastAsia="zh-CN"/>
        </w:rPr>
      </w:pPr>
    </w:p>
    <w:p w14:paraId="073F0EED" w14:textId="21BEA161" w:rsidR="00717246" w:rsidRPr="00AD621B" w:rsidRDefault="002B4372" w:rsidP="0071724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APARECIDO FAZZIO</w:t>
      </w:r>
    </w:p>
    <w:p w14:paraId="011D1D7D" w14:textId="25DEC59B" w:rsidR="0081165D" w:rsidRDefault="00717246" w:rsidP="003D4280">
      <w:pPr>
        <w:pStyle w:val="Ttulo1"/>
        <w:spacing w:line="276" w:lineRule="auto"/>
        <w:jc w:val="center"/>
        <w:rPr>
          <w:rFonts w:ascii="Arial" w:hAnsi="Arial" w:cs="Arial"/>
          <w:iCs/>
          <w:szCs w:val="24"/>
          <w:lang w:val="x-none"/>
        </w:rPr>
      </w:pPr>
      <w:r w:rsidRPr="00AD621B">
        <w:rPr>
          <w:rFonts w:ascii="Arial" w:hAnsi="Arial" w:cs="Arial"/>
          <w:iCs/>
          <w:szCs w:val="24"/>
          <w:lang w:val="x-none"/>
        </w:rPr>
        <w:t>Prefeito Municipal</w:t>
      </w:r>
    </w:p>
    <w:p w14:paraId="59C3700C" w14:textId="77777777" w:rsidR="002B4372" w:rsidRDefault="002B4372" w:rsidP="002B4372">
      <w:pPr>
        <w:rPr>
          <w:lang w:val="x-none" w:eastAsia="zh-CN"/>
        </w:rPr>
      </w:pPr>
    </w:p>
    <w:p w14:paraId="7289590A" w14:textId="77777777" w:rsidR="002B4372" w:rsidRDefault="002B4372" w:rsidP="002B4372">
      <w:pPr>
        <w:rPr>
          <w:lang w:val="x-none" w:eastAsia="zh-CN"/>
        </w:rPr>
      </w:pPr>
    </w:p>
    <w:p w14:paraId="3B5669C7" w14:textId="77777777" w:rsidR="002B4372" w:rsidRDefault="002B4372" w:rsidP="002B43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Registrado e publicado na forma da lei na data supra.</w:t>
      </w:r>
    </w:p>
    <w:p w14:paraId="7D24BFE5" w14:textId="77777777" w:rsidR="002B4372" w:rsidRDefault="002B4372" w:rsidP="002B4372">
      <w:pPr>
        <w:jc w:val="both"/>
        <w:rPr>
          <w:rFonts w:ascii="Arial" w:hAnsi="Arial" w:cs="Arial"/>
        </w:rPr>
      </w:pPr>
    </w:p>
    <w:p w14:paraId="05E2B4C6" w14:textId="77777777" w:rsidR="002B4372" w:rsidRPr="00226D16" w:rsidRDefault="002B4372" w:rsidP="002B4372">
      <w:pPr>
        <w:jc w:val="both"/>
        <w:rPr>
          <w:rFonts w:ascii="Arial" w:hAnsi="Arial" w:cs="Arial"/>
          <w:b/>
        </w:rPr>
      </w:pPr>
    </w:p>
    <w:p w14:paraId="653DB7B7" w14:textId="77777777" w:rsidR="002B4372" w:rsidRPr="00226D16" w:rsidRDefault="002B4372" w:rsidP="002B4372">
      <w:pPr>
        <w:jc w:val="both"/>
        <w:rPr>
          <w:rFonts w:ascii="Arial" w:hAnsi="Arial" w:cs="Arial"/>
          <w:b/>
        </w:rPr>
      </w:pPr>
      <w:r w:rsidRPr="00226D16">
        <w:rPr>
          <w:rFonts w:ascii="Arial" w:hAnsi="Arial" w:cs="Arial"/>
          <w:b/>
        </w:rPr>
        <w:t>GUSTAVO PEREIRA FERRARI</w:t>
      </w:r>
    </w:p>
    <w:p w14:paraId="4E8F8D40" w14:textId="0BBDD2A2" w:rsidR="002B4372" w:rsidRPr="00D11365" w:rsidRDefault="002B4372" w:rsidP="002B4372">
      <w:pPr>
        <w:jc w:val="both"/>
        <w:rPr>
          <w:rFonts w:ascii="Arial" w:hAnsi="Arial" w:cs="Arial"/>
          <w:lang w:val="x-none" w:eastAsia="zh-CN"/>
        </w:rPr>
      </w:pPr>
      <w:r w:rsidRPr="00D11365">
        <w:rPr>
          <w:rFonts w:ascii="Arial" w:hAnsi="Arial" w:cs="Arial"/>
        </w:rPr>
        <w:t>Chefe de Gabinete</w:t>
      </w:r>
    </w:p>
    <w:sectPr w:rsidR="002B4372" w:rsidRPr="00D11365" w:rsidSect="00F20E97">
      <w:headerReference w:type="default" r:id="rId7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555FA" w14:textId="77777777" w:rsidR="005123DF" w:rsidRDefault="005123DF">
      <w:r>
        <w:separator/>
      </w:r>
    </w:p>
  </w:endnote>
  <w:endnote w:type="continuationSeparator" w:id="0">
    <w:p w14:paraId="5025589B" w14:textId="77777777" w:rsidR="005123DF" w:rsidRDefault="00512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BA02B" w14:textId="77777777" w:rsidR="005123DF" w:rsidRDefault="005123DF">
      <w:r>
        <w:separator/>
      </w:r>
    </w:p>
  </w:footnote>
  <w:footnote w:type="continuationSeparator" w:id="0">
    <w:p w14:paraId="39BB003E" w14:textId="77777777" w:rsidR="005123DF" w:rsidRDefault="00512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FDB42" w14:textId="3221DE7D" w:rsidR="00424A0D" w:rsidRDefault="00424A0D" w:rsidP="00424A0D">
    <w:pPr>
      <w:ind w:left="1843" w:right="-1"/>
      <w:contextualSpacing/>
      <w:rPr>
        <w:i/>
      </w:rPr>
    </w:pPr>
  </w:p>
  <w:p w14:paraId="44E0E9CD" w14:textId="77777777" w:rsidR="00866743" w:rsidRPr="00C24362" w:rsidRDefault="00866743" w:rsidP="00866743">
    <w:pPr>
      <w:ind w:left="1416" w:right="-143" w:firstLine="285"/>
      <w:contextualSpacing/>
      <w:rPr>
        <w:rFonts w:ascii="Arial" w:eastAsia="Arial Unicode MS" w:hAnsi="Arial" w:cs="Arial"/>
        <w:b/>
        <w:sz w:val="32"/>
      </w:rPr>
    </w:pPr>
    <w:r>
      <w:rPr>
        <w:rFonts w:ascii="Arial" w:eastAsia="Arial Unicode MS" w:hAnsi="Arial" w:cs="Arial"/>
        <w:b/>
        <w:noProof/>
        <w:sz w:val="32"/>
      </w:rPr>
      <w:drawing>
        <wp:anchor distT="0" distB="0" distL="114300" distR="114300" simplePos="0" relativeHeight="251659264" behindDoc="0" locked="0" layoutInCell="1" allowOverlap="1" wp14:anchorId="21972825" wp14:editId="3EEBCD96">
          <wp:simplePos x="0" y="0"/>
          <wp:positionH relativeFrom="column">
            <wp:posOffset>-337185</wp:posOffset>
          </wp:positionH>
          <wp:positionV relativeFrom="paragraph">
            <wp:posOffset>-97155</wp:posOffset>
          </wp:positionV>
          <wp:extent cx="1057275" cy="1000125"/>
          <wp:effectExtent l="19050" t="0" r="9525" b="0"/>
          <wp:wrapSquare wrapText="bothSides"/>
          <wp:docPr id="2" name="Imagem 1" descr="C:\Users\Rafael.PMU\Desktop\logo pm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el.PMU\Desktop\logo pm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24362">
      <w:rPr>
        <w:rFonts w:ascii="Arial" w:eastAsia="Arial Unicode MS" w:hAnsi="Arial" w:cs="Arial"/>
        <w:b/>
        <w:sz w:val="32"/>
      </w:rPr>
      <w:t>PREFEITURA DO MUNICIPIO DE URÂNIA</w:t>
    </w:r>
  </w:p>
  <w:p w14:paraId="03762615" w14:textId="77777777" w:rsidR="00866743" w:rsidRDefault="00866743" w:rsidP="00866743">
    <w:pPr>
      <w:ind w:firstLine="1985"/>
      <w:contextualSpacing/>
      <w:rPr>
        <w:b/>
        <w:sz w:val="28"/>
      </w:rPr>
    </w:pPr>
    <w:r w:rsidRPr="00E42700">
      <w:rPr>
        <w:b/>
        <w:sz w:val="28"/>
      </w:rPr>
      <w:t>CNPJ 46.611.117/0001-02</w:t>
    </w:r>
  </w:p>
  <w:p w14:paraId="669FA77A" w14:textId="77777777" w:rsidR="00866743" w:rsidRPr="00EF7DEC" w:rsidRDefault="00866743" w:rsidP="00866743">
    <w:pPr>
      <w:ind w:firstLine="1843"/>
      <w:contextualSpacing/>
      <w:rPr>
        <w:i/>
      </w:rPr>
    </w:pPr>
    <w:r>
      <w:rPr>
        <w:i/>
      </w:rPr>
      <w:t xml:space="preserve"> e-mail: gabinete@urania.sp.gov.br</w:t>
    </w:r>
  </w:p>
  <w:p w14:paraId="15E8E7D6" w14:textId="77777777" w:rsidR="00866743" w:rsidRPr="00C24362" w:rsidRDefault="00866743" w:rsidP="00866743">
    <w:pPr>
      <w:ind w:firstLine="426"/>
      <w:contextualSpacing/>
      <w:rPr>
        <w:i/>
      </w:rPr>
    </w:pPr>
    <w:r>
      <w:rPr>
        <w:i/>
      </w:rPr>
      <w:t>Ave</w:t>
    </w:r>
    <w:r w:rsidRPr="00C24362">
      <w:rPr>
        <w:i/>
      </w:rPr>
      <w:t xml:space="preserve">nida Brasil n. 390 – </w:t>
    </w:r>
    <w:r w:rsidRPr="00C24362">
      <w:rPr>
        <w:b/>
        <w:i/>
      </w:rPr>
      <w:t>Fone/Fax (17) 3634-9020</w:t>
    </w:r>
    <w:r w:rsidRPr="00C24362">
      <w:rPr>
        <w:i/>
      </w:rPr>
      <w:t xml:space="preserve"> – CEP 15760-000</w:t>
    </w:r>
  </w:p>
  <w:p w14:paraId="2312C187" w14:textId="77777777" w:rsidR="00866743" w:rsidRPr="00C24362" w:rsidRDefault="00866743" w:rsidP="00866743">
    <w:pPr>
      <w:ind w:left="1843" w:right="-1" w:hanging="709"/>
      <w:contextualSpacing/>
      <w:rPr>
        <w:i/>
      </w:rPr>
    </w:pPr>
    <w:r>
      <w:rPr>
        <w:i/>
      </w:rPr>
      <w:t xml:space="preserve">                                      </w:t>
    </w:r>
    <w:r w:rsidRPr="00C24362">
      <w:rPr>
        <w:i/>
      </w:rPr>
      <w:t>URÂNIA – Estado de São Paulo</w:t>
    </w:r>
  </w:p>
  <w:p w14:paraId="7B65F8C4" w14:textId="77777777" w:rsidR="00424A0D" w:rsidRDefault="00424A0D" w:rsidP="009D755D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A17"/>
    <w:rsid w:val="0001527C"/>
    <w:rsid w:val="00022CD2"/>
    <w:rsid w:val="0002338C"/>
    <w:rsid w:val="00023650"/>
    <w:rsid w:val="0002468F"/>
    <w:rsid w:val="00034F05"/>
    <w:rsid w:val="00037C14"/>
    <w:rsid w:val="00051556"/>
    <w:rsid w:val="000554C3"/>
    <w:rsid w:val="000572C3"/>
    <w:rsid w:val="00072C45"/>
    <w:rsid w:val="00072D62"/>
    <w:rsid w:val="000761C2"/>
    <w:rsid w:val="000763BF"/>
    <w:rsid w:val="00077F65"/>
    <w:rsid w:val="00087958"/>
    <w:rsid w:val="000936FE"/>
    <w:rsid w:val="000A5298"/>
    <w:rsid w:val="000A66B5"/>
    <w:rsid w:val="000B5FBA"/>
    <w:rsid w:val="000E404A"/>
    <w:rsid w:val="00104D3A"/>
    <w:rsid w:val="001418EA"/>
    <w:rsid w:val="001445E2"/>
    <w:rsid w:val="00175C5A"/>
    <w:rsid w:val="00175E6A"/>
    <w:rsid w:val="0019079E"/>
    <w:rsid w:val="001B1335"/>
    <w:rsid w:val="001B350A"/>
    <w:rsid w:val="001C027D"/>
    <w:rsid w:val="001F1C1D"/>
    <w:rsid w:val="001F45C8"/>
    <w:rsid w:val="002102FC"/>
    <w:rsid w:val="002116D6"/>
    <w:rsid w:val="00223452"/>
    <w:rsid w:val="00284CA1"/>
    <w:rsid w:val="002863D8"/>
    <w:rsid w:val="00290E9B"/>
    <w:rsid w:val="002B4372"/>
    <w:rsid w:val="002F0B4D"/>
    <w:rsid w:val="002F2CE2"/>
    <w:rsid w:val="00314B73"/>
    <w:rsid w:val="00316426"/>
    <w:rsid w:val="00347EEB"/>
    <w:rsid w:val="003736A1"/>
    <w:rsid w:val="00392EC1"/>
    <w:rsid w:val="003A4E89"/>
    <w:rsid w:val="003B3B22"/>
    <w:rsid w:val="003B5B23"/>
    <w:rsid w:val="003C436A"/>
    <w:rsid w:val="003D4280"/>
    <w:rsid w:val="003E1CED"/>
    <w:rsid w:val="003E688F"/>
    <w:rsid w:val="003F311A"/>
    <w:rsid w:val="00424A0D"/>
    <w:rsid w:val="00427317"/>
    <w:rsid w:val="004317A0"/>
    <w:rsid w:val="00441584"/>
    <w:rsid w:val="00443974"/>
    <w:rsid w:val="004452BE"/>
    <w:rsid w:val="00445D18"/>
    <w:rsid w:val="004468B6"/>
    <w:rsid w:val="004E4F19"/>
    <w:rsid w:val="005100D2"/>
    <w:rsid w:val="005115CA"/>
    <w:rsid w:val="005123DF"/>
    <w:rsid w:val="0053413A"/>
    <w:rsid w:val="00550958"/>
    <w:rsid w:val="005536C4"/>
    <w:rsid w:val="00562B22"/>
    <w:rsid w:val="00571F24"/>
    <w:rsid w:val="00585842"/>
    <w:rsid w:val="005943E5"/>
    <w:rsid w:val="005945D0"/>
    <w:rsid w:val="005A0074"/>
    <w:rsid w:val="005B4A17"/>
    <w:rsid w:val="005D1B37"/>
    <w:rsid w:val="005D4CD8"/>
    <w:rsid w:val="005D6DC5"/>
    <w:rsid w:val="005E0496"/>
    <w:rsid w:val="005E10F4"/>
    <w:rsid w:val="005E2B91"/>
    <w:rsid w:val="005F15F0"/>
    <w:rsid w:val="005F1F0D"/>
    <w:rsid w:val="00614680"/>
    <w:rsid w:val="00621E38"/>
    <w:rsid w:val="006265AF"/>
    <w:rsid w:val="00640291"/>
    <w:rsid w:val="00647910"/>
    <w:rsid w:val="00656F97"/>
    <w:rsid w:val="00657B7C"/>
    <w:rsid w:val="006C377B"/>
    <w:rsid w:val="006E1805"/>
    <w:rsid w:val="00700407"/>
    <w:rsid w:val="00717246"/>
    <w:rsid w:val="00736254"/>
    <w:rsid w:val="00743198"/>
    <w:rsid w:val="00752669"/>
    <w:rsid w:val="00763C18"/>
    <w:rsid w:val="00764F18"/>
    <w:rsid w:val="00771BF7"/>
    <w:rsid w:val="0077391A"/>
    <w:rsid w:val="007956B6"/>
    <w:rsid w:val="0079744C"/>
    <w:rsid w:val="007A1585"/>
    <w:rsid w:val="007D381C"/>
    <w:rsid w:val="007E3005"/>
    <w:rsid w:val="007F7979"/>
    <w:rsid w:val="00806DF1"/>
    <w:rsid w:val="0081075C"/>
    <w:rsid w:val="0081165D"/>
    <w:rsid w:val="0081560A"/>
    <w:rsid w:val="00831038"/>
    <w:rsid w:val="00833A88"/>
    <w:rsid w:val="008353DB"/>
    <w:rsid w:val="00866016"/>
    <w:rsid w:val="00866743"/>
    <w:rsid w:val="00897625"/>
    <w:rsid w:val="008A0CE8"/>
    <w:rsid w:val="008C39F5"/>
    <w:rsid w:val="008D5F4F"/>
    <w:rsid w:val="008F182B"/>
    <w:rsid w:val="008F56C1"/>
    <w:rsid w:val="008F5E9A"/>
    <w:rsid w:val="009018AF"/>
    <w:rsid w:val="00903285"/>
    <w:rsid w:val="00941986"/>
    <w:rsid w:val="009420C7"/>
    <w:rsid w:val="0094749A"/>
    <w:rsid w:val="00963CFE"/>
    <w:rsid w:val="00966BF6"/>
    <w:rsid w:val="009673E6"/>
    <w:rsid w:val="00987C92"/>
    <w:rsid w:val="00987E35"/>
    <w:rsid w:val="009954ED"/>
    <w:rsid w:val="009B344F"/>
    <w:rsid w:val="009D755D"/>
    <w:rsid w:val="009E4486"/>
    <w:rsid w:val="00A03785"/>
    <w:rsid w:val="00A37067"/>
    <w:rsid w:val="00A40196"/>
    <w:rsid w:val="00A77E0F"/>
    <w:rsid w:val="00AC3785"/>
    <w:rsid w:val="00AD621B"/>
    <w:rsid w:val="00AE13E5"/>
    <w:rsid w:val="00AE23A2"/>
    <w:rsid w:val="00AE5C54"/>
    <w:rsid w:val="00AE5E84"/>
    <w:rsid w:val="00AE762D"/>
    <w:rsid w:val="00AF51B8"/>
    <w:rsid w:val="00B01BA2"/>
    <w:rsid w:val="00B20FC4"/>
    <w:rsid w:val="00B45B4A"/>
    <w:rsid w:val="00B65721"/>
    <w:rsid w:val="00B6728D"/>
    <w:rsid w:val="00B82FAD"/>
    <w:rsid w:val="00B96E15"/>
    <w:rsid w:val="00BA273C"/>
    <w:rsid w:val="00BB0078"/>
    <w:rsid w:val="00BB475F"/>
    <w:rsid w:val="00BB518B"/>
    <w:rsid w:val="00BD266F"/>
    <w:rsid w:val="00BE282D"/>
    <w:rsid w:val="00BE79E7"/>
    <w:rsid w:val="00C0267E"/>
    <w:rsid w:val="00C04254"/>
    <w:rsid w:val="00C10813"/>
    <w:rsid w:val="00C15D67"/>
    <w:rsid w:val="00C377F6"/>
    <w:rsid w:val="00C44686"/>
    <w:rsid w:val="00C45861"/>
    <w:rsid w:val="00C537F9"/>
    <w:rsid w:val="00C71CB3"/>
    <w:rsid w:val="00CA3755"/>
    <w:rsid w:val="00CA56AC"/>
    <w:rsid w:val="00CB146D"/>
    <w:rsid w:val="00CC7327"/>
    <w:rsid w:val="00CD734A"/>
    <w:rsid w:val="00CD7646"/>
    <w:rsid w:val="00CF4B05"/>
    <w:rsid w:val="00D11365"/>
    <w:rsid w:val="00D20D75"/>
    <w:rsid w:val="00D21F5E"/>
    <w:rsid w:val="00D22681"/>
    <w:rsid w:val="00D33937"/>
    <w:rsid w:val="00D416BB"/>
    <w:rsid w:val="00D54942"/>
    <w:rsid w:val="00D9417E"/>
    <w:rsid w:val="00DE7DC6"/>
    <w:rsid w:val="00E148AC"/>
    <w:rsid w:val="00E20AEA"/>
    <w:rsid w:val="00E2144D"/>
    <w:rsid w:val="00E24B51"/>
    <w:rsid w:val="00E43773"/>
    <w:rsid w:val="00E50FFA"/>
    <w:rsid w:val="00E534F7"/>
    <w:rsid w:val="00E720E6"/>
    <w:rsid w:val="00E920DD"/>
    <w:rsid w:val="00E960DC"/>
    <w:rsid w:val="00EA5C5C"/>
    <w:rsid w:val="00F20E97"/>
    <w:rsid w:val="00F3454E"/>
    <w:rsid w:val="00F43356"/>
    <w:rsid w:val="00F46779"/>
    <w:rsid w:val="00F50416"/>
    <w:rsid w:val="00F56290"/>
    <w:rsid w:val="00F74E98"/>
    <w:rsid w:val="00F9001F"/>
    <w:rsid w:val="00FB02D2"/>
    <w:rsid w:val="00FB2E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5372BC"/>
  <w15:docId w15:val="{F3E993A1-E308-4164-9529-C6156903B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F1F0D"/>
    <w:pPr>
      <w:keepNext/>
      <w:jc w:val="both"/>
      <w:outlineLvl w:val="0"/>
    </w:pPr>
    <w:rPr>
      <w:szCs w:val="20"/>
      <w:lang w:eastAsia="zh-CN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402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B4A17"/>
    <w:pPr>
      <w:spacing w:before="100" w:beforeAutospacing="1" w:after="100" w:afterAutospacing="1"/>
    </w:pPr>
  </w:style>
  <w:style w:type="paragraph" w:styleId="Rodap">
    <w:name w:val="footer"/>
    <w:basedOn w:val="Normal"/>
    <w:link w:val="RodapChar"/>
    <w:uiPriority w:val="99"/>
    <w:unhideWhenUsed/>
    <w:rsid w:val="005B4A1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B4A1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5B4A17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494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4942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96E1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96E1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424A0D"/>
    <w:pPr>
      <w:tabs>
        <w:tab w:val="left" w:pos="4545"/>
      </w:tabs>
      <w:spacing w:line="360" w:lineRule="atLeast"/>
      <w:jc w:val="both"/>
    </w:pPr>
    <w:rPr>
      <w:rFonts w:ascii="Arial" w:hAnsi="Arial" w:cs="Arial"/>
      <w:sz w:val="26"/>
    </w:rPr>
  </w:style>
  <w:style w:type="character" w:customStyle="1" w:styleId="CorpodetextoChar">
    <w:name w:val="Corpo de texto Char"/>
    <w:basedOn w:val="Fontepargpadro"/>
    <w:link w:val="Corpodetexto"/>
    <w:rsid w:val="00424A0D"/>
    <w:rPr>
      <w:rFonts w:ascii="Arial" w:eastAsia="Times New Roman" w:hAnsi="Arial" w:cs="Arial"/>
      <w:sz w:val="26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F1F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5F1F0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5F1F0D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4029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133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7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3D15C9-D550-4710-A02E-CE31A37F1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oem</dc:creator>
  <cp:lastModifiedBy>GUSTAVO PEREIRA FERRARI</cp:lastModifiedBy>
  <cp:revision>3</cp:revision>
  <cp:lastPrinted>2024-07-25T16:27:00Z</cp:lastPrinted>
  <dcterms:created xsi:type="dcterms:W3CDTF">2025-09-05T18:06:00Z</dcterms:created>
  <dcterms:modified xsi:type="dcterms:W3CDTF">2025-09-05T18:08:00Z</dcterms:modified>
</cp:coreProperties>
</file>