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1397" w14:textId="06C059EB" w:rsidR="004B26E5" w:rsidRPr="009D1585" w:rsidRDefault="004B26E5" w:rsidP="009D158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94F2D">
        <w:rPr>
          <w:rFonts w:ascii="Arial" w:hAnsi="Arial" w:cs="Arial"/>
          <w:b/>
          <w:bCs/>
          <w:sz w:val="24"/>
          <w:szCs w:val="24"/>
          <w:u w:val="single"/>
        </w:rPr>
        <w:t>DECRETO N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º </w:t>
      </w:r>
      <w:r w:rsidR="004A1D63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F6B8C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E3500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4A1D6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E3500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E3500B">
        <w:rPr>
          <w:rFonts w:ascii="Arial" w:hAnsi="Arial" w:cs="Arial"/>
          <w:b/>
          <w:bCs/>
          <w:sz w:val="24"/>
          <w:szCs w:val="24"/>
          <w:u w:val="single"/>
        </w:rPr>
        <w:t>OUTUBRO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20</w:t>
      </w:r>
      <w:r w:rsidR="0016351B"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14:paraId="6EBEC5AE" w14:textId="77777777" w:rsidR="004B26E5" w:rsidRPr="009D1585" w:rsidRDefault="004B26E5" w:rsidP="009D15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35DD1" w14:textId="5E563375" w:rsidR="00B800AD" w:rsidRPr="009D1585" w:rsidRDefault="00C97A87" w:rsidP="009D1585">
      <w:pPr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“FIXA TAXA PARA</w:t>
      </w:r>
      <w:r>
        <w:rPr>
          <w:rFonts w:ascii="Arial" w:hAnsi="Arial" w:cs="Arial"/>
          <w:sz w:val="24"/>
          <w:szCs w:val="24"/>
        </w:rPr>
        <w:t xml:space="preserve"> </w:t>
      </w:r>
      <w:r w:rsidRPr="00C97A87">
        <w:rPr>
          <w:rFonts w:ascii="Arial" w:hAnsi="Arial" w:cs="Arial"/>
          <w:b/>
          <w:bCs/>
          <w:sz w:val="24"/>
          <w:szCs w:val="24"/>
        </w:rPr>
        <w:t>ATUALIZAÇÃO</w:t>
      </w:r>
      <w:r>
        <w:rPr>
          <w:rFonts w:ascii="Arial" w:hAnsi="Arial" w:cs="Arial"/>
          <w:b/>
          <w:bCs/>
          <w:sz w:val="24"/>
          <w:szCs w:val="24"/>
        </w:rPr>
        <w:t xml:space="preserve"> MONETÁRIA DE TRIBUTOS QUE ESPECIFICA E DÁ OUTRAS PROV</w:t>
      </w:r>
      <w:r w:rsidR="00EF6B8C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DÊNCIAS”.</w:t>
      </w:r>
      <w:r w:rsidRPr="00C97A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13D88A" w14:textId="61D273DA" w:rsidR="00B800AD" w:rsidRPr="009D1585" w:rsidRDefault="00C638C7" w:rsidP="009D15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EC48ED" w14:textId="65A84B3C" w:rsidR="0016351B" w:rsidRPr="0016351B" w:rsidRDefault="00E2140F" w:rsidP="0016351B">
      <w:pPr>
        <w:spacing w:after="0"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  <w:r w:rsidR="0016351B" w:rsidRPr="0016351B">
        <w:rPr>
          <w:rFonts w:ascii="Arial" w:hAnsi="Arial" w:cs="Arial"/>
          <w:b/>
          <w:bCs/>
          <w:sz w:val="24"/>
          <w:szCs w:val="24"/>
        </w:rPr>
        <w:t xml:space="preserve">, </w:t>
      </w:r>
      <w:r w:rsidR="004A1D63">
        <w:rPr>
          <w:rFonts w:ascii="Arial" w:hAnsi="Arial" w:cs="Arial"/>
          <w:bCs/>
          <w:sz w:val="24"/>
          <w:szCs w:val="24"/>
        </w:rPr>
        <w:t>P</w:t>
      </w:r>
      <w:r w:rsidR="0016351B" w:rsidRPr="0016351B">
        <w:rPr>
          <w:rFonts w:ascii="Arial" w:hAnsi="Arial" w:cs="Arial"/>
          <w:bCs/>
          <w:sz w:val="24"/>
          <w:szCs w:val="24"/>
        </w:rPr>
        <w:t xml:space="preserve">refeito do </w:t>
      </w:r>
      <w:r w:rsidR="004A1D63">
        <w:rPr>
          <w:rFonts w:ascii="Arial" w:hAnsi="Arial" w:cs="Arial"/>
          <w:bCs/>
          <w:sz w:val="24"/>
          <w:szCs w:val="24"/>
        </w:rPr>
        <w:t>M</w:t>
      </w:r>
      <w:r w:rsidR="0016351B" w:rsidRPr="0016351B">
        <w:rPr>
          <w:rFonts w:ascii="Arial" w:hAnsi="Arial" w:cs="Arial"/>
          <w:bCs/>
          <w:sz w:val="24"/>
          <w:szCs w:val="24"/>
        </w:rPr>
        <w:t xml:space="preserve">unicípio de </w:t>
      </w:r>
      <w:r w:rsidR="004A1D63">
        <w:rPr>
          <w:rFonts w:ascii="Arial" w:hAnsi="Arial" w:cs="Arial"/>
          <w:bCs/>
          <w:sz w:val="24"/>
          <w:szCs w:val="24"/>
        </w:rPr>
        <w:t>U</w:t>
      </w:r>
      <w:r w:rsidR="0016351B" w:rsidRPr="0016351B">
        <w:rPr>
          <w:rFonts w:ascii="Arial" w:hAnsi="Arial" w:cs="Arial"/>
          <w:bCs/>
          <w:sz w:val="24"/>
          <w:szCs w:val="24"/>
        </w:rPr>
        <w:t>rânia, Estado de São Paulo, no uso de suas atribuições legais que lhe são conferidas</w:t>
      </w:r>
      <w:r w:rsidR="004A1D63">
        <w:rPr>
          <w:rFonts w:ascii="Arial" w:hAnsi="Arial" w:cs="Arial"/>
          <w:bCs/>
          <w:sz w:val="24"/>
          <w:szCs w:val="24"/>
        </w:rPr>
        <w:t>,</w:t>
      </w:r>
    </w:p>
    <w:p w14:paraId="09B68B43" w14:textId="77777777" w:rsidR="0016351B" w:rsidRPr="0016351B" w:rsidRDefault="0016351B" w:rsidP="0016351B">
      <w:pPr>
        <w:spacing w:after="0" w:line="276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1EF6EA05" w14:textId="77777777" w:rsidR="009D7342" w:rsidRPr="009D1585" w:rsidRDefault="00B800AD" w:rsidP="009D1585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DECRETA:</w:t>
      </w:r>
    </w:p>
    <w:p w14:paraId="237518D4" w14:textId="77777777" w:rsidR="009D7342" w:rsidRPr="009D1585" w:rsidRDefault="009D7342" w:rsidP="009D1585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E5928CF" w14:textId="6062175B" w:rsidR="00B800AD" w:rsidRPr="009D1585" w:rsidRDefault="00B800AD" w:rsidP="009170E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Art</w:t>
      </w:r>
      <w:r w:rsidR="009D1585">
        <w:rPr>
          <w:rFonts w:ascii="Arial" w:hAnsi="Arial" w:cs="Arial"/>
          <w:b/>
          <w:bCs/>
          <w:sz w:val="24"/>
          <w:szCs w:val="24"/>
        </w:rPr>
        <w:t>.</w:t>
      </w:r>
      <w:r w:rsidRPr="009D1585">
        <w:rPr>
          <w:rFonts w:ascii="Arial" w:hAnsi="Arial" w:cs="Arial"/>
          <w:b/>
          <w:bCs/>
          <w:sz w:val="24"/>
          <w:szCs w:val="24"/>
        </w:rPr>
        <w:t xml:space="preserve"> 1º </w:t>
      </w:r>
      <w:r w:rsidR="00C97A87">
        <w:rPr>
          <w:rFonts w:ascii="Arial" w:hAnsi="Arial" w:cs="Arial"/>
          <w:sz w:val="24"/>
          <w:szCs w:val="24"/>
        </w:rPr>
        <w:t>Fica fixad</w:t>
      </w:r>
      <w:r w:rsidR="003D6349">
        <w:rPr>
          <w:rFonts w:ascii="Arial" w:hAnsi="Arial" w:cs="Arial"/>
          <w:sz w:val="24"/>
          <w:szCs w:val="24"/>
        </w:rPr>
        <w:t>a</w:t>
      </w:r>
      <w:r w:rsidR="00C97A87">
        <w:rPr>
          <w:rFonts w:ascii="Arial" w:hAnsi="Arial" w:cs="Arial"/>
          <w:sz w:val="24"/>
          <w:szCs w:val="24"/>
        </w:rPr>
        <w:t xml:space="preserve"> a atualização monetária de tributos, multas, preços públicos e demais obrigações pecuniárias em </w:t>
      </w:r>
      <w:r w:rsidR="00280DFB">
        <w:rPr>
          <w:rFonts w:ascii="Arial" w:hAnsi="Arial" w:cs="Arial"/>
          <w:sz w:val="24"/>
          <w:szCs w:val="24"/>
        </w:rPr>
        <w:t>0</w:t>
      </w:r>
      <w:r w:rsidR="009170EB">
        <w:rPr>
          <w:rFonts w:ascii="Arial" w:hAnsi="Arial" w:cs="Arial"/>
          <w:sz w:val="24"/>
          <w:szCs w:val="24"/>
        </w:rPr>
        <w:t>,</w:t>
      </w:r>
      <w:r w:rsidR="00E3500B">
        <w:rPr>
          <w:rFonts w:ascii="Arial" w:hAnsi="Arial" w:cs="Arial"/>
          <w:sz w:val="24"/>
          <w:szCs w:val="24"/>
        </w:rPr>
        <w:t>52</w:t>
      </w:r>
      <w:r w:rsidR="00C97A87">
        <w:rPr>
          <w:rFonts w:ascii="Arial" w:hAnsi="Arial" w:cs="Arial"/>
          <w:sz w:val="24"/>
          <w:szCs w:val="24"/>
        </w:rPr>
        <w:t>% (</w:t>
      </w:r>
      <w:r w:rsidR="00280DFB">
        <w:rPr>
          <w:rFonts w:ascii="Arial" w:hAnsi="Arial" w:cs="Arial"/>
          <w:sz w:val="24"/>
          <w:szCs w:val="24"/>
        </w:rPr>
        <w:t>zero</w:t>
      </w:r>
      <w:r w:rsidR="00C97A87">
        <w:rPr>
          <w:rFonts w:ascii="Arial" w:hAnsi="Arial" w:cs="Arial"/>
          <w:sz w:val="24"/>
          <w:szCs w:val="24"/>
        </w:rPr>
        <w:t xml:space="preserve"> vírgula </w:t>
      </w:r>
      <w:r w:rsidR="00E3500B">
        <w:rPr>
          <w:rFonts w:ascii="Arial" w:hAnsi="Arial" w:cs="Arial"/>
          <w:sz w:val="24"/>
          <w:szCs w:val="24"/>
        </w:rPr>
        <w:t>cinquenta</w:t>
      </w:r>
      <w:r w:rsidR="00BB3B8A">
        <w:rPr>
          <w:rFonts w:ascii="Arial" w:hAnsi="Arial" w:cs="Arial"/>
          <w:sz w:val="24"/>
          <w:szCs w:val="24"/>
        </w:rPr>
        <w:t xml:space="preserve"> </w:t>
      </w:r>
      <w:r w:rsidR="004A1D63">
        <w:rPr>
          <w:rFonts w:ascii="Arial" w:hAnsi="Arial" w:cs="Arial"/>
          <w:sz w:val="24"/>
          <w:szCs w:val="24"/>
        </w:rPr>
        <w:t xml:space="preserve">e </w:t>
      </w:r>
      <w:r w:rsidR="00E3500B">
        <w:rPr>
          <w:rFonts w:ascii="Arial" w:hAnsi="Arial" w:cs="Arial"/>
          <w:sz w:val="24"/>
          <w:szCs w:val="24"/>
        </w:rPr>
        <w:t>dois</w:t>
      </w:r>
      <w:r w:rsidR="000B612A">
        <w:rPr>
          <w:rFonts w:ascii="Arial" w:hAnsi="Arial" w:cs="Arial"/>
          <w:sz w:val="24"/>
          <w:szCs w:val="24"/>
        </w:rPr>
        <w:t xml:space="preserve"> por cen</w:t>
      </w:r>
      <w:r w:rsidR="00E3500B">
        <w:rPr>
          <w:rFonts w:ascii="Arial" w:hAnsi="Arial" w:cs="Arial"/>
          <w:sz w:val="24"/>
          <w:szCs w:val="24"/>
        </w:rPr>
        <w:t>to</w:t>
      </w:r>
      <w:r w:rsidR="00C97A87">
        <w:rPr>
          <w:rFonts w:ascii="Arial" w:hAnsi="Arial" w:cs="Arial"/>
          <w:sz w:val="24"/>
          <w:szCs w:val="24"/>
        </w:rPr>
        <w:t xml:space="preserve">) para o mês de </w:t>
      </w:r>
      <w:r w:rsidR="00E3500B">
        <w:rPr>
          <w:rFonts w:ascii="Arial" w:hAnsi="Arial" w:cs="Arial"/>
          <w:sz w:val="24"/>
          <w:szCs w:val="24"/>
        </w:rPr>
        <w:t>outubro</w:t>
      </w:r>
      <w:r w:rsidR="00C97A87">
        <w:rPr>
          <w:rFonts w:ascii="Arial" w:hAnsi="Arial" w:cs="Arial"/>
          <w:sz w:val="24"/>
          <w:szCs w:val="24"/>
        </w:rPr>
        <w:t xml:space="preserve"> de 2025, conforme índice INPC – IBGE.</w:t>
      </w:r>
    </w:p>
    <w:p w14:paraId="5A06F1EC" w14:textId="77777777" w:rsidR="00C9335B" w:rsidRDefault="00C9335B" w:rsidP="00C933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7AF265" w14:textId="42ADA3FD" w:rsidR="00B800AD" w:rsidRPr="009D1585" w:rsidRDefault="00B800AD" w:rsidP="00C9335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Art</w:t>
      </w:r>
      <w:r w:rsidR="00C9335B">
        <w:rPr>
          <w:rFonts w:ascii="Arial" w:hAnsi="Arial" w:cs="Arial"/>
          <w:b/>
          <w:bCs/>
          <w:sz w:val="24"/>
          <w:szCs w:val="24"/>
        </w:rPr>
        <w:t>.</w:t>
      </w:r>
      <w:r w:rsidRPr="009D1585">
        <w:rPr>
          <w:rFonts w:ascii="Arial" w:hAnsi="Arial" w:cs="Arial"/>
          <w:b/>
          <w:bCs/>
          <w:sz w:val="24"/>
          <w:szCs w:val="24"/>
        </w:rPr>
        <w:t xml:space="preserve"> 2º</w:t>
      </w:r>
      <w:r w:rsidRPr="009D1585">
        <w:rPr>
          <w:rFonts w:ascii="Arial" w:hAnsi="Arial" w:cs="Arial"/>
          <w:sz w:val="24"/>
          <w:szCs w:val="24"/>
        </w:rPr>
        <w:t xml:space="preserve"> </w:t>
      </w:r>
      <w:r w:rsidR="00C97A87">
        <w:rPr>
          <w:rFonts w:ascii="Arial" w:hAnsi="Arial" w:cs="Arial"/>
          <w:sz w:val="24"/>
          <w:szCs w:val="24"/>
        </w:rPr>
        <w:t>Este Decreto entra em vigor na data da sua publicação, revogadas as disposições em contrário.</w:t>
      </w:r>
    </w:p>
    <w:p w14:paraId="2781BFC1" w14:textId="77777777" w:rsidR="00B800AD" w:rsidRPr="009D1585" w:rsidRDefault="00B800AD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25F233" w14:textId="33994750" w:rsidR="009D7342" w:rsidRPr="00E94F2D" w:rsidRDefault="009D7342" w:rsidP="009170EB">
      <w:pPr>
        <w:pStyle w:val="dou-paragraph"/>
        <w:spacing w:before="0" w:beforeAutospacing="0" w:after="0" w:afterAutospacing="0" w:line="276" w:lineRule="auto"/>
        <w:ind w:firstLine="2268"/>
        <w:rPr>
          <w:rFonts w:ascii="Arial" w:hAnsi="Arial" w:cs="Arial"/>
        </w:rPr>
      </w:pPr>
      <w:r w:rsidRPr="00E94F2D">
        <w:rPr>
          <w:rFonts w:ascii="Arial" w:hAnsi="Arial" w:cs="Arial"/>
        </w:rPr>
        <w:t xml:space="preserve">Prefeitura Municipal de </w:t>
      </w:r>
      <w:r w:rsidR="009918DB">
        <w:rPr>
          <w:rFonts w:ascii="Arial" w:hAnsi="Arial" w:cs="Arial"/>
        </w:rPr>
        <w:t>Urânia</w:t>
      </w:r>
      <w:r w:rsidRPr="00E94F2D">
        <w:rPr>
          <w:rFonts w:ascii="Arial" w:hAnsi="Arial" w:cs="Arial"/>
        </w:rPr>
        <w:t>,</w:t>
      </w:r>
    </w:p>
    <w:p w14:paraId="58C97BB2" w14:textId="72E040A5" w:rsidR="009D7342" w:rsidRPr="0005291C" w:rsidRDefault="009918DB" w:rsidP="009170EB">
      <w:pPr>
        <w:pStyle w:val="dou-paragraph"/>
        <w:spacing w:before="0" w:beforeAutospacing="0" w:after="0" w:afterAutospacing="0"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Urânia</w:t>
      </w:r>
      <w:r w:rsidR="009D7342" w:rsidRPr="00E94F2D">
        <w:rPr>
          <w:rFonts w:ascii="Arial" w:hAnsi="Arial" w:cs="Arial"/>
        </w:rPr>
        <w:t xml:space="preserve">, </w:t>
      </w:r>
      <w:r w:rsidR="004A1D63">
        <w:rPr>
          <w:rFonts w:ascii="Arial" w:hAnsi="Arial" w:cs="Arial"/>
        </w:rPr>
        <w:t>1</w:t>
      </w:r>
      <w:r w:rsidR="00E3500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E3500B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  <w:r w:rsidR="009D7342" w:rsidRPr="00E94F2D">
        <w:rPr>
          <w:rFonts w:ascii="Arial" w:hAnsi="Arial" w:cs="Arial"/>
        </w:rPr>
        <w:t>.</w:t>
      </w:r>
    </w:p>
    <w:p w14:paraId="449B4E74" w14:textId="77777777" w:rsidR="009D7342" w:rsidRPr="009D1585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C0889C0" w14:textId="78F5AA30" w:rsidR="009D7342" w:rsidRDefault="009D7342" w:rsidP="00C97A8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8EFCA3" w14:textId="77777777" w:rsidR="00C9335B" w:rsidRPr="009D1585" w:rsidRDefault="00C9335B" w:rsidP="00C97A8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934CF8" w14:textId="77777777" w:rsidR="00E2140F" w:rsidRDefault="00E2140F" w:rsidP="00C97A8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</w:p>
    <w:p w14:paraId="3D6A09E4" w14:textId="724A7B30" w:rsidR="009D7342" w:rsidRPr="009918DB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Prefeito Municipal</w:t>
      </w:r>
      <w:r w:rsidR="004A1D63">
        <w:rPr>
          <w:rFonts w:ascii="Arial" w:hAnsi="Arial" w:cs="Arial"/>
          <w:sz w:val="24"/>
          <w:szCs w:val="24"/>
        </w:rPr>
        <w:t xml:space="preserve"> de Urânia</w:t>
      </w:r>
    </w:p>
    <w:p w14:paraId="280A4147" w14:textId="77777777" w:rsidR="009D7342" w:rsidRPr="009D1585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EF13EA1" w14:textId="77777777" w:rsidR="00C97A87" w:rsidRDefault="00C97A87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387966" w14:textId="77777777" w:rsidR="00C97A87" w:rsidRDefault="00C97A87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F9F5C4" w14:textId="5FB083CD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Registrado e publicado na forma da lei na data supra.</w:t>
      </w:r>
    </w:p>
    <w:p w14:paraId="2D5649DA" w14:textId="77777777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5C0E61" w14:textId="77777777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6617F32" w14:textId="77777777" w:rsidR="00C97A87" w:rsidRDefault="00C97A87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0A08572" w14:textId="5854C048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918DB">
        <w:rPr>
          <w:rFonts w:ascii="Arial" w:hAnsi="Arial" w:cs="Arial"/>
          <w:b/>
          <w:sz w:val="24"/>
          <w:szCs w:val="24"/>
        </w:rPr>
        <w:t>GUSTAVO PEREIRA FERRARI</w:t>
      </w:r>
    </w:p>
    <w:p w14:paraId="2C770547" w14:textId="292C109A" w:rsidR="009D7342" w:rsidRPr="009D1585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Chefe de Gabinete</w:t>
      </w:r>
    </w:p>
    <w:sectPr w:rsidR="009D7342" w:rsidRPr="009D1585" w:rsidSect="009D7342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DCD7" w14:textId="77777777" w:rsidR="008D1A66" w:rsidRDefault="008D1A66" w:rsidP="004B65A7">
      <w:pPr>
        <w:spacing w:after="0" w:line="240" w:lineRule="auto"/>
      </w:pPr>
      <w:r>
        <w:separator/>
      </w:r>
    </w:p>
  </w:endnote>
  <w:endnote w:type="continuationSeparator" w:id="0">
    <w:p w14:paraId="3ACF304E" w14:textId="77777777" w:rsidR="008D1A66" w:rsidRDefault="008D1A66" w:rsidP="004B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C79D" w14:textId="77777777" w:rsidR="008D1A66" w:rsidRDefault="008D1A66" w:rsidP="004B65A7">
      <w:pPr>
        <w:spacing w:after="0" w:line="240" w:lineRule="auto"/>
      </w:pPr>
      <w:r>
        <w:separator/>
      </w:r>
    </w:p>
  </w:footnote>
  <w:footnote w:type="continuationSeparator" w:id="0">
    <w:p w14:paraId="789F811F" w14:textId="77777777" w:rsidR="008D1A66" w:rsidRDefault="008D1A66" w:rsidP="004B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517" w14:textId="77777777" w:rsidR="009918DB" w:rsidRPr="00C24362" w:rsidRDefault="009918DB" w:rsidP="009918DB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002DB774" wp14:editId="74E39C9A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563088F5" w14:textId="77777777" w:rsidR="009918DB" w:rsidRDefault="009918DB" w:rsidP="009918DB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1F030489" w14:textId="77777777" w:rsidR="009918DB" w:rsidRPr="00EF7DEC" w:rsidRDefault="009918DB" w:rsidP="009918DB">
    <w:pPr>
      <w:ind w:firstLine="1843"/>
      <w:contextualSpacing/>
      <w:rPr>
        <w:i/>
      </w:rPr>
    </w:pPr>
    <w:r>
      <w:rPr>
        <w:i/>
      </w:rPr>
      <w:t xml:space="preserve"> e-mail: gabinete@urania.sp.gov.br</w:t>
    </w:r>
  </w:p>
  <w:p w14:paraId="51D1B3F7" w14:textId="66850F4C" w:rsidR="009918DB" w:rsidRPr="00C24362" w:rsidRDefault="009918DB" w:rsidP="009918DB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</w:t>
    </w:r>
    <w:r w:rsidR="0038323A">
      <w:rPr>
        <w:i/>
      </w:rPr>
      <w:t>45</w:t>
    </w:r>
  </w:p>
  <w:p w14:paraId="74F1ED68" w14:textId="77777777" w:rsidR="009918DB" w:rsidRPr="00C24362" w:rsidRDefault="009918DB" w:rsidP="009918DB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70"/>
    <w:multiLevelType w:val="hybridMultilevel"/>
    <w:tmpl w:val="02CC86BA"/>
    <w:lvl w:ilvl="0" w:tplc="1E006EFE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B373EFB"/>
    <w:multiLevelType w:val="hybridMultilevel"/>
    <w:tmpl w:val="6C8EE6FE"/>
    <w:lvl w:ilvl="0" w:tplc="223CB934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D8F390A"/>
    <w:multiLevelType w:val="hybridMultilevel"/>
    <w:tmpl w:val="CCF4465E"/>
    <w:lvl w:ilvl="0" w:tplc="DE889FA6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8767901">
    <w:abstractNumId w:val="0"/>
  </w:num>
  <w:num w:numId="2" w16cid:durableId="1905480256">
    <w:abstractNumId w:val="2"/>
  </w:num>
  <w:num w:numId="3" w16cid:durableId="16351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AD"/>
    <w:rsid w:val="00051113"/>
    <w:rsid w:val="0005291C"/>
    <w:rsid w:val="00074029"/>
    <w:rsid w:val="000B612A"/>
    <w:rsid w:val="001202BF"/>
    <w:rsid w:val="0012391D"/>
    <w:rsid w:val="00142795"/>
    <w:rsid w:val="0016351B"/>
    <w:rsid w:val="00192F30"/>
    <w:rsid w:val="001A2E72"/>
    <w:rsid w:val="001F72DB"/>
    <w:rsid w:val="001F7F39"/>
    <w:rsid w:val="00280DFB"/>
    <w:rsid w:val="002E258F"/>
    <w:rsid w:val="002F536C"/>
    <w:rsid w:val="002F6A54"/>
    <w:rsid w:val="0038323A"/>
    <w:rsid w:val="003C76E2"/>
    <w:rsid w:val="003D6349"/>
    <w:rsid w:val="003E077A"/>
    <w:rsid w:val="003E1A5C"/>
    <w:rsid w:val="00440391"/>
    <w:rsid w:val="0045285D"/>
    <w:rsid w:val="00475FEF"/>
    <w:rsid w:val="0048275A"/>
    <w:rsid w:val="004A1D63"/>
    <w:rsid w:val="004B26E5"/>
    <w:rsid w:val="004B65A7"/>
    <w:rsid w:val="00501303"/>
    <w:rsid w:val="00502194"/>
    <w:rsid w:val="00504941"/>
    <w:rsid w:val="00530089"/>
    <w:rsid w:val="00542E5F"/>
    <w:rsid w:val="00555ACF"/>
    <w:rsid w:val="005D5AC4"/>
    <w:rsid w:val="005E3AE5"/>
    <w:rsid w:val="006264E1"/>
    <w:rsid w:val="00631E94"/>
    <w:rsid w:val="00647866"/>
    <w:rsid w:val="006550A6"/>
    <w:rsid w:val="006610B0"/>
    <w:rsid w:val="00667D52"/>
    <w:rsid w:val="006A2A10"/>
    <w:rsid w:val="006B221F"/>
    <w:rsid w:val="006D12D7"/>
    <w:rsid w:val="00700714"/>
    <w:rsid w:val="007016DF"/>
    <w:rsid w:val="0075592D"/>
    <w:rsid w:val="00773EB8"/>
    <w:rsid w:val="007A3A68"/>
    <w:rsid w:val="007B7FC9"/>
    <w:rsid w:val="007E5435"/>
    <w:rsid w:val="008077DF"/>
    <w:rsid w:val="008351BF"/>
    <w:rsid w:val="00841595"/>
    <w:rsid w:val="00870C25"/>
    <w:rsid w:val="008A5F94"/>
    <w:rsid w:val="008D1A66"/>
    <w:rsid w:val="008D4050"/>
    <w:rsid w:val="008E0023"/>
    <w:rsid w:val="008F1F0F"/>
    <w:rsid w:val="00905B5B"/>
    <w:rsid w:val="009159FF"/>
    <w:rsid w:val="009170EB"/>
    <w:rsid w:val="00951DAF"/>
    <w:rsid w:val="00953C15"/>
    <w:rsid w:val="0096790E"/>
    <w:rsid w:val="00976CDF"/>
    <w:rsid w:val="009918DB"/>
    <w:rsid w:val="009D1585"/>
    <w:rsid w:val="009D7342"/>
    <w:rsid w:val="00A34744"/>
    <w:rsid w:val="00A40E6C"/>
    <w:rsid w:val="00A73B59"/>
    <w:rsid w:val="00AE4ACD"/>
    <w:rsid w:val="00AE5E42"/>
    <w:rsid w:val="00B41855"/>
    <w:rsid w:val="00B800AD"/>
    <w:rsid w:val="00B84AC2"/>
    <w:rsid w:val="00BB3B8A"/>
    <w:rsid w:val="00C10C15"/>
    <w:rsid w:val="00C34359"/>
    <w:rsid w:val="00C445D4"/>
    <w:rsid w:val="00C638C7"/>
    <w:rsid w:val="00C64B62"/>
    <w:rsid w:val="00C76E67"/>
    <w:rsid w:val="00C9335B"/>
    <w:rsid w:val="00C940FE"/>
    <w:rsid w:val="00C96464"/>
    <w:rsid w:val="00C97A87"/>
    <w:rsid w:val="00CC4322"/>
    <w:rsid w:val="00CD27BB"/>
    <w:rsid w:val="00D0585D"/>
    <w:rsid w:val="00D249BC"/>
    <w:rsid w:val="00D8501C"/>
    <w:rsid w:val="00D919A6"/>
    <w:rsid w:val="00DC0B3C"/>
    <w:rsid w:val="00DE396C"/>
    <w:rsid w:val="00E17B05"/>
    <w:rsid w:val="00E2140F"/>
    <w:rsid w:val="00E3500B"/>
    <w:rsid w:val="00E86810"/>
    <w:rsid w:val="00E94F2D"/>
    <w:rsid w:val="00EA6DEF"/>
    <w:rsid w:val="00EF6B8C"/>
    <w:rsid w:val="00F56352"/>
    <w:rsid w:val="00F6151C"/>
    <w:rsid w:val="00F814D5"/>
    <w:rsid w:val="00F86230"/>
    <w:rsid w:val="00FF2F6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998F"/>
  <w15:chartTrackingRefBased/>
  <w15:docId w15:val="{B67AB8DB-8821-4436-B708-08C5BE3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5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5A7"/>
  </w:style>
  <w:style w:type="paragraph" w:styleId="Rodap">
    <w:name w:val="footer"/>
    <w:basedOn w:val="Normal"/>
    <w:link w:val="Rodap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5A7"/>
  </w:style>
  <w:style w:type="paragraph" w:styleId="Textodebalo">
    <w:name w:val="Balloon Text"/>
    <w:basedOn w:val="Normal"/>
    <w:link w:val="TextodebaloChar"/>
    <w:uiPriority w:val="99"/>
    <w:semiHidden/>
    <w:unhideWhenUsed/>
    <w:rsid w:val="0070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714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9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MESOPOLIS</dc:creator>
  <cp:keywords/>
  <dc:description/>
  <cp:lastModifiedBy>oem</cp:lastModifiedBy>
  <cp:revision>3</cp:revision>
  <cp:lastPrinted>2025-05-21T14:08:00Z</cp:lastPrinted>
  <dcterms:created xsi:type="dcterms:W3CDTF">2025-09-15T12:46:00Z</dcterms:created>
  <dcterms:modified xsi:type="dcterms:W3CDTF">2025-10-13T12:18:00Z</dcterms:modified>
</cp:coreProperties>
</file>