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37C3" w14:textId="05AB377D" w:rsidR="00F47536" w:rsidRPr="00571A38" w:rsidRDefault="004B26E5" w:rsidP="0058637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71A38">
        <w:rPr>
          <w:rFonts w:ascii="Arial" w:hAnsi="Arial" w:cs="Arial"/>
          <w:b/>
          <w:bCs/>
          <w:sz w:val="24"/>
          <w:szCs w:val="24"/>
          <w:u w:val="single"/>
        </w:rPr>
        <w:t>DECRETO N</w:t>
      </w:r>
      <w:r w:rsidR="009D7342" w:rsidRPr="00571A38">
        <w:rPr>
          <w:rFonts w:ascii="Arial" w:hAnsi="Arial" w:cs="Arial"/>
          <w:b/>
          <w:bCs/>
          <w:sz w:val="24"/>
          <w:szCs w:val="24"/>
          <w:u w:val="single"/>
        </w:rPr>
        <w:t xml:space="preserve">º </w:t>
      </w:r>
      <w:r w:rsidR="004D7536" w:rsidRPr="00571A38">
        <w:rPr>
          <w:rFonts w:ascii="Arial" w:hAnsi="Arial" w:cs="Arial"/>
          <w:b/>
          <w:bCs/>
          <w:sz w:val="24"/>
          <w:szCs w:val="24"/>
          <w:u w:val="single"/>
        </w:rPr>
        <w:t>065</w:t>
      </w:r>
      <w:r w:rsidR="009D7342" w:rsidRPr="00571A38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Pr="00571A38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807D09" w:rsidRPr="00571A3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4D7536" w:rsidRPr="00571A38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571A38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4D7536" w:rsidRPr="00571A38">
        <w:rPr>
          <w:rFonts w:ascii="Arial" w:hAnsi="Arial" w:cs="Arial"/>
          <w:b/>
          <w:bCs/>
          <w:sz w:val="24"/>
          <w:szCs w:val="24"/>
          <w:u w:val="single"/>
        </w:rPr>
        <w:t>AGOSTO</w:t>
      </w:r>
      <w:r w:rsidRPr="00571A38">
        <w:rPr>
          <w:rFonts w:ascii="Arial" w:hAnsi="Arial" w:cs="Arial"/>
          <w:b/>
          <w:bCs/>
          <w:sz w:val="24"/>
          <w:szCs w:val="24"/>
          <w:u w:val="single"/>
        </w:rPr>
        <w:t xml:space="preserve"> DE 20</w:t>
      </w:r>
      <w:r w:rsidR="0016351B" w:rsidRPr="00571A38">
        <w:rPr>
          <w:rFonts w:ascii="Arial" w:hAnsi="Arial" w:cs="Arial"/>
          <w:b/>
          <w:bCs/>
          <w:sz w:val="24"/>
          <w:szCs w:val="24"/>
          <w:u w:val="single"/>
        </w:rPr>
        <w:t>25</w:t>
      </w:r>
    </w:p>
    <w:p w14:paraId="100AE9B1" w14:textId="77777777" w:rsidR="0058637D" w:rsidRPr="00571A38" w:rsidRDefault="0058637D" w:rsidP="0058637D">
      <w:pPr>
        <w:tabs>
          <w:tab w:val="left" w:pos="3969"/>
        </w:tabs>
        <w:spacing w:after="0"/>
        <w:ind w:left="3402" w:right="-142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1AB006A3" w14:textId="68085E3C" w:rsidR="00F47536" w:rsidRPr="00571A38" w:rsidRDefault="00F47536" w:rsidP="0058637D">
      <w:pPr>
        <w:tabs>
          <w:tab w:val="left" w:pos="3969"/>
        </w:tabs>
        <w:spacing w:after="0"/>
        <w:ind w:left="4536" w:right="-142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571A38">
        <w:rPr>
          <w:rFonts w:ascii="Arial" w:hAnsi="Arial" w:cs="Arial"/>
          <w:b/>
          <w:bCs/>
          <w:iCs/>
          <w:sz w:val="24"/>
          <w:szCs w:val="24"/>
          <w:u w:val="single"/>
        </w:rPr>
        <w:t>“</w:t>
      </w:r>
      <w:r w:rsidR="004D7536" w:rsidRPr="00571A38">
        <w:rPr>
          <w:rFonts w:ascii="Arial" w:hAnsi="Arial" w:cs="Arial"/>
          <w:b/>
          <w:bCs/>
          <w:iCs/>
          <w:sz w:val="24"/>
          <w:szCs w:val="24"/>
          <w:u w:val="single"/>
        </w:rPr>
        <w:t>Altera o Decreto Municipal nº 019, de 20 de janeiro de 2025, para substituir membro do Comitê de Investimentos do Instituto de Previdência Municipal de Urânia – IPREMU</w:t>
      </w:r>
      <w:r w:rsidRPr="00571A38">
        <w:rPr>
          <w:rFonts w:ascii="Arial" w:hAnsi="Arial" w:cs="Arial"/>
          <w:b/>
          <w:bCs/>
          <w:iCs/>
          <w:sz w:val="24"/>
          <w:szCs w:val="24"/>
        </w:rPr>
        <w:t>.</w:t>
      </w:r>
      <w:r w:rsidR="004D7536" w:rsidRPr="00571A38">
        <w:rPr>
          <w:rFonts w:ascii="Arial" w:hAnsi="Arial" w:cs="Arial"/>
          <w:b/>
          <w:bCs/>
          <w:iCs/>
          <w:sz w:val="24"/>
          <w:szCs w:val="24"/>
        </w:rPr>
        <w:t>”</w:t>
      </w:r>
    </w:p>
    <w:p w14:paraId="41EBD9AF" w14:textId="77777777" w:rsidR="0058637D" w:rsidRPr="00571A38" w:rsidRDefault="0058637D" w:rsidP="0058637D">
      <w:pPr>
        <w:spacing w:after="0" w:line="360" w:lineRule="auto"/>
        <w:ind w:right="-142" w:firstLine="1985"/>
        <w:jc w:val="both"/>
        <w:rPr>
          <w:rFonts w:ascii="Arial" w:hAnsi="Arial" w:cs="Arial"/>
          <w:b/>
          <w:sz w:val="24"/>
          <w:szCs w:val="24"/>
        </w:rPr>
      </w:pPr>
    </w:p>
    <w:p w14:paraId="611FDEC4" w14:textId="4F9739E5" w:rsidR="00F47536" w:rsidRP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>APARECIDO FAZZIO</w:t>
      </w:r>
      <w:r w:rsidR="00F47536" w:rsidRPr="00571A38">
        <w:rPr>
          <w:rFonts w:ascii="Arial" w:hAnsi="Arial" w:cs="Arial"/>
          <w:sz w:val="24"/>
          <w:szCs w:val="24"/>
        </w:rPr>
        <w:t>, Prefeito do Município de Urânia-SP, Estado de São Paulo, no uso das atribuições legais que lhe são conferidas;</w:t>
      </w:r>
    </w:p>
    <w:p w14:paraId="04968D6C" w14:textId="77777777" w:rsidR="00571A38" w:rsidRP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 xml:space="preserve">CONSIDERANDO </w:t>
      </w:r>
      <w:r w:rsidRPr="00571A38">
        <w:rPr>
          <w:rFonts w:ascii="Arial" w:hAnsi="Arial" w:cs="Arial"/>
          <w:bCs/>
          <w:sz w:val="24"/>
          <w:szCs w:val="24"/>
        </w:rPr>
        <w:t>a Lei Complementar Municipal nº 004/2021, que dispõe sobre a reestruturação do Instituto de Previdência Municipal de Urânia – IPREMU, com previsão legal do Comitê de Investimentos;</w:t>
      </w:r>
    </w:p>
    <w:p w14:paraId="2ED6A571" w14:textId="77777777" w:rsidR="00571A38" w:rsidRP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  <w:r w:rsidRPr="00571A38">
        <w:rPr>
          <w:rFonts w:ascii="Arial" w:hAnsi="Arial" w:cs="Arial"/>
          <w:bCs/>
          <w:sz w:val="24"/>
          <w:szCs w:val="24"/>
        </w:rPr>
        <w:t>CONSIDERANDO o Decreto Municipal nº 047/2019, que cria e regulamenta o Comitê de Investimentos do IPREMU; e</w:t>
      </w:r>
    </w:p>
    <w:p w14:paraId="2D4446F0" w14:textId="36DBB61A" w:rsidR="00F47536" w:rsidRP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 xml:space="preserve">CONSIDERANDO </w:t>
      </w:r>
      <w:r w:rsidRPr="00571A38">
        <w:rPr>
          <w:rFonts w:ascii="Arial" w:hAnsi="Arial" w:cs="Arial"/>
          <w:bCs/>
          <w:sz w:val="24"/>
          <w:szCs w:val="24"/>
        </w:rPr>
        <w:t>a necessidade de ajustar a composição do Comitê de Investimentos, no interesse da Administração e da boa governança previdenciária;</w:t>
      </w:r>
    </w:p>
    <w:p w14:paraId="7D2C9D38" w14:textId="77777777" w:rsidR="0058637D" w:rsidRPr="00571A38" w:rsidRDefault="0058637D" w:rsidP="0058637D">
      <w:pPr>
        <w:spacing w:after="0" w:line="360" w:lineRule="auto"/>
        <w:ind w:right="-142" w:firstLine="1985"/>
        <w:rPr>
          <w:rFonts w:ascii="Arial" w:hAnsi="Arial" w:cs="Arial"/>
          <w:b/>
          <w:sz w:val="24"/>
          <w:szCs w:val="24"/>
        </w:rPr>
      </w:pPr>
    </w:p>
    <w:p w14:paraId="2F623FC7" w14:textId="7A8ACFD9" w:rsidR="00F47536" w:rsidRPr="00571A38" w:rsidRDefault="00F47536" w:rsidP="0058637D">
      <w:pPr>
        <w:spacing w:after="0" w:line="360" w:lineRule="auto"/>
        <w:ind w:right="-142" w:firstLine="1985"/>
        <w:rPr>
          <w:rFonts w:ascii="Arial" w:hAnsi="Arial" w:cs="Arial"/>
          <w:b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>D E C R E T A:</w:t>
      </w:r>
    </w:p>
    <w:p w14:paraId="08CA3161" w14:textId="77777777" w:rsidR="0058637D" w:rsidRPr="00571A38" w:rsidRDefault="0058637D" w:rsidP="0058637D">
      <w:pPr>
        <w:spacing w:after="0" w:line="360" w:lineRule="auto"/>
        <w:ind w:right="-142" w:firstLine="1985"/>
        <w:jc w:val="both"/>
        <w:rPr>
          <w:rFonts w:ascii="Arial" w:hAnsi="Arial" w:cs="Arial"/>
          <w:b/>
          <w:sz w:val="24"/>
          <w:szCs w:val="24"/>
        </w:rPr>
      </w:pPr>
    </w:p>
    <w:p w14:paraId="4EFCB5F0" w14:textId="77777777" w:rsid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 xml:space="preserve">Art. 1º </w:t>
      </w:r>
      <w:r w:rsidRPr="00571A38">
        <w:rPr>
          <w:rFonts w:ascii="Arial" w:hAnsi="Arial" w:cs="Arial"/>
          <w:bCs/>
          <w:sz w:val="24"/>
          <w:szCs w:val="24"/>
        </w:rPr>
        <w:t xml:space="preserve">Fica alterada a redação do art. 2º do Decreto Municipal nº 047, de 07 de agosto de 2019, com a redação conferida pelo Decreto Municipal nº 019, de 20 de janeiro de 2025, exclusivamente para substituir o(a) membro(a) </w:t>
      </w:r>
      <w:r w:rsidRPr="00571A38">
        <w:rPr>
          <w:rFonts w:ascii="Arial" w:hAnsi="Arial" w:cs="Arial"/>
          <w:sz w:val="24"/>
          <w:szCs w:val="24"/>
        </w:rPr>
        <w:t>Maria Eduarda da Silva de Farias</w:t>
      </w:r>
      <w:r w:rsidRPr="00571A38">
        <w:rPr>
          <w:rFonts w:ascii="Arial" w:hAnsi="Arial" w:cs="Arial"/>
          <w:sz w:val="24"/>
          <w:szCs w:val="24"/>
        </w:rPr>
        <w:t xml:space="preserve">, </w:t>
      </w:r>
      <w:r w:rsidRPr="00571A38">
        <w:rPr>
          <w:rFonts w:ascii="Arial" w:hAnsi="Arial" w:cs="Arial"/>
          <w:sz w:val="24"/>
          <w:szCs w:val="24"/>
        </w:rPr>
        <w:t>CPF</w:t>
      </w:r>
      <w:r w:rsidRPr="00571A38">
        <w:rPr>
          <w:rFonts w:ascii="Arial" w:hAnsi="Arial" w:cs="Arial"/>
          <w:sz w:val="24"/>
          <w:szCs w:val="24"/>
        </w:rPr>
        <w:t xml:space="preserve"> nº</w:t>
      </w:r>
      <w:r w:rsidRPr="00571A38">
        <w:rPr>
          <w:rFonts w:ascii="Arial" w:hAnsi="Arial" w:cs="Arial"/>
          <w:sz w:val="24"/>
          <w:szCs w:val="24"/>
        </w:rPr>
        <w:t xml:space="preserve"> 501.536.608-64</w:t>
      </w:r>
      <w:r w:rsidRPr="00571A38">
        <w:rPr>
          <w:rFonts w:ascii="Arial" w:hAnsi="Arial" w:cs="Arial"/>
          <w:bCs/>
          <w:sz w:val="24"/>
          <w:szCs w:val="24"/>
        </w:rPr>
        <w:t xml:space="preserve"> por </w:t>
      </w:r>
      <w:r w:rsidRPr="00571A38">
        <w:rPr>
          <w:rFonts w:ascii="Arial" w:hAnsi="Arial" w:cs="Arial"/>
          <w:bCs/>
          <w:sz w:val="24"/>
          <w:szCs w:val="24"/>
        </w:rPr>
        <w:t xml:space="preserve">Vitor de Novaes Gregio, CPF nº </w:t>
      </w:r>
      <w:r w:rsidRPr="00571A38">
        <w:rPr>
          <w:rFonts w:ascii="Arial" w:hAnsi="Arial" w:cs="Arial"/>
          <w:bCs/>
          <w:sz w:val="24"/>
          <w:szCs w:val="24"/>
        </w:rPr>
        <w:t>468.220.418-18 na composição do Comitê de Investimentos do Instituto de Previdência Municipal de Urânia – IPREMU.</w:t>
      </w:r>
    </w:p>
    <w:p w14:paraId="6EC5D948" w14:textId="77777777" w:rsid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 xml:space="preserve">Parágrafo único. </w:t>
      </w:r>
      <w:r w:rsidRPr="00571A38">
        <w:rPr>
          <w:rFonts w:ascii="Arial" w:hAnsi="Arial" w:cs="Arial"/>
          <w:bCs/>
          <w:sz w:val="24"/>
          <w:szCs w:val="24"/>
        </w:rPr>
        <w:t>Mantidas as demais disposições, a composição do Comitê de Investimentos passa a ser a seguinte:</w:t>
      </w:r>
    </w:p>
    <w:p w14:paraId="67CD1F01" w14:textId="77777777" w:rsid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 xml:space="preserve">I – </w:t>
      </w:r>
      <w:r w:rsidRPr="00571A38">
        <w:rPr>
          <w:rFonts w:ascii="Arial" w:hAnsi="Arial" w:cs="Arial"/>
          <w:bCs/>
          <w:sz w:val="24"/>
          <w:szCs w:val="24"/>
        </w:rPr>
        <w:t>Presidente: Carlos Augusto Mendes Augusto – CPF nº 218.102.538-02;</w:t>
      </w:r>
    </w:p>
    <w:p w14:paraId="5BDA0042" w14:textId="77777777" w:rsid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 xml:space="preserve">II – </w:t>
      </w:r>
      <w:r w:rsidRPr="00571A38">
        <w:rPr>
          <w:rFonts w:ascii="Arial" w:hAnsi="Arial" w:cs="Arial"/>
          <w:bCs/>
          <w:sz w:val="24"/>
          <w:szCs w:val="24"/>
        </w:rPr>
        <w:t xml:space="preserve">Membro: Lucas Martin Gavioli – CPF nº 472.576.538-44; e </w:t>
      </w:r>
    </w:p>
    <w:p w14:paraId="48EFAFAD" w14:textId="77777777" w:rsid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 xml:space="preserve">III – </w:t>
      </w:r>
      <w:r w:rsidRPr="00571A38">
        <w:rPr>
          <w:rFonts w:ascii="Arial" w:hAnsi="Arial" w:cs="Arial"/>
          <w:bCs/>
          <w:sz w:val="24"/>
          <w:szCs w:val="24"/>
        </w:rPr>
        <w:t>Membro: Vitor de Novaes Gregio</w:t>
      </w:r>
      <w:r w:rsidRPr="00571A38">
        <w:rPr>
          <w:rFonts w:ascii="Arial" w:hAnsi="Arial" w:cs="Arial"/>
          <w:bCs/>
          <w:sz w:val="24"/>
          <w:szCs w:val="24"/>
        </w:rPr>
        <w:t xml:space="preserve"> </w:t>
      </w:r>
      <w:r w:rsidRPr="00571A38">
        <w:rPr>
          <w:rFonts w:ascii="Arial" w:hAnsi="Arial" w:cs="Arial"/>
          <w:bCs/>
          <w:sz w:val="24"/>
          <w:szCs w:val="24"/>
        </w:rPr>
        <w:t>– CPF nº 468.220.418-18.</w:t>
      </w:r>
    </w:p>
    <w:p w14:paraId="00838374" w14:textId="77777777" w:rsid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</w:p>
    <w:p w14:paraId="493AC790" w14:textId="77777777" w:rsid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lastRenderedPageBreak/>
        <w:t xml:space="preserve">Art. 2º </w:t>
      </w:r>
      <w:r w:rsidRPr="00571A38">
        <w:rPr>
          <w:rFonts w:ascii="Arial" w:hAnsi="Arial" w:cs="Arial"/>
          <w:bCs/>
          <w:sz w:val="24"/>
          <w:szCs w:val="24"/>
        </w:rPr>
        <w:t>O membro ora nomeado exercerá o mandato pelo período remanescente, contado da data de publicação deste Decreto, observados os requisitos e deveres previstos na legislação aplicável.</w:t>
      </w:r>
    </w:p>
    <w:p w14:paraId="7127B142" w14:textId="77777777" w:rsid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</w:p>
    <w:p w14:paraId="7FF1C80A" w14:textId="77777777" w:rsid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 xml:space="preserve">Art. 3º </w:t>
      </w:r>
      <w:r w:rsidRPr="00571A38">
        <w:rPr>
          <w:rFonts w:ascii="Arial" w:hAnsi="Arial" w:cs="Arial"/>
          <w:bCs/>
          <w:sz w:val="24"/>
          <w:szCs w:val="24"/>
        </w:rPr>
        <w:t>Este Decreto entra em vigor na data de sua publicação, revogadas as disposições em contrário.</w:t>
      </w:r>
    </w:p>
    <w:p w14:paraId="449DC4EB" w14:textId="77777777" w:rsidR="00571A38" w:rsidRDefault="00571A38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</w:p>
    <w:p w14:paraId="1D471738" w14:textId="79942D60" w:rsidR="00F47536" w:rsidRPr="00571A38" w:rsidRDefault="00F47536" w:rsidP="00571A38">
      <w:pPr>
        <w:spacing w:after="0" w:line="360" w:lineRule="auto"/>
        <w:ind w:right="-142" w:firstLine="1134"/>
        <w:jc w:val="both"/>
        <w:rPr>
          <w:rFonts w:ascii="Arial" w:hAnsi="Arial" w:cs="Arial"/>
          <w:bCs/>
          <w:sz w:val="24"/>
          <w:szCs w:val="24"/>
        </w:rPr>
      </w:pPr>
      <w:r w:rsidRPr="00571A38">
        <w:rPr>
          <w:rFonts w:ascii="Arial" w:hAnsi="Arial" w:cs="Arial"/>
          <w:sz w:val="24"/>
          <w:szCs w:val="24"/>
        </w:rPr>
        <w:t xml:space="preserve">Urânia, </w:t>
      </w:r>
      <w:r w:rsidR="00807D09" w:rsidRPr="00571A38">
        <w:rPr>
          <w:rFonts w:ascii="Arial" w:hAnsi="Arial" w:cs="Arial"/>
          <w:sz w:val="24"/>
          <w:szCs w:val="24"/>
        </w:rPr>
        <w:t>2</w:t>
      </w:r>
      <w:r w:rsidR="00571A38">
        <w:rPr>
          <w:rFonts w:ascii="Arial" w:hAnsi="Arial" w:cs="Arial"/>
          <w:sz w:val="24"/>
          <w:szCs w:val="24"/>
        </w:rPr>
        <w:t>1</w:t>
      </w:r>
      <w:r w:rsidRPr="00571A38">
        <w:rPr>
          <w:rFonts w:ascii="Arial" w:hAnsi="Arial" w:cs="Arial"/>
          <w:sz w:val="24"/>
          <w:szCs w:val="24"/>
        </w:rPr>
        <w:t xml:space="preserve"> de </w:t>
      </w:r>
      <w:r w:rsidR="00571A38">
        <w:rPr>
          <w:rFonts w:ascii="Arial" w:hAnsi="Arial" w:cs="Arial"/>
          <w:sz w:val="24"/>
          <w:szCs w:val="24"/>
        </w:rPr>
        <w:t>agosto</w:t>
      </w:r>
      <w:r w:rsidRPr="00571A38">
        <w:rPr>
          <w:rFonts w:ascii="Arial" w:hAnsi="Arial" w:cs="Arial"/>
          <w:sz w:val="24"/>
          <w:szCs w:val="24"/>
        </w:rPr>
        <w:t xml:space="preserve"> de 2025.</w:t>
      </w:r>
    </w:p>
    <w:p w14:paraId="2ABB2D48" w14:textId="77777777" w:rsidR="0058637D" w:rsidRDefault="0058637D" w:rsidP="0058637D">
      <w:pPr>
        <w:spacing w:after="0" w:line="276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05254B8F" w14:textId="77777777" w:rsidR="00571A38" w:rsidRPr="00571A38" w:rsidRDefault="00571A38" w:rsidP="0058637D">
      <w:pPr>
        <w:spacing w:after="0" w:line="276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69C4E757" w14:textId="77777777" w:rsidR="0058637D" w:rsidRPr="00571A38" w:rsidRDefault="0058637D" w:rsidP="0058637D">
      <w:pPr>
        <w:spacing w:after="0" w:line="276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43E75AC8" w14:textId="23C430F1" w:rsidR="00F47536" w:rsidRPr="00571A38" w:rsidRDefault="00571A38" w:rsidP="0058637D">
      <w:pPr>
        <w:spacing w:after="0" w:line="276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>Aparecido Fazzio</w:t>
      </w:r>
    </w:p>
    <w:p w14:paraId="1D928F70" w14:textId="77777777" w:rsidR="00F47536" w:rsidRPr="00571A38" w:rsidRDefault="00F47536" w:rsidP="0058637D">
      <w:pPr>
        <w:spacing w:after="0" w:line="276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571A38">
        <w:rPr>
          <w:rFonts w:ascii="Arial" w:hAnsi="Arial" w:cs="Arial"/>
          <w:b/>
          <w:sz w:val="24"/>
          <w:szCs w:val="24"/>
        </w:rPr>
        <w:t>Prefeito Municipal</w:t>
      </w:r>
    </w:p>
    <w:p w14:paraId="5C5E3D0F" w14:textId="77777777" w:rsidR="00F47536" w:rsidRPr="00571A38" w:rsidRDefault="00F47536" w:rsidP="0058637D">
      <w:pPr>
        <w:spacing w:after="0" w:line="276" w:lineRule="auto"/>
        <w:ind w:right="-142"/>
        <w:rPr>
          <w:rFonts w:ascii="Arial" w:hAnsi="Arial" w:cs="Arial"/>
          <w:sz w:val="24"/>
          <w:szCs w:val="24"/>
        </w:rPr>
      </w:pPr>
    </w:p>
    <w:p w14:paraId="4C561FC4" w14:textId="3FB2001D" w:rsidR="00F47536" w:rsidRDefault="00F47536" w:rsidP="0058637D">
      <w:pPr>
        <w:spacing w:after="0" w:line="276" w:lineRule="auto"/>
        <w:ind w:right="-142"/>
        <w:rPr>
          <w:rFonts w:ascii="Arial" w:hAnsi="Arial" w:cs="Arial"/>
          <w:sz w:val="24"/>
          <w:szCs w:val="24"/>
        </w:rPr>
      </w:pPr>
      <w:r w:rsidRPr="00571A38">
        <w:rPr>
          <w:rFonts w:ascii="Arial" w:hAnsi="Arial" w:cs="Arial"/>
          <w:sz w:val="24"/>
          <w:szCs w:val="24"/>
        </w:rPr>
        <w:t>Registrado e publicado na forma da lei</w:t>
      </w:r>
      <w:r w:rsidR="0058637D" w:rsidRPr="00571A38">
        <w:rPr>
          <w:rFonts w:ascii="Arial" w:hAnsi="Arial" w:cs="Arial"/>
          <w:sz w:val="24"/>
          <w:szCs w:val="24"/>
        </w:rPr>
        <w:t xml:space="preserve"> na d</w:t>
      </w:r>
      <w:r w:rsidRPr="00571A38">
        <w:rPr>
          <w:rFonts w:ascii="Arial" w:hAnsi="Arial" w:cs="Arial"/>
          <w:sz w:val="24"/>
          <w:szCs w:val="24"/>
        </w:rPr>
        <w:t>ata supra.</w:t>
      </w:r>
    </w:p>
    <w:p w14:paraId="10E49231" w14:textId="77777777" w:rsidR="00571A38" w:rsidRDefault="00571A38" w:rsidP="0058637D">
      <w:pPr>
        <w:spacing w:after="0" w:line="276" w:lineRule="auto"/>
        <w:ind w:right="-142"/>
        <w:rPr>
          <w:rFonts w:ascii="Arial" w:hAnsi="Arial" w:cs="Arial"/>
          <w:sz w:val="24"/>
          <w:szCs w:val="24"/>
        </w:rPr>
      </w:pPr>
    </w:p>
    <w:p w14:paraId="2E9A95F3" w14:textId="77777777" w:rsidR="00571A38" w:rsidRDefault="00571A38" w:rsidP="0058637D">
      <w:pPr>
        <w:spacing w:after="0" w:line="276" w:lineRule="auto"/>
        <w:ind w:right="-142"/>
        <w:rPr>
          <w:rFonts w:ascii="Arial" w:hAnsi="Arial" w:cs="Arial"/>
          <w:sz w:val="24"/>
          <w:szCs w:val="24"/>
        </w:rPr>
      </w:pPr>
    </w:p>
    <w:p w14:paraId="5F026DC8" w14:textId="77777777" w:rsidR="00571A38" w:rsidRDefault="00571A38" w:rsidP="0058637D">
      <w:pPr>
        <w:spacing w:after="0" w:line="276" w:lineRule="auto"/>
        <w:ind w:right="-142"/>
        <w:rPr>
          <w:rFonts w:ascii="Arial" w:hAnsi="Arial" w:cs="Arial"/>
          <w:sz w:val="24"/>
          <w:szCs w:val="24"/>
        </w:rPr>
      </w:pPr>
    </w:p>
    <w:p w14:paraId="0DB8DC1A" w14:textId="65830DD0" w:rsidR="00571A38" w:rsidRPr="00571A38" w:rsidRDefault="00571A38" w:rsidP="0058637D">
      <w:pPr>
        <w:spacing w:after="0" w:line="276" w:lineRule="auto"/>
        <w:ind w:right="-142"/>
        <w:rPr>
          <w:rFonts w:ascii="Arial" w:hAnsi="Arial" w:cs="Arial"/>
          <w:b/>
          <w:bCs/>
          <w:sz w:val="24"/>
          <w:szCs w:val="24"/>
        </w:rPr>
      </w:pPr>
      <w:r w:rsidRPr="00571A38">
        <w:rPr>
          <w:rFonts w:ascii="Arial" w:hAnsi="Arial" w:cs="Arial"/>
          <w:b/>
          <w:bCs/>
          <w:sz w:val="24"/>
          <w:szCs w:val="24"/>
        </w:rPr>
        <w:t>Gustavo Pereira Ferrari</w:t>
      </w:r>
      <w:r w:rsidRPr="00571A38">
        <w:rPr>
          <w:rFonts w:ascii="Arial" w:hAnsi="Arial" w:cs="Arial"/>
          <w:b/>
          <w:bCs/>
          <w:sz w:val="24"/>
          <w:szCs w:val="24"/>
        </w:rPr>
        <w:br/>
        <w:t>Chefe de Gabinete</w:t>
      </w:r>
    </w:p>
    <w:p w14:paraId="1F0D7F91" w14:textId="77777777" w:rsidR="00F47536" w:rsidRPr="00571A38" w:rsidRDefault="00F47536" w:rsidP="0058637D">
      <w:pPr>
        <w:spacing w:after="0" w:line="276" w:lineRule="auto"/>
        <w:ind w:right="-142"/>
        <w:rPr>
          <w:rFonts w:ascii="Arial" w:hAnsi="Arial" w:cs="Arial"/>
          <w:sz w:val="24"/>
          <w:szCs w:val="24"/>
        </w:rPr>
      </w:pPr>
    </w:p>
    <w:p w14:paraId="2C770547" w14:textId="5F43B1D0" w:rsidR="009D7342" w:rsidRPr="00571A38" w:rsidRDefault="009D7342" w:rsidP="0058637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9D7342" w:rsidRPr="00571A38" w:rsidSect="009D7342">
      <w:headerReference w:type="default" r:id="rId7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DCD7" w14:textId="77777777" w:rsidR="008D1A66" w:rsidRDefault="008D1A66" w:rsidP="004B65A7">
      <w:pPr>
        <w:spacing w:after="0" w:line="240" w:lineRule="auto"/>
      </w:pPr>
      <w:r>
        <w:separator/>
      </w:r>
    </w:p>
  </w:endnote>
  <w:endnote w:type="continuationSeparator" w:id="0">
    <w:p w14:paraId="3ACF304E" w14:textId="77777777" w:rsidR="008D1A66" w:rsidRDefault="008D1A66" w:rsidP="004B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C79D" w14:textId="77777777" w:rsidR="008D1A66" w:rsidRDefault="008D1A66" w:rsidP="004B65A7">
      <w:pPr>
        <w:spacing w:after="0" w:line="240" w:lineRule="auto"/>
      </w:pPr>
      <w:r>
        <w:separator/>
      </w:r>
    </w:p>
  </w:footnote>
  <w:footnote w:type="continuationSeparator" w:id="0">
    <w:p w14:paraId="789F811F" w14:textId="77777777" w:rsidR="008D1A66" w:rsidRDefault="008D1A66" w:rsidP="004B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E517" w14:textId="77777777" w:rsidR="009918DB" w:rsidRPr="00C24362" w:rsidRDefault="009918DB" w:rsidP="009918DB">
    <w:pPr>
      <w:ind w:left="1416" w:right="-143" w:firstLine="285"/>
      <w:contextualSpacing/>
      <w:rPr>
        <w:rFonts w:ascii="Arial" w:eastAsia="Arial Unicode MS" w:hAnsi="Arial" w:cs="Arial"/>
        <w:b/>
        <w:sz w:val="32"/>
      </w:rPr>
    </w:pPr>
    <w:r>
      <w:rPr>
        <w:rFonts w:ascii="Arial" w:eastAsia="Arial Unicode MS" w:hAnsi="Arial" w:cs="Arial"/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002DB774" wp14:editId="74E39C9A">
          <wp:simplePos x="0" y="0"/>
          <wp:positionH relativeFrom="column">
            <wp:posOffset>-337185</wp:posOffset>
          </wp:positionH>
          <wp:positionV relativeFrom="paragraph">
            <wp:posOffset>-97155</wp:posOffset>
          </wp:positionV>
          <wp:extent cx="1057275" cy="1000125"/>
          <wp:effectExtent l="19050" t="0" r="9525" b="0"/>
          <wp:wrapSquare wrapText="bothSides"/>
          <wp:docPr id="2" name="Imagem 1" descr="C:\Users\Rafael.PMU\Desktop\logo pm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.PMU\Desktop\logo pm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362">
      <w:rPr>
        <w:rFonts w:ascii="Arial" w:eastAsia="Arial Unicode MS" w:hAnsi="Arial" w:cs="Arial"/>
        <w:b/>
        <w:sz w:val="32"/>
      </w:rPr>
      <w:t>PREFEITURA DO MUNICIPIO DE URÂNIA</w:t>
    </w:r>
  </w:p>
  <w:p w14:paraId="563088F5" w14:textId="77777777" w:rsidR="009918DB" w:rsidRDefault="009918DB" w:rsidP="009918DB">
    <w:pPr>
      <w:ind w:firstLine="1985"/>
      <w:contextualSpacing/>
      <w:rPr>
        <w:b/>
        <w:sz w:val="28"/>
      </w:rPr>
    </w:pPr>
    <w:r w:rsidRPr="00E42700">
      <w:rPr>
        <w:b/>
        <w:sz w:val="28"/>
      </w:rPr>
      <w:t>CNPJ 46.611.117/0001-02</w:t>
    </w:r>
  </w:p>
  <w:p w14:paraId="1F030489" w14:textId="77777777" w:rsidR="009918DB" w:rsidRPr="00EF7DEC" w:rsidRDefault="009918DB" w:rsidP="009918DB">
    <w:pPr>
      <w:ind w:firstLine="1843"/>
      <w:contextualSpacing/>
      <w:rPr>
        <w:i/>
      </w:rPr>
    </w:pPr>
    <w:r>
      <w:rPr>
        <w:i/>
      </w:rPr>
      <w:t xml:space="preserve"> e-mail: gabinete@urania.sp.gov.br</w:t>
    </w:r>
  </w:p>
  <w:p w14:paraId="51D1B3F7" w14:textId="66850F4C" w:rsidR="009918DB" w:rsidRPr="00C24362" w:rsidRDefault="009918DB" w:rsidP="009918DB">
    <w:pPr>
      <w:ind w:firstLine="426"/>
      <w:contextualSpacing/>
      <w:rPr>
        <w:i/>
      </w:rPr>
    </w:pPr>
    <w:r>
      <w:rPr>
        <w:i/>
      </w:rPr>
      <w:t>Ave</w:t>
    </w:r>
    <w:r w:rsidRPr="00C24362">
      <w:rPr>
        <w:i/>
      </w:rPr>
      <w:t xml:space="preserve">nida Brasil n. 390 – </w:t>
    </w:r>
    <w:r w:rsidRPr="00C24362">
      <w:rPr>
        <w:b/>
        <w:i/>
      </w:rPr>
      <w:t>Fone/Fax (17) 3634-9020</w:t>
    </w:r>
    <w:r w:rsidRPr="00C24362">
      <w:rPr>
        <w:i/>
      </w:rPr>
      <w:t xml:space="preserve"> – CEP 15760-0</w:t>
    </w:r>
    <w:r w:rsidR="0038323A">
      <w:rPr>
        <w:i/>
      </w:rPr>
      <w:t>45</w:t>
    </w:r>
  </w:p>
  <w:p w14:paraId="74F1ED68" w14:textId="77777777" w:rsidR="009918DB" w:rsidRPr="00C24362" w:rsidRDefault="009918DB" w:rsidP="009918DB">
    <w:pPr>
      <w:ind w:left="1843" w:right="-1" w:hanging="709"/>
      <w:contextualSpacing/>
      <w:rPr>
        <w:i/>
      </w:rPr>
    </w:pPr>
    <w:r>
      <w:rPr>
        <w:i/>
      </w:rPr>
      <w:t xml:space="preserve">                                      </w:t>
    </w:r>
    <w:r w:rsidRPr="00C24362">
      <w:rPr>
        <w:i/>
      </w:rPr>
      <w:t>URÂNIA –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E70"/>
    <w:multiLevelType w:val="hybridMultilevel"/>
    <w:tmpl w:val="02CC86BA"/>
    <w:lvl w:ilvl="0" w:tplc="1E006EFE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B373EFB"/>
    <w:multiLevelType w:val="hybridMultilevel"/>
    <w:tmpl w:val="6C8EE6FE"/>
    <w:lvl w:ilvl="0" w:tplc="223CB934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D8F390A"/>
    <w:multiLevelType w:val="hybridMultilevel"/>
    <w:tmpl w:val="CCF4465E"/>
    <w:lvl w:ilvl="0" w:tplc="DE889FA6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10957541">
    <w:abstractNumId w:val="0"/>
  </w:num>
  <w:num w:numId="2" w16cid:durableId="1045789260">
    <w:abstractNumId w:val="2"/>
  </w:num>
  <w:num w:numId="3" w16cid:durableId="159582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AD"/>
    <w:rsid w:val="00051113"/>
    <w:rsid w:val="0005291C"/>
    <w:rsid w:val="0012391D"/>
    <w:rsid w:val="0016351B"/>
    <w:rsid w:val="001875FB"/>
    <w:rsid w:val="00192F30"/>
    <w:rsid w:val="001A2E72"/>
    <w:rsid w:val="001F72DB"/>
    <w:rsid w:val="002A5C17"/>
    <w:rsid w:val="002C5293"/>
    <w:rsid w:val="002E258F"/>
    <w:rsid w:val="002F536C"/>
    <w:rsid w:val="002F6A54"/>
    <w:rsid w:val="0038323A"/>
    <w:rsid w:val="003C76E2"/>
    <w:rsid w:val="003D002A"/>
    <w:rsid w:val="003D6349"/>
    <w:rsid w:val="003E077A"/>
    <w:rsid w:val="003E1A5C"/>
    <w:rsid w:val="0045285D"/>
    <w:rsid w:val="00475FEF"/>
    <w:rsid w:val="0048275A"/>
    <w:rsid w:val="004B26E5"/>
    <w:rsid w:val="004B65A7"/>
    <w:rsid w:val="004D7536"/>
    <w:rsid w:val="00502194"/>
    <w:rsid w:val="00504941"/>
    <w:rsid w:val="00530089"/>
    <w:rsid w:val="00542E5F"/>
    <w:rsid w:val="00555ACF"/>
    <w:rsid w:val="00571A38"/>
    <w:rsid w:val="0058637D"/>
    <w:rsid w:val="005D5AC4"/>
    <w:rsid w:val="005E3AE5"/>
    <w:rsid w:val="006264E1"/>
    <w:rsid w:val="00631E94"/>
    <w:rsid w:val="00647866"/>
    <w:rsid w:val="006550A6"/>
    <w:rsid w:val="006610B0"/>
    <w:rsid w:val="00667D52"/>
    <w:rsid w:val="006A2A10"/>
    <w:rsid w:val="006B221F"/>
    <w:rsid w:val="006D12D7"/>
    <w:rsid w:val="00700714"/>
    <w:rsid w:val="007016DF"/>
    <w:rsid w:val="0075592D"/>
    <w:rsid w:val="00773EB8"/>
    <w:rsid w:val="007A3A68"/>
    <w:rsid w:val="007E50D6"/>
    <w:rsid w:val="007E5435"/>
    <w:rsid w:val="00807D09"/>
    <w:rsid w:val="008351BF"/>
    <w:rsid w:val="00841595"/>
    <w:rsid w:val="008936A9"/>
    <w:rsid w:val="008A5F94"/>
    <w:rsid w:val="008D1A66"/>
    <w:rsid w:val="008D4050"/>
    <w:rsid w:val="008E0023"/>
    <w:rsid w:val="008F1F0F"/>
    <w:rsid w:val="009159FF"/>
    <w:rsid w:val="00951DAF"/>
    <w:rsid w:val="00953C15"/>
    <w:rsid w:val="009918DB"/>
    <w:rsid w:val="009D1585"/>
    <w:rsid w:val="009D7342"/>
    <w:rsid w:val="00A73B59"/>
    <w:rsid w:val="00AE405D"/>
    <w:rsid w:val="00AE5E42"/>
    <w:rsid w:val="00B41855"/>
    <w:rsid w:val="00B800AD"/>
    <w:rsid w:val="00B84AC2"/>
    <w:rsid w:val="00C10C15"/>
    <w:rsid w:val="00C34359"/>
    <w:rsid w:val="00C445D4"/>
    <w:rsid w:val="00C638C7"/>
    <w:rsid w:val="00C9335B"/>
    <w:rsid w:val="00C940FE"/>
    <w:rsid w:val="00C96464"/>
    <w:rsid w:val="00C97A87"/>
    <w:rsid w:val="00CC4322"/>
    <w:rsid w:val="00CD27BB"/>
    <w:rsid w:val="00D0585D"/>
    <w:rsid w:val="00D249BC"/>
    <w:rsid w:val="00D8501C"/>
    <w:rsid w:val="00DE396C"/>
    <w:rsid w:val="00E94F2D"/>
    <w:rsid w:val="00EA6DEF"/>
    <w:rsid w:val="00EE3F32"/>
    <w:rsid w:val="00F47536"/>
    <w:rsid w:val="00F56352"/>
    <w:rsid w:val="00F6151C"/>
    <w:rsid w:val="00F86230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B998F"/>
  <w15:chartTrackingRefBased/>
  <w15:docId w15:val="{B67AB8DB-8821-4436-B708-08C5BE3A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47536"/>
    <w:pPr>
      <w:keepNext/>
      <w:spacing w:after="0" w:line="240" w:lineRule="auto"/>
      <w:ind w:left="2124" w:firstLine="708"/>
      <w:outlineLvl w:val="0"/>
    </w:pPr>
    <w:rPr>
      <w:rFonts w:ascii="Arial" w:eastAsia="Times New Roman" w:hAnsi="Arial" w:cs="Times New Roman"/>
      <w:b/>
      <w:sz w:val="24"/>
      <w:szCs w:val="20"/>
      <w:u w:val="single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65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B6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5A7"/>
  </w:style>
  <w:style w:type="paragraph" w:styleId="Rodap">
    <w:name w:val="footer"/>
    <w:basedOn w:val="Normal"/>
    <w:link w:val="RodapChar"/>
    <w:uiPriority w:val="99"/>
    <w:unhideWhenUsed/>
    <w:rsid w:val="004B6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5A7"/>
  </w:style>
  <w:style w:type="paragraph" w:styleId="Textodebalo">
    <w:name w:val="Balloon Text"/>
    <w:basedOn w:val="Normal"/>
    <w:link w:val="TextodebaloChar"/>
    <w:uiPriority w:val="99"/>
    <w:semiHidden/>
    <w:unhideWhenUsed/>
    <w:rsid w:val="0070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714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9D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47536"/>
    <w:rPr>
      <w:rFonts w:ascii="Arial" w:eastAsia="Times New Roman" w:hAnsi="Arial" w:cs="Times New Roman"/>
      <w:b/>
      <w:sz w:val="24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MESOPOLIS</dc:creator>
  <cp:keywords/>
  <dc:description/>
  <cp:lastModifiedBy>Município de Urânia</cp:lastModifiedBy>
  <cp:revision>3</cp:revision>
  <cp:lastPrinted>2025-01-20T14:41:00Z</cp:lastPrinted>
  <dcterms:created xsi:type="dcterms:W3CDTF">2025-08-21T13:30:00Z</dcterms:created>
  <dcterms:modified xsi:type="dcterms:W3CDTF">2025-08-21T13:41:00Z</dcterms:modified>
</cp:coreProperties>
</file>