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D2D6" w14:textId="77777777" w:rsidR="002C4767" w:rsidRDefault="002C4767" w:rsidP="00EE0D1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196176B2" w14:textId="38D48AE5" w:rsidR="00812A3A" w:rsidRDefault="00812A3A" w:rsidP="00812A3A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 xml:space="preserve">EDITAL DE CHAMAMENTO PÚBLICO </w:t>
      </w:r>
      <w:r w:rsidR="00FE34D8">
        <w:rPr>
          <w:b/>
          <w:sz w:val="24"/>
          <w:szCs w:val="24"/>
        </w:rPr>
        <w:t xml:space="preserve">SMCT </w:t>
      </w:r>
      <w:r w:rsidRPr="00372ACC">
        <w:rPr>
          <w:b/>
          <w:sz w:val="24"/>
          <w:szCs w:val="24"/>
        </w:rPr>
        <w:t>Nº 02/2026</w:t>
      </w:r>
    </w:p>
    <w:p w14:paraId="4B1344CF" w14:textId="58BAD007" w:rsidR="00812A3A" w:rsidRDefault="00CF1558" w:rsidP="00812A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IV - </w:t>
      </w:r>
      <w:r w:rsidR="00F23F16">
        <w:rPr>
          <w:b/>
          <w:bCs/>
          <w:color w:val="000000"/>
          <w:sz w:val="24"/>
          <w:szCs w:val="24"/>
          <w:u w:val="single"/>
        </w:rPr>
        <w:t>AUTO</w:t>
      </w:r>
      <w:r w:rsidR="00812A3A">
        <w:rPr>
          <w:b/>
          <w:bCs/>
          <w:color w:val="000000"/>
          <w:sz w:val="24"/>
          <w:szCs w:val="24"/>
          <w:u w:val="single"/>
        </w:rPr>
        <w:t>DECLARAÇÃO ÉTNICO-RACIAL</w:t>
      </w:r>
    </w:p>
    <w:p w14:paraId="3D43913E" w14:textId="77777777" w:rsidR="00812A3A" w:rsidRP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6427BB68" w14:textId="77777777" w:rsidR="004B3AC7" w:rsidRDefault="004B3AC7" w:rsidP="00EE0D1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634D7459" w14:textId="77777777" w:rsidR="00812A3A" w:rsidRDefault="00812A3A" w:rsidP="00EE0D1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2D7565EE" w14:textId="77777777" w:rsidR="00812A3A" w:rsidRPr="00ED4E78" w:rsidRDefault="00812A3A" w:rsidP="00812A3A">
      <w:pPr>
        <w:rPr>
          <w:sz w:val="24"/>
          <w:szCs w:val="24"/>
        </w:rPr>
      </w:pPr>
      <w:r w:rsidRPr="00ED4E78">
        <w:rPr>
          <w:b/>
          <w:sz w:val="24"/>
          <w:szCs w:val="24"/>
        </w:rPr>
        <w:t>Projeto Cultural:_________________________________________</w:t>
      </w:r>
      <w:r>
        <w:rPr>
          <w:b/>
          <w:sz w:val="24"/>
          <w:szCs w:val="24"/>
        </w:rPr>
        <w:t>_________________</w:t>
      </w:r>
      <w:r w:rsidRPr="00ED4E78">
        <w:rPr>
          <w:b/>
          <w:sz w:val="24"/>
          <w:szCs w:val="24"/>
        </w:rPr>
        <w:t xml:space="preserve">_____ </w:t>
      </w:r>
    </w:p>
    <w:p w14:paraId="0BD42F02" w14:textId="77777777" w:rsidR="00812A3A" w:rsidRDefault="00812A3A" w:rsidP="00812A3A">
      <w:pPr>
        <w:jc w:val="both"/>
        <w:rPr>
          <w:sz w:val="24"/>
          <w:szCs w:val="24"/>
        </w:rPr>
      </w:pPr>
    </w:p>
    <w:p w14:paraId="661C2782" w14:textId="77777777" w:rsidR="00812A3A" w:rsidRDefault="00812A3A" w:rsidP="00812A3A">
      <w:pPr>
        <w:jc w:val="both"/>
        <w:rPr>
          <w:sz w:val="24"/>
          <w:szCs w:val="24"/>
        </w:rPr>
      </w:pPr>
    </w:p>
    <w:p w14:paraId="61248083" w14:textId="77777777" w:rsidR="00812A3A" w:rsidRDefault="00812A3A" w:rsidP="00812A3A">
      <w:pPr>
        <w:jc w:val="both"/>
        <w:rPr>
          <w:sz w:val="24"/>
          <w:szCs w:val="24"/>
        </w:rPr>
      </w:pPr>
    </w:p>
    <w:p w14:paraId="50631D12" w14:textId="77777777" w:rsidR="00812A3A" w:rsidRDefault="00812A3A" w:rsidP="00812A3A">
      <w:pPr>
        <w:jc w:val="both"/>
        <w:rPr>
          <w:sz w:val="24"/>
          <w:szCs w:val="24"/>
        </w:rPr>
      </w:pPr>
    </w:p>
    <w:p w14:paraId="055F2292" w14:textId="77777777" w:rsidR="00812A3A" w:rsidRPr="00ED4E78" w:rsidRDefault="00812A3A" w:rsidP="00812A3A">
      <w:pPr>
        <w:jc w:val="both"/>
        <w:rPr>
          <w:sz w:val="24"/>
          <w:szCs w:val="24"/>
        </w:rPr>
      </w:pPr>
    </w:p>
    <w:p w14:paraId="2DBDE526" w14:textId="3038C22C" w:rsidR="00812A3A" w:rsidRDefault="00812A3A" w:rsidP="00CB47AA">
      <w:pPr>
        <w:spacing w:line="360" w:lineRule="auto"/>
        <w:ind w:right="284"/>
        <w:jc w:val="both"/>
        <w:rPr>
          <w:sz w:val="24"/>
          <w:szCs w:val="24"/>
        </w:rPr>
      </w:pPr>
      <w:r w:rsidRPr="00ED4E78">
        <w:rPr>
          <w:sz w:val="24"/>
          <w:szCs w:val="24"/>
        </w:rPr>
        <w:t>Eu,__________________,</w:t>
      </w:r>
      <w:r w:rsidR="00A750EA">
        <w:rPr>
          <w:sz w:val="24"/>
          <w:szCs w:val="24"/>
        </w:rPr>
        <w:t xml:space="preserve"> </w:t>
      </w:r>
      <w:r w:rsidRPr="00ED4E78">
        <w:rPr>
          <w:sz w:val="24"/>
          <w:szCs w:val="24"/>
        </w:rPr>
        <w:t>RG_________________ e do</w:t>
      </w:r>
      <w:r>
        <w:rPr>
          <w:sz w:val="24"/>
          <w:szCs w:val="24"/>
        </w:rPr>
        <w:t xml:space="preserve"> </w:t>
      </w:r>
      <w:r w:rsidRPr="00ED4E78">
        <w:rPr>
          <w:sz w:val="24"/>
          <w:szCs w:val="24"/>
        </w:rPr>
        <w:t xml:space="preserve">CPF: ___________________, situada no </w:t>
      </w:r>
      <w:r>
        <w:rPr>
          <w:sz w:val="24"/>
          <w:szCs w:val="24"/>
        </w:rPr>
        <w:t>endereço</w:t>
      </w:r>
      <w:r w:rsidRPr="00ED4E78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______</w:t>
      </w:r>
      <w:r w:rsidRPr="00ED4E78">
        <w:rPr>
          <w:sz w:val="24"/>
          <w:szCs w:val="24"/>
        </w:rPr>
        <w:t xml:space="preserve">__, </w:t>
      </w:r>
      <w:r w:rsidRPr="00ED4E78">
        <w:rPr>
          <w:b/>
          <w:sz w:val="24"/>
          <w:szCs w:val="24"/>
        </w:rPr>
        <w:t>DECLARO</w:t>
      </w:r>
      <w:r w:rsidRPr="00ED4E78">
        <w:rPr>
          <w:sz w:val="24"/>
          <w:szCs w:val="24"/>
        </w:rPr>
        <w:t xml:space="preserve"> para fins de participação no Edital (Nome ou número do edital) que sou __________________(informar se é NEGRO OU INDÍGENA).</w:t>
      </w:r>
    </w:p>
    <w:p w14:paraId="690CBFCA" w14:textId="77777777" w:rsidR="00812A3A" w:rsidRDefault="00812A3A">
      <w:pPr>
        <w:spacing w:line="360" w:lineRule="auto"/>
        <w:ind w:right="284"/>
        <w:jc w:val="both"/>
        <w:rPr>
          <w:sz w:val="24"/>
          <w:szCs w:val="24"/>
        </w:rPr>
      </w:pPr>
    </w:p>
    <w:p w14:paraId="2926922F" w14:textId="77777777" w:rsidR="00812A3A" w:rsidRDefault="00812A3A" w:rsidP="00493D54">
      <w:pPr>
        <w:spacing w:line="360" w:lineRule="auto"/>
        <w:ind w:right="284"/>
        <w:jc w:val="both"/>
        <w:rPr>
          <w:sz w:val="24"/>
          <w:szCs w:val="24"/>
        </w:rPr>
      </w:pPr>
      <w:r w:rsidRPr="00ED4E78">
        <w:rPr>
          <w:sz w:val="24"/>
          <w:szCs w:val="24"/>
        </w:rPr>
        <w:t xml:space="preserve">Por ser verdade, assino a presente declaração e estou ciente de que a apresentação de declaração falsa pode acarretar desclassificação do edital e aplicação de sanções criminais.  </w:t>
      </w:r>
    </w:p>
    <w:p w14:paraId="47C2DAD5" w14:textId="77777777" w:rsidR="00812A3A" w:rsidRDefault="00812A3A" w:rsidP="00812A3A">
      <w:pPr>
        <w:spacing w:line="360" w:lineRule="auto"/>
        <w:ind w:right="284"/>
        <w:rPr>
          <w:sz w:val="24"/>
          <w:szCs w:val="24"/>
        </w:rPr>
      </w:pPr>
    </w:p>
    <w:p w14:paraId="1951FB57" w14:textId="77777777" w:rsidR="00812A3A" w:rsidRPr="00ED4E78" w:rsidRDefault="00812A3A" w:rsidP="00812A3A">
      <w:pPr>
        <w:spacing w:line="360" w:lineRule="auto"/>
        <w:ind w:right="284"/>
        <w:rPr>
          <w:sz w:val="24"/>
          <w:szCs w:val="24"/>
        </w:rPr>
      </w:pPr>
      <w:r w:rsidRPr="00ED4E78">
        <w:rPr>
          <w:sz w:val="24"/>
          <w:szCs w:val="24"/>
        </w:rPr>
        <w:t xml:space="preserve">Sem mais para o momento,  </w:t>
      </w:r>
    </w:p>
    <w:p w14:paraId="792409E6" w14:textId="77777777" w:rsidR="00812A3A" w:rsidRDefault="00812A3A" w:rsidP="00812A3A">
      <w:pPr>
        <w:ind w:right="731"/>
        <w:rPr>
          <w:sz w:val="24"/>
          <w:szCs w:val="24"/>
        </w:rPr>
      </w:pPr>
    </w:p>
    <w:p w14:paraId="769CBFD3" w14:textId="77777777" w:rsidR="00812A3A" w:rsidRDefault="00812A3A" w:rsidP="00812A3A">
      <w:pPr>
        <w:ind w:right="731"/>
        <w:rPr>
          <w:sz w:val="24"/>
          <w:szCs w:val="24"/>
        </w:rPr>
      </w:pPr>
    </w:p>
    <w:p w14:paraId="76780AD8" w14:textId="77777777" w:rsidR="00812A3A" w:rsidRDefault="00812A3A" w:rsidP="00812A3A">
      <w:pPr>
        <w:ind w:right="731"/>
        <w:rPr>
          <w:sz w:val="24"/>
          <w:szCs w:val="24"/>
        </w:rPr>
      </w:pPr>
    </w:p>
    <w:p w14:paraId="7644F0C9" w14:textId="77777777" w:rsidR="00812A3A" w:rsidRPr="00ED4E78" w:rsidRDefault="00812A3A" w:rsidP="00812A3A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</w:p>
    <w:p w14:paraId="4DD633A6" w14:textId="77777777" w:rsidR="00812A3A" w:rsidRPr="00ED4E78" w:rsidRDefault="00812A3A" w:rsidP="00812A3A">
      <w:pPr>
        <w:ind w:right="743"/>
        <w:rPr>
          <w:sz w:val="24"/>
          <w:szCs w:val="24"/>
        </w:rPr>
      </w:pPr>
    </w:p>
    <w:p w14:paraId="2D883F0C" w14:textId="77777777" w:rsidR="00812A3A" w:rsidRDefault="00812A3A" w:rsidP="00812A3A">
      <w:pPr>
        <w:ind w:right="743"/>
        <w:rPr>
          <w:sz w:val="24"/>
          <w:szCs w:val="24"/>
        </w:rPr>
      </w:pPr>
    </w:p>
    <w:p w14:paraId="5EE77DBC" w14:textId="77777777" w:rsidR="00812A3A" w:rsidRDefault="00812A3A" w:rsidP="00812A3A">
      <w:pPr>
        <w:ind w:right="743"/>
        <w:rPr>
          <w:sz w:val="24"/>
          <w:szCs w:val="24"/>
        </w:rPr>
      </w:pPr>
    </w:p>
    <w:p w14:paraId="71CF6EFC" w14:textId="77777777" w:rsidR="00812A3A" w:rsidRDefault="00812A3A" w:rsidP="00812A3A">
      <w:pPr>
        <w:ind w:right="743"/>
        <w:rPr>
          <w:sz w:val="24"/>
          <w:szCs w:val="24"/>
        </w:rPr>
      </w:pPr>
    </w:p>
    <w:p w14:paraId="3DE1A3A5" w14:textId="77777777" w:rsidR="00812A3A" w:rsidRDefault="00812A3A" w:rsidP="00812A3A">
      <w:pPr>
        <w:ind w:right="743"/>
        <w:rPr>
          <w:sz w:val="24"/>
          <w:szCs w:val="24"/>
        </w:rPr>
      </w:pPr>
    </w:p>
    <w:p w14:paraId="144FD293" w14:textId="77777777" w:rsidR="00812A3A" w:rsidRDefault="00812A3A" w:rsidP="00812A3A">
      <w:pPr>
        <w:ind w:right="743"/>
        <w:rPr>
          <w:sz w:val="24"/>
          <w:szCs w:val="24"/>
        </w:rPr>
      </w:pPr>
    </w:p>
    <w:p w14:paraId="554E1EE1" w14:textId="77777777" w:rsidR="00812A3A" w:rsidRPr="00ED4E78" w:rsidRDefault="00812A3A" w:rsidP="00812A3A">
      <w:pPr>
        <w:ind w:right="743"/>
        <w:rPr>
          <w:sz w:val="24"/>
          <w:szCs w:val="24"/>
        </w:rPr>
      </w:pPr>
    </w:p>
    <w:p w14:paraId="31037089" w14:textId="4CE13BA6" w:rsidR="00812A3A" w:rsidRPr="00ED4E78" w:rsidRDefault="00812A3A" w:rsidP="00493D54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p w14:paraId="7E66D25A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49A0BE81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  <w:bookmarkStart w:id="0" w:name="_GoBack"/>
      <w:bookmarkEnd w:id="0"/>
    </w:p>
    <w:sectPr w:rsidR="00812A3A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174168C2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6A702F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6A702F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6A702F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A702F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3</cp:revision>
  <dcterms:created xsi:type="dcterms:W3CDTF">2026-04-20T17:09:00Z</dcterms:created>
  <dcterms:modified xsi:type="dcterms:W3CDTF">2026-04-20T17:27:00Z</dcterms:modified>
</cp:coreProperties>
</file>