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69" w:rsidRDefault="00003D69" w:rsidP="00B74B3D">
      <w:pPr>
        <w:rPr>
          <w:szCs w:val="12"/>
        </w:rPr>
      </w:pPr>
    </w:p>
    <w:p w:rsidR="00003D69" w:rsidRDefault="00142D73" w:rsidP="00B74B3D">
      <w:pPr>
        <w:rPr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80645</wp:posOffset>
                </wp:positionV>
                <wp:extent cx="3609339" cy="2540000"/>
                <wp:effectExtent l="0" t="0" r="10795" b="1270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39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B37" w:rsidRPr="00342F52" w:rsidRDefault="005663FB" w:rsidP="00003D69">
                            <w:pPr>
                              <w:ind w:right="-118"/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BB868" wp14:editId="4AAE4718">
                                  <wp:extent cx="3162300" cy="696439"/>
                                  <wp:effectExtent l="0" t="0" r="0" b="8890"/>
                                  <wp:docPr id="8" name="Imagem 8" descr="PHOTO-2021-04-09-14-26-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 descr="PHOTO-2021-04-09-14-26-39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383" cy="6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4B37" w:rsidRDefault="00D54B37" w:rsidP="00003D69">
                            <w:pPr>
                              <w:ind w:right="-118"/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D54B37" w:rsidRPr="00003D69" w:rsidRDefault="00D54B37" w:rsidP="00003D69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03D69"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  <w:u w:val="single"/>
                              </w:rPr>
                              <w:t>COMUNICADO</w:t>
                            </w:r>
                          </w:p>
                          <w:p w:rsidR="00D54B37" w:rsidRPr="00003D69" w:rsidRDefault="00D54B37" w:rsidP="00003D69">
                            <w:pPr>
                              <w:ind w:right="-118"/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54B37" w:rsidRDefault="00D54B37" w:rsidP="008111F2">
                            <w:pPr>
                              <w:ind w:right="-118"/>
                              <w:jc w:val="both"/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</w:pPr>
                            <w:r w:rsidRPr="00B74B3D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Com</w:t>
                            </w:r>
                            <w:r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unicamos a realização de </w:t>
                            </w:r>
                            <w:r w:rsidRPr="00783EC2"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  <w:t>Audiência Pública</w:t>
                            </w:r>
                            <w:r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, em atendimento ao inciso I do parágrafo </w:t>
                            </w:r>
                            <w:r w:rsidR="00FA4D8B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1º</w:t>
                            </w:r>
                            <w:r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 do artigo 48 da Lei Complementar nº 101, de 04/05/2000, aberta a população em geral, para apresentação, análise e aprovação da proposta</w:t>
                            </w:r>
                            <w:r w:rsidR="00BA4EAE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 de alteração</w:t>
                            </w:r>
                            <w:r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4EAE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d</w:t>
                            </w:r>
                            <w:r w:rsidR="00BA4EAE" w:rsidRPr="00BA4EAE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4EAE"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  <w:t>PPA 2026-2029 e atualização da LDO e LOA 2026</w:t>
                            </w:r>
                            <w:r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54B37" w:rsidRDefault="00D54B37" w:rsidP="008111F2">
                            <w:pPr>
                              <w:ind w:right="-118"/>
                              <w:jc w:val="both"/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</w:pPr>
                          </w:p>
                          <w:p w:rsidR="00D54B37" w:rsidRDefault="00BD4D5A" w:rsidP="008111F2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Data: </w:t>
                            </w:r>
                            <w:r w:rsidR="009F2392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1</w:t>
                            </w:r>
                            <w:r w:rsidR="00BA4EAE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2</w:t>
                            </w:r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/</w:t>
                            </w:r>
                            <w:r w:rsidR="00BA4EAE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11</w:t>
                            </w:r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/202</w:t>
                            </w:r>
                            <w:r w:rsidR="009F2392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5</w:t>
                            </w:r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ab/>
                              <w:t xml:space="preserve">Horário: </w:t>
                            </w:r>
                            <w:proofErr w:type="gramStart"/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1</w:t>
                            </w:r>
                            <w:r w:rsidR="00F04C40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8</w:t>
                            </w:r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:</w:t>
                            </w:r>
                            <w:r w:rsidR="00F04C40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0</w:t>
                            </w:r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0</w:t>
                            </w:r>
                            <w:proofErr w:type="gramEnd"/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hs</w:t>
                            </w:r>
                            <w:proofErr w:type="spellEnd"/>
                            <w:r w:rsidR="00D54B37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ab/>
                              <w:t>Local: Paço Municipal</w:t>
                            </w:r>
                          </w:p>
                          <w:p w:rsidR="00D54B37" w:rsidRDefault="00D54B37" w:rsidP="008111F2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</w:pPr>
                          </w:p>
                          <w:p w:rsidR="00D54B37" w:rsidRPr="00003D69" w:rsidRDefault="00D54B37" w:rsidP="008111F2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</w:pPr>
                          </w:p>
                          <w:p w:rsidR="00D54B37" w:rsidRPr="00003D69" w:rsidRDefault="00D54B37" w:rsidP="00003D69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</w:pPr>
                            <w:r w:rsidRPr="00003D69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Guararema, em </w:t>
                            </w:r>
                            <w:r w:rsidR="00BA4EAE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10</w:t>
                            </w:r>
                            <w:r w:rsidRPr="00003D69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BA4EAE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 xml:space="preserve">novembro </w:t>
                            </w:r>
                            <w:bookmarkStart w:id="0" w:name="_GoBack"/>
                            <w:bookmarkEnd w:id="0"/>
                            <w:r w:rsidRPr="00003D69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de 20</w:t>
                            </w:r>
                            <w:r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2</w:t>
                            </w:r>
                            <w:r w:rsidR="00883B93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5</w:t>
                            </w:r>
                            <w:r w:rsidRPr="00003D69"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54B37" w:rsidRPr="00003D69" w:rsidRDefault="00D54B37" w:rsidP="00003D69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sz w:val="16"/>
                                <w:szCs w:val="16"/>
                              </w:rPr>
                            </w:pPr>
                          </w:p>
                          <w:p w:rsidR="00D54B37" w:rsidRPr="00502C11" w:rsidRDefault="00D54B37" w:rsidP="00027CC5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02C11"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  <w:t xml:space="preserve">José Luiz </w:t>
                            </w:r>
                            <w:proofErr w:type="spellStart"/>
                            <w:r w:rsidRPr="00502C11"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  <w:t>Eroles</w:t>
                            </w:r>
                            <w:proofErr w:type="spellEnd"/>
                            <w:r w:rsidRPr="00502C11"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  <w:t xml:space="preserve"> Freire</w:t>
                            </w:r>
                          </w:p>
                          <w:p w:rsidR="00D54B37" w:rsidRPr="00B74B3D" w:rsidRDefault="00D54B37" w:rsidP="00FE2212">
                            <w:pPr>
                              <w:ind w:right="-118"/>
                              <w:jc w:val="center"/>
                              <w:rPr>
                                <w:rFonts w:ascii="Calibri" w:hAnsi="Calibri" w:cs="Courier New"/>
                                <w:sz w:val="12"/>
                                <w:szCs w:val="12"/>
                              </w:rPr>
                            </w:pPr>
                            <w:r w:rsidRPr="00502C11">
                              <w:rPr>
                                <w:rFonts w:ascii="Calibri" w:hAnsi="Calibri" w:cs="Courier New"/>
                                <w:b/>
                                <w:sz w:val="16"/>
                                <w:szCs w:val="16"/>
                              </w:rPr>
                              <w:t>Prefeito Municipal</w:t>
                            </w:r>
                          </w:p>
                          <w:p w:rsidR="00D54B37" w:rsidRDefault="00D54B37" w:rsidP="00003D69">
                            <w:pPr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  <w:p w:rsidR="00D54B37" w:rsidRPr="00342F52" w:rsidRDefault="00D54B37" w:rsidP="00003D69">
                            <w:pPr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  <w:p w:rsidR="00D54B37" w:rsidRDefault="00D54B37" w:rsidP="00003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.4pt;margin-top:6.35pt;width:284.2pt;height:20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">
                <v:textbox>
                  <w:txbxContent>
                    <w:p w:rsidR="00D54B37" w:rsidRPr="00342F52" w:rsidRDefault="005663FB" w:rsidP="00003D69">
                      <w:pPr>
                        <w:ind w:right="-118"/>
                        <w:jc w:val="center"/>
                        <w:rPr>
                          <w:rFonts w:ascii="Courier New" w:hAnsi="Courier New" w:cs="Courier New"/>
                          <w:b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0BB868" wp14:editId="4AAE4718">
                            <wp:extent cx="3162300" cy="696439"/>
                            <wp:effectExtent l="0" t="0" r="0" b="8890"/>
                            <wp:docPr id="8" name="Imagem 8" descr="PHOTO-2021-04-09-14-26-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 descr="PHOTO-2021-04-09-14-26-39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383" cy="6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4B37" w:rsidRDefault="00D54B37" w:rsidP="00003D69">
                      <w:pPr>
                        <w:ind w:right="-118"/>
                        <w:jc w:val="center"/>
                        <w:rPr>
                          <w:rFonts w:ascii="Courier New" w:hAnsi="Courier New" w:cs="Courier New"/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:rsidR="00D54B37" w:rsidRPr="00003D69" w:rsidRDefault="00D54B37" w:rsidP="00003D69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03D69">
                        <w:rPr>
                          <w:rFonts w:ascii="Calibri" w:hAnsi="Calibri" w:cs="Courier New"/>
                          <w:b/>
                          <w:sz w:val="16"/>
                          <w:szCs w:val="16"/>
                          <w:u w:val="single"/>
                        </w:rPr>
                        <w:t>COMUNICADO</w:t>
                      </w:r>
                    </w:p>
                    <w:p w:rsidR="00D54B37" w:rsidRPr="00003D69" w:rsidRDefault="00D54B37" w:rsidP="00003D69">
                      <w:pPr>
                        <w:ind w:right="-118"/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</w:pPr>
                    </w:p>
                    <w:p w:rsidR="00D54B37" w:rsidRDefault="00D54B37" w:rsidP="008111F2">
                      <w:pPr>
                        <w:ind w:right="-118"/>
                        <w:jc w:val="both"/>
                        <w:rPr>
                          <w:rFonts w:ascii="Calibri" w:hAnsi="Calibri" w:cs="Courier New"/>
                          <w:sz w:val="16"/>
                          <w:szCs w:val="16"/>
                        </w:rPr>
                      </w:pPr>
                      <w:r w:rsidRPr="00B74B3D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Com</w:t>
                      </w:r>
                      <w:r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unicamos a realização de </w:t>
                      </w:r>
                      <w:r w:rsidRPr="00783EC2"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  <w:t>Audiência Pública</w:t>
                      </w:r>
                      <w:r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, em atendimento ao inciso I do parágrafo </w:t>
                      </w:r>
                      <w:r w:rsidR="00FA4D8B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1º</w:t>
                      </w:r>
                      <w:r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 do artigo 48 da Lei Complementar nº 101, de 04/05/2000, aberta a população em geral, para apresentação, análise e aprovação da proposta</w:t>
                      </w:r>
                      <w:r w:rsidR="00BA4EAE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 de alteração</w:t>
                      </w:r>
                      <w:r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 </w:t>
                      </w:r>
                      <w:r w:rsidRPr="00BA4EAE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d</w:t>
                      </w:r>
                      <w:r w:rsidR="00BA4EAE" w:rsidRPr="00BA4EAE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BA4EAE"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  <w:t>PPA 2026-2029 e atualização da LDO e LOA 2026</w:t>
                      </w:r>
                      <w:r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.</w:t>
                      </w:r>
                    </w:p>
                    <w:p w:rsidR="00D54B37" w:rsidRDefault="00D54B37" w:rsidP="008111F2">
                      <w:pPr>
                        <w:ind w:right="-118"/>
                        <w:jc w:val="both"/>
                        <w:rPr>
                          <w:rFonts w:ascii="Calibri" w:hAnsi="Calibri" w:cs="Courier New"/>
                          <w:sz w:val="16"/>
                          <w:szCs w:val="16"/>
                        </w:rPr>
                      </w:pPr>
                    </w:p>
                    <w:p w:rsidR="00D54B37" w:rsidRDefault="00BD4D5A" w:rsidP="008111F2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Data: </w:t>
                      </w:r>
                      <w:r w:rsidR="009F2392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1</w:t>
                      </w:r>
                      <w:r w:rsidR="00BA4EAE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2</w:t>
                      </w:r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/</w:t>
                      </w:r>
                      <w:r w:rsidR="00BA4EAE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11</w:t>
                      </w:r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/202</w:t>
                      </w:r>
                      <w:r w:rsidR="009F2392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5</w:t>
                      </w:r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ab/>
                        <w:t xml:space="preserve">Horário: </w:t>
                      </w:r>
                      <w:proofErr w:type="gramStart"/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1</w:t>
                      </w:r>
                      <w:r w:rsidR="00F04C40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8</w:t>
                      </w:r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:</w:t>
                      </w:r>
                      <w:r w:rsidR="00F04C40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0</w:t>
                      </w:r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0</w:t>
                      </w:r>
                      <w:proofErr w:type="gramEnd"/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hs</w:t>
                      </w:r>
                      <w:proofErr w:type="spellEnd"/>
                      <w:r w:rsidR="00D54B37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ab/>
                        <w:t>Local: Paço Municipal</w:t>
                      </w:r>
                    </w:p>
                    <w:p w:rsidR="00D54B37" w:rsidRDefault="00D54B37" w:rsidP="008111F2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sz w:val="16"/>
                          <w:szCs w:val="16"/>
                        </w:rPr>
                      </w:pPr>
                    </w:p>
                    <w:p w:rsidR="00D54B37" w:rsidRPr="00003D69" w:rsidRDefault="00D54B37" w:rsidP="008111F2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sz w:val="16"/>
                          <w:szCs w:val="16"/>
                        </w:rPr>
                      </w:pPr>
                    </w:p>
                    <w:p w:rsidR="00D54B37" w:rsidRPr="00003D69" w:rsidRDefault="00D54B37" w:rsidP="00003D69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sz w:val="16"/>
                          <w:szCs w:val="16"/>
                        </w:rPr>
                      </w:pPr>
                      <w:r w:rsidRPr="00003D69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Guararema, em </w:t>
                      </w:r>
                      <w:r w:rsidR="00BA4EAE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10</w:t>
                      </w:r>
                      <w:r w:rsidRPr="00003D69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 de </w:t>
                      </w:r>
                      <w:r w:rsidR="00BA4EAE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 xml:space="preserve">novembro </w:t>
                      </w:r>
                      <w:bookmarkStart w:id="1" w:name="_GoBack"/>
                      <w:bookmarkEnd w:id="1"/>
                      <w:r w:rsidRPr="00003D69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de 20</w:t>
                      </w:r>
                      <w:r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2</w:t>
                      </w:r>
                      <w:r w:rsidR="00883B93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5</w:t>
                      </w:r>
                      <w:r w:rsidRPr="00003D69">
                        <w:rPr>
                          <w:rFonts w:ascii="Calibri" w:hAnsi="Calibri" w:cs="Courier New"/>
                          <w:sz w:val="16"/>
                          <w:szCs w:val="16"/>
                        </w:rPr>
                        <w:t>.</w:t>
                      </w:r>
                    </w:p>
                    <w:p w:rsidR="00D54B37" w:rsidRPr="00003D69" w:rsidRDefault="00D54B37" w:rsidP="00003D69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sz w:val="16"/>
                          <w:szCs w:val="16"/>
                        </w:rPr>
                      </w:pPr>
                    </w:p>
                    <w:p w:rsidR="00D54B37" w:rsidRPr="00502C11" w:rsidRDefault="00D54B37" w:rsidP="00027CC5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</w:pPr>
                      <w:r w:rsidRPr="00502C11"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  <w:t xml:space="preserve">José Luiz </w:t>
                      </w:r>
                      <w:proofErr w:type="spellStart"/>
                      <w:r w:rsidRPr="00502C11"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  <w:t>Eroles</w:t>
                      </w:r>
                      <w:proofErr w:type="spellEnd"/>
                      <w:r w:rsidRPr="00502C11"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  <w:t xml:space="preserve"> Freire</w:t>
                      </w:r>
                    </w:p>
                    <w:p w:rsidR="00D54B37" w:rsidRPr="00B74B3D" w:rsidRDefault="00D54B37" w:rsidP="00FE2212">
                      <w:pPr>
                        <w:ind w:right="-118"/>
                        <w:jc w:val="center"/>
                        <w:rPr>
                          <w:rFonts w:ascii="Calibri" w:hAnsi="Calibri" w:cs="Courier New"/>
                          <w:sz w:val="12"/>
                          <w:szCs w:val="12"/>
                        </w:rPr>
                      </w:pPr>
                      <w:r w:rsidRPr="00502C11">
                        <w:rPr>
                          <w:rFonts w:ascii="Calibri" w:hAnsi="Calibri" w:cs="Courier New"/>
                          <w:b/>
                          <w:sz w:val="16"/>
                          <w:szCs w:val="16"/>
                        </w:rPr>
                        <w:t>Prefeito Municipal</w:t>
                      </w:r>
                    </w:p>
                    <w:p w:rsidR="00D54B37" w:rsidRDefault="00D54B37" w:rsidP="00003D69">
                      <w:pPr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</w:p>
                    <w:p w:rsidR="00D54B37" w:rsidRPr="00342F52" w:rsidRDefault="00D54B37" w:rsidP="00003D69">
                      <w:pPr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</w:p>
                    <w:p w:rsidR="00D54B37" w:rsidRDefault="00D54B37" w:rsidP="00003D69"/>
                  </w:txbxContent>
                </v:textbox>
              </v:shape>
            </w:pict>
          </mc:Fallback>
        </mc:AlternateContent>
      </w:r>
    </w:p>
    <w:p w:rsidR="00B104A0" w:rsidRDefault="00B104A0" w:rsidP="00B74B3D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p w:rsidR="00B104A0" w:rsidRPr="00B104A0" w:rsidRDefault="00B104A0" w:rsidP="00B104A0">
      <w:pPr>
        <w:rPr>
          <w:szCs w:val="12"/>
        </w:rPr>
      </w:pPr>
    </w:p>
    <w:sectPr w:rsidR="00B104A0" w:rsidRPr="00B104A0" w:rsidSect="00342F52">
      <w:headerReference w:type="default" r:id="rId9"/>
      <w:pgSz w:w="11906" w:h="16838"/>
      <w:pgMar w:top="1418" w:right="3402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DB" w:rsidRDefault="006369DB">
      <w:r>
        <w:separator/>
      </w:r>
    </w:p>
  </w:endnote>
  <w:endnote w:type="continuationSeparator" w:id="0">
    <w:p w:rsidR="006369DB" w:rsidRDefault="006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DB" w:rsidRDefault="006369DB">
      <w:r>
        <w:separator/>
      </w:r>
    </w:p>
  </w:footnote>
  <w:footnote w:type="continuationSeparator" w:id="0">
    <w:p w:rsidR="006369DB" w:rsidRDefault="0063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37" w:rsidRDefault="00D54B37" w:rsidP="0003679F">
    <w:pPr>
      <w:jc w:val="center"/>
    </w:pPr>
    <w:r>
      <w:tab/>
    </w:r>
  </w:p>
  <w:p w:rsidR="00D54B37" w:rsidRDefault="00D54B37" w:rsidP="0003679F">
    <w:pPr>
      <w:ind w:firstLine="708"/>
      <w:jc w:val="center"/>
    </w:pPr>
  </w:p>
  <w:p w:rsidR="00D54B37" w:rsidRDefault="00D54B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B2"/>
    <w:rsid w:val="00003D69"/>
    <w:rsid w:val="000111BB"/>
    <w:rsid w:val="0001289D"/>
    <w:rsid w:val="00024DB3"/>
    <w:rsid w:val="00027CC5"/>
    <w:rsid w:val="0003679F"/>
    <w:rsid w:val="00061EB6"/>
    <w:rsid w:val="0009039F"/>
    <w:rsid w:val="00093D04"/>
    <w:rsid w:val="000E1E23"/>
    <w:rsid w:val="00127B67"/>
    <w:rsid w:val="00137A90"/>
    <w:rsid w:val="00142D73"/>
    <w:rsid w:val="00150F9C"/>
    <w:rsid w:val="00164B21"/>
    <w:rsid w:val="00186D34"/>
    <w:rsid w:val="001A1B1F"/>
    <w:rsid w:val="001E0F46"/>
    <w:rsid w:val="0020426A"/>
    <w:rsid w:val="00206A37"/>
    <w:rsid w:val="0025703F"/>
    <w:rsid w:val="00264E6B"/>
    <w:rsid w:val="00267045"/>
    <w:rsid w:val="002942CA"/>
    <w:rsid w:val="00296B07"/>
    <w:rsid w:val="002B7979"/>
    <w:rsid w:val="002C39BD"/>
    <w:rsid w:val="002D6E77"/>
    <w:rsid w:val="00334B0D"/>
    <w:rsid w:val="00342F52"/>
    <w:rsid w:val="00365FAA"/>
    <w:rsid w:val="003F2891"/>
    <w:rsid w:val="0041143D"/>
    <w:rsid w:val="00420058"/>
    <w:rsid w:val="00427CC8"/>
    <w:rsid w:val="00441B68"/>
    <w:rsid w:val="00456D11"/>
    <w:rsid w:val="0046339F"/>
    <w:rsid w:val="00465F62"/>
    <w:rsid w:val="004847FA"/>
    <w:rsid w:val="00484C6D"/>
    <w:rsid w:val="004B0022"/>
    <w:rsid w:val="004B11F1"/>
    <w:rsid w:val="004D2696"/>
    <w:rsid w:val="004F3D37"/>
    <w:rsid w:val="005021B5"/>
    <w:rsid w:val="00502C11"/>
    <w:rsid w:val="00504131"/>
    <w:rsid w:val="00517A7B"/>
    <w:rsid w:val="00524FB8"/>
    <w:rsid w:val="005563F6"/>
    <w:rsid w:val="005663FB"/>
    <w:rsid w:val="005949CD"/>
    <w:rsid w:val="005A56FB"/>
    <w:rsid w:val="005B31B2"/>
    <w:rsid w:val="005C614F"/>
    <w:rsid w:val="005D1550"/>
    <w:rsid w:val="005F5626"/>
    <w:rsid w:val="00616723"/>
    <w:rsid w:val="006369DB"/>
    <w:rsid w:val="0064191F"/>
    <w:rsid w:val="00646A36"/>
    <w:rsid w:val="006703B4"/>
    <w:rsid w:val="00677BF9"/>
    <w:rsid w:val="006847D4"/>
    <w:rsid w:val="00684AA9"/>
    <w:rsid w:val="006A2474"/>
    <w:rsid w:val="006C004D"/>
    <w:rsid w:val="006C34D4"/>
    <w:rsid w:val="006E470F"/>
    <w:rsid w:val="006E5B28"/>
    <w:rsid w:val="00715C2B"/>
    <w:rsid w:val="007161FB"/>
    <w:rsid w:val="0073617C"/>
    <w:rsid w:val="00783EC2"/>
    <w:rsid w:val="007A0441"/>
    <w:rsid w:val="007B5386"/>
    <w:rsid w:val="007C650F"/>
    <w:rsid w:val="007D162B"/>
    <w:rsid w:val="007D2CAD"/>
    <w:rsid w:val="007D64EB"/>
    <w:rsid w:val="007E2293"/>
    <w:rsid w:val="00810F07"/>
    <w:rsid w:val="008111F2"/>
    <w:rsid w:val="00825721"/>
    <w:rsid w:val="0083222A"/>
    <w:rsid w:val="008334DF"/>
    <w:rsid w:val="00883B93"/>
    <w:rsid w:val="008B3373"/>
    <w:rsid w:val="008D727E"/>
    <w:rsid w:val="008E585D"/>
    <w:rsid w:val="008E7DC7"/>
    <w:rsid w:val="0091353F"/>
    <w:rsid w:val="00920746"/>
    <w:rsid w:val="00931D2A"/>
    <w:rsid w:val="0096163E"/>
    <w:rsid w:val="009B5F22"/>
    <w:rsid w:val="009C233B"/>
    <w:rsid w:val="009E28E5"/>
    <w:rsid w:val="009F2392"/>
    <w:rsid w:val="00A03288"/>
    <w:rsid w:val="00A100C7"/>
    <w:rsid w:val="00A34A76"/>
    <w:rsid w:val="00A44924"/>
    <w:rsid w:val="00A85A43"/>
    <w:rsid w:val="00AC6B08"/>
    <w:rsid w:val="00AC75D1"/>
    <w:rsid w:val="00AE2EBC"/>
    <w:rsid w:val="00B05EF9"/>
    <w:rsid w:val="00B104A0"/>
    <w:rsid w:val="00B52941"/>
    <w:rsid w:val="00B64747"/>
    <w:rsid w:val="00B71292"/>
    <w:rsid w:val="00B74B3D"/>
    <w:rsid w:val="00B82DB0"/>
    <w:rsid w:val="00BA4EAE"/>
    <w:rsid w:val="00BC4A67"/>
    <w:rsid w:val="00BD4D5A"/>
    <w:rsid w:val="00BD575B"/>
    <w:rsid w:val="00C4032E"/>
    <w:rsid w:val="00C63E73"/>
    <w:rsid w:val="00CA2294"/>
    <w:rsid w:val="00CF17FC"/>
    <w:rsid w:val="00D05611"/>
    <w:rsid w:val="00D15FC2"/>
    <w:rsid w:val="00D37F96"/>
    <w:rsid w:val="00D54B37"/>
    <w:rsid w:val="00D87BB9"/>
    <w:rsid w:val="00D91B6D"/>
    <w:rsid w:val="00D92A73"/>
    <w:rsid w:val="00D95DA4"/>
    <w:rsid w:val="00DC4338"/>
    <w:rsid w:val="00DF3290"/>
    <w:rsid w:val="00DF37C9"/>
    <w:rsid w:val="00ED1C19"/>
    <w:rsid w:val="00ED2554"/>
    <w:rsid w:val="00F04C40"/>
    <w:rsid w:val="00F345B2"/>
    <w:rsid w:val="00F35531"/>
    <w:rsid w:val="00F362BD"/>
    <w:rsid w:val="00F66053"/>
    <w:rsid w:val="00F96DEC"/>
    <w:rsid w:val="00FA4D8B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B3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679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64B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4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B3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679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64B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4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F332-556C-4011-96B1-2FE87436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GUARAREMA</vt:lpstr>
    </vt:vector>
  </TitlesOfParts>
  <Company>Prefeitura Municipal de Guararema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GUARAREMA</dc:title>
  <dc:creator>guararema</dc:creator>
  <cp:lastModifiedBy>Carlos Eduardo Borges Libertúcio</cp:lastModifiedBy>
  <cp:revision>3</cp:revision>
  <cp:lastPrinted>2023-04-10T14:00:00Z</cp:lastPrinted>
  <dcterms:created xsi:type="dcterms:W3CDTF">2025-11-12T12:44:00Z</dcterms:created>
  <dcterms:modified xsi:type="dcterms:W3CDTF">2025-11-12T12:46:00Z</dcterms:modified>
</cp:coreProperties>
</file>