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/>
      </w:pPr>
      <w:r>
        <w:rPr/>
        <w:t>ANEXO I</w:t>
      </w:r>
      <w:r>
        <w:rPr/>
        <w:t>I</w:t>
      </w:r>
      <w:r>
        <w:rPr/>
        <w:t xml:space="preserve"> - </w:t>
      </w:r>
      <w:r>
        <w:rPr/>
        <w:t xml:space="preserve">REQUERIMENTO APROVAÇÃO DE </w:t>
      </w:r>
      <w:r>
        <w:rPr/>
        <w:t xml:space="preserve">ADEQUAÇÃO </w:t>
      </w:r>
    </w:p>
    <w:p>
      <w:pPr>
        <w:pStyle w:val="BodyText"/>
        <w:bidi w:val="0"/>
        <w:jc w:val="center"/>
        <w:rPr/>
      </w:pPr>
      <w:r>
        <w:rPr/>
        <w:t>SEM OBRAS</w:t>
      </w:r>
    </w:p>
    <w:tbl>
      <w:tblPr>
        <w:tblW w:w="9808" w:type="dxa"/>
        <w:jc w:val="left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808"/>
      </w:tblGrid>
      <w:tr>
        <w:trPr/>
        <w:tc>
          <w:tcPr>
            <w:tcW w:w="9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  <w:t>Proprietário/Possuidor</w:t>
            </w:r>
            <w:r>
              <w:rPr/>
              <w:t>(Outorgante):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Nome: </w:t>
            </w:r>
          </w:p>
          <w:p>
            <w:pPr>
              <w:pStyle w:val="Contedodatabela"/>
              <w:tabs>
                <w:tab w:val="clear" w:pos="709"/>
                <w:tab w:val="left" w:pos="3009" w:leader="none"/>
              </w:tabs>
              <w:bidi w:val="0"/>
              <w:jc w:val="both"/>
              <w:rPr/>
            </w:pPr>
            <w:r>
              <w:rPr/>
              <w:t>RG:                                                    CPF/CNPJ: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Endereço: 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Cidade/UF:                                                    CEP:                               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Telefone:                                                        e-mail: </w:t>
            </w:r>
          </w:p>
        </w:tc>
      </w:tr>
      <w:tr>
        <w:trPr/>
        <w:tc>
          <w:tcPr>
            <w:tcW w:w="9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  <w:t>Responsável Técnico</w:t>
            </w:r>
            <w:r>
              <w:rPr/>
              <w:t>(Procurador/Outorgado):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Nome: </w:t>
            </w:r>
          </w:p>
          <w:p>
            <w:pPr>
              <w:pStyle w:val="Contedodatabela"/>
              <w:tabs>
                <w:tab w:val="clear" w:pos="709"/>
                <w:tab w:val="left" w:pos="3009" w:leader="none"/>
              </w:tabs>
              <w:bidi w:val="0"/>
              <w:jc w:val="both"/>
              <w:rPr/>
            </w:pPr>
            <w:r>
              <w:rPr/>
              <w:t xml:space="preserve">RG:                                         CPF/CNPJ:                                                 </w:t>
            </w:r>
            <w:r>
              <w:rPr/>
              <w:t>I.M.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Endereço: 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Cidade/UF:                                                    CEP:                               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Telefone:                                                        e-mail: </w:t>
            </w:r>
          </w:p>
        </w:tc>
      </w:tr>
      <w:tr>
        <w:trPr/>
        <w:tc>
          <w:tcPr>
            <w:tcW w:w="9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Apresenta Auto Declaração para 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</w:rPr>
              <w:t>A</w:t>
            </w:r>
            <w:r>
              <w:rPr>
                <w:b w:val="false"/>
                <w:bCs w:val="false"/>
                <w:strike w:val="false"/>
                <w:dstrike w:val="false"/>
                <w:color w:val="000000"/>
              </w:rPr>
              <w:t>dequação de usos</w:t>
            </w:r>
            <w:r>
              <w:rPr/>
              <w:t xml:space="preserve"> </w:t>
            </w:r>
            <w:r>
              <w:rPr/>
              <w:t>nos termo do</w:t>
            </w:r>
            <w:r>
              <w:rPr/>
              <w:t xml:space="preserve"> projeto simplificado envolvendo </w:t>
            </w:r>
            <w:r>
              <w:rPr/>
              <w:t>n</w:t>
            </w:r>
            <w:r>
              <w:rPr/>
              <w:t xml:space="preserve">o imóvel </w:t>
            </w:r>
            <w:r>
              <w:rPr/>
              <w:t>l</w:t>
            </w:r>
            <w:r>
              <w:rPr/>
              <w:t xml:space="preserve">ocalizado </w:t>
            </w:r>
            <w:r>
              <w:rPr/>
              <w:t>na</w:t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 xml:space="preserve">com </w:t>
            </w:r>
            <w:r>
              <w:rPr/>
              <w:t xml:space="preserve">cadastro municipal nº </w:t>
            </w:r>
            <w:r>
              <w:rPr/>
              <w:t>6887.</w:t>
            </w:r>
          </w:p>
        </w:tc>
      </w:tr>
      <w:tr>
        <w:trPr>
          <w:trHeight w:val="2817" w:hRule="atLeast"/>
        </w:trPr>
        <w:tc>
          <w:tcPr>
            <w:tcW w:w="9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tbl>
            <w:tblPr>
              <w:tblW w:w="9642" w:type="dxa"/>
              <w:jc w:val="left"/>
              <w:tblInd w:w="-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6350"/>
              <w:gridCol w:w="3292"/>
            </w:tblGrid>
            <w:tr>
              <w:trPr/>
              <w:tc>
                <w:tcPr>
                  <w:tcW w:w="6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dodatabela"/>
                    <w:bidi w:val="0"/>
                    <w:jc w:val="center"/>
                    <w:rPr/>
                  </w:pPr>
                  <w:r>
                    <w:rPr/>
                    <w:t>FATO</w:t>
                  </w:r>
                  <w:r>
                    <w:rPr/>
                    <w:t>:</w:t>
                  </w:r>
                </w:p>
              </w:tc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center"/>
                    <w:rPr/>
                  </w:pPr>
                  <w:r>
                    <w:rPr/>
                    <w:t>ÁREAS:</w:t>
                  </w:r>
                </w:p>
              </w:tc>
            </w:tr>
            <w:tr>
              <w:trPr/>
              <w:tc>
                <w:tcPr>
                  <w:tcW w:w="63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widowControl w:val="false"/>
                    <w:numPr>
                      <w:ilvl w:val="0"/>
                      <w:numId w:val="2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ADEQUAÇÃO</w:t>
                  </w:r>
                  <w:r>
                    <w:rPr/>
                    <w:t xml:space="preserve"> – </w:t>
                  </w:r>
                  <w:r>
                    <w:rPr/>
                    <w:t>Residencial para Comercial</w:t>
                  </w:r>
                </w:p>
              </w:tc>
              <w:tc>
                <w:tcPr>
                  <w:tcW w:w="32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63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Contedodatabela"/>
                    <w:widowControl w:val="false"/>
                    <w:numPr>
                      <w:ilvl w:val="0"/>
                      <w:numId w:val="2"/>
                    </w:numPr>
                    <w:suppressLineNumbers/>
                    <w:tabs>
                      <w:tab w:val="clear" w:pos="709"/>
                      <w:tab w:val="left" w:pos="1154" w:leader="none"/>
                    </w:tabs>
                    <w:bidi w:val="0"/>
                    <w:ind w:hanging="680" w:left="737" w:right="0"/>
                    <w:jc w:val="both"/>
                    <w:rPr/>
                  </w:pPr>
                  <w:r>
                    <w:rPr/>
                    <w:t>ADEQUAÇÃO</w:t>
                  </w:r>
                  <w:r>
                    <w:rPr/>
                    <w:t xml:space="preserve"> –</w:t>
                  </w:r>
                  <w:r>
                    <w:rPr/>
                    <w:t xml:space="preserve"> Comercial para Residencial</w:t>
                  </w:r>
                </w:p>
              </w:tc>
              <w:tc>
                <w:tcPr>
                  <w:tcW w:w="32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0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9642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dodatabela"/>
                    <w:widowControl w:val="false"/>
                    <w:suppressLineNumbers/>
                    <w:tabs>
                      <w:tab w:val="clear" w:pos="709"/>
                      <w:tab w:val="left" w:pos="474" w:leader="none"/>
                    </w:tabs>
                    <w:bidi w:val="0"/>
                    <w:ind w:hanging="0" w:left="57" w:right="113"/>
                    <w:jc w:val="both"/>
                    <w:rPr/>
                  </w:pPr>
                  <w:r>
                    <w:rPr/>
                    <w:t>alteração do uso do imóvel/</w:t>
                  </w:r>
                  <w:r>
                    <w:rPr/>
                    <w:t xml:space="preserve">edificação sem </w:t>
                  </w:r>
                  <w:r>
                    <w:rPr/>
                    <w:t>reformas, obras</w:t>
                  </w:r>
                  <w:r>
                    <w:rPr/>
                    <w:t xml:space="preserve"> de área </w:t>
                  </w:r>
                  <w:r>
                    <w:rPr/>
                    <w:t xml:space="preserve">ou qualquer </w:t>
                  </w:r>
                  <w:r>
                    <w:rPr/>
                    <w:t>modificação ou substituição de materiais empregados em uma edificação;</w:t>
                  </w:r>
                </w:p>
              </w:tc>
            </w:tr>
          </w:tbl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tedodatabela"/>
              <w:bidi w:val="0"/>
              <w:jc w:val="both"/>
              <w:rPr/>
            </w:pPr>
            <w:r>
              <w:rPr/>
            </w:r>
          </w:p>
          <w:p>
            <w:pPr>
              <w:pStyle w:val="Contedodatabela"/>
              <w:bidi w:val="0"/>
              <w:jc w:val="both"/>
              <w:rPr/>
            </w:pPr>
            <w:r>
              <w:rPr/>
              <w:t>PROCURAÇÃO: Por meio do presente instrumento particular de mandato, o outorgante, devidamente qualificado acima, nomeia e constitui como seu bastante procurador</w:t>
            </w:r>
            <w:r>
              <w:rPr/>
              <w:t>es</w:t>
            </w:r>
            <w:r>
              <w:rPr/>
              <w:t xml:space="preserve"> o </w:t>
            </w:r>
            <w:r>
              <w:rPr/>
              <w:t>Responsável Técnico e o Autor do Projeto</w:t>
            </w:r>
            <w:r>
              <w:rPr/>
              <w:t xml:space="preserve"> a quem confere poderes específicos para representá-lo(a) junto à Prefeitura Municipal de Pirassununga, com a finalidade exclusiva de realizar todos os atos necessários à elaboração,  acompanhamento e condução das tratativas visando à aprovação das obras relativas ao imóvel descrito no projeto simplificado de contorno, objeto do presente requerimento,</w:t>
            </w:r>
            <w:r>
              <w:rPr>
                <w:b w:val="false"/>
                <w:bCs w:val="false"/>
                <w:u w:val="none"/>
              </w:rPr>
              <w:t xml:space="preserve"> </w:t>
            </w:r>
            <w:r>
              <w:rPr>
                <w:rFonts w:cs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e defendê-lo nas contrárias, seguindo umas e outras, até final decisão, usando os recursos legais e acompanhando-os, conferindo-lhe ainda, poderes especiais para receber citação inicial, confessar, e conhecer a procedência do pedido, desistir, renunciar ao direito sobre que se funda a ação, transigir, firmar compromissos ou acordos, receber e dar quitação,</w:t>
            </w:r>
          </w:p>
          <w:p>
            <w:pPr>
              <w:pStyle w:val="Contedodatabela"/>
              <w:bidi w:val="0"/>
              <w:jc w:val="both"/>
              <w:rPr>
                <w:rFonts w:ascii="Liberation Serif" w:hAnsi="Liberation Serif" w:cs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9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"/>
              <w:bidi w:val="0"/>
              <w:spacing w:lineRule="auto" w:line="276" w:before="0" w:after="0"/>
              <w:ind w:hanging="0" w:left="0" w:right="0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bidi w:val="0"/>
              <w:spacing w:lineRule="auto" w:line="276" w:before="0" w:after="0"/>
              <w:ind w:hanging="0" w:left="0" w:right="0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bidi w:val="0"/>
              <w:spacing w:lineRule="auto" w:line="276" w:before="0" w:after="0"/>
              <w:ind w:hanging="0" w:left="0" w:right="0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Declar</w:t>
            </w:r>
            <w:r>
              <w:rPr>
                <w:strike w:val="false"/>
                <w:dstrike w:val="false"/>
                <w:color w:val="000000"/>
              </w:rPr>
              <w:t xml:space="preserve">amos, proprietário(s), </w:t>
            </w:r>
            <w:r>
              <w:rPr>
                <w:strike w:val="false"/>
                <w:dstrike w:val="false"/>
                <w:color w:val="000000"/>
              </w:rPr>
              <w:t>outorgado(s)</w:t>
            </w:r>
            <w:r>
              <w:rPr>
                <w:strike w:val="false"/>
                <w:dstrike w:val="false"/>
                <w:color w:val="000000"/>
              </w:rPr>
              <w:t xml:space="preserve"> </w:t>
            </w:r>
            <w:r>
              <w:rPr>
                <w:strike w:val="false"/>
                <w:dstrike w:val="false"/>
                <w:color w:val="000000"/>
              </w:rPr>
              <w:t>para a presente adequação</w:t>
            </w:r>
            <w:r>
              <w:rPr>
                <w:strike w:val="false"/>
                <w:dstrike w:val="false"/>
                <w:color w:val="000000"/>
              </w:rPr>
              <w:t>,</w:t>
            </w:r>
            <w:r>
              <w:rPr>
                <w:strike w:val="false"/>
                <w:dstrike w:val="false"/>
                <w:color w:val="000000"/>
              </w:rPr>
              <w:t xml:space="preserve"> para os devidos fins que: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 xml:space="preserve">O </w:t>
            </w:r>
            <w:r>
              <w:rPr>
                <w:strike w:val="false"/>
                <w:dstrike w:val="false"/>
                <w:color w:val="000000"/>
                <w:u w:val="none"/>
              </w:rPr>
              <w:t>outorgado e</w:t>
            </w:r>
            <w:r>
              <w:rPr>
                <w:strike w:val="false"/>
                <w:dstrike w:val="false"/>
                <w:color w:val="000000"/>
                <w:u w:val="none"/>
              </w:rPr>
              <w:t xml:space="preserve"> o proprietário são obrigados a acompanhar a evolução do protocolo administrativo em todas as questões documentais e financeiras;</w:t>
            </w:r>
          </w:p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Na falta do pagamento das taxas e tributos respectivos os valores serão inclu</w:t>
            </w:r>
            <w:r>
              <w:rPr>
                <w:strike w:val="false"/>
                <w:dstrike w:val="false"/>
                <w:color w:val="000000"/>
                <w:u w:val="none"/>
              </w:rPr>
              <w:t>í</w:t>
            </w:r>
            <w:r>
              <w:rPr>
                <w:strike w:val="false"/>
                <w:dstrike w:val="false"/>
                <w:color w:val="000000"/>
                <w:u w:val="none"/>
              </w:rPr>
              <w:t>dos na dívida ativa com posterior cobrança</w:t>
            </w:r>
          </w:p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Ciência que não haverá devolução de taxas;</w:t>
            </w:r>
          </w:p>
          <w:p>
            <w:pPr>
              <w:pStyle w:val="BodyText"/>
              <w:numPr>
                <w:ilvl w:val="0"/>
                <w:numId w:val="0"/>
              </w:numPr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Não haverá reformas, obras</w:t>
            </w:r>
            <w:r>
              <w:rPr>
                <w:strike w:val="false"/>
                <w:dstrike w:val="false"/>
                <w:color w:val="000000"/>
              </w:rPr>
              <w:t xml:space="preserve"> de área </w:t>
            </w:r>
            <w:r>
              <w:rPr>
                <w:strike w:val="false"/>
                <w:dstrike w:val="false"/>
                <w:color w:val="000000"/>
              </w:rPr>
              <w:t xml:space="preserve">ou qualquer </w:t>
            </w:r>
            <w:r>
              <w:rPr>
                <w:strike w:val="false"/>
                <w:dstrike w:val="false"/>
                <w:color w:val="000000"/>
              </w:rPr>
              <w:t xml:space="preserve">modificação ou substituição de materiais empregados em uma edificação, </w:t>
            </w:r>
            <w:r>
              <w:rPr>
                <w:strike w:val="false"/>
                <w:dstrike w:val="false"/>
                <w:color w:val="000000"/>
              </w:rPr>
              <w:t>estando ciente que em caso de qualquer ocorrência a solicitação será indeferida e estando sujeito a multas e penalidades legais cabíveis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No imóvel há</w:t>
            </w:r>
            <w:r>
              <w:rPr>
                <w:strike w:val="false"/>
                <w:dstrike w:val="false"/>
                <w:color w:val="000000"/>
              </w:rPr>
              <w:t xml:space="preserve"> atendimento às regras de acessibilidade prevista em legislação e em normas técnicas pertinentes, para edificações aberta</w:t>
            </w:r>
            <w:r>
              <w:rPr>
                <w:strike w:val="false"/>
                <w:dstrike w:val="false"/>
                <w:color w:val="000000"/>
              </w:rPr>
              <w:t>s</w:t>
            </w:r>
            <w:r>
              <w:rPr>
                <w:strike w:val="false"/>
                <w:dstrike w:val="false"/>
                <w:color w:val="000000"/>
              </w:rPr>
              <w:t xml:space="preserve"> ao público, de uso público ou privado de uso coletivo, conforme § 1º. do Artigo 56 da Lei Federal nº 13.146, de 06 de julho de 2015, e Decreto Federal nº 5.296 de 02 de junho de 2004, </w:t>
            </w:r>
            <w:r>
              <w:rPr>
                <w:strike w:val="false"/>
                <w:dstrike w:val="false"/>
                <w:color w:val="000000"/>
              </w:rPr>
              <w:t>e em caso da necessidade de intervenções para atendimento deve apresentar projeto de obras.</w:t>
            </w:r>
          </w:p>
          <w:p>
            <w:pPr>
              <w:pStyle w:val="BodyText"/>
              <w:bidi w:val="0"/>
              <w:spacing w:lineRule="auto" w:line="276" w:before="0" w:after="0"/>
              <w:ind w:hanging="0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será de inteira responsabilidade d</w:t>
            </w:r>
            <w:r>
              <w:rPr>
                <w:strike w:val="false"/>
                <w:dstrike w:val="false"/>
                <w:color w:val="000000"/>
              </w:rPr>
              <w:t>estes</w:t>
            </w:r>
            <w:r>
              <w:rPr>
                <w:strike w:val="false"/>
                <w:dstrike w:val="false"/>
                <w:color w:val="000000"/>
              </w:rPr>
              <w:t xml:space="preserve"> interessado</w:t>
            </w:r>
            <w:r>
              <w:rPr>
                <w:strike w:val="false"/>
                <w:dstrike w:val="false"/>
                <w:color w:val="000000"/>
              </w:rPr>
              <w:t>s</w:t>
            </w:r>
            <w:r>
              <w:rPr>
                <w:strike w:val="false"/>
                <w:dstrike w:val="false"/>
                <w:color w:val="000000"/>
              </w:rPr>
              <w:t xml:space="preserve"> a observância das exigências legais a manutenção das condições mínimas de uso, segurança, conforto, salubridade, acessibilidade, estabilidade e habitabilidade do imóvel;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a presente adequação</w:t>
            </w:r>
            <w:r>
              <w:rPr>
                <w:strike w:val="false"/>
                <w:dstrike w:val="false"/>
                <w:color w:val="000000"/>
              </w:rPr>
              <w:t xml:space="preserve"> não implica o reconhecimento por </w:t>
            </w:r>
            <w:r>
              <w:rPr>
                <w:strike w:val="false"/>
                <w:dstrike w:val="false"/>
                <w:color w:val="000000"/>
              </w:rPr>
              <w:t>p</w:t>
            </w:r>
            <w:r>
              <w:rPr>
                <w:strike w:val="false"/>
                <w:dstrike w:val="false"/>
                <w:color w:val="000000"/>
              </w:rPr>
              <w:t xml:space="preserve">arte da Prefeitura Municipal de Pirassununga do direito de propriedade do imóvel; 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p</w:t>
            </w:r>
            <w:r>
              <w:rPr>
                <w:strike w:val="false"/>
                <w:dstrike w:val="false"/>
                <w:color w:val="000000"/>
              </w:rPr>
              <w:t>ara efeito da normativa vigente referente à apresentação do projeto de forma simplificada, o projeto em apreço, bem como sua execução, atenderá as exigências do Código de Obras, Lei do Zoneamento, e a Lei de Parcelamento, Uso e Ocupação do Solo, vigentes no Município e do Decreto n.º 12.342/78 e demais legislações pertinentes;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são de nossa inte</w:t>
            </w:r>
            <w:r>
              <w:rPr>
                <w:strike w:val="false"/>
                <w:dstrike w:val="false"/>
                <w:color w:val="000000"/>
              </w:rPr>
              <w:t>i</w:t>
            </w:r>
            <w:r>
              <w:rPr>
                <w:strike w:val="false"/>
                <w:dstrike w:val="false"/>
                <w:color w:val="000000"/>
              </w:rPr>
              <w:t>ra responsabilidade a consulta prévia ao Corpo de Bombeiros, ao SAEP, e ao INSS (Instituto Nacional de Seguridade Social) e demais órgão públicos pertinentes, para atendimento de suas leis, decretos, normas e instruções quando necessárias;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 xml:space="preserve">a utilização de </w:t>
            </w:r>
            <w:r>
              <w:rPr>
                <w:strike w:val="false"/>
                <w:dstrike w:val="false"/>
                <w:color w:val="000000"/>
              </w:rPr>
              <w:t xml:space="preserve">materiais de construção </w:t>
            </w:r>
            <w:r>
              <w:rPr>
                <w:strike w:val="false"/>
                <w:dstrike w:val="false"/>
                <w:color w:val="000000"/>
              </w:rPr>
              <w:t xml:space="preserve">configura </w:t>
            </w:r>
            <w:r>
              <w:rPr>
                <w:strike w:val="false"/>
                <w:dstrike w:val="false"/>
                <w:color w:val="000000"/>
              </w:rPr>
              <w:t>execução de obra por parte do proprietário</w:t>
            </w:r>
            <w:r>
              <w:rPr>
                <w:strike w:val="false"/>
                <w:dstrike w:val="false"/>
                <w:color w:val="000000"/>
              </w:rPr>
              <w:t xml:space="preserve"> e </w:t>
            </w:r>
            <w:r>
              <w:rPr>
                <w:strike w:val="false"/>
                <w:dstrike w:val="false"/>
                <w:color w:val="000000"/>
              </w:rPr>
              <w:t xml:space="preserve">fica </w:t>
            </w:r>
            <w:r>
              <w:rPr>
                <w:strike w:val="false"/>
                <w:dstrike w:val="false"/>
                <w:color w:val="000000"/>
              </w:rPr>
              <w:t xml:space="preserve">obrigado a apresentação </w:t>
            </w:r>
            <w:r>
              <w:rPr>
                <w:strike w:val="false"/>
                <w:dstrike w:val="false"/>
                <w:color w:val="000000"/>
              </w:rPr>
              <w:t xml:space="preserve">imediata </w:t>
            </w:r>
            <w:r>
              <w:rPr>
                <w:strike w:val="false"/>
                <w:dstrike w:val="false"/>
                <w:color w:val="000000"/>
              </w:rPr>
              <w:t xml:space="preserve">de projeto </w:t>
            </w:r>
            <w:r>
              <w:rPr>
                <w:strike w:val="false"/>
                <w:dstrike w:val="false"/>
                <w:color w:val="000000"/>
              </w:rPr>
              <w:t>respectivo</w:t>
            </w:r>
            <w:r>
              <w:rPr>
                <w:strike w:val="false"/>
                <w:dstrike w:val="false"/>
                <w:color w:val="000000"/>
              </w:rPr>
              <w:t xml:space="preserve"> para análise, </w:t>
            </w:r>
            <w:r>
              <w:rPr>
                <w:strike w:val="false"/>
                <w:dstrike w:val="false"/>
                <w:color w:val="000000"/>
              </w:rPr>
              <w:t>sob pena de medidas legais cabíveis</w:t>
            </w:r>
          </w:p>
          <w:p>
            <w:pPr>
              <w:pStyle w:val="BodyText"/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</w:r>
          </w:p>
          <w:p>
            <w:pPr>
              <w:pStyle w:val="BodyText"/>
              <w:numPr>
                <w:ilvl w:val="0"/>
                <w:numId w:val="3"/>
              </w:numPr>
              <w:bidi w:val="0"/>
              <w:spacing w:lineRule="auto" w:line="276" w:before="0" w:after="0"/>
              <w:ind w:firstLine="1701" w:left="567" w:right="567"/>
              <w:jc w:val="both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Temos ciência que na ausência de EIV ou qualquer documento compatível ao tipo do projeto este será indeferido e arquivado;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DATA___________________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Assinaturas: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2"/>
        <w:gridCol w:w="3102"/>
        <w:gridCol w:w="3264"/>
      </w:tblGrid>
      <w:tr>
        <w:trPr/>
        <w:tc>
          <w:tcPr>
            <w:tcW w:w="3272" w:type="dxa"/>
            <w:tcBorders>
              <w:top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Proprietário/Possuidor</w:t>
            </w:r>
          </w:p>
          <w:p>
            <w:pPr>
              <w:pStyle w:val="Contedodatabela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(Outorgante)</w:t>
            </w:r>
          </w:p>
          <w:p>
            <w:pPr>
              <w:pStyle w:val="Contedodatabela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Nome: </w:t>
            </w:r>
          </w:p>
        </w:tc>
        <w:tc>
          <w:tcPr>
            <w:tcW w:w="3102" w:type="dxa"/>
            <w:tcBorders/>
          </w:tcPr>
          <w:p>
            <w:pPr>
              <w:pStyle w:val="Contedodatabela"/>
              <w:bidi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4" w:type="dxa"/>
            <w:tcBorders>
              <w:top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Responsável Técnico</w:t>
            </w:r>
          </w:p>
          <w:p>
            <w:pPr>
              <w:pStyle w:val="Contedodatabela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(Procurador/Outorgado)</w:t>
            </w:r>
          </w:p>
          <w:p>
            <w:pPr>
              <w:pStyle w:val="Contedodatabela"/>
              <w:bidi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[    ] - 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ailMerge>
    <w:mainDocumentType w:val="formLetters"/>
    <w:dataType w:val="textFile"/>
    <w:query w:val="SELECT * FROM Endereços.dbo.Planilha1$"/>
  </w:mailMerge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1072</TotalTime>
  <Application>LibreOffice/25.8.5.2$Windows_X86_64 LibreOffice_project/9c8b85f387cc00a89945a79c9e6239f32e450ac2</Application>
  <AppVersion>15.0000</AppVersion>
  <Pages>3</Pages>
  <Words>596</Words>
  <Characters>3490</Characters>
  <CharactersWithSpaces>4461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2026-01-28T13:31:24Z</dcterms:created>
  <dc:creator/>
  <dc:description/>
  <dc:language>pt-BR</dc:language>
  <cp:lastModifiedBy/>
  <cp:lastPrinted>2026-02-23T16:29:06Z</cp:lastPrinted>
  <dcterms:modified xsi:type="dcterms:W3CDTF">2026-05-08T11:31:57Z</dcterms:modified>
  <cp:revision>34</cp:revision>
  <dc:subject/>
  <dc:title/>
</cp:coreProperties>
</file>