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7E9" w:rsidRPr="00504FD8" w:rsidRDefault="00E018B2" w:rsidP="00A86183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504FD8">
        <w:rPr>
          <w:rFonts w:ascii="Arial" w:hAnsi="Arial" w:cs="Arial"/>
          <w:b/>
          <w:sz w:val="23"/>
          <w:szCs w:val="23"/>
        </w:rPr>
        <w:t>ERRATA</w:t>
      </w:r>
    </w:p>
    <w:p w:rsidR="00B7687E" w:rsidRPr="00504FD8" w:rsidRDefault="00B7687E" w:rsidP="00B7687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8947E9" w:rsidRPr="00504FD8" w:rsidRDefault="00FD0D81" w:rsidP="00ED5169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504FD8">
        <w:rPr>
          <w:rFonts w:ascii="Arial" w:hAnsi="Arial" w:cs="Arial"/>
          <w:b/>
          <w:sz w:val="23"/>
          <w:szCs w:val="23"/>
        </w:rPr>
        <w:t>EDITAL DE PREGÃO PRESENCIAL Nº 044/2025</w:t>
      </w:r>
    </w:p>
    <w:p w:rsidR="00504FD8" w:rsidRDefault="00504FD8" w:rsidP="00B7687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8947E9" w:rsidRPr="00504FD8" w:rsidRDefault="000979D7" w:rsidP="00B7687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04FD8">
        <w:rPr>
          <w:rFonts w:ascii="Arial" w:hAnsi="Arial" w:cs="Arial"/>
          <w:sz w:val="23"/>
          <w:szCs w:val="23"/>
        </w:rPr>
        <w:t xml:space="preserve">O </w:t>
      </w:r>
      <w:proofErr w:type="spellStart"/>
      <w:r w:rsidRPr="00504FD8">
        <w:rPr>
          <w:rFonts w:ascii="Arial" w:hAnsi="Arial" w:cs="Arial"/>
          <w:sz w:val="23"/>
          <w:szCs w:val="23"/>
        </w:rPr>
        <w:t>Departamento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504FD8">
        <w:rPr>
          <w:rFonts w:ascii="Arial" w:hAnsi="Arial" w:cs="Arial"/>
          <w:sz w:val="23"/>
          <w:szCs w:val="23"/>
        </w:rPr>
        <w:t>Licitações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 da </w:t>
      </w:r>
      <w:proofErr w:type="spellStart"/>
      <w:r w:rsidRPr="00504FD8">
        <w:rPr>
          <w:rFonts w:ascii="Arial" w:hAnsi="Arial" w:cs="Arial"/>
          <w:sz w:val="23"/>
          <w:szCs w:val="23"/>
        </w:rPr>
        <w:t>Prefeitura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 Municipal de </w:t>
      </w:r>
      <w:proofErr w:type="spellStart"/>
      <w:r w:rsidRPr="00504FD8">
        <w:rPr>
          <w:rFonts w:ascii="Arial" w:hAnsi="Arial" w:cs="Arial"/>
          <w:sz w:val="23"/>
          <w:szCs w:val="23"/>
        </w:rPr>
        <w:t>Estiva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 Gerbi,  </w:t>
      </w:r>
      <w:proofErr w:type="spellStart"/>
      <w:r w:rsidR="00FD0D81" w:rsidRPr="00504FD8">
        <w:rPr>
          <w:rFonts w:ascii="Arial" w:hAnsi="Arial" w:cs="Arial"/>
          <w:sz w:val="23"/>
          <w:szCs w:val="23"/>
        </w:rPr>
        <w:t>torna</w:t>
      </w:r>
      <w:proofErr w:type="spellEnd"/>
      <w:r w:rsidR="00FD0D81" w:rsidRPr="00504FD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D0D81" w:rsidRPr="00504FD8">
        <w:rPr>
          <w:rFonts w:ascii="Arial" w:hAnsi="Arial" w:cs="Arial"/>
          <w:sz w:val="23"/>
          <w:szCs w:val="23"/>
        </w:rPr>
        <w:t>pública</w:t>
      </w:r>
      <w:proofErr w:type="spellEnd"/>
      <w:r w:rsidR="00FD0D81" w:rsidRPr="00504FD8">
        <w:rPr>
          <w:rFonts w:ascii="Arial" w:hAnsi="Arial" w:cs="Arial"/>
          <w:sz w:val="23"/>
          <w:szCs w:val="23"/>
        </w:rPr>
        <w:t xml:space="preserve"> a </w:t>
      </w:r>
      <w:proofErr w:type="spellStart"/>
      <w:r w:rsidR="00FD0D81" w:rsidRPr="00504FD8">
        <w:rPr>
          <w:rFonts w:ascii="Arial" w:hAnsi="Arial" w:cs="Arial"/>
          <w:sz w:val="23"/>
          <w:szCs w:val="23"/>
        </w:rPr>
        <w:t>presente</w:t>
      </w:r>
      <w:proofErr w:type="spellEnd"/>
      <w:r w:rsidR="00FD0D81" w:rsidRPr="00504FD8">
        <w:rPr>
          <w:rFonts w:ascii="Arial" w:hAnsi="Arial" w:cs="Arial"/>
          <w:sz w:val="23"/>
          <w:szCs w:val="23"/>
        </w:rPr>
        <w:t xml:space="preserve"> ERRATA referente ao Edital do </w:t>
      </w:r>
      <w:proofErr w:type="spellStart"/>
      <w:r w:rsidR="00FD0D81" w:rsidRPr="00504FD8">
        <w:rPr>
          <w:rFonts w:ascii="Arial" w:hAnsi="Arial" w:cs="Arial"/>
          <w:sz w:val="23"/>
          <w:szCs w:val="23"/>
        </w:rPr>
        <w:t>Pregão</w:t>
      </w:r>
      <w:proofErr w:type="spellEnd"/>
      <w:r w:rsidR="00FD0D81" w:rsidRPr="00504FD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D0D81" w:rsidRPr="00504FD8">
        <w:rPr>
          <w:rFonts w:ascii="Arial" w:hAnsi="Arial" w:cs="Arial"/>
          <w:sz w:val="23"/>
          <w:szCs w:val="23"/>
        </w:rPr>
        <w:t>Presencial</w:t>
      </w:r>
      <w:proofErr w:type="spellEnd"/>
      <w:r w:rsidR="00FD0D81" w:rsidRPr="00504FD8">
        <w:rPr>
          <w:rFonts w:ascii="Arial" w:hAnsi="Arial" w:cs="Arial"/>
          <w:sz w:val="23"/>
          <w:szCs w:val="23"/>
        </w:rPr>
        <w:t xml:space="preserve"> nº 044/2025,</w:t>
      </w:r>
      <w:r w:rsidR="00504FD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504FD8">
        <w:rPr>
          <w:rFonts w:ascii="Arial" w:hAnsi="Arial" w:cs="Arial"/>
          <w:sz w:val="23"/>
          <w:szCs w:val="23"/>
        </w:rPr>
        <w:t>processo</w:t>
      </w:r>
      <w:proofErr w:type="spellEnd"/>
      <w:r w:rsidR="00504FD8">
        <w:rPr>
          <w:rFonts w:ascii="Arial" w:hAnsi="Arial" w:cs="Arial"/>
          <w:sz w:val="23"/>
          <w:szCs w:val="23"/>
        </w:rPr>
        <w:t xml:space="preserve"> 1171/2025,</w:t>
      </w:r>
      <w:r w:rsidR="00FD0D81" w:rsidRPr="00504FD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D0D81" w:rsidRPr="00504FD8">
        <w:rPr>
          <w:rFonts w:ascii="Arial" w:hAnsi="Arial" w:cs="Arial"/>
          <w:sz w:val="23"/>
          <w:szCs w:val="23"/>
        </w:rPr>
        <w:t>publicado</w:t>
      </w:r>
      <w:proofErr w:type="spellEnd"/>
      <w:r w:rsidR="00FD0D81" w:rsidRPr="00504FD8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D0D81" w:rsidRPr="00504FD8">
        <w:rPr>
          <w:rFonts w:ascii="Arial" w:hAnsi="Arial" w:cs="Arial"/>
          <w:sz w:val="23"/>
          <w:szCs w:val="23"/>
        </w:rPr>
        <w:t>em</w:t>
      </w:r>
      <w:proofErr w:type="spellEnd"/>
      <w:r w:rsidR="00FD0D81" w:rsidRPr="00504FD8">
        <w:rPr>
          <w:rFonts w:ascii="Arial" w:hAnsi="Arial" w:cs="Arial"/>
          <w:sz w:val="23"/>
          <w:szCs w:val="23"/>
        </w:rPr>
        <w:t xml:space="preserve"> </w:t>
      </w:r>
      <w:r w:rsidR="00B7687E" w:rsidRPr="00504FD8">
        <w:rPr>
          <w:rFonts w:ascii="Arial" w:hAnsi="Arial" w:cs="Arial"/>
          <w:sz w:val="23"/>
          <w:szCs w:val="23"/>
        </w:rPr>
        <w:t>10/11/</w:t>
      </w:r>
      <w:r w:rsidR="00FD0D81" w:rsidRPr="00504FD8">
        <w:rPr>
          <w:rFonts w:ascii="Arial" w:hAnsi="Arial" w:cs="Arial"/>
          <w:sz w:val="23"/>
          <w:szCs w:val="23"/>
        </w:rPr>
        <w:t xml:space="preserve">2025, para fins de correção de erros materiais </w:t>
      </w:r>
      <w:r w:rsidR="00FD0D81" w:rsidRPr="00504FD8">
        <w:rPr>
          <w:rFonts w:ascii="Arial" w:hAnsi="Arial" w:cs="Arial"/>
          <w:sz w:val="23"/>
          <w:szCs w:val="23"/>
        </w:rPr>
        <w:t>referentes à numeração de anexos e referências constantes no edi</w:t>
      </w:r>
      <w:r w:rsidRPr="00504FD8">
        <w:rPr>
          <w:rFonts w:ascii="Arial" w:hAnsi="Arial" w:cs="Arial"/>
          <w:sz w:val="23"/>
          <w:szCs w:val="23"/>
        </w:rPr>
        <w:t xml:space="preserve">tal e em </w:t>
      </w:r>
      <w:proofErr w:type="spellStart"/>
      <w:r w:rsidRPr="00504FD8">
        <w:rPr>
          <w:rFonts w:ascii="Arial" w:hAnsi="Arial" w:cs="Arial"/>
          <w:sz w:val="23"/>
          <w:szCs w:val="23"/>
        </w:rPr>
        <w:t>sua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04FD8">
        <w:rPr>
          <w:rFonts w:ascii="Arial" w:hAnsi="Arial" w:cs="Arial"/>
          <w:sz w:val="23"/>
          <w:szCs w:val="23"/>
        </w:rPr>
        <w:t>Minuta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504FD8">
        <w:rPr>
          <w:rFonts w:ascii="Arial" w:hAnsi="Arial" w:cs="Arial"/>
          <w:sz w:val="23"/>
          <w:szCs w:val="23"/>
        </w:rPr>
        <w:t>Contrato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 e </w:t>
      </w:r>
      <w:proofErr w:type="spellStart"/>
      <w:r w:rsidRPr="00504FD8">
        <w:rPr>
          <w:rFonts w:ascii="Arial" w:hAnsi="Arial" w:cs="Arial"/>
          <w:sz w:val="23"/>
          <w:szCs w:val="23"/>
        </w:rPr>
        <w:t>termo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504FD8">
        <w:rPr>
          <w:rFonts w:ascii="Arial" w:hAnsi="Arial" w:cs="Arial"/>
          <w:sz w:val="23"/>
          <w:szCs w:val="23"/>
        </w:rPr>
        <w:t>Notificação</w:t>
      </w:r>
      <w:proofErr w:type="spellEnd"/>
      <w:r w:rsidRPr="00504FD8">
        <w:rPr>
          <w:rFonts w:ascii="Arial" w:hAnsi="Arial" w:cs="Arial"/>
          <w:sz w:val="23"/>
          <w:szCs w:val="23"/>
        </w:rPr>
        <w:t>:</w:t>
      </w:r>
    </w:p>
    <w:p w:rsidR="00B7687E" w:rsidRPr="00504FD8" w:rsidRDefault="00B7687E" w:rsidP="00B7687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8947E9" w:rsidRPr="00504FD8" w:rsidRDefault="00FD0D81" w:rsidP="00B7687E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504FD8">
        <w:rPr>
          <w:rFonts w:ascii="Arial" w:hAnsi="Arial" w:cs="Arial"/>
          <w:b/>
          <w:sz w:val="23"/>
          <w:szCs w:val="23"/>
        </w:rPr>
        <w:t>1. ONDE SE LÊ – ITEM 11.7 – OUTRAS DECLARAÇÕES:</w:t>
      </w:r>
    </w:p>
    <w:p w:rsidR="008947E9" w:rsidRPr="00504FD8" w:rsidRDefault="00FD0D81" w:rsidP="00B7687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04FD8">
        <w:rPr>
          <w:rFonts w:ascii="Arial" w:hAnsi="Arial" w:cs="Arial"/>
          <w:sz w:val="23"/>
          <w:szCs w:val="23"/>
        </w:rPr>
        <w:t xml:space="preserve">11.7.2 – </w:t>
      </w:r>
      <w:proofErr w:type="spellStart"/>
      <w:r w:rsidRPr="00504FD8">
        <w:rPr>
          <w:rFonts w:ascii="Arial" w:hAnsi="Arial" w:cs="Arial"/>
          <w:sz w:val="23"/>
          <w:szCs w:val="23"/>
        </w:rPr>
        <w:t>Declaração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, de que a proponente não foi apenada por inidoneidade ou por suspensão temporária de participar com qualquer ente da administração pública, direta ou </w:t>
      </w:r>
      <w:r w:rsidRPr="00504FD8">
        <w:rPr>
          <w:rFonts w:ascii="Arial" w:hAnsi="Arial" w:cs="Arial"/>
          <w:sz w:val="23"/>
          <w:szCs w:val="23"/>
        </w:rPr>
        <w:t>indireta, de quaisquer das pessoas políticas em virtude de contratos firmados anteriormente, nos termos do artigo 156, inciso IV, da Lei nº 14.133/2021 – (Modelo Anexo XVII).</w:t>
      </w:r>
    </w:p>
    <w:p w:rsidR="008947E9" w:rsidRPr="00504FD8" w:rsidRDefault="00FD0D81" w:rsidP="00B7687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04FD8">
        <w:rPr>
          <w:rFonts w:ascii="Arial" w:hAnsi="Arial" w:cs="Arial"/>
          <w:sz w:val="23"/>
          <w:szCs w:val="23"/>
        </w:rPr>
        <w:t>11.7.3 – Declaração de pleno atendimento aos requisitos de habilitação e inexistê</w:t>
      </w:r>
      <w:r w:rsidRPr="00504FD8">
        <w:rPr>
          <w:rFonts w:ascii="Arial" w:hAnsi="Arial" w:cs="Arial"/>
          <w:sz w:val="23"/>
          <w:szCs w:val="23"/>
        </w:rPr>
        <w:t>ncia de qualquer fato impeditivo à participação, que deverá ser feita de acordo com o modelo estabelecido no Anexo V deste Edital, e apresentada FORA dos Envelopes de Habilitação e Proposta juntamente com o credenciamento dos licitantes.</w:t>
      </w:r>
    </w:p>
    <w:p w:rsidR="008947E9" w:rsidRPr="00504FD8" w:rsidRDefault="00FD0D81" w:rsidP="00B7687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04FD8">
        <w:rPr>
          <w:rFonts w:ascii="Arial" w:hAnsi="Arial" w:cs="Arial"/>
          <w:sz w:val="23"/>
          <w:szCs w:val="23"/>
        </w:rPr>
        <w:t>11.7.4 – Declaraçã</w:t>
      </w:r>
      <w:r w:rsidRPr="00504FD8">
        <w:rPr>
          <w:rFonts w:ascii="Arial" w:hAnsi="Arial" w:cs="Arial"/>
          <w:sz w:val="23"/>
          <w:szCs w:val="23"/>
        </w:rPr>
        <w:t xml:space="preserve">o, sob as </w:t>
      </w:r>
      <w:proofErr w:type="gramStart"/>
      <w:r w:rsidRPr="00504FD8">
        <w:rPr>
          <w:rFonts w:ascii="Arial" w:hAnsi="Arial" w:cs="Arial"/>
          <w:sz w:val="23"/>
          <w:szCs w:val="23"/>
        </w:rPr>
        <w:t>penas</w:t>
      </w:r>
      <w:proofErr w:type="gramEnd"/>
      <w:r w:rsidRPr="00504FD8">
        <w:rPr>
          <w:rFonts w:ascii="Arial" w:hAnsi="Arial" w:cs="Arial"/>
          <w:sz w:val="23"/>
          <w:szCs w:val="23"/>
        </w:rPr>
        <w:t xml:space="preserve"> da Lei, que a licitante cumpre as normas relativas à saúde e segurança do trabalho conforme parágrafo único, Art. </w:t>
      </w:r>
      <w:proofErr w:type="gramStart"/>
      <w:r w:rsidRPr="00504FD8">
        <w:rPr>
          <w:rFonts w:ascii="Arial" w:hAnsi="Arial" w:cs="Arial"/>
          <w:sz w:val="23"/>
          <w:szCs w:val="23"/>
        </w:rPr>
        <w:t>117</w:t>
      </w:r>
      <w:proofErr w:type="gramEnd"/>
      <w:r w:rsidRPr="00504FD8">
        <w:rPr>
          <w:rFonts w:ascii="Arial" w:hAnsi="Arial" w:cs="Arial"/>
          <w:sz w:val="23"/>
          <w:szCs w:val="23"/>
        </w:rPr>
        <w:t xml:space="preserve"> da Constituição Estadual – (Modelo Anexo VXII).</w:t>
      </w:r>
    </w:p>
    <w:p w:rsidR="008947E9" w:rsidRPr="00504FD8" w:rsidRDefault="008947E9" w:rsidP="00B7687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8947E9" w:rsidRPr="00504FD8" w:rsidRDefault="00FD0D81" w:rsidP="00B7687E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504FD8">
        <w:rPr>
          <w:rFonts w:ascii="Arial" w:hAnsi="Arial" w:cs="Arial"/>
          <w:b/>
          <w:sz w:val="23"/>
          <w:szCs w:val="23"/>
        </w:rPr>
        <w:t>LEIA-SE:</w:t>
      </w:r>
    </w:p>
    <w:p w:rsidR="00B7687E" w:rsidRPr="00504FD8" w:rsidRDefault="00FD0D81" w:rsidP="00B7687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04FD8">
        <w:rPr>
          <w:rFonts w:ascii="Arial" w:hAnsi="Arial" w:cs="Arial"/>
          <w:sz w:val="23"/>
          <w:szCs w:val="23"/>
        </w:rPr>
        <w:t xml:space="preserve">11.7.2 – </w:t>
      </w:r>
      <w:proofErr w:type="spellStart"/>
      <w:r w:rsidRPr="00504FD8">
        <w:rPr>
          <w:rFonts w:ascii="Arial" w:hAnsi="Arial" w:cs="Arial"/>
          <w:sz w:val="23"/>
          <w:szCs w:val="23"/>
        </w:rPr>
        <w:t>Declaração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 de que a proponente não foi apenada por inidoneidade ou por suspensão temporária de participar com qualq</w:t>
      </w:r>
      <w:r w:rsidRPr="00504FD8">
        <w:rPr>
          <w:rFonts w:ascii="Arial" w:hAnsi="Arial" w:cs="Arial"/>
          <w:sz w:val="23"/>
          <w:szCs w:val="23"/>
        </w:rPr>
        <w:t xml:space="preserve">uer ente da administração pública, direta ou </w:t>
      </w:r>
      <w:r w:rsidRPr="00504FD8">
        <w:rPr>
          <w:rFonts w:ascii="Arial" w:hAnsi="Arial" w:cs="Arial"/>
          <w:sz w:val="23"/>
          <w:szCs w:val="23"/>
        </w:rPr>
        <w:lastRenderedPageBreak/>
        <w:t xml:space="preserve">indireta, de quaisquer das pessoas políticas, nos termos do artigo 156, inciso IV, da Lei nº 14.133/2021 – </w:t>
      </w:r>
      <w:r w:rsidRPr="00504FD8">
        <w:rPr>
          <w:rFonts w:ascii="Arial" w:hAnsi="Arial" w:cs="Arial"/>
          <w:b/>
          <w:sz w:val="23"/>
          <w:szCs w:val="23"/>
        </w:rPr>
        <w:t>(</w:t>
      </w:r>
      <w:proofErr w:type="spellStart"/>
      <w:r w:rsidRPr="00504FD8">
        <w:rPr>
          <w:rFonts w:ascii="Arial" w:hAnsi="Arial" w:cs="Arial"/>
          <w:b/>
          <w:sz w:val="23"/>
          <w:szCs w:val="23"/>
        </w:rPr>
        <w:t>Modelo</w:t>
      </w:r>
      <w:proofErr w:type="spellEnd"/>
      <w:r w:rsidRPr="00504FD8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504FD8">
        <w:rPr>
          <w:rFonts w:ascii="Arial" w:hAnsi="Arial" w:cs="Arial"/>
          <w:b/>
          <w:sz w:val="23"/>
          <w:szCs w:val="23"/>
        </w:rPr>
        <w:t>Anexo</w:t>
      </w:r>
      <w:proofErr w:type="spellEnd"/>
      <w:r w:rsidRPr="00504FD8">
        <w:rPr>
          <w:rFonts w:ascii="Arial" w:hAnsi="Arial" w:cs="Arial"/>
          <w:b/>
          <w:sz w:val="23"/>
          <w:szCs w:val="23"/>
        </w:rPr>
        <w:t xml:space="preserve"> XI).</w:t>
      </w:r>
    </w:p>
    <w:p w:rsidR="008947E9" w:rsidRPr="00504FD8" w:rsidRDefault="00FD0D81" w:rsidP="00B7687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04FD8">
        <w:rPr>
          <w:rFonts w:ascii="Arial" w:hAnsi="Arial" w:cs="Arial"/>
          <w:sz w:val="23"/>
          <w:szCs w:val="23"/>
        </w:rPr>
        <w:t xml:space="preserve">11.7.3 – </w:t>
      </w:r>
      <w:proofErr w:type="spellStart"/>
      <w:r w:rsidRPr="00504FD8">
        <w:rPr>
          <w:rFonts w:ascii="Arial" w:hAnsi="Arial" w:cs="Arial"/>
          <w:sz w:val="23"/>
          <w:szCs w:val="23"/>
        </w:rPr>
        <w:t>Declaração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 de pleno atendimento aos requisitos de habilitação e inexistência</w:t>
      </w:r>
      <w:r w:rsidRPr="00504FD8">
        <w:rPr>
          <w:rFonts w:ascii="Arial" w:hAnsi="Arial" w:cs="Arial"/>
          <w:sz w:val="23"/>
          <w:szCs w:val="23"/>
        </w:rPr>
        <w:t xml:space="preserve"> de qualquer fato impeditivo à participação, conforme modelo estabelecido no </w:t>
      </w:r>
      <w:r w:rsidR="000979D7" w:rsidRPr="00504FD8">
        <w:rPr>
          <w:rFonts w:ascii="Arial" w:hAnsi="Arial" w:cs="Arial"/>
          <w:b/>
          <w:sz w:val="23"/>
          <w:szCs w:val="23"/>
        </w:rPr>
        <w:t>(</w:t>
      </w:r>
      <w:proofErr w:type="spellStart"/>
      <w:r w:rsidRPr="00504FD8">
        <w:rPr>
          <w:rFonts w:ascii="Arial" w:hAnsi="Arial" w:cs="Arial"/>
          <w:b/>
          <w:sz w:val="23"/>
          <w:szCs w:val="23"/>
        </w:rPr>
        <w:t>Modelo</w:t>
      </w:r>
      <w:proofErr w:type="spellEnd"/>
      <w:r w:rsidRPr="00504FD8">
        <w:rPr>
          <w:rFonts w:ascii="Arial" w:hAnsi="Arial" w:cs="Arial"/>
          <w:b/>
          <w:sz w:val="23"/>
          <w:szCs w:val="23"/>
        </w:rPr>
        <w:t xml:space="preserve"> Anexo X</w:t>
      </w:r>
      <w:r w:rsidR="000979D7" w:rsidRPr="00504FD8">
        <w:rPr>
          <w:rFonts w:ascii="Arial" w:hAnsi="Arial" w:cs="Arial"/>
          <w:b/>
          <w:sz w:val="23"/>
          <w:szCs w:val="23"/>
        </w:rPr>
        <w:t>)</w:t>
      </w:r>
      <w:r w:rsidRPr="00504FD8">
        <w:rPr>
          <w:rFonts w:ascii="Arial" w:hAnsi="Arial" w:cs="Arial"/>
          <w:sz w:val="23"/>
          <w:szCs w:val="23"/>
        </w:rPr>
        <w:t xml:space="preserve"> deste Edital, devendo ser apresentada FORA dos Envelopes de Habilitação e Proposta juntamente com o credenciamento dos licitantes.</w:t>
      </w:r>
    </w:p>
    <w:p w:rsidR="000979D7" w:rsidRPr="00504FD8" w:rsidRDefault="00FD0D81" w:rsidP="00B7687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04FD8">
        <w:rPr>
          <w:rFonts w:ascii="Arial" w:hAnsi="Arial" w:cs="Arial"/>
          <w:sz w:val="23"/>
          <w:szCs w:val="23"/>
        </w:rPr>
        <w:t xml:space="preserve">11.7.4 – Declaração, sob as </w:t>
      </w:r>
      <w:proofErr w:type="gramStart"/>
      <w:r w:rsidRPr="00504FD8">
        <w:rPr>
          <w:rFonts w:ascii="Arial" w:hAnsi="Arial" w:cs="Arial"/>
          <w:sz w:val="23"/>
          <w:szCs w:val="23"/>
        </w:rPr>
        <w:t>penas</w:t>
      </w:r>
      <w:proofErr w:type="gramEnd"/>
      <w:r w:rsidRPr="00504FD8">
        <w:rPr>
          <w:rFonts w:ascii="Arial" w:hAnsi="Arial" w:cs="Arial"/>
          <w:sz w:val="23"/>
          <w:szCs w:val="23"/>
        </w:rPr>
        <w:t xml:space="preserve"> da Lei, de que a licitante cumpre as normas relativas à saúde e segurança do trabalho conforme parágrafo único do Art. </w:t>
      </w:r>
      <w:proofErr w:type="gramStart"/>
      <w:r w:rsidRPr="00504FD8">
        <w:rPr>
          <w:rFonts w:ascii="Arial" w:hAnsi="Arial" w:cs="Arial"/>
          <w:sz w:val="23"/>
          <w:szCs w:val="23"/>
        </w:rPr>
        <w:t>117</w:t>
      </w:r>
      <w:proofErr w:type="gramEnd"/>
      <w:r w:rsidRPr="00504FD8">
        <w:rPr>
          <w:rFonts w:ascii="Arial" w:hAnsi="Arial" w:cs="Arial"/>
          <w:sz w:val="23"/>
          <w:szCs w:val="23"/>
        </w:rPr>
        <w:t xml:space="preserve"> da Constituição Estadual – </w:t>
      </w:r>
      <w:r w:rsidRPr="00504FD8">
        <w:rPr>
          <w:rFonts w:ascii="Arial" w:hAnsi="Arial" w:cs="Arial"/>
          <w:b/>
          <w:sz w:val="23"/>
          <w:szCs w:val="23"/>
        </w:rPr>
        <w:t>(</w:t>
      </w:r>
      <w:proofErr w:type="spellStart"/>
      <w:r w:rsidRPr="00504FD8">
        <w:rPr>
          <w:rFonts w:ascii="Arial" w:hAnsi="Arial" w:cs="Arial"/>
          <w:b/>
          <w:sz w:val="23"/>
          <w:szCs w:val="23"/>
        </w:rPr>
        <w:t>Modelo</w:t>
      </w:r>
      <w:proofErr w:type="spellEnd"/>
      <w:r w:rsidRPr="00504FD8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504FD8">
        <w:rPr>
          <w:rFonts w:ascii="Arial" w:hAnsi="Arial" w:cs="Arial"/>
          <w:b/>
          <w:sz w:val="23"/>
          <w:szCs w:val="23"/>
        </w:rPr>
        <w:t>Anexo</w:t>
      </w:r>
      <w:proofErr w:type="spellEnd"/>
      <w:r w:rsidRPr="00504FD8">
        <w:rPr>
          <w:rFonts w:ascii="Arial" w:hAnsi="Arial" w:cs="Arial"/>
          <w:b/>
          <w:sz w:val="23"/>
          <w:szCs w:val="23"/>
        </w:rPr>
        <w:t xml:space="preserve"> XII)</w:t>
      </w:r>
      <w:r w:rsidRPr="00504FD8">
        <w:rPr>
          <w:rFonts w:ascii="Arial" w:hAnsi="Arial" w:cs="Arial"/>
          <w:sz w:val="23"/>
          <w:szCs w:val="23"/>
        </w:rPr>
        <w:t>.</w:t>
      </w:r>
    </w:p>
    <w:p w:rsidR="00B7687E" w:rsidRPr="00504FD8" w:rsidRDefault="00B7687E" w:rsidP="00B7687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8947E9" w:rsidRPr="00504FD8" w:rsidRDefault="00FD0D81" w:rsidP="00B7687E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504FD8">
        <w:rPr>
          <w:rFonts w:ascii="Arial" w:hAnsi="Arial" w:cs="Arial"/>
          <w:b/>
          <w:sz w:val="23"/>
          <w:szCs w:val="23"/>
        </w:rPr>
        <w:t>2. ONDE SE LÊ – MINUTA DE CONTRATO, ITEM 14.7:</w:t>
      </w:r>
    </w:p>
    <w:p w:rsidR="008947E9" w:rsidRPr="00504FD8" w:rsidRDefault="00FD0D81" w:rsidP="00B7687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04FD8">
        <w:rPr>
          <w:rFonts w:ascii="Arial" w:hAnsi="Arial" w:cs="Arial"/>
          <w:sz w:val="23"/>
          <w:szCs w:val="23"/>
        </w:rPr>
        <w:t>“14.7 - Em caso de infringência de qualquer condição ou clá</w:t>
      </w:r>
      <w:r w:rsidRPr="00504FD8">
        <w:rPr>
          <w:rFonts w:ascii="Arial" w:hAnsi="Arial" w:cs="Arial"/>
          <w:sz w:val="23"/>
          <w:szCs w:val="23"/>
        </w:rPr>
        <w:t xml:space="preserve">usula contratual, a contratada estará sujeita às multas e penalidades previstas </w:t>
      </w:r>
      <w:proofErr w:type="gramStart"/>
      <w:r w:rsidRPr="00504FD8">
        <w:rPr>
          <w:rFonts w:ascii="Arial" w:hAnsi="Arial" w:cs="Arial"/>
          <w:sz w:val="23"/>
          <w:szCs w:val="23"/>
        </w:rPr>
        <w:t>na</w:t>
      </w:r>
      <w:proofErr w:type="gramEnd"/>
      <w:r w:rsidRPr="00504FD8">
        <w:rPr>
          <w:rFonts w:ascii="Arial" w:hAnsi="Arial" w:cs="Arial"/>
          <w:sz w:val="23"/>
          <w:szCs w:val="23"/>
        </w:rPr>
        <w:t xml:space="preserve"> Cláusula Décima Sexta da Minuta de Contrato, ANEXO IV </w:t>
      </w:r>
      <w:proofErr w:type="spellStart"/>
      <w:r w:rsidRPr="00504FD8">
        <w:rPr>
          <w:rFonts w:ascii="Arial" w:hAnsi="Arial" w:cs="Arial"/>
          <w:sz w:val="23"/>
          <w:szCs w:val="23"/>
        </w:rPr>
        <w:t>deste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04FD8">
        <w:rPr>
          <w:rFonts w:ascii="Arial" w:hAnsi="Arial" w:cs="Arial"/>
          <w:sz w:val="23"/>
          <w:szCs w:val="23"/>
        </w:rPr>
        <w:t>edital</w:t>
      </w:r>
      <w:proofErr w:type="spellEnd"/>
      <w:r w:rsidRPr="00504FD8">
        <w:rPr>
          <w:rFonts w:ascii="Arial" w:hAnsi="Arial" w:cs="Arial"/>
          <w:sz w:val="23"/>
          <w:szCs w:val="23"/>
        </w:rPr>
        <w:t>.”</w:t>
      </w:r>
    </w:p>
    <w:p w:rsidR="00504FD8" w:rsidRDefault="00504FD8" w:rsidP="00B7687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8947E9" w:rsidRPr="00504FD8" w:rsidRDefault="00FD0D81" w:rsidP="00B7687E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504FD8">
        <w:rPr>
          <w:rFonts w:ascii="Arial" w:hAnsi="Arial" w:cs="Arial"/>
          <w:b/>
          <w:sz w:val="23"/>
          <w:szCs w:val="23"/>
        </w:rPr>
        <w:t>LEIA-SE:</w:t>
      </w:r>
    </w:p>
    <w:p w:rsidR="000979D7" w:rsidRPr="00504FD8" w:rsidRDefault="00FD0D81" w:rsidP="00B7687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04FD8">
        <w:rPr>
          <w:rFonts w:ascii="Arial" w:hAnsi="Arial" w:cs="Arial"/>
          <w:sz w:val="23"/>
          <w:szCs w:val="23"/>
        </w:rPr>
        <w:t>“14.7 - Em caso de infringência de qualquer condição ou cláusula contratual, a contratada est</w:t>
      </w:r>
      <w:r w:rsidRPr="00504FD8">
        <w:rPr>
          <w:rFonts w:ascii="Arial" w:hAnsi="Arial" w:cs="Arial"/>
          <w:sz w:val="23"/>
          <w:szCs w:val="23"/>
        </w:rPr>
        <w:t xml:space="preserve">ará sujeita às multas e penalidades previstas </w:t>
      </w:r>
      <w:proofErr w:type="gramStart"/>
      <w:r w:rsidRPr="00504FD8">
        <w:rPr>
          <w:rFonts w:ascii="Arial" w:hAnsi="Arial" w:cs="Arial"/>
          <w:sz w:val="23"/>
          <w:szCs w:val="23"/>
        </w:rPr>
        <w:t>na</w:t>
      </w:r>
      <w:proofErr w:type="gramEnd"/>
      <w:r w:rsidRPr="00504FD8">
        <w:rPr>
          <w:rFonts w:ascii="Arial" w:hAnsi="Arial" w:cs="Arial"/>
          <w:sz w:val="23"/>
          <w:szCs w:val="23"/>
        </w:rPr>
        <w:t xml:space="preserve"> Cláusula Décima Sexta da Minuta de Contrato, </w:t>
      </w:r>
      <w:r w:rsidRPr="00504FD8">
        <w:rPr>
          <w:rFonts w:ascii="Arial" w:hAnsi="Arial" w:cs="Arial"/>
          <w:b/>
          <w:sz w:val="23"/>
          <w:szCs w:val="23"/>
        </w:rPr>
        <w:t>ANEXO XIV</w:t>
      </w:r>
      <w:r w:rsidRPr="00504FD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04FD8">
        <w:rPr>
          <w:rFonts w:ascii="Arial" w:hAnsi="Arial" w:cs="Arial"/>
          <w:sz w:val="23"/>
          <w:szCs w:val="23"/>
        </w:rPr>
        <w:t>deste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04FD8">
        <w:rPr>
          <w:rFonts w:ascii="Arial" w:hAnsi="Arial" w:cs="Arial"/>
          <w:sz w:val="23"/>
          <w:szCs w:val="23"/>
        </w:rPr>
        <w:t>edital</w:t>
      </w:r>
      <w:proofErr w:type="spellEnd"/>
      <w:r w:rsidRPr="00504FD8">
        <w:rPr>
          <w:rFonts w:ascii="Arial" w:hAnsi="Arial" w:cs="Arial"/>
          <w:sz w:val="23"/>
          <w:szCs w:val="23"/>
        </w:rPr>
        <w:t>.”</w:t>
      </w:r>
    </w:p>
    <w:p w:rsidR="00ED5169" w:rsidRDefault="00ED5169" w:rsidP="00B7687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8947E9" w:rsidRPr="00504FD8" w:rsidRDefault="00FD0D81" w:rsidP="00B7687E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504FD8">
        <w:rPr>
          <w:rFonts w:ascii="Arial" w:hAnsi="Arial" w:cs="Arial"/>
          <w:b/>
          <w:sz w:val="23"/>
          <w:szCs w:val="23"/>
        </w:rPr>
        <w:t>3. ONDE SE LÊ – PUBLICAÇÃO DOS ANEXOS:</w:t>
      </w:r>
    </w:p>
    <w:p w:rsidR="008947E9" w:rsidRPr="00504FD8" w:rsidRDefault="00FD0D81" w:rsidP="00B7687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04FD8">
        <w:rPr>
          <w:rFonts w:ascii="Arial" w:hAnsi="Arial" w:cs="Arial"/>
          <w:sz w:val="23"/>
          <w:szCs w:val="23"/>
        </w:rPr>
        <w:t>Anexo IV</w:t>
      </w:r>
      <w:r w:rsidRPr="00504FD8">
        <w:rPr>
          <w:rFonts w:ascii="Arial" w:hAnsi="Arial" w:cs="Arial"/>
          <w:sz w:val="23"/>
          <w:szCs w:val="23"/>
        </w:rPr>
        <w:t xml:space="preserve"> – Minuta de Contrato  </w:t>
      </w:r>
    </w:p>
    <w:p w:rsidR="008947E9" w:rsidRPr="00504FD8" w:rsidRDefault="00FD0D81" w:rsidP="00B7687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04FD8">
        <w:rPr>
          <w:rFonts w:ascii="Arial" w:hAnsi="Arial" w:cs="Arial"/>
          <w:sz w:val="23"/>
          <w:szCs w:val="23"/>
        </w:rPr>
        <w:t>Anexo XIII</w:t>
      </w:r>
      <w:r w:rsidRPr="00504FD8">
        <w:rPr>
          <w:rFonts w:ascii="Arial" w:hAnsi="Arial" w:cs="Arial"/>
          <w:sz w:val="23"/>
          <w:szCs w:val="23"/>
        </w:rPr>
        <w:t xml:space="preserve"> – Termo de </w:t>
      </w:r>
      <w:proofErr w:type="spellStart"/>
      <w:r w:rsidRPr="00504FD8">
        <w:rPr>
          <w:rFonts w:ascii="Arial" w:hAnsi="Arial" w:cs="Arial"/>
          <w:sz w:val="23"/>
          <w:szCs w:val="23"/>
        </w:rPr>
        <w:t>Ciência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 e </w:t>
      </w:r>
      <w:proofErr w:type="spellStart"/>
      <w:r w:rsidRPr="00504FD8">
        <w:rPr>
          <w:rFonts w:ascii="Arial" w:hAnsi="Arial" w:cs="Arial"/>
          <w:sz w:val="23"/>
          <w:szCs w:val="23"/>
        </w:rPr>
        <w:t>Notificação</w:t>
      </w:r>
      <w:proofErr w:type="spellEnd"/>
    </w:p>
    <w:p w:rsidR="00504FD8" w:rsidRDefault="00504FD8" w:rsidP="00B7687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8947E9" w:rsidRPr="00504FD8" w:rsidRDefault="00FD0D81" w:rsidP="00B7687E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504FD8">
        <w:rPr>
          <w:rFonts w:ascii="Arial" w:hAnsi="Arial" w:cs="Arial"/>
          <w:b/>
          <w:sz w:val="23"/>
          <w:szCs w:val="23"/>
        </w:rPr>
        <w:t>LEIA-SE:</w:t>
      </w:r>
    </w:p>
    <w:p w:rsidR="008947E9" w:rsidRPr="00504FD8" w:rsidRDefault="00FD0D81" w:rsidP="00B7687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04FD8">
        <w:rPr>
          <w:rFonts w:ascii="Arial" w:hAnsi="Arial" w:cs="Arial"/>
          <w:b/>
          <w:sz w:val="23"/>
          <w:szCs w:val="23"/>
        </w:rPr>
        <w:t>Anexo XIV</w:t>
      </w:r>
      <w:r w:rsidRPr="00504FD8">
        <w:rPr>
          <w:rFonts w:ascii="Arial" w:hAnsi="Arial" w:cs="Arial"/>
          <w:sz w:val="23"/>
          <w:szCs w:val="23"/>
        </w:rPr>
        <w:t xml:space="preserve"> – Minuta de Contrato  </w:t>
      </w:r>
    </w:p>
    <w:p w:rsidR="008947E9" w:rsidRPr="00504FD8" w:rsidRDefault="00FD0D81" w:rsidP="00B7687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04FD8">
        <w:rPr>
          <w:rFonts w:ascii="Arial" w:hAnsi="Arial" w:cs="Arial"/>
          <w:b/>
          <w:sz w:val="23"/>
          <w:szCs w:val="23"/>
        </w:rPr>
        <w:t>Anexo XV</w:t>
      </w:r>
      <w:r w:rsidRPr="00504FD8">
        <w:rPr>
          <w:rFonts w:ascii="Arial" w:hAnsi="Arial" w:cs="Arial"/>
          <w:sz w:val="23"/>
          <w:szCs w:val="23"/>
        </w:rPr>
        <w:t xml:space="preserve"> – Termo de </w:t>
      </w:r>
      <w:proofErr w:type="spellStart"/>
      <w:r w:rsidRPr="00504FD8">
        <w:rPr>
          <w:rFonts w:ascii="Arial" w:hAnsi="Arial" w:cs="Arial"/>
          <w:sz w:val="23"/>
          <w:szCs w:val="23"/>
        </w:rPr>
        <w:t>Ciência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 e </w:t>
      </w:r>
      <w:proofErr w:type="spellStart"/>
      <w:r w:rsidRPr="00504FD8">
        <w:rPr>
          <w:rFonts w:ascii="Arial" w:hAnsi="Arial" w:cs="Arial"/>
          <w:sz w:val="23"/>
          <w:szCs w:val="23"/>
        </w:rPr>
        <w:t>Notificação</w:t>
      </w:r>
      <w:proofErr w:type="spellEnd"/>
    </w:p>
    <w:p w:rsidR="000979D7" w:rsidRDefault="000979D7" w:rsidP="00B7687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504FD8" w:rsidRPr="00504FD8" w:rsidRDefault="00504FD8" w:rsidP="00504FD8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proofErr w:type="spellStart"/>
      <w:r w:rsidRPr="00504FD8">
        <w:rPr>
          <w:rFonts w:ascii="Arial" w:hAnsi="Arial" w:cs="Arial"/>
          <w:sz w:val="23"/>
          <w:szCs w:val="23"/>
        </w:rPr>
        <w:t>Também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 se </w:t>
      </w:r>
      <w:proofErr w:type="spellStart"/>
      <w:r w:rsidRPr="00504FD8">
        <w:rPr>
          <w:rFonts w:ascii="Arial" w:hAnsi="Arial" w:cs="Arial"/>
          <w:sz w:val="23"/>
          <w:szCs w:val="23"/>
        </w:rPr>
        <w:t>inclui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504FD8">
        <w:rPr>
          <w:rFonts w:ascii="Arial" w:hAnsi="Arial" w:cs="Arial"/>
          <w:sz w:val="23"/>
          <w:szCs w:val="23"/>
        </w:rPr>
        <w:t>por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04FD8">
        <w:rPr>
          <w:rFonts w:ascii="Arial" w:hAnsi="Arial" w:cs="Arial"/>
          <w:sz w:val="23"/>
          <w:szCs w:val="23"/>
        </w:rPr>
        <w:t>meio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04FD8">
        <w:rPr>
          <w:rFonts w:ascii="Arial" w:hAnsi="Arial" w:cs="Arial"/>
          <w:sz w:val="23"/>
          <w:szCs w:val="23"/>
        </w:rPr>
        <w:t>desta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 errata, </w:t>
      </w:r>
      <w:proofErr w:type="gramStart"/>
      <w:r w:rsidRPr="00504FD8">
        <w:rPr>
          <w:rFonts w:ascii="Arial" w:hAnsi="Arial" w:cs="Arial"/>
          <w:sz w:val="23"/>
          <w:szCs w:val="23"/>
        </w:rPr>
        <w:t>a</w:t>
      </w:r>
      <w:proofErr w:type="gramEnd"/>
      <w:r w:rsidRPr="00504FD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04FD8">
        <w:rPr>
          <w:rFonts w:ascii="Arial" w:hAnsi="Arial" w:cs="Arial"/>
          <w:sz w:val="23"/>
          <w:szCs w:val="23"/>
        </w:rPr>
        <w:t>informação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504FD8">
        <w:rPr>
          <w:rFonts w:ascii="Arial" w:hAnsi="Arial" w:cs="Arial"/>
          <w:sz w:val="23"/>
          <w:szCs w:val="23"/>
        </w:rPr>
        <w:t>que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 o </w:t>
      </w:r>
      <w:proofErr w:type="spellStart"/>
      <w:r w:rsidRPr="00504FD8">
        <w:rPr>
          <w:rFonts w:ascii="Arial" w:hAnsi="Arial" w:cs="Arial"/>
          <w:sz w:val="23"/>
          <w:szCs w:val="23"/>
        </w:rPr>
        <w:t>Termo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504FD8">
        <w:rPr>
          <w:rFonts w:ascii="Arial" w:hAnsi="Arial" w:cs="Arial"/>
          <w:sz w:val="23"/>
          <w:szCs w:val="23"/>
        </w:rPr>
        <w:t>Referência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 do </w:t>
      </w:r>
      <w:proofErr w:type="spellStart"/>
      <w:r w:rsidRPr="00504FD8">
        <w:rPr>
          <w:rFonts w:ascii="Arial" w:hAnsi="Arial" w:cs="Arial"/>
          <w:sz w:val="23"/>
          <w:szCs w:val="23"/>
        </w:rPr>
        <w:t>Edital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 do </w:t>
      </w:r>
      <w:proofErr w:type="spellStart"/>
      <w:r w:rsidRPr="00504FD8">
        <w:rPr>
          <w:rFonts w:ascii="Arial" w:hAnsi="Arial" w:cs="Arial"/>
          <w:sz w:val="23"/>
          <w:szCs w:val="23"/>
        </w:rPr>
        <w:t>Pregão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04FD8">
        <w:rPr>
          <w:rFonts w:ascii="Arial" w:hAnsi="Arial" w:cs="Arial"/>
          <w:sz w:val="23"/>
          <w:szCs w:val="23"/>
        </w:rPr>
        <w:t>Presencial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 nº 044/2025 </w:t>
      </w:r>
      <w:proofErr w:type="spellStart"/>
      <w:r w:rsidRPr="00504FD8">
        <w:rPr>
          <w:rFonts w:ascii="Arial" w:hAnsi="Arial" w:cs="Arial"/>
          <w:sz w:val="23"/>
          <w:szCs w:val="23"/>
        </w:rPr>
        <w:t>foi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04FD8">
        <w:rPr>
          <w:rFonts w:ascii="Arial" w:hAnsi="Arial" w:cs="Arial"/>
          <w:sz w:val="23"/>
          <w:szCs w:val="23"/>
        </w:rPr>
        <w:t>elaborado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04FD8">
        <w:rPr>
          <w:rFonts w:ascii="Arial" w:hAnsi="Arial" w:cs="Arial"/>
          <w:sz w:val="23"/>
          <w:szCs w:val="23"/>
        </w:rPr>
        <w:t>por</w:t>
      </w:r>
      <w:proofErr w:type="spellEnd"/>
      <w:r w:rsidRPr="00504FD8">
        <w:rPr>
          <w:rFonts w:ascii="Arial" w:hAnsi="Arial" w:cs="Arial"/>
          <w:sz w:val="23"/>
          <w:szCs w:val="23"/>
        </w:rPr>
        <w:t>:</w:t>
      </w:r>
    </w:p>
    <w:p w:rsidR="00504FD8" w:rsidRDefault="00504FD8" w:rsidP="00504FD8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504FD8" w:rsidRPr="00504FD8" w:rsidRDefault="00504FD8" w:rsidP="00504FD8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504FD8">
        <w:rPr>
          <w:rFonts w:ascii="Arial" w:hAnsi="Arial" w:cs="Arial"/>
          <w:b/>
          <w:sz w:val="23"/>
          <w:szCs w:val="23"/>
        </w:rPr>
        <w:t>FABIANA APARECIDA PRUDÊNCIO</w:t>
      </w:r>
    </w:p>
    <w:p w:rsidR="00504FD8" w:rsidRPr="00504FD8" w:rsidRDefault="00504FD8" w:rsidP="00504FD8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proofErr w:type="spellStart"/>
      <w:r w:rsidRPr="00504FD8">
        <w:rPr>
          <w:rFonts w:ascii="Arial" w:hAnsi="Arial" w:cs="Arial"/>
          <w:b/>
          <w:sz w:val="23"/>
          <w:szCs w:val="23"/>
        </w:rPr>
        <w:t>Diretora</w:t>
      </w:r>
      <w:proofErr w:type="spellEnd"/>
      <w:r w:rsidRPr="00504FD8">
        <w:rPr>
          <w:rFonts w:ascii="Arial" w:hAnsi="Arial" w:cs="Arial"/>
          <w:b/>
          <w:sz w:val="23"/>
          <w:szCs w:val="23"/>
        </w:rPr>
        <w:t xml:space="preserve"> do </w:t>
      </w:r>
      <w:proofErr w:type="spellStart"/>
      <w:r w:rsidRPr="00504FD8">
        <w:rPr>
          <w:rFonts w:ascii="Arial" w:hAnsi="Arial" w:cs="Arial"/>
          <w:b/>
          <w:sz w:val="23"/>
          <w:szCs w:val="23"/>
        </w:rPr>
        <w:t>Departamento</w:t>
      </w:r>
      <w:proofErr w:type="spellEnd"/>
      <w:r w:rsidRPr="00504FD8">
        <w:rPr>
          <w:rFonts w:ascii="Arial" w:hAnsi="Arial" w:cs="Arial"/>
          <w:b/>
          <w:sz w:val="23"/>
          <w:szCs w:val="23"/>
        </w:rPr>
        <w:t xml:space="preserve"> de </w:t>
      </w:r>
      <w:proofErr w:type="spellStart"/>
      <w:r w:rsidRPr="00504FD8">
        <w:rPr>
          <w:rFonts w:ascii="Arial" w:hAnsi="Arial" w:cs="Arial"/>
          <w:b/>
          <w:sz w:val="23"/>
          <w:szCs w:val="23"/>
        </w:rPr>
        <w:t>Recursos</w:t>
      </w:r>
      <w:proofErr w:type="spellEnd"/>
      <w:r w:rsidRPr="00504FD8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Pr="00504FD8">
        <w:rPr>
          <w:rFonts w:ascii="Arial" w:hAnsi="Arial" w:cs="Arial"/>
          <w:b/>
          <w:sz w:val="23"/>
          <w:szCs w:val="23"/>
        </w:rPr>
        <w:t>Humanos</w:t>
      </w:r>
      <w:proofErr w:type="spellEnd"/>
    </w:p>
    <w:p w:rsidR="00504FD8" w:rsidRDefault="00504FD8" w:rsidP="00B7687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8947E9" w:rsidRPr="00504FD8" w:rsidRDefault="00FD0D81" w:rsidP="00B7687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proofErr w:type="spellStart"/>
      <w:r w:rsidRPr="00504FD8">
        <w:rPr>
          <w:rFonts w:ascii="Arial" w:hAnsi="Arial" w:cs="Arial"/>
          <w:sz w:val="23"/>
          <w:szCs w:val="23"/>
        </w:rPr>
        <w:t>Permanecem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04FD8">
        <w:rPr>
          <w:rFonts w:ascii="Arial" w:hAnsi="Arial" w:cs="Arial"/>
          <w:sz w:val="23"/>
          <w:szCs w:val="23"/>
        </w:rPr>
        <w:t>inalteradas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 as </w:t>
      </w:r>
      <w:proofErr w:type="spellStart"/>
      <w:r w:rsidRPr="00504FD8">
        <w:rPr>
          <w:rFonts w:ascii="Arial" w:hAnsi="Arial" w:cs="Arial"/>
          <w:sz w:val="23"/>
          <w:szCs w:val="23"/>
        </w:rPr>
        <w:t>demais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04FD8">
        <w:rPr>
          <w:rFonts w:ascii="Arial" w:hAnsi="Arial" w:cs="Arial"/>
          <w:sz w:val="23"/>
          <w:szCs w:val="23"/>
        </w:rPr>
        <w:t>disposições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 do </w:t>
      </w:r>
      <w:proofErr w:type="spellStart"/>
      <w:r w:rsidRPr="00504FD8">
        <w:rPr>
          <w:rFonts w:ascii="Arial" w:hAnsi="Arial" w:cs="Arial"/>
          <w:sz w:val="23"/>
          <w:szCs w:val="23"/>
        </w:rPr>
        <w:t>Edital</w:t>
      </w:r>
      <w:proofErr w:type="spellEnd"/>
      <w:r w:rsidRPr="00504FD8">
        <w:rPr>
          <w:rFonts w:ascii="Arial" w:hAnsi="Arial" w:cs="Arial"/>
          <w:sz w:val="23"/>
          <w:szCs w:val="23"/>
        </w:rPr>
        <w:t>.</w:t>
      </w:r>
    </w:p>
    <w:p w:rsidR="00504FD8" w:rsidRDefault="00504FD8" w:rsidP="00B7687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8947E9" w:rsidRPr="00504FD8" w:rsidRDefault="00FD0D81" w:rsidP="00B7687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04FD8">
        <w:rPr>
          <w:rFonts w:ascii="Arial" w:hAnsi="Arial" w:cs="Arial"/>
          <w:sz w:val="23"/>
          <w:szCs w:val="23"/>
        </w:rPr>
        <w:t xml:space="preserve">A </w:t>
      </w:r>
      <w:proofErr w:type="spellStart"/>
      <w:r w:rsidRPr="00504FD8">
        <w:rPr>
          <w:rFonts w:ascii="Arial" w:hAnsi="Arial" w:cs="Arial"/>
          <w:sz w:val="23"/>
          <w:szCs w:val="23"/>
        </w:rPr>
        <w:t>presente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 errata </w:t>
      </w:r>
      <w:proofErr w:type="spellStart"/>
      <w:r w:rsidRPr="00504FD8">
        <w:rPr>
          <w:rFonts w:ascii="Arial" w:hAnsi="Arial" w:cs="Arial"/>
          <w:sz w:val="23"/>
          <w:szCs w:val="23"/>
        </w:rPr>
        <w:t>não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 altera a data e </w:t>
      </w:r>
      <w:proofErr w:type="spellStart"/>
      <w:r w:rsidRPr="00504FD8">
        <w:rPr>
          <w:rFonts w:ascii="Arial" w:hAnsi="Arial" w:cs="Arial"/>
          <w:sz w:val="23"/>
          <w:szCs w:val="23"/>
        </w:rPr>
        <w:t>horário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 da </w:t>
      </w:r>
      <w:proofErr w:type="spellStart"/>
      <w:r w:rsidRPr="00504FD8">
        <w:rPr>
          <w:rFonts w:ascii="Arial" w:hAnsi="Arial" w:cs="Arial"/>
          <w:sz w:val="23"/>
          <w:szCs w:val="23"/>
        </w:rPr>
        <w:t>sessão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04FD8">
        <w:rPr>
          <w:rFonts w:ascii="Arial" w:hAnsi="Arial" w:cs="Arial"/>
          <w:sz w:val="23"/>
          <w:szCs w:val="23"/>
        </w:rPr>
        <w:t>pública</w:t>
      </w:r>
      <w:proofErr w:type="spellEnd"/>
      <w:r w:rsidRPr="00504FD8">
        <w:rPr>
          <w:rFonts w:ascii="Arial" w:hAnsi="Arial" w:cs="Arial"/>
          <w:sz w:val="23"/>
          <w:szCs w:val="23"/>
        </w:rPr>
        <w:t>.</w:t>
      </w:r>
    </w:p>
    <w:p w:rsidR="00B7687E" w:rsidRPr="00504FD8" w:rsidRDefault="00B7687E" w:rsidP="00B7687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A86183" w:rsidRPr="00504FD8" w:rsidRDefault="000979D7" w:rsidP="00B7687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proofErr w:type="spellStart"/>
      <w:r w:rsidRPr="00504FD8">
        <w:rPr>
          <w:rFonts w:ascii="Arial" w:hAnsi="Arial" w:cs="Arial"/>
          <w:sz w:val="23"/>
          <w:szCs w:val="23"/>
        </w:rPr>
        <w:t>Estiva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 Gerbi, </w:t>
      </w:r>
      <w:proofErr w:type="gramStart"/>
      <w:r w:rsidRPr="00504FD8">
        <w:rPr>
          <w:rFonts w:ascii="Arial" w:hAnsi="Arial" w:cs="Arial"/>
          <w:sz w:val="23"/>
          <w:szCs w:val="23"/>
        </w:rPr>
        <w:t>24 de</w:t>
      </w:r>
      <w:proofErr w:type="gramEnd"/>
      <w:r w:rsidRPr="00504FD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504FD8">
        <w:rPr>
          <w:rFonts w:ascii="Arial" w:hAnsi="Arial" w:cs="Arial"/>
          <w:sz w:val="23"/>
          <w:szCs w:val="23"/>
        </w:rPr>
        <w:t>novembro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 de 2025.</w:t>
      </w:r>
    </w:p>
    <w:p w:rsidR="000979D7" w:rsidRPr="00504FD8" w:rsidRDefault="000979D7" w:rsidP="00B7687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proofErr w:type="spellStart"/>
      <w:r w:rsidRPr="00504FD8">
        <w:rPr>
          <w:rFonts w:ascii="Arial" w:hAnsi="Arial" w:cs="Arial"/>
          <w:sz w:val="23"/>
          <w:szCs w:val="23"/>
        </w:rPr>
        <w:t>Departamento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504FD8">
        <w:rPr>
          <w:rFonts w:ascii="Arial" w:hAnsi="Arial" w:cs="Arial"/>
          <w:sz w:val="23"/>
          <w:szCs w:val="23"/>
        </w:rPr>
        <w:t>Licitações</w:t>
      </w:r>
      <w:proofErr w:type="spellEnd"/>
      <w:r w:rsidRPr="00504FD8">
        <w:rPr>
          <w:rFonts w:ascii="Arial" w:hAnsi="Arial" w:cs="Arial"/>
          <w:sz w:val="23"/>
          <w:szCs w:val="23"/>
        </w:rPr>
        <w:t xml:space="preserve"> e </w:t>
      </w:r>
      <w:proofErr w:type="spellStart"/>
      <w:r w:rsidRPr="00504FD8">
        <w:rPr>
          <w:rFonts w:ascii="Arial" w:hAnsi="Arial" w:cs="Arial"/>
          <w:sz w:val="23"/>
          <w:szCs w:val="23"/>
        </w:rPr>
        <w:t>Contratos</w:t>
      </w:r>
      <w:proofErr w:type="spellEnd"/>
    </w:p>
    <w:p w:rsidR="008947E9" w:rsidRDefault="008947E9" w:rsidP="00B7687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723C6D" w:rsidRPr="00504FD8" w:rsidRDefault="00723C6D" w:rsidP="00B7687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sectPr w:rsidR="00723C6D" w:rsidRPr="00504FD8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9D7" w:rsidRDefault="000979D7" w:rsidP="000979D7">
      <w:pPr>
        <w:spacing w:after="0" w:line="240" w:lineRule="auto"/>
      </w:pPr>
      <w:r>
        <w:separator/>
      </w:r>
    </w:p>
  </w:endnote>
  <w:endnote w:type="continuationSeparator" w:id="0">
    <w:p w:rsidR="000979D7" w:rsidRDefault="000979D7" w:rsidP="00097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FD8" w:rsidRPr="00CB4E5C" w:rsidRDefault="00504FD8" w:rsidP="00504FD8">
    <w:pPr>
      <w:pStyle w:val="Rodap"/>
      <w:jc w:val="center"/>
      <w:rPr>
        <w:b/>
        <w:sz w:val="16"/>
        <w:szCs w:val="16"/>
      </w:rPr>
    </w:pPr>
    <w:proofErr w:type="spellStart"/>
    <w:r>
      <w:rPr>
        <w:b/>
        <w:sz w:val="16"/>
        <w:szCs w:val="16"/>
      </w:rPr>
      <w:t>Avenida</w:t>
    </w:r>
    <w:proofErr w:type="spellEnd"/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Adélia</w:t>
    </w:r>
    <w:proofErr w:type="spellEnd"/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Caleffi</w:t>
    </w:r>
    <w:proofErr w:type="spellEnd"/>
    <w:r>
      <w:rPr>
        <w:b/>
        <w:sz w:val="16"/>
        <w:szCs w:val="16"/>
      </w:rPr>
      <w:t xml:space="preserve"> Gerbi, n° 15- </w:t>
    </w:r>
    <w:proofErr w:type="spellStart"/>
    <w:r>
      <w:rPr>
        <w:b/>
        <w:sz w:val="16"/>
        <w:szCs w:val="16"/>
      </w:rPr>
      <w:t>Estiva</w:t>
    </w:r>
    <w:proofErr w:type="spellEnd"/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Velha-Estiva</w:t>
    </w:r>
    <w:proofErr w:type="spellEnd"/>
    <w:r>
      <w:rPr>
        <w:b/>
        <w:sz w:val="16"/>
        <w:szCs w:val="16"/>
      </w:rPr>
      <w:t xml:space="preserve"> Gerbi/SP- </w:t>
    </w:r>
    <w:proofErr w:type="spellStart"/>
    <w:r>
      <w:rPr>
        <w:b/>
        <w:sz w:val="16"/>
        <w:szCs w:val="16"/>
      </w:rPr>
      <w:t>Fone</w:t>
    </w:r>
    <w:proofErr w:type="spellEnd"/>
    <w:r>
      <w:rPr>
        <w:b/>
        <w:sz w:val="16"/>
        <w:szCs w:val="16"/>
      </w:rPr>
      <w:t>: (19) 3868-1111</w:t>
    </w:r>
  </w:p>
  <w:p w:rsidR="00504FD8" w:rsidRDefault="00504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9D7" w:rsidRDefault="000979D7" w:rsidP="000979D7">
      <w:pPr>
        <w:spacing w:after="0" w:line="240" w:lineRule="auto"/>
      </w:pPr>
      <w:r>
        <w:separator/>
      </w:r>
    </w:p>
  </w:footnote>
  <w:footnote w:type="continuationSeparator" w:id="0">
    <w:p w:rsidR="000979D7" w:rsidRDefault="000979D7" w:rsidP="00097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9D7" w:rsidRPr="009D1FEB" w:rsidRDefault="000979D7" w:rsidP="000979D7">
    <w:pPr>
      <w:tabs>
        <w:tab w:val="center" w:pos="4252"/>
        <w:tab w:val="right" w:pos="8504"/>
      </w:tabs>
      <w:contextualSpacing/>
      <w:jc w:val="center"/>
      <w:rPr>
        <w:b/>
        <w:sz w:val="36"/>
        <w:szCs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0A97881" wp14:editId="00809ED8">
          <wp:simplePos x="0" y="0"/>
          <wp:positionH relativeFrom="column">
            <wp:posOffset>-673735</wp:posOffset>
          </wp:positionH>
          <wp:positionV relativeFrom="paragraph">
            <wp:posOffset>-82550</wp:posOffset>
          </wp:positionV>
          <wp:extent cx="666750" cy="666750"/>
          <wp:effectExtent l="0" t="0" r="0" b="0"/>
          <wp:wrapNone/>
          <wp:docPr id="4" name="Imagem 8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1FEB">
      <w:rPr>
        <w:b/>
        <w:sz w:val="36"/>
        <w:szCs w:val="40"/>
      </w:rPr>
      <w:t>PREFEITURA MUNICIPAL DE ESTIVA GERBI</w:t>
    </w:r>
  </w:p>
  <w:p w:rsidR="000979D7" w:rsidRPr="009D1FEB" w:rsidRDefault="000979D7" w:rsidP="000979D7">
    <w:pPr>
      <w:tabs>
        <w:tab w:val="center" w:pos="4252"/>
        <w:tab w:val="right" w:pos="8504"/>
      </w:tabs>
      <w:contextualSpacing/>
      <w:jc w:val="center"/>
      <w:rPr>
        <w:sz w:val="18"/>
        <w:szCs w:val="20"/>
      </w:rPr>
    </w:pPr>
    <w:r w:rsidRPr="009D1FEB">
      <w:rPr>
        <w:sz w:val="18"/>
        <w:szCs w:val="20"/>
      </w:rPr>
      <w:t>ESTADO DE SÃO PAULO</w:t>
    </w:r>
  </w:p>
  <w:p w:rsidR="000979D7" w:rsidRDefault="000979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979D7"/>
    <w:rsid w:val="0015074B"/>
    <w:rsid w:val="0029639D"/>
    <w:rsid w:val="00326F90"/>
    <w:rsid w:val="00504FD8"/>
    <w:rsid w:val="00723C6D"/>
    <w:rsid w:val="008947E9"/>
    <w:rsid w:val="00A86183"/>
    <w:rsid w:val="00AA1D8D"/>
    <w:rsid w:val="00B47730"/>
    <w:rsid w:val="00B7687E"/>
    <w:rsid w:val="00CB0664"/>
    <w:rsid w:val="00E018B2"/>
    <w:rsid w:val="00ED516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CD03B5B-7C74-4BE3-ABB2-4907DCE0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41549B-83F8-4E34-8525-AC070A012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3243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Talita</cp:lastModifiedBy>
  <cp:revision>2</cp:revision>
  <dcterms:created xsi:type="dcterms:W3CDTF">2025-11-24T14:10:00Z</dcterms:created>
  <dcterms:modified xsi:type="dcterms:W3CDTF">2025-11-24T14:10:00Z</dcterms:modified>
  <cp:category/>
</cp:coreProperties>
</file>