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DO BOLSISTA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NOME DO AGENTE CULTURAL QUE RECEBEU A BOLSA: 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OPÇÃO DA CATEGORIA (DIFUSÃO OU PESQUISA): 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NOME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CUMPRIMENTO DO ENCARGO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o encargo foi cumprido. Ou seja, no caso de projeto de pesquisa, explique o seu projeto e detalhe como foi a sua execução e aprovação.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projetos de promoção, difusão, circulação, intercâmbio e residência cultural, explique como foram realizadas as atividades, onde foram realizadas, quando foram realizadas.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DOCUMENTOS DE COMPROVAÇÃO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os documentos que comprovem que você executou o encargo (projeto), tais como diploma, certificado, cópia da pesquisa apresentada, cartão de embarque e desembarque (quando couber)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AGENTE CULTURAL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-447672</wp:posOffset>
          </wp:positionV>
          <wp:extent cx="7544558" cy="10668000"/>
          <wp:effectExtent b="0" l="0" r="0" t="0"/>
          <wp:wrapNone/>
          <wp:docPr descr="Fundo preto com letras brancas&#10;&#10;Descrição gerada automaticamente" id="1696953759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856800" cy="856800"/>
          <wp:effectExtent b="0" l="0" r="0" t="0"/>
          <wp:wrapNone/>
          <wp:docPr id="169695376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74455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744554"/>
    <w:rPr>
      <w:b w:val="1"/>
      <w:bCs w:val="1"/>
    </w:rPr>
  </w:style>
  <w:style w:type="paragraph" w:styleId="textocentralizado" w:customStyle="1">
    <w:name w:val="texto_centralizado"/>
    <w:basedOn w:val="Normal"/>
    <w:rsid w:val="007445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7B18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18B5"/>
  </w:style>
  <w:style w:type="paragraph" w:styleId="Rodap">
    <w:name w:val="footer"/>
    <w:basedOn w:val="Normal"/>
    <w:link w:val="RodapChar"/>
    <w:uiPriority w:val="99"/>
    <w:unhideWhenUsed w:val="1"/>
    <w:rsid w:val="007B18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18B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vYyeZRZv8zYWPYNzEtsuu63og==">CgMxLjA4AHIhMWNXdVc1OVlfcHVkVVd2QkRlamoyV2toU29DcWVFc29m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</Properties>
</file>