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6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4">
      <w:pPr>
        <w:spacing w:after="120" w:before="120" w:lineRule="auto"/>
        <w:ind w:left="566" w:right="123" w:firstLine="0"/>
        <w:jc w:val="center"/>
        <w:rPr>
          <w:b w:val="1"/>
          <w:sz w:val="24"/>
          <w:szCs w:val="24"/>
        </w:rPr>
      </w:pPr>
      <w:bookmarkStart w:colFirst="0" w:colLast="0" w:name="_heading=h.2xgytjcls0lf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</w:t>
      </w:r>
      <w:r w:rsidDel="00000000" w:rsidR="00000000" w:rsidRPr="00000000">
        <w:rPr>
          <w:b w:val="1"/>
          <w:sz w:val="24"/>
          <w:szCs w:val="24"/>
          <w:rtl w:val="0"/>
        </w:rPr>
        <w:t xml:space="preserve">Nº 19/2024 – PRODUÇÃO, DIFUSÃO E FORMAÇÃO AUDIOVISUAL</w:t>
      </w:r>
    </w:p>
    <w:p w:rsidR="00000000" w:rsidDel="00000000" w:rsidP="00000000" w:rsidRDefault="00000000" w:rsidRPr="00000000" w14:paraId="00000005">
      <w:pPr>
        <w:spacing w:after="240" w:before="240" w:line="276" w:lineRule="auto"/>
        <w:ind w:left="56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CRITÉRIOS UTILIZADOS NA AVALIAÇÃO DE MÉRITO CULTURAL</w:t>
      </w:r>
    </w:p>
    <w:p w:rsidR="00000000" w:rsidDel="00000000" w:rsidP="00000000" w:rsidRDefault="00000000" w:rsidRPr="00000000" w14:paraId="00000006">
      <w:pPr>
        <w:spacing w:after="120" w:before="120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As comissões de seleção atribuirão notas de 0 a 10 pontos a cada um dos critérios de avaliação de cada projeto, conforme tabela a seguir:</w:t>
      </w:r>
    </w:p>
    <w:p w:rsidR="00000000" w:rsidDel="00000000" w:rsidP="00000000" w:rsidRDefault="00000000" w:rsidRPr="00000000" w14:paraId="00000007">
      <w:pPr>
        <w:spacing w:after="120" w:before="120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566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630" w:tblpY="0"/>
        <w:tblW w:w="8925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815"/>
        <w:gridCol w:w="4350"/>
        <w:gridCol w:w="2760"/>
        <w:tblGridChange w:id="0">
          <w:tblGrid>
            <w:gridCol w:w="1815"/>
            <w:gridCol w:w="4350"/>
            <w:gridCol w:w="2760"/>
          </w:tblGrid>
        </w:tblGridChange>
      </w:tblGrid>
      <w:tr>
        <w:trPr>
          <w:cantSplit w:val="1"/>
          <w:trHeight w:val="540" w:hRule="atLeast"/>
          <w:tblHeader w:val="1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spacing w:after="0" w:line="276" w:lineRule="auto"/>
              <w:ind w:left="283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CRITÉRIOS OBRIGATÓRIOS</w:t>
            </w:r>
          </w:p>
        </w:tc>
      </w:tr>
      <w:tr>
        <w:trPr>
          <w:cantSplit w:val="1"/>
          <w:trHeight w:val="810" w:hRule="atLeast"/>
          <w:tblHeader w:val="1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spacing w:after="0" w:line="276" w:lineRule="auto"/>
              <w:ind w:left="283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Identificação do Critério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spacing w:after="0" w:line="276" w:lineRule="auto"/>
              <w:ind w:left="283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 do Critério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spacing w:after="0" w:line="276" w:lineRule="auto"/>
              <w:ind w:left="283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Máxima</w:t>
            </w:r>
          </w:p>
        </w:tc>
      </w:tr>
      <w:tr>
        <w:trPr>
          <w:cantSplit w:val="1"/>
          <w:trHeight w:val="2700" w:hRule="atLeast"/>
          <w:tblHeader w:val="1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spacing w:after="0" w:line="276" w:lineRule="auto"/>
              <w:ind w:left="283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spacing w:after="0" w:line="276" w:lineRule="auto"/>
              <w:ind w:left="283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Qualidade do Projeto — Coerência do objeto, objetivos, justificativa e metas do projeto —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análise deverá considerar, para fins de avaliação e valoração, se o conteúdo do projeto apresenta, como um todo coerência, observando o objeto, a justificativa e as metas, sendo possível visualizar de forma clara os resultados que serão obtidos.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spacing w:after="0" w:line="276" w:lineRule="auto"/>
              <w:ind w:left="283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1"/>
          <w:trHeight w:val="2160" w:hRule="atLeast"/>
          <w:tblHeader w:val="1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spacing w:after="0" w:line="276" w:lineRule="auto"/>
              <w:ind w:left="283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spacing w:after="0" w:line="276" w:lineRule="auto"/>
              <w:ind w:left="283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Relevância da ação proposta para o cenário cultural de Campo Limpo Paulista —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análise deverá considerar, para fins de avaliação e valoração, se a ação contribui para o enriquecimento e valorização da cultura de Campo Limpo Paulista.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spacing w:after="0" w:line="276" w:lineRule="auto"/>
              <w:ind w:left="283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1"/>
          <w:trHeight w:val="2430" w:hRule="atLeast"/>
          <w:tblHeader w:val="1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spacing w:after="0" w:line="276" w:lineRule="auto"/>
              <w:ind w:left="283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spacing w:after="0" w:line="276" w:lineRule="auto"/>
              <w:ind w:left="283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Aspectos de integração comunitária na ação proposta pelo projeto —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spacing w:after="0" w:line="276" w:lineRule="auto"/>
              <w:ind w:left="283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1"/>
          <w:trHeight w:val="3780" w:hRule="atLeast"/>
          <w:tblHeader w:val="1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spacing w:after="0" w:line="276" w:lineRule="auto"/>
              <w:ind w:left="283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spacing w:after="0" w:line="276" w:lineRule="auto"/>
              <w:ind w:left="283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Coerência da planilha orçamentária e do cronograma de execução às metas, resultados e desdobramentos do projeto proposto —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análise deverá avaliar e valorar a viabilidade técnica do projeto do ponto de vista dos gastos previstos na planilha orçamentária, sua execução e a adequação ao objeto, metas e objetivos previstos. Também deverá ser considerada para fins de avaliação a coerência e conformidade dos valores e quantidades dos itens relacionados na planilha orçamentária do projeto.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spacing w:after="0" w:line="276" w:lineRule="auto"/>
              <w:ind w:left="283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1"/>
          <w:trHeight w:val="2430" w:hRule="atLeast"/>
          <w:tblHeader w:val="1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spacing w:after="0" w:line="276" w:lineRule="auto"/>
              <w:ind w:left="283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spacing w:after="0" w:line="276" w:lineRule="auto"/>
              <w:ind w:left="283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Coerência do Plano de Divulgação ao Cronograma, Objetivos e Metas do projeto proposto —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análise deverá avaliar e valorar a viabilidade técnica e comunicacional com o público-alvo do projeto, mediante as estratégias, mídias e materiais apresentados, bem como a capacidade de executá-los.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spacing w:after="0" w:line="276" w:lineRule="auto"/>
              <w:ind w:left="283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1"/>
          <w:trHeight w:val="2700" w:hRule="atLeast"/>
          <w:tblHeader w:val="1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spacing w:after="0" w:line="276" w:lineRule="auto"/>
              <w:ind w:left="283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spacing w:after="0" w:line="276" w:lineRule="auto"/>
              <w:ind w:left="283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Compatibilidade da ficha técnica com as atividades desenvolvidas —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análise deverá considerar a carreira dos profissionais que compõem o corpo técnico e artístico, verificando a coerência ou não em relação às atribuições que serão executadas por eles no projeto (para esta avaliação serão considerados os currículos dos membros da ficha técnica).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spacing w:after="0" w:line="276" w:lineRule="auto"/>
              <w:ind w:left="283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1"/>
          <w:trHeight w:val="1620" w:hRule="atLeast"/>
          <w:tblHeader w:val="1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spacing w:after="0" w:line="276" w:lineRule="auto"/>
              <w:ind w:left="283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spacing w:after="0" w:line="276" w:lineRule="auto"/>
              <w:ind w:left="283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Trajetória artística e cultural do proponente —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Será considerado para fins de análise a carreira do proponente, com base no currículo e comprovações enviadas juntamente com a proposta.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spacing w:after="0" w:line="276" w:lineRule="auto"/>
              <w:ind w:left="283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1"/>
          <w:trHeight w:val="1080" w:hRule="atLeast"/>
          <w:tblHeader w:val="1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spacing w:after="0" w:line="276" w:lineRule="auto"/>
              <w:ind w:left="283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spacing w:after="0" w:line="276" w:lineRule="auto"/>
              <w:ind w:left="283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Contrapartida —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Será avaliado o interesse público da execução da contrapartida proposta pelo agente cultural.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spacing w:after="0" w:line="276" w:lineRule="auto"/>
              <w:ind w:left="283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1"/>
          <w:trHeight w:val="540" w:hRule="atLeast"/>
          <w:tblHeader w:val="1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spacing w:after="0" w:line="276" w:lineRule="auto"/>
              <w:ind w:left="283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TOTAL: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spacing w:after="0" w:line="276" w:lineRule="auto"/>
              <w:ind w:left="283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80</w:t>
            </w:r>
          </w:p>
        </w:tc>
      </w:tr>
    </w:tbl>
    <w:p w:rsidR="00000000" w:rsidDel="00000000" w:rsidP="00000000" w:rsidRDefault="00000000" w:rsidRPr="00000000" w14:paraId="0000002A">
      <w:pPr>
        <w:spacing w:after="0" w:line="276" w:lineRule="auto"/>
        <w:ind w:left="566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Conforme art. 16 do Decreto Federal n.º 11.525/2023, o proponente pode receber uma pontuação extra, conforme critérios abaixo especificados: </w:t>
      </w:r>
    </w:p>
    <w:p w:rsidR="00000000" w:rsidDel="00000000" w:rsidP="00000000" w:rsidRDefault="00000000" w:rsidRPr="00000000" w14:paraId="0000002B">
      <w:pPr>
        <w:spacing w:after="0" w:line="276" w:lineRule="auto"/>
        <w:ind w:left="56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585" w:tblpY="29"/>
        <w:tblW w:w="9015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30"/>
        <w:gridCol w:w="5730"/>
        <w:gridCol w:w="1455"/>
        <w:tblGridChange w:id="0">
          <w:tblGrid>
            <w:gridCol w:w="1830"/>
            <w:gridCol w:w="5730"/>
            <w:gridCol w:w="1455"/>
          </w:tblGrid>
        </w:tblGridChange>
      </w:tblGrid>
      <w:tr>
        <w:trPr>
          <w:cantSplit w:val="1"/>
          <w:trHeight w:val="1020" w:hRule="atLeast"/>
          <w:tblHeader w:val="1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EXTRA PARA PROPONENTES PESSOAS JURÍDICAS E COLETIVOS OU GRUPOS CULTURAIS SEM CNPJ, MAS COM REPRESENTANTE LEGAL</w:t>
            </w:r>
          </w:p>
        </w:tc>
      </w:tr>
      <w:tr>
        <w:trPr>
          <w:cantSplit w:val="1"/>
          <w:trHeight w:val="750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Identificação do Ponto Extra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 do Ponto Extra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Máxima</w:t>
            </w:r>
          </w:p>
        </w:tc>
      </w:tr>
      <w:tr>
        <w:trPr>
          <w:cantSplit w:val="1"/>
          <w:trHeight w:val="1020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shd w:fill="ffffff" w:val="clear"/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jurídicas ou coletivos/grupos compostos majoritariamente por pessoas negras (pretas e pardas) ou indígenas.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1"/>
          <w:trHeight w:val="960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shd w:fill="ffffff" w:val="clear"/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Representante legal Pessoa Jurídica negro (preto ou pardo) ou indígena.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1"/>
          <w:trHeight w:val="960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shd w:fill="ffffff" w:val="clear"/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jurídicas ou coletivos/grupos compostos majoritariamente por mulheres.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1"/>
          <w:trHeight w:val="960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shd w:fill="ffffff" w:val="clear"/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Representante legal Pessoa Jurídica mulher.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1"/>
          <w:trHeight w:val="960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shd w:fill="ffffff" w:val="clear"/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jurídicas ou coletivos/grupos compostos majoritariamente por pessoas com deficiência.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1"/>
          <w:trHeight w:val="960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shd w:fill="ffffff" w:val="clear"/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Representante legal Pessoa Jurídica seja pessoa com deficiência.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1"/>
          <w:trHeight w:val="1560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shd w:fill="ffffff" w:val="clear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shd w:fill="ffffff" w:val="clear"/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jurídicas ou coletivos/grupos com notória atuação em temáticas relacionadas a: pessoas negras, indígenas, pessoas com deficiência, mulheres, LGBTQIAP+, idosos, crianças, e demais grupos em situação de vulnerabilidade econômica e/ou social.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1"/>
          <w:trHeight w:val="960" w:hRule="atLeast"/>
          <w:tblHeader w:val="1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shd w:fill="ffffff" w:val="clear"/>
              <w:spacing w:after="0" w:line="276" w:lineRule="auto"/>
              <w:ind w:left="566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EXTRA TOTAL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shd w:fill="ffffff" w:val="clear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42</w:t>
            </w:r>
          </w:p>
        </w:tc>
      </w:tr>
    </w:tbl>
    <w:p w:rsidR="00000000" w:rsidDel="00000000" w:rsidP="00000000" w:rsidRDefault="00000000" w:rsidRPr="00000000" w14:paraId="0000004B">
      <w:pPr>
        <w:spacing w:after="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240" w:line="276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240" w:line="276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240" w:line="276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240" w:line="276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before="2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pontuação final de cada candidatura será por consenso entre os membros da Comissão de Seleção.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="276" w:lineRule="auto"/>
        <w:ind w:left="720" w:right="1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critérios gerais são eliminatórios, de modo que, o agente cultural que receber pontuação 0 em algum dos critérios será desclassificado do Edital.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0" w:line="276" w:lineRule="auto"/>
        <w:ind w:left="720" w:right="1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bônus de pontuação são cumulativos e não constituem critérios obrigatórios, de modo que a pontuação 0 em algum dos pontos bônus não desclassifica o proponente.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line="276" w:lineRule="auto"/>
        <w:ind w:left="720" w:right="1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caso de empate, serão utilizados para fins de classificação dos projetos a maior nota nos critérios conforme a ordem abaixo definida: A, B, C, D, H, E, F, G, respectivamente.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0" w:line="276" w:lineRule="auto"/>
        <w:ind w:left="720" w:right="1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nenhum dos critérios acima elencados consiga promover o desempate serão adotados critérios de desempate na ordem a seguir: maior idade; maior tempo de atuação; maior tempo de residência em Campo Limpo Paulista.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0" w:line="276" w:lineRule="auto"/>
        <w:ind w:left="720" w:right="1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Serão considerados aptos os projetos que receberem nota final igual ou superior a 45 pontos.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120" w:line="276" w:lineRule="auto"/>
        <w:ind w:left="720" w:right="1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Serão desclassificados os projetos que:</w:t>
      </w:r>
    </w:p>
    <w:p w:rsidR="00000000" w:rsidDel="00000000" w:rsidP="00000000" w:rsidRDefault="00000000" w:rsidRPr="00000000" w14:paraId="00000058">
      <w:pPr>
        <w:spacing w:after="120" w:before="120" w:line="276" w:lineRule="auto"/>
        <w:ind w:left="7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— receberem nota 0 em qualquer dos critérios obrigatórios; </w:t>
      </w:r>
    </w:p>
    <w:p w:rsidR="00000000" w:rsidDel="00000000" w:rsidP="00000000" w:rsidRDefault="00000000" w:rsidRPr="00000000" w14:paraId="00000059">
      <w:pPr>
        <w:spacing w:after="120" w:before="120" w:line="276" w:lineRule="auto"/>
        <w:ind w:left="7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—  apresentem quaisquer formas de preconceito de origem, raça, etnia, gênero, cor, idade ou outras formas de discriminação serão desclassificados, com fundamento no disposto no 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inciso IV do caput do art. 3º da Constituição, </w:t>
        </w:r>
      </w:hyperlink>
      <w:r w:rsidDel="00000000" w:rsidR="00000000" w:rsidRPr="00000000">
        <w:rPr>
          <w:sz w:val="24"/>
          <w:szCs w:val="24"/>
          <w:rtl w:val="0"/>
        </w:rPr>
        <w:t xml:space="preserve"> garantidos o contraditório e a ampla defesa.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after="120" w:before="120" w:line="276" w:lineRule="auto"/>
        <w:ind w:left="720" w:right="1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falsidade de informações acarretará desclassificação, podendo ensejar, ainda, a aplicação de sanções administrativas ou criminais.</w:t>
      </w:r>
    </w:p>
    <w:p w:rsidR="00000000" w:rsidDel="00000000" w:rsidP="00000000" w:rsidRDefault="00000000" w:rsidRPr="00000000" w14:paraId="0000005B">
      <w:pPr>
        <w:ind w:left="566" w:right="123" w:firstLine="0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20" w:top="720" w:left="720" w:right="720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4451345</wp:posOffset>
          </wp:positionH>
          <wp:positionV relativeFrom="paragraph">
            <wp:posOffset>57150</wp:posOffset>
          </wp:positionV>
          <wp:extent cx="2194564" cy="149352"/>
          <wp:effectExtent b="0" l="0" r="0" t="0"/>
          <wp:wrapSquare wrapText="bothSides" distB="0" distT="0" distL="114300" distR="114300"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564" cy="14935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spacing w:after="0" w:line="276" w:lineRule="auto"/>
      <w:ind w:left="-566.9291338582677" w:right="-607.7952755905511" w:firstLine="0"/>
      <w:rPr>
        <w:color w:val="00000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6645600" cy="1066800"/>
          <wp:effectExtent b="0" l="0" r="0" t="0"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106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1721D1"/>
  </w:style>
  <w:style w:type="paragraph" w:styleId="Ttulo1">
    <w:name w:val="heading 1"/>
    <w:basedOn w:val="normal0"/>
    <w:next w:val="normal0"/>
    <w:rsid w:val="001721D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1721D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1721D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1721D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1721D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1721D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"/>
    <w:rsid w:val="001721D1"/>
  </w:style>
  <w:style w:type="table" w:styleId="TableNormal" w:customStyle="1">
    <w:name w:val="Table Normal"/>
    <w:rsid w:val="001721D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1721D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"/>
    <w:rsid w:val="001721D1"/>
  </w:style>
  <w:style w:type="table" w:styleId="TableNormal0" w:customStyle="1">
    <w:name w:val="Table Normal"/>
    <w:rsid w:val="001721D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"/>
    <w:rsid w:val="001721D1"/>
  </w:style>
  <w:style w:type="table" w:styleId="TableNormal1" w:customStyle="1">
    <w:name w:val="Table Normal"/>
    <w:rsid w:val="001721D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4" w:customStyle="1">
    <w:name w:val="normal"/>
    <w:rsid w:val="001721D1"/>
  </w:style>
  <w:style w:type="table" w:styleId="TableNormal2" w:customStyle="1">
    <w:name w:val="Table Normal"/>
    <w:rsid w:val="001721D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5" w:customStyle="1">
    <w:name w:val="normal"/>
    <w:rsid w:val="001721D1"/>
  </w:style>
  <w:style w:type="table" w:styleId="TableNormal3" w:customStyle="1">
    <w:name w:val="Table Normal"/>
    <w:rsid w:val="001721D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6" w:customStyle="1">
    <w:name w:val="normal"/>
    <w:rsid w:val="001721D1"/>
  </w:style>
  <w:style w:type="table" w:styleId="TableNormal4" w:customStyle="1">
    <w:name w:val="Table Normal"/>
    <w:rsid w:val="001721D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7" w:customStyle="1">
    <w:name w:val="normal"/>
    <w:rsid w:val="001721D1"/>
  </w:style>
  <w:style w:type="table" w:styleId="TableNormal5" w:customStyle="1">
    <w:name w:val="Table Normal"/>
    <w:rsid w:val="001721D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1721D1"/>
  </w:style>
  <w:style w:type="table" w:styleId="TableNormal6" w:customStyle="1">
    <w:name w:val="Table Normal"/>
    <w:rsid w:val="001721D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2EA"/>
  </w:style>
  <w:style w:type="paragraph" w:styleId="Rodap">
    <w:name w:val="footer"/>
    <w:basedOn w:val="Normal"/>
    <w:link w:val="Rodap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2EA"/>
  </w:style>
  <w:style w:type="paragraph" w:styleId="Subttulo">
    <w:name w:val="Subtitle"/>
    <w:basedOn w:val="Normal"/>
    <w:next w:val="Normal"/>
    <w:rsid w:val="001721D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6"/>
    <w:rsid w:val="001721D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6"/>
    <w:rsid w:val="001721D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6"/>
    <w:rsid w:val="001721D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6"/>
    <w:rsid w:val="001721D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6"/>
    <w:rsid w:val="001721D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6"/>
    <w:rsid w:val="001721D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6"/>
    <w:rsid w:val="001721D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6"/>
    <w:rsid w:val="001721D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6"/>
    <w:rsid w:val="001721D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lanalto.gov.br/ccivil_03/Constituicao/Constituicao.htm#art3iv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atoAOr4dZYk2OFs34iL35umWw==">CgMxLjAyDmguMnhneXRqY2xzMGxmOAByITFoTnVQdEZvcmo1RldzMFlWWUsyTmNtRW45WU91d0Jscg==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2024-08-09T17:34:00Z</dcterms:created>
  <dc:creator>Fagner de Oliveira</dc:creator>
</cp:coreProperties>
</file>