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Nº 18/2024 –</w:t>
      </w:r>
    </w:p>
    <w:p w:rsidR="00000000" w:rsidDel="00000000" w:rsidP="00000000" w:rsidRDefault="00000000" w:rsidRPr="00000000" w14:paraId="00000005">
      <w:pPr>
        <w:spacing w:after="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PERSONALIDADES ARTÍSTICAS E CULTURAIS CAMPO-LIMPENSES</w:t>
      </w:r>
    </w:p>
    <w:p w:rsidR="00000000" w:rsidDel="00000000" w:rsidP="00000000" w:rsidRDefault="00000000" w:rsidRPr="00000000" w14:paraId="00000006">
      <w:pPr>
        <w:spacing w:after="240" w:before="24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CRITÉRIOS DE SELEÇÃO E BÔNUS DE PONTUAÇÃO</w:t>
      </w:r>
    </w:p>
    <w:p w:rsidR="00000000" w:rsidDel="00000000" w:rsidP="00000000" w:rsidRDefault="00000000" w:rsidRPr="00000000" w14:paraId="00000008">
      <w:pPr>
        <w:spacing w:after="120" w:before="120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comissões de seleção atribuirão notas de 0 a 10 pontos a cada um dos critérios de avaliação, conforme tabela a seguir: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615" w:tblpY="0"/>
        <w:tblW w:w="972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95"/>
        <w:gridCol w:w="4050"/>
        <w:gridCol w:w="2775"/>
        <w:tblGridChange w:id="0">
          <w:tblGrid>
            <w:gridCol w:w="2895"/>
            <w:gridCol w:w="4050"/>
            <w:gridCol w:w="2775"/>
          </w:tblGrid>
        </w:tblGridChange>
      </w:tblGrid>
      <w:tr>
        <w:trPr>
          <w:cantSplit w:val="1"/>
          <w:trHeight w:val="495" w:hRule="atLeast"/>
          <w:tblHeader w:val="1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240" w:before="240" w:line="276" w:lineRule="auto"/>
              <w:ind w:left="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 OBRIGATÓRIOS</w:t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240" w:before="240" w:line="276" w:lineRule="auto"/>
              <w:ind w:left="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Critério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240" w:before="240" w:line="276" w:lineRule="auto"/>
              <w:ind w:left="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Critério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240" w:before="240" w:line="276" w:lineRule="auto"/>
              <w:ind w:left="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</w:p>
        </w:tc>
      </w:tr>
      <w:tr>
        <w:trPr>
          <w:cantSplit w:val="1"/>
          <w:trHeight w:val="1087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hd w:fill="ffffff" w:val="clear"/>
              <w:spacing w:after="240" w:before="240" w:line="276" w:lineRule="auto"/>
              <w:ind w:left="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240" w:before="240" w:line="228" w:lineRule="auto"/>
              <w:ind w:left="141" w:right="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Reconhecida atuação no segmento cultural inscrito (a).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ind w:left="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</w:t>
            </w:r>
          </w:p>
        </w:tc>
      </w:tr>
      <w:tr>
        <w:trPr>
          <w:cantSplit w:val="1"/>
          <w:trHeight w:val="207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hd w:fill="ffffff" w:val="clear"/>
              <w:spacing w:after="240" w:before="240" w:line="276" w:lineRule="auto"/>
              <w:ind w:left="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240" w:before="240" w:line="276" w:lineRule="auto"/>
              <w:ind w:left="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hd w:fill="ffffff" w:val="clear"/>
              <w:spacing w:after="240" w:before="240" w:line="276" w:lineRule="auto"/>
              <w:ind w:left="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Integração e inovação do agente cultural com outras esferas do conhecimento e da vida social. Ex.: integração entre cultura e educação, cultura e saúde, etc.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240" w:before="240" w:line="276" w:lineRule="auto"/>
              <w:ind w:left="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 </w:t>
            </w:r>
          </w:p>
          <w:p w:rsidR="00000000" w:rsidDel="00000000" w:rsidP="00000000" w:rsidRDefault="00000000" w:rsidRPr="00000000" w14:paraId="00000016">
            <w:pPr>
              <w:spacing w:after="240" w:before="240" w:line="276" w:lineRule="auto"/>
              <w:ind w:left="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40" w:before="240" w:line="276" w:lineRule="auto"/>
              <w:ind w:left="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hd w:fill="ffffff" w:val="clear"/>
              <w:spacing w:after="240" w:before="240" w:line="276" w:lineRule="auto"/>
              <w:ind w:left="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240" w:before="240" w:line="276" w:lineRule="auto"/>
              <w:ind w:left="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2b2b2b" w:space="0" w:sz="6" w:val="single"/>
              <w:right w:color="2b2b2b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0" w:before="120" w:line="228" w:lineRule="auto"/>
              <w:ind w:left="141" w:right="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Contribuição a populações em situação de vulnerabilidade social, tais como idosos, crianças, pessoas negras, etc.</w:t>
            </w:r>
          </w:p>
        </w:tc>
        <w:tc>
          <w:tcPr>
            <w:tcBorders>
              <w:top w:color="000000" w:space="0" w:sz="6" w:val="single"/>
              <w:left w:color="2b2b2b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240" w:before="240" w:line="276" w:lineRule="auto"/>
              <w:ind w:left="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10</w:t>
            </w:r>
          </w:p>
        </w:tc>
      </w:tr>
      <w:tr>
        <w:trPr>
          <w:cantSplit w:val="1"/>
          <w:trHeight w:val="169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2b2b2b" w:space="0" w:sz="6" w:val="single"/>
            </w:tcBorders>
          </w:tcPr>
          <w:p w:rsidR="00000000" w:rsidDel="00000000" w:rsidP="00000000" w:rsidRDefault="00000000" w:rsidRPr="00000000" w14:paraId="0000001C">
            <w:pPr>
              <w:shd w:fill="ffffff" w:val="clear"/>
              <w:spacing w:after="240" w:before="240" w:line="276" w:lineRule="auto"/>
              <w:ind w:left="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after="240" w:before="240" w:line="276" w:lineRule="auto"/>
              <w:ind w:left="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2b2b2b" w:space="0" w:sz="6" w:val="single"/>
              <w:left w:color="2b2b2b" w:space="0" w:sz="6" w:val="single"/>
              <w:bottom w:color="2b2b2b" w:space="0" w:sz="6" w:val="single"/>
              <w:right w:color="2b2b2b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0" w:before="120" w:line="228" w:lineRule="auto"/>
              <w:ind w:left="141" w:right="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Contribuição do agente cultural à(s) comunidade(s) em que atua, tais como realização de ações dentro da comunidade, contratação de profissionais da comunidade, etc.</w:t>
            </w:r>
          </w:p>
        </w:tc>
        <w:tc>
          <w:tcPr>
            <w:tcBorders>
              <w:top w:color="000000" w:space="0" w:sz="6" w:val="single"/>
              <w:left w:color="2b2b2b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240" w:before="240" w:line="276" w:lineRule="auto"/>
              <w:ind w:left="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 </w:t>
            </w:r>
          </w:p>
          <w:p w:rsidR="00000000" w:rsidDel="00000000" w:rsidP="00000000" w:rsidRDefault="00000000" w:rsidRPr="00000000" w14:paraId="00000020">
            <w:pPr>
              <w:spacing w:after="240" w:before="240" w:line="276" w:lineRule="auto"/>
              <w:ind w:left="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3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2b2b2b" w:space="0" w:sz="6" w:val="single"/>
            </w:tcBorders>
          </w:tcPr>
          <w:p w:rsidR="00000000" w:rsidDel="00000000" w:rsidP="00000000" w:rsidRDefault="00000000" w:rsidRPr="00000000" w14:paraId="00000021">
            <w:pPr>
              <w:shd w:fill="ffffff" w:val="clear"/>
              <w:spacing w:after="240" w:before="240" w:line="276" w:lineRule="auto"/>
              <w:ind w:left="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2b2b2b" w:space="0" w:sz="6" w:val="single"/>
              <w:left w:color="2b2b2b" w:space="0" w:sz="6" w:val="single"/>
              <w:bottom w:color="2b2b2b" w:space="0" w:sz="6" w:val="single"/>
              <w:right w:color="2b2b2b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0" w:before="120" w:line="228" w:lineRule="auto"/>
              <w:ind w:left="141" w:right="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Notória atuação em temáticas relacionadas a: pessoas negras, indígenas, pessoas com deficiência, mulheres, LGBTQIAP+, idosos, crianças, e demais grupos em situação de vulnerabilidade econômica e/ou social.</w:t>
            </w:r>
          </w:p>
        </w:tc>
        <w:tc>
          <w:tcPr>
            <w:tcBorders>
              <w:top w:color="000000" w:space="0" w:sz="6" w:val="single"/>
              <w:left w:color="2b2b2b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240" w:before="240" w:line="276" w:lineRule="auto"/>
              <w:ind w:left="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</w:t>
            </w:r>
          </w:p>
          <w:p w:rsidR="00000000" w:rsidDel="00000000" w:rsidP="00000000" w:rsidRDefault="00000000" w:rsidRPr="00000000" w14:paraId="00000024">
            <w:pPr>
              <w:spacing w:after="240" w:before="240" w:line="276" w:lineRule="auto"/>
              <w:ind w:left="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240" w:before="240" w:line="276" w:lineRule="auto"/>
              <w:ind w:left="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spacing w:after="240" w:before="240" w:line="276" w:lineRule="auto"/>
              <w:ind w:left="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TOTAL: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after="240" w:before="240" w:line="276" w:lineRule="auto"/>
              <w:ind w:left="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Rule="auto"/>
        <w:ind w:left="56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ind w:left="56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ind w:left="56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da pontuação acima, o agente cultural pode receber uma pontuação extra, conforme critérios abaixo especificados:</w:t>
      </w:r>
    </w:p>
    <w:tbl>
      <w:tblPr>
        <w:tblStyle w:val="Table2"/>
        <w:tblpPr w:leftFromText="180" w:rightFromText="180" w:topFromText="180" w:bottomFromText="180" w:vertAnchor="text" w:horzAnchor="text" w:tblpX="600" w:tblpY="0"/>
        <w:tblW w:w="970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4200"/>
        <w:gridCol w:w="2640"/>
        <w:tblGridChange w:id="0">
          <w:tblGrid>
            <w:gridCol w:w="2865"/>
            <w:gridCol w:w="4200"/>
            <w:gridCol w:w="2640"/>
          </w:tblGrid>
        </w:tblGridChange>
      </w:tblGrid>
      <w:tr>
        <w:trPr>
          <w:cantSplit w:val="1"/>
          <w:trHeight w:val="495" w:hRule="atLeast"/>
          <w:tblHeader w:val="1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after="240" w:before="240" w:line="276" w:lineRule="auto"/>
              <w:ind w:left="28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BÔNUS PARA AGENTES CULTURAIS PESSOAS FÍSICAS</w:t>
            </w:r>
          </w:p>
        </w:tc>
      </w:tr>
      <w:tr>
        <w:trPr>
          <w:cantSplit w:val="1"/>
          <w:trHeight w:val="78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ind w:left="28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Ponto Extra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after="240" w:before="24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Ponto Extra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</w:p>
        </w:tc>
      </w:tr>
      <w:tr>
        <w:trPr>
          <w:cantSplit w:val="1"/>
          <w:trHeight w:val="102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hd w:fill="ffffff" w:val="clear"/>
              <w:spacing w:after="240" w:before="240" w:line="276" w:lineRule="auto"/>
              <w:ind w:left="28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240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cultural do gênero feminino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240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</w:t>
            </w:r>
          </w:p>
        </w:tc>
      </w:tr>
      <w:tr>
        <w:trPr>
          <w:cantSplit w:val="1"/>
          <w:trHeight w:val="102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hd w:fill="ffffff" w:val="clear"/>
              <w:spacing w:after="240" w:before="240" w:line="276" w:lineRule="auto"/>
              <w:ind w:left="28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240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cultural negro ou indígena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after="240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1"/>
          <w:trHeight w:val="102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hd w:fill="ffffff" w:val="clear"/>
              <w:spacing w:after="240" w:before="240" w:line="276" w:lineRule="auto"/>
              <w:ind w:left="28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240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cultural com deficiência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240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1"/>
          <w:trHeight w:val="102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hd w:fill="ffffff" w:val="clear"/>
              <w:spacing w:after="240" w:before="240" w:line="276" w:lineRule="auto"/>
              <w:ind w:left="28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240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cultural da comunidade LGBT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240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1"/>
          <w:trHeight w:val="268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hd w:fill="ffffff" w:val="clear"/>
              <w:spacing w:after="240" w:before="240" w:line="276" w:lineRule="auto"/>
              <w:ind w:left="28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after="240" w:before="240" w:line="276" w:lineRule="auto"/>
              <w:ind w:left="28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hd w:fill="ffffff" w:val="clear"/>
              <w:spacing w:after="240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Notória atuação em temáticas relacionadas à: pessoas negras, indígenas, pessoas com deficiência, mulheres, LGBTQIAP+, idosos, crianças, e demais grupos em situação de vulnerabilidade econômica e/ou social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hd w:fill="ffffff" w:val="clear"/>
              <w:spacing w:after="240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5</w:t>
            </w:r>
          </w:p>
        </w:tc>
      </w:tr>
      <w:tr>
        <w:trPr>
          <w:cantSplit w:val="1"/>
          <w:trHeight w:val="975" w:hRule="atLeast"/>
          <w:tblHeader w:val="1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hd w:fill="ffffff" w:val="clear"/>
              <w:spacing w:after="240" w:before="240" w:line="276" w:lineRule="auto"/>
              <w:ind w:left="28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EXTRA 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hd w:fill="ffffff" w:val="clear"/>
              <w:spacing w:after="240" w:before="24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PONTOS</w:t>
            </w:r>
          </w:p>
        </w:tc>
      </w:tr>
    </w:tbl>
    <w:p w:rsidR="00000000" w:rsidDel="00000000" w:rsidP="00000000" w:rsidRDefault="00000000" w:rsidRPr="00000000" w14:paraId="00000045">
      <w:pPr>
        <w:spacing w:after="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pontuação final de cada candidatura será por consenso entre os membros da Comissão de Seleção.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critérios gerais são </w:t>
      </w:r>
      <w:r w:rsidDel="00000000" w:rsidR="00000000" w:rsidRPr="00000000">
        <w:rPr>
          <w:b w:val="1"/>
          <w:sz w:val="24"/>
          <w:szCs w:val="24"/>
          <w:rtl w:val="0"/>
        </w:rPr>
        <w:t xml:space="preserve">eliminatórios</w:t>
      </w:r>
      <w:r w:rsidDel="00000000" w:rsidR="00000000" w:rsidRPr="00000000">
        <w:rPr>
          <w:sz w:val="24"/>
          <w:szCs w:val="24"/>
          <w:rtl w:val="0"/>
        </w:rPr>
        <w:t xml:space="preserve">, de modo que, o agente cultural que receber pontuação 0 em algum dos critérios será desclassificado do Edital.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bônus de pontuação são cumulativos e não constituem critérios obrigatórios, de modo que a pontuação 0 em algum dos critérios não desclassifica o agente cultural.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de empate, serão utilizados para fins de classificação a maior nota nos critérios de acordo com a ordem abaixo definida: D, B, C, E, A.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nenhum dos critérios acima elencados seja capaz de promover o desempate serão adotados critérios de desempate na ordem a seguir: maior idade; maior tempo de atuação; maior tempo de residência em Campo Limpo Paulista.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Serão considerados aptos os agentes culturais que receberem nota final igual ou superior a 30 pontos.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 </w:t>
      </w:r>
    </w:p>
    <w:p w:rsidR="00000000" w:rsidDel="00000000" w:rsidP="00000000" w:rsidRDefault="00000000" w:rsidRPr="00000000" w14:paraId="0000004D">
      <w:pPr>
        <w:ind w:left="56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4451345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spacing w:after="0" w:line="276" w:lineRule="auto"/>
      <w:ind w:left="-566.9291338582677" w:right="-607.7952755905511" w:firstLine="0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645600" cy="1066800"/>
          <wp:effectExtent b="0" l="0" r="0" t="0"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7646E1"/>
  </w:style>
  <w:style w:type="paragraph" w:styleId="Ttulo1">
    <w:name w:val="heading 1"/>
    <w:basedOn w:val="normal0"/>
    <w:next w:val="normal0"/>
    <w:rsid w:val="007646E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7646E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7646E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7646E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7646E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7646E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7646E1"/>
  </w:style>
  <w:style w:type="table" w:styleId="TableNormal" w:customStyle="1">
    <w:name w:val="Table Normal"/>
    <w:rsid w:val="007646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7646E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7646E1"/>
  </w:style>
  <w:style w:type="table" w:styleId="TableNormal0" w:customStyle="1">
    <w:name w:val="Table Normal"/>
    <w:rsid w:val="007646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7646E1"/>
  </w:style>
  <w:style w:type="table" w:styleId="TableNormal1" w:customStyle="1">
    <w:name w:val="Table Normal"/>
    <w:rsid w:val="007646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7646E1"/>
  </w:style>
  <w:style w:type="table" w:styleId="TableNormal2" w:customStyle="1">
    <w:name w:val="Table Normal"/>
    <w:rsid w:val="007646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5" w:customStyle="1">
    <w:name w:val="normal"/>
    <w:rsid w:val="007646E1"/>
  </w:style>
  <w:style w:type="table" w:styleId="TableNormal3" w:customStyle="1">
    <w:name w:val="Table Normal"/>
    <w:rsid w:val="007646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6" w:customStyle="1">
    <w:name w:val="normal"/>
    <w:rsid w:val="007646E1"/>
  </w:style>
  <w:style w:type="table" w:styleId="TableNormal4" w:customStyle="1">
    <w:name w:val="Table Normal"/>
    <w:rsid w:val="007646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7" w:customStyle="1">
    <w:name w:val="normal"/>
    <w:rsid w:val="007646E1"/>
  </w:style>
  <w:style w:type="table" w:styleId="TableNormal5" w:customStyle="1">
    <w:name w:val="Table Normal"/>
    <w:rsid w:val="007646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8" w:customStyle="1">
    <w:name w:val="normal"/>
    <w:rsid w:val="007646E1"/>
  </w:style>
  <w:style w:type="table" w:styleId="TableNormal6" w:customStyle="1">
    <w:name w:val="Table Normal"/>
    <w:rsid w:val="007646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9" w:customStyle="1">
    <w:name w:val="normal"/>
    <w:rsid w:val="007646E1"/>
  </w:style>
  <w:style w:type="table" w:styleId="TableNormal7" w:customStyle="1">
    <w:name w:val="Table Normal"/>
    <w:rsid w:val="007646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7646E1"/>
  </w:style>
  <w:style w:type="table" w:styleId="TableNormal8" w:customStyle="1">
    <w:name w:val="Table Normal"/>
    <w:rsid w:val="007646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tulo">
    <w:name w:val="Subtitle"/>
    <w:basedOn w:val="Normal"/>
    <w:next w:val="Normal"/>
    <w:rsid w:val="007646E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8"/>
    <w:rsid w:val="007646E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8"/>
    <w:rsid w:val="007646E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8"/>
    <w:rsid w:val="007646E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8"/>
    <w:rsid w:val="007646E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8"/>
    <w:rsid w:val="007646E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ixks+pIwx1NUIwDHXLG7hceWZA==">CgMxLjA4AHIhMVdnVUZHZjdLNHY2NnVROTU1X2l1cGhUNTJHTUlNalJS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2024-08-09T17:56:00Z</dcterms:created>
  <dc:creator>Fagner de Oliveira</dc:creator>
</cp:coreProperties>
</file>