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15/2023 - PRODUÇÃO E CIRCULAÇÃO DE ATIVIDADES ARTÍSTICAS E MANIFESTAÇÕES CULTURAIS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CRITÉRIOS UTILIZADOS NA AVALIAÇÃO DE MÉRITO CULTURAL</w:t>
      </w:r>
    </w:p>
    <w:p w:rsidR="00000000" w:rsidDel="00000000" w:rsidP="00000000" w:rsidRDefault="00000000" w:rsidRPr="00000000" w14:paraId="00000004">
      <w:pPr>
        <w:spacing w:after="120" w:before="120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As comissões de seleção atribuirão notas de 0 a 10 pontos a cada um dos critérios de avaliação de cada projeto, conforme tabela a seguir: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630" w:tblpY="0"/>
        <w:tblW w:w="964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815"/>
        <w:gridCol w:w="5475"/>
        <w:gridCol w:w="2355"/>
        <w:tblGridChange w:id="0">
          <w:tblGrid>
            <w:gridCol w:w="1815"/>
            <w:gridCol w:w="5475"/>
            <w:gridCol w:w="235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CRITÉRIOS OBRIGATÓRIOS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Critério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 Critério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</w:t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Qualidade do Projeto - Coerência do objeto, objetivos, justificativa e metas do projeto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Relevância da ação proposta para o cenário cultural de Campo Limpo Paulista -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considerar, para fins de avaliação e valoração, se a ação contribui para o enriquecimento e valorização da cultura de Campo Limpo Pualista.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Aspectos de integração comunitária na ação proposta pelo projeto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7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Coerência da planilha orçamentária e do cronograma de execução às metas, resultados e desdobramentos do projeto proposto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Coerência do Plano de Divulgação ao Cronograma, Objetivos e Metas do projeto proposto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avaliar e valorar a viabilidade técnica e comunicacional com o público-alvo do projeto, mediante as estratégias, mídias e materiais apresentados, bem como a capacidade de executá-los.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Compatibilidade da ficha técnica com as atividades desenvolvidas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Trajetória artística e cultural do proponente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Será considerado para fins de análise a carreira do proponente, com base no currículo e comprovações enviadas juntamente com a proposta.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Contrapartida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Será avaliado o interesse público da execução da contrapartida proposta pelo agente cultural.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TOTAL: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027">
      <w:pPr>
        <w:spacing w:after="0" w:before="0" w:line="276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Conforme art. 16 do Decreto Federal nº 11.525/2023, o proponente pode receber uma pontuação extra, conforme critérios abaixo especificados: </w:t>
      </w:r>
    </w:p>
    <w:p w:rsidR="00000000" w:rsidDel="00000000" w:rsidP="00000000" w:rsidRDefault="00000000" w:rsidRPr="00000000" w14:paraId="00000028">
      <w:pPr>
        <w:spacing w:after="0" w:before="0" w:line="276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585" w:tblpY="29.398437500003638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5730"/>
        <w:gridCol w:w="1455"/>
        <w:tblGridChange w:id="0">
          <w:tblGrid>
            <w:gridCol w:w="1830"/>
            <w:gridCol w:w="5730"/>
            <w:gridCol w:w="145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EXTRA PARA PROPONENTES PESSOAS JURÍDICAS E COLETIVOS OU GRUPOS CULTURAIS SEM CNPJ, MAS COM REPRESENTANTE LEGAL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Ponto Extra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 Ponto Extra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jurídicas ou coletivos/grupos compostos majoritariamente por pessoas negras (pretas e pardas) ou indígenas.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Representante legal Pessoa Jurídica negro (preto ou pardo) ou indígena.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jurídicas ou coletivos/grupos compostos majoritariamente por mulheres.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Representante legal Pessoa Jurídica mulher.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jurídicas ou coletivos/grupos compostos majoritariamente por pessoas com deficiência.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Representante legal Pessoa Jurídica seja pessoa com deficiência.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jurídicas ou coletivos/grupos com notória atuação em temáticas relacionadas a: pessoas negras, indígenas, pessoas com deficiência, mulheres, LGBTQIAP+, idosos, crianças, e demais grupos em situação de vulnerabilidade econômica e/ou social.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shd w:fill="ffffff" w:val="clear"/>
              <w:spacing w:after="0" w:before="0" w:line="276" w:lineRule="auto"/>
              <w:ind w:left="566.929133858267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EXTRA 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</w:p>
        </w:tc>
      </w:tr>
    </w:tbl>
    <w:p w:rsidR="00000000" w:rsidDel="00000000" w:rsidP="00000000" w:rsidRDefault="00000000" w:rsidRPr="00000000" w14:paraId="00000048">
      <w:pPr>
        <w:spacing w:after="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before="24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pontuação final de cada candidatura será por consenso entre os membros da Comissão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before="0" w:line="276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critérios gerais são eliminatórios, de modo que, o agente cultural que receber pontuação 0 em algum dos critérios será desclassificado do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before="0" w:line="276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bônus de pontuação são cumulativos e não constituem critérios obrigatórios, de modo que a pontuação 0 em algum dos pontos bônus não desclassifica o proponente.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before="0" w:line="276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 caso de empate, serão utilizados para fins de classificação dos projetos a maior nota nos critérios de acordo com a ordem abaixo definida: A, B, C, D, H, E, F, G, respectivamente.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before="0" w:line="276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Caso nenhum dos critérios acima elencados seja capaz de promover o desempate serão adotados critérios de desempate na ordem a seguir: maior idade; maior tempo de atuação; maior tempo de residência em Campo Limpo Paulista.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before="0" w:line="276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Serão considerados aptos os projetos que receberem nota final igual ou superior a 45 pontos.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120" w:before="0" w:line="276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Serão desclassificados os projetos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7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receberem nota 0 em qualquer dos critérios obrigatórios; </w:t>
      </w:r>
    </w:p>
    <w:p w:rsidR="00000000" w:rsidDel="00000000" w:rsidP="00000000" w:rsidRDefault="00000000" w:rsidRPr="00000000" w14:paraId="00000052">
      <w:pPr>
        <w:spacing w:after="120" w:before="120" w:line="276" w:lineRule="auto"/>
        <w:ind w:left="7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apresentem quaisquer formas de preconceito de origem, raça, etnia, gênero, cor, idade ou outras formas de discriminação serão desclassificadas, com fundamento no disposto no 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inciso IV do caput do art. 3º da Constituição,</w:t>
        </w:r>
      </w:hyperlink>
      <w:r w:rsidDel="00000000" w:rsidR="00000000" w:rsidRPr="00000000">
        <w:rPr>
          <w:sz w:val="24"/>
          <w:szCs w:val="24"/>
          <w:rtl w:val="0"/>
        </w:rPr>
        <w:t xml:space="preserve"> garantidos o contraditório e a ampla defesa.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120" w:before="120" w:line="276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falsidade de informações acarretará desclassificação, podendo ensejar, ainda, a aplicação de sanções administrativas ou criminais.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566.9291338582675" w:right="123.54330708661507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</wp:posOffset>
          </wp:positionH>
          <wp:positionV relativeFrom="paragraph">
            <wp:posOffset>-116830</wp:posOffset>
          </wp:positionV>
          <wp:extent cx="6645910" cy="1080770"/>
          <wp:effectExtent b="0" l="0" r="0" t="0"/>
          <wp:wrapSquare wrapText="bothSides" distB="0" distT="0" distL="114300" distR="11430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Constituicao/Constituicao.htm#art3iv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07vZE4F9nMO9bYseFkmXIXKdMQ==">CgMxLjA4AHIhMUstMEZzT05Gdjg0UXpjZGt6ZHdZT29mZTNQSEMxUTdR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