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566.9291338582675" w:firstLine="0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15/2023 - PRODUÇÃO E CIRCULAÇÃO DE ATIVIDADES ARTÍSTICAS E MANIFESTAÇÕES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566.9291338582675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566.9291338582675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2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Detalhe os resultados gerados por cada atividade prevista no Projeto. </w:t>
      </w:r>
    </w:p>
    <w:p w:rsidR="00000000" w:rsidDel="00000000" w:rsidP="00000000" w:rsidRDefault="00000000" w:rsidRPr="00000000" w14:paraId="0000004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58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75"/>
        <w:gridCol w:w="2415"/>
        <w:gridCol w:w="1980"/>
        <w:gridCol w:w="2415"/>
        <w:tblGridChange w:id="0">
          <w:tblGrid>
            <w:gridCol w:w="2475"/>
            <w:gridCol w:w="2415"/>
            <w:gridCol w:w="1980"/>
            <w:gridCol w:w="241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 ou da 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 ou 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ind w:left="141.73228346456688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Perfil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pessoa negra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pessoa indígena</w:t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PCD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ind w:left="141.73228346456688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pessoa LGBT</w:t>
            </w:r>
          </w:p>
        </w:tc>
      </w:tr>
    </w:tbl>
    <w:p w:rsidR="00000000" w:rsidDel="00000000" w:rsidP="00000000" w:rsidRDefault="00000000" w:rsidRPr="00000000" w14:paraId="00000067">
      <w:pPr>
        <w:spacing w:after="0" w:before="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1. Presencial.</w:t>
      </w:r>
    </w:p>
    <w:p w:rsidR="00000000" w:rsidDel="00000000" w:rsidP="00000000" w:rsidRDefault="00000000" w:rsidRPr="00000000" w14:paraId="0000006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8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 Informe aqui os links dessas plataformas.</w:t>
      </w:r>
    </w:p>
    <w:p w:rsidR="00000000" w:rsidDel="00000000" w:rsidP="00000000" w:rsidRDefault="00000000" w:rsidRPr="00000000" w14:paraId="00000079">
      <w:pPr>
        <w:spacing w:after="0" w:before="0" w:line="276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 De que forma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aconteceram</w:t>
      </w:r>
      <w:r w:rsidDel="00000000" w:rsidR="00000000" w:rsidRPr="00000000">
        <w:rPr>
          <w:b w:val="1"/>
          <w:sz w:val="24"/>
          <w:szCs w:val="24"/>
          <w:rtl w:val="0"/>
        </w:rPr>
        <w:t xml:space="preserve">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7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a seguir caso você tenha marcado o item 1 (Fixas) no item 6.4: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8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8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8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8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8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item 6.4 caso você tenha marcado o item 2 (itinerante):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6.8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6.9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Você pode marcar mais de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A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A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A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A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A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A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A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A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A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A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6.10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A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A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A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B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B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B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B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B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 ___________________________________</w:t>
      </w:r>
    </w:p>
    <w:p w:rsidR="00000000" w:rsidDel="00000000" w:rsidP="00000000" w:rsidRDefault="00000000" w:rsidRPr="00000000" w14:paraId="000000B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item 6.4 caso você tenha marcado o item 3 (Base):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6.11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6.12 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  </w:t>
      </w:r>
    </w:p>
    <w:p w:rsidR="00000000" w:rsidDel="00000000" w:rsidP="00000000" w:rsidRDefault="00000000" w:rsidRPr="00000000" w14:paraId="000000B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B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B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B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C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C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C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C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C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C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C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6.13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C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C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C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C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C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CE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CF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D0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)Outros ____________________________________</w:t>
      </w:r>
    </w:p>
    <w:p w:rsidR="00000000" w:rsidDel="00000000" w:rsidP="00000000" w:rsidRDefault="00000000" w:rsidRPr="00000000" w14:paraId="000000D1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D4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D7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DA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DD">
      <w:pPr>
        <w:spacing w:after="0" w:before="0" w:line="276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E">
      <w:pPr>
        <w:spacing w:after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DF">
      <w:pPr>
        <w:spacing w:after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 Proponente </w:t>
      </w:r>
    </w:p>
    <w:p w:rsidR="00000000" w:rsidDel="00000000" w:rsidP="00000000" w:rsidRDefault="00000000" w:rsidRPr="00000000" w14:paraId="000000E0">
      <w:pPr>
        <w:spacing w:after="0" w:before="0" w:line="276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-116832</wp:posOffset>
          </wp:positionV>
          <wp:extent cx="6645910" cy="108077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PIXTf2d7rnnoL/WouMdZKaAtQ==">CgMxLjA4AHIhMVRiSEJmaWZKY1g1SVV2blp3YjNEN2VJNUxLZm1PRUVh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