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76" w:lineRule="auto"/>
        <w:ind w:left="566.9291338582675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566.9291338582675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566.9291338582675" w:right="12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15/2023 - PRODUÇÃO E CIRCULAÇÃO DE ATIVIDADES ARTÍSTICAS E MANIFESTAÇÕES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76" w:lineRule="auto"/>
        <w:ind w:left="566.9291338582675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CATEGORIAS  DE APOIO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RECURSOS DO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edital possui valor total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R$177.000,00</w:t>
      </w:r>
      <w:r w:rsidDel="00000000" w:rsidR="00000000" w:rsidRPr="00000000">
        <w:rPr>
          <w:sz w:val="24"/>
          <w:szCs w:val="24"/>
          <w:rtl w:val="0"/>
        </w:rPr>
        <w:t xml:space="preserve"> [Cento e setenta e sete mil reais] distribuídos da seguinte forma:</w:t>
      </w:r>
    </w:p>
    <w:p w:rsidR="00000000" w:rsidDel="00000000" w:rsidP="00000000" w:rsidRDefault="00000000" w:rsidRPr="00000000" w14:paraId="00000008">
      <w:pPr>
        <w:spacing w:after="200" w:before="240" w:line="276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40" w:line="276" w:lineRule="auto"/>
        <w:ind w:left="566.92913385826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DESCRIÇÃO DAS CATEGORIAS</w:t>
      </w:r>
    </w:p>
    <w:p w:rsidR="00000000" w:rsidDel="00000000" w:rsidP="00000000" w:rsidRDefault="00000000" w:rsidRPr="00000000" w14:paraId="0000000A">
      <w:pPr>
        <w:spacing w:after="200" w:before="240" w:line="276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Poderão se inscrever projetos das seguintes áreas artísticas: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276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arte de rua;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artes cênicas (circo e teatro);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artes visuais;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artes integradas;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artesanato;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cultura popular;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dança;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literatura;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música;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patrimônio cultural;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0" w:beforeAutospacing="0"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performance.</w:t>
      </w:r>
    </w:p>
    <w:p w:rsidR="00000000" w:rsidDel="00000000" w:rsidP="00000000" w:rsidRDefault="00000000" w:rsidRPr="00000000" w14:paraId="00000016">
      <w:pPr>
        <w:spacing w:after="200" w:before="240" w:line="276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Será  permitida a inscrição de projeto com foco em ao menos uma das áreas artísticas descritas acima e com no mínimo um objetivo descrito abaixo: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276" w:lineRule="auto"/>
        <w:ind w:left="1133.85826771653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produção e circulação de espetáculos;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276" w:lineRule="auto"/>
        <w:ind w:left="1133.85826771653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produção e realização de festivais ou mostras;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="276" w:lineRule="auto"/>
        <w:ind w:left="1133.85826771653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produção de exposições ou feiras;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line="276" w:lineRule="auto"/>
        <w:ind w:left="1133.85826771653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produção de registros fonográficos (para música e literatura em caso de audiobook);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276" w:lineRule="auto"/>
        <w:ind w:left="1133.85826771653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atividades de formação como oficinas, cursos, ações educativas;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="276" w:lineRule="auto"/>
        <w:ind w:left="1133.85826771653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criação e publicação/exposição/difusão de obras artísticas;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line="276" w:lineRule="auto"/>
        <w:ind w:left="1133.85826771653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especialmente para a área de Patrimônio Cultural: pesquisas, inventários, publicações de trabalhos já concluídos, ações de educação patrimonial (palestras, publicação de cartilhas, cursos, oficinas, entre outros).</w:t>
      </w:r>
    </w:p>
    <w:p w:rsidR="00000000" w:rsidDel="00000000" w:rsidP="00000000" w:rsidRDefault="00000000" w:rsidRPr="00000000" w14:paraId="0000001E">
      <w:pPr>
        <w:spacing w:after="200"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DISTRIBUIÇÃO DE VAGAS E VALORES</w:t>
      </w: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2280"/>
        <w:gridCol w:w="2265"/>
        <w:gridCol w:w="2115"/>
        <w:tblGridChange w:id="0">
          <w:tblGrid>
            <w:gridCol w:w="3105"/>
            <w:gridCol w:w="2280"/>
            <w:gridCol w:w="226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QUANTIDADE DE VAGAS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POR VAGA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TOTAL DA CATEGORIA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Categoria I - Pequeno 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R$5.900,00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R$35.400,00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Categoria II - Médio 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R$8.850,00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R$53.100,00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Categoria III - Grande 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R$17.700,00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R$88.500,00</w:t>
            </w:r>
          </w:p>
        </w:tc>
      </w:tr>
    </w:tbl>
    <w:p w:rsidR="00000000" w:rsidDel="00000000" w:rsidP="00000000" w:rsidRDefault="00000000" w:rsidRPr="00000000" w14:paraId="00000030">
      <w:pPr>
        <w:spacing w:after="200" w:before="240" w:line="276" w:lineRule="auto"/>
        <w:ind w:left="566.92913385826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before="240" w:line="276" w:lineRule="auto"/>
        <w:ind w:left="566.92913385826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DISTRIBUIÇÃO DE COTAS</w:t>
      </w:r>
    </w:p>
    <w:tbl>
      <w:tblPr>
        <w:tblStyle w:val="Table2"/>
        <w:tblW w:w="9899.070866141732" w:type="dxa"/>
        <w:jc w:val="left"/>
        <w:tblInd w:w="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99.690288713911"/>
        <w:gridCol w:w="3299.690288713911"/>
        <w:gridCol w:w="3299.690288713911"/>
        <w:tblGridChange w:id="0">
          <w:tblGrid>
            <w:gridCol w:w="3299.690288713911"/>
            <w:gridCol w:w="3299.690288713911"/>
            <w:gridCol w:w="3299.6902887139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VAGAS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PARA PESSOAS NEGRAS (20%)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COTAS PARA PESSOAS INDÍGENAS (10%)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38">
      <w:pPr>
        <w:spacing w:after="200" w:before="240" w:line="276" w:lineRule="auto"/>
        <w:ind w:left="566.929133858267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240" w:line="240" w:lineRule="auto"/>
        <w:ind w:left="566.9291338582675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before="240" w:line="276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-116833</wp:posOffset>
          </wp:positionV>
          <wp:extent cx="6645910" cy="1080770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E5kf/DQmup/hgWd80tQRp/wNw==">CgMxLjA4AHIhMTZiSUszc2t3WHFNVjVIc3VZUVQ0T2d4OEdBN1RMQXU5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