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8D" w:rsidRDefault="00EF5B8D">
      <w:pPr>
        <w:jc w:val="both"/>
        <w:rPr>
          <w:rFonts w:ascii="Arial" w:hAnsi="Arial" w:cs="Arial"/>
          <w:b/>
          <w:sz w:val="20"/>
          <w:szCs w:val="20"/>
        </w:rPr>
      </w:pPr>
    </w:p>
    <w:p w:rsidR="003D0691" w:rsidRPr="002C44E5" w:rsidRDefault="003D0691" w:rsidP="006402F5">
      <w:pPr>
        <w:jc w:val="center"/>
        <w:rPr>
          <w:rFonts w:ascii="Arial Narrow" w:hAnsi="Arial Narrow" w:cs="Arial"/>
          <w:b/>
          <w:u w:val="single"/>
        </w:rPr>
      </w:pPr>
      <w:r w:rsidRPr="002C44E5">
        <w:rPr>
          <w:rFonts w:ascii="Arial Narrow" w:hAnsi="Arial Narrow" w:cs="Arial"/>
          <w:b/>
          <w:u w:val="single"/>
        </w:rPr>
        <w:t xml:space="preserve">ATA DA SESSÃO </w:t>
      </w:r>
      <w:r w:rsidR="006402F5" w:rsidRPr="002C44E5">
        <w:rPr>
          <w:rFonts w:ascii="Arial Narrow" w:hAnsi="Arial Narrow" w:cs="Arial"/>
          <w:b/>
          <w:u w:val="single"/>
        </w:rPr>
        <w:t xml:space="preserve">DE </w:t>
      </w:r>
      <w:proofErr w:type="gramStart"/>
      <w:r w:rsidR="006402F5" w:rsidRPr="002C44E5">
        <w:rPr>
          <w:rFonts w:ascii="Arial Narrow" w:hAnsi="Arial Narrow" w:cs="Arial"/>
          <w:b/>
          <w:u w:val="single"/>
        </w:rPr>
        <w:t xml:space="preserve">ABERTURA </w:t>
      </w:r>
      <w:r w:rsidRPr="002C44E5">
        <w:rPr>
          <w:rFonts w:ascii="Arial Narrow" w:hAnsi="Arial Narrow" w:cs="Arial"/>
          <w:b/>
          <w:u w:val="single"/>
        </w:rPr>
        <w:t xml:space="preserve"> DA</w:t>
      </w:r>
      <w:proofErr w:type="gramEnd"/>
      <w:r w:rsidRPr="002C44E5">
        <w:rPr>
          <w:rFonts w:ascii="Arial Narrow" w:hAnsi="Arial Narrow" w:cs="Arial"/>
          <w:b/>
          <w:u w:val="single"/>
        </w:rPr>
        <w:t xml:space="preserve"> DOCUMENTAÇÃO DO  EDITAL DE CHAMAMENTO PÚBLICO  Nº 00</w:t>
      </w:r>
      <w:r w:rsidR="009350F9" w:rsidRPr="002C44E5">
        <w:rPr>
          <w:rFonts w:ascii="Arial Narrow" w:hAnsi="Arial Narrow" w:cs="Arial"/>
          <w:b/>
          <w:u w:val="single"/>
        </w:rPr>
        <w:t>3</w:t>
      </w:r>
      <w:r w:rsidRPr="002C44E5">
        <w:rPr>
          <w:rFonts w:ascii="Arial Narrow" w:hAnsi="Arial Narrow" w:cs="Arial"/>
          <w:b/>
          <w:u w:val="single"/>
        </w:rPr>
        <w:t>/202</w:t>
      </w:r>
      <w:r w:rsidR="00F06CBA">
        <w:rPr>
          <w:rFonts w:ascii="Arial Narrow" w:hAnsi="Arial Narrow" w:cs="Arial"/>
          <w:b/>
          <w:u w:val="single"/>
        </w:rPr>
        <w:t>5</w:t>
      </w:r>
      <w:r w:rsidR="009350F9" w:rsidRPr="002C44E5">
        <w:rPr>
          <w:rFonts w:ascii="Arial Narrow" w:hAnsi="Arial Narrow" w:cs="Arial"/>
          <w:b/>
          <w:u w:val="single"/>
        </w:rPr>
        <w:t>- PROCESSO Nº 0</w:t>
      </w:r>
      <w:r w:rsidR="00F06CBA">
        <w:rPr>
          <w:rFonts w:ascii="Arial Narrow" w:hAnsi="Arial Narrow" w:cs="Arial"/>
          <w:b/>
          <w:u w:val="single"/>
        </w:rPr>
        <w:t>96/2025</w:t>
      </w:r>
      <w:r w:rsidR="009350F9" w:rsidRPr="002C44E5">
        <w:rPr>
          <w:rFonts w:ascii="Arial Narrow" w:hAnsi="Arial Narrow" w:cs="Arial"/>
          <w:b/>
          <w:u w:val="single"/>
        </w:rPr>
        <w:t xml:space="preserve">- </w:t>
      </w:r>
      <w:r w:rsidRPr="002C44E5">
        <w:rPr>
          <w:rFonts w:ascii="Arial Narrow" w:hAnsi="Arial Narrow" w:cs="Arial"/>
          <w:b/>
          <w:u w:val="single"/>
        </w:rPr>
        <w:t xml:space="preserve">PARA CREDENCIAMENTO </w:t>
      </w:r>
      <w:r w:rsidR="00D87DD1" w:rsidRPr="002C44E5">
        <w:rPr>
          <w:rFonts w:ascii="Arial Narrow" w:hAnsi="Arial Narrow" w:cs="Arial"/>
          <w:b/>
          <w:u w:val="single"/>
        </w:rPr>
        <w:t xml:space="preserve">DE PROFISSIONAIS DA SECRETARIA MUNICIPAL DA CULTURA </w:t>
      </w:r>
      <w:r w:rsidRPr="002C44E5">
        <w:rPr>
          <w:rFonts w:ascii="Arial Narrow" w:hAnsi="Arial Narrow" w:cs="Arial"/>
          <w:b/>
          <w:u w:val="single"/>
        </w:rPr>
        <w:t>DO MUNICÍPIO DE LARANJAL PAULISTA/SP.</w:t>
      </w:r>
    </w:p>
    <w:p w:rsidR="003D0691" w:rsidRPr="002C44E5" w:rsidRDefault="003D0691" w:rsidP="006402F5">
      <w:pPr>
        <w:jc w:val="center"/>
        <w:rPr>
          <w:rFonts w:ascii="Arial Narrow" w:hAnsi="Arial Narrow" w:cs="Arial"/>
          <w:b/>
          <w:u w:val="single"/>
        </w:rPr>
      </w:pPr>
    </w:p>
    <w:p w:rsidR="00C4005C" w:rsidRDefault="003D0691" w:rsidP="00874989">
      <w:pPr>
        <w:jc w:val="both"/>
        <w:rPr>
          <w:rFonts w:ascii="Arial Narrow" w:hAnsi="Arial Narrow"/>
        </w:rPr>
      </w:pPr>
      <w:r w:rsidRPr="002C44E5">
        <w:rPr>
          <w:rFonts w:ascii="Arial Narrow" w:hAnsi="Arial Narrow"/>
        </w:rPr>
        <w:t xml:space="preserve">Às </w:t>
      </w:r>
      <w:r w:rsidR="00D87DD1" w:rsidRPr="002C44E5">
        <w:rPr>
          <w:rFonts w:ascii="Arial Narrow" w:hAnsi="Arial Narrow"/>
        </w:rPr>
        <w:t>09</w:t>
      </w:r>
      <w:r w:rsidRPr="002C44E5">
        <w:rPr>
          <w:rFonts w:ascii="Arial Narrow" w:hAnsi="Arial Narrow"/>
        </w:rPr>
        <w:t>:00 (</w:t>
      </w:r>
      <w:r w:rsidR="00D87DD1" w:rsidRPr="002C44E5">
        <w:rPr>
          <w:rFonts w:ascii="Arial Narrow" w:hAnsi="Arial Narrow"/>
        </w:rPr>
        <w:t xml:space="preserve"> nove </w:t>
      </w:r>
      <w:r w:rsidRPr="002C44E5">
        <w:rPr>
          <w:rFonts w:ascii="Arial Narrow" w:hAnsi="Arial Narrow"/>
        </w:rPr>
        <w:t xml:space="preserve">) horas do dia </w:t>
      </w:r>
      <w:r w:rsidR="00D87DD1" w:rsidRPr="002C44E5">
        <w:rPr>
          <w:rFonts w:ascii="Arial Narrow" w:hAnsi="Arial Narrow"/>
        </w:rPr>
        <w:t xml:space="preserve"> </w:t>
      </w:r>
      <w:r w:rsidR="00F06CBA">
        <w:rPr>
          <w:rFonts w:ascii="Arial Narrow" w:hAnsi="Arial Narrow"/>
        </w:rPr>
        <w:t>16</w:t>
      </w:r>
      <w:r w:rsidR="00D87DD1" w:rsidRPr="002C44E5">
        <w:rPr>
          <w:rFonts w:ascii="Arial Narrow" w:hAnsi="Arial Narrow"/>
        </w:rPr>
        <w:t xml:space="preserve"> ( </w:t>
      </w:r>
      <w:r w:rsidR="00F06CBA">
        <w:rPr>
          <w:rFonts w:ascii="Arial Narrow" w:hAnsi="Arial Narrow"/>
        </w:rPr>
        <w:t>dezesseis</w:t>
      </w:r>
      <w:r w:rsidR="00D87DD1" w:rsidRPr="002C44E5">
        <w:rPr>
          <w:rFonts w:ascii="Arial Narrow" w:hAnsi="Arial Narrow"/>
        </w:rPr>
        <w:t xml:space="preserve"> )</w:t>
      </w:r>
      <w:r w:rsidRPr="002C44E5">
        <w:rPr>
          <w:rFonts w:ascii="Arial Narrow" w:hAnsi="Arial Narrow"/>
        </w:rPr>
        <w:t xml:space="preserve"> de </w:t>
      </w:r>
      <w:r w:rsidR="008D3B5B" w:rsidRPr="002C44E5">
        <w:rPr>
          <w:rFonts w:ascii="Arial Narrow" w:hAnsi="Arial Narrow"/>
        </w:rPr>
        <w:t xml:space="preserve"> </w:t>
      </w:r>
      <w:r w:rsidR="00F06CBA">
        <w:rPr>
          <w:rFonts w:ascii="Arial Narrow" w:hAnsi="Arial Narrow"/>
        </w:rPr>
        <w:t>Abril de 2025</w:t>
      </w:r>
      <w:r w:rsidRPr="002C44E5">
        <w:rPr>
          <w:rFonts w:ascii="Arial Narrow" w:hAnsi="Arial Narrow"/>
        </w:rPr>
        <w:t xml:space="preserve"> (dois mil e vinte e </w:t>
      </w:r>
      <w:r w:rsidR="00F06CBA">
        <w:rPr>
          <w:rFonts w:ascii="Arial Narrow" w:hAnsi="Arial Narrow"/>
        </w:rPr>
        <w:t>cinco</w:t>
      </w:r>
      <w:r w:rsidRPr="002C44E5">
        <w:rPr>
          <w:rFonts w:ascii="Arial Narrow" w:hAnsi="Arial Narrow"/>
        </w:rPr>
        <w:t xml:space="preserve">), na Sala de Licitações do Prédio da Prefeitura Municipal de Laranjal Paulista – SP, </w:t>
      </w:r>
      <w:proofErr w:type="spellStart"/>
      <w:r w:rsidRPr="002C44E5">
        <w:rPr>
          <w:rFonts w:ascii="Arial Narrow" w:hAnsi="Arial Narrow"/>
        </w:rPr>
        <w:t>sitª</w:t>
      </w:r>
      <w:proofErr w:type="spellEnd"/>
      <w:r w:rsidRPr="002C44E5">
        <w:rPr>
          <w:rFonts w:ascii="Arial Narrow" w:hAnsi="Arial Narrow"/>
        </w:rPr>
        <w:t xml:space="preserve"> à Praça Armando de Salles Oliveira, nº 200, reuni</w:t>
      </w:r>
      <w:r w:rsidR="00B700DE">
        <w:rPr>
          <w:rFonts w:ascii="Arial Narrow" w:hAnsi="Arial Narrow"/>
        </w:rPr>
        <w:t xml:space="preserve">ram-se a </w:t>
      </w:r>
      <w:r w:rsidR="00B700DE">
        <w:rPr>
          <w:rFonts w:ascii="Arial Narrow" w:hAnsi="Arial Narrow"/>
          <w:b/>
        </w:rPr>
        <w:t xml:space="preserve">Agente de Contratação- </w:t>
      </w:r>
      <w:r w:rsidR="00B700DE" w:rsidRPr="002C44E5">
        <w:rPr>
          <w:rFonts w:ascii="Arial Narrow" w:hAnsi="Arial Narrow"/>
          <w:b/>
        </w:rPr>
        <w:t xml:space="preserve"> </w:t>
      </w:r>
      <w:r w:rsidRPr="002C44E5">
        <w:rPr>
          <w:rFonts w:ascii="Arial Narrow" w:hAnsi="Arial Narrow"/>
          <w:b/>
        </w:rPr>
        <w:t xml:space="preserve"> Cláudia Tereza Pessin </w:t>
      </w:r>
      <w:r w:rsidR="00F06CBA">
        <w:rPr>
          <w:rFonts w:ascii="Arial Narrow" w:hAnsi="Arial Narrow"/>
          <w:b/>
        </w:rPr>
        <w:t>–</w:t>
      </w:r>
      <w:r w:rsidRPr="002C44E5">
        <w:rPr>
          <w:rFonts w:ascii="Arial Narrow" w:hAnsi="Arial Narrow"/>
          <w:b/>
        </w:rPr>
        <w:t xml:space="preserve">Bruna de Camargo Lopes, Matheus Ulisses </w:t>
      </w:r>
      <w:proofErr w:type="spellStart"/>
      <w:r w:rsidRPr="002C44E5">
        <w:rPr>
          <w:rFonts w:ascii="Arial Narrow" w:hAnsi="Arial Narrow"/>
          <w:b/>
        </w:rPr>
        <w:t>Pieroni</w:t>
      </w:r>
      <w:proofErr w:type="spellEnd"/>
      <w:r w:rsidRPr="002C44E5">
        <w:rPr>
          <w:rFonts w:ascii="Arial Narrow" w:hAnsi="Arial Narrow"/>
          <w:b/>
        </w:rPr>
        <w:t xml:space="preserve"> </w:t>
      </w:r>
      <w:r w:rsidR="00F06CBA">
        <w:rPr>
          <w:rFonts w:ascii="Arial Narrow" w:hAnsi="Arial Narrow"/>
          <w:b/>
        </w:rPr>
        <w:t>–</w:t>
      </w:r>
      <w:r w:rsidRPr="002C44E5">
        <w:rPr>
          <w:rFonts w:ascii="Arial Narrow" w:hAnsi="Arial Narrow"/>
          <w:b/>
        </w:rPr>
        <w:t xml:space="preserve"> Membros</w:t>
      </w:r>
      <w:r w:rsidR="00F06CBA">
        <w:rPr>
          <w:rFonts w:ascii="Arial Narrow" w:hAnsi="Arial Narrow"/>
          <w:b/>
        </w:rPr>
        <w:t xml:space="preserve"> da Equipe de Apoio</w:t>
      </w:r>
      <w:r w:rsidRPr="002C44E5">
        <w:rPr>
          <w:rFonts w:ascii="Arial Narrow" w:hAnsi="Arial Narrow"/>
          <w:b/>
        </w:rPr>
        <w:t xml:space="preserve">, </w:t>
      </w:r>
      <w:r w:rsidRPr="00B700DE">
        <w:rPr>
          <w:rFonts w:ascii="Arial Narrow" w:hAnsi="Arial Narrow"/>
        </w:rPr>
        <w:t xml:space="preserve">designados </w:t>
      </w:r>
      <w:r w:rsidRPr="00B700DE">
        <w:rPr>
          <w:rFonts w:ascii="Arial Narrow" w:hAnsi="Arial Narrow"/>
          <w:color w:val="000000" w:themeColor="text1"/>
        </w:rPr>
        <w:t>pela</w:t>
      </w:r>
      <w:r w:rsidRPr="000A36BA">
        <w:rPr>
          <w:rFonts w:ascii="Arial Narrow" w:hAnsi="Arial Narrow"/>
          <w:b/>
          <w:color w:val="000000" w:themeColor="text1"/>
        </w:rPr>
        <w:t xml:space="preserve"> </w:t>
      </w:r>
      <w:r w:rsidRPr="000A36BA">
        <w:rPr>
          <w:rFonts w:ascii="Arial Narrow" w:hAnsi="Arial Narrow"/>
          <w:color w:val="000000" w:themeColor="text1"/>
        </w:rPr>
        <w:t>Portaria nº 0</w:t>
      </w:r>
      <w:r w:rsidR="00F06CBA" w:rsidRPr="000A36BA">
        <w:rPr>
          <w:rFonts w:ascii="Arial Narrow" w:hAnsi="Arial Narrow"/>
          <w:color w:val="000000" w:themeColor="text1"/>
        </w:rPr>
        <w:t>19/2025</w:t>
      </w:r>
      <w:r w:rsidR="000A36BA">
        <w:rPr>
          <w:rFonts w:ascii="Arial Narrow" w:hAnsi="Arial Narrow"/>
          <w:color w:val="000000" w:themeColor="text1"/>
        </w:rPr>
        <w:t xml:space="preserve"> datada de 02.01</w:t>
      </w:r>
      <w:r w:rsidR="00B700DE">
        <w:rPr>
          <w:rFonts w:ascii="Arial Narrow" w:hAnsi="Arial Narrow"/>
          <w:color w:val="000000" w:themeColor="text1"/>
        </w:rPr>
        <w:t>.</w:t>
      </w:r>
      <w:r w:rsidR="000A36BA">
        <w:rPr>
          <w:rFonts w:ascii="Arial Narrow" w:hAnsi="Arial Narrow"/>
          <w:color w:val="000000" w:themeColor="text1"/>
        </w:rPr>
        <w:t>2025</w:t>
      </w:r>
      <w:r w:rsidR="00F06CBA" w:rsidRPr="000A36BA">
        <w:rPr>
          <w:rFonts w:ascii="Arial Narrow" w:hAnsi="Arial Narrow"/>
          <w:b/>
          <w:color w:val="000000" w:themeColor="text1"/>
          <w:u w:val="single"/>
        </w:rPr>
        <w:t xml:space="preserve">, </w:t>
      </w:r>
      <w:r w:rsidRPr="000A36BA">
        <w:rPr>
          <w:rFonts w:ascii="Arial Narrow" w:hAnsi="Arial Narrow"/>
          <w:color w:val="000000" w:themeColor="text1"/>
        </w:rPr>
        <w:t xml:space="preserve"> </w:t>
      </w:r>
      <w:r w:rsidRPr="002C44E5">
        <w:rPr>
          <w:rFonts w:ascii="Arial Narrow" w:hAnsi="Arial Narrow"/>
        </w:rPr>
        <w:t xml:space="preserve">foi instalada a sessão </w:t>
      </w:r>
      <w:r w:rsidR="000474F8" w:rsidRPr="002C44E5">
        <w:rPr>
          <w:rFonts w:ascii="Arial Narrow" w:hAnsi="Arial Narrow"/>
        </w:rPr>
        <w:t xml:space="preserve">de abertura </w:t>
      </w:r>
      <w:r w:rsidRPr="002C44E5">
        <w:rPr>
          <w:rFonts w:ascii="Arial Narrow" w:hAnsi="Arial Narrow"/>
        </w:rPr>
        <w:t>da  licitação</w:t>
      </w:r>
      <w:r w:rsidRPr="002C44E5">
        <w:rPr>
          <w:rFonts w:ascii="Arial Narrow" w:hAnsi="Arial Narrow"/>
          <w:b/>
        </w:rPr>
        <w:t xml:space="preserve"> </w:t>
      </w:r>
      <w:r w:rsidRPr="002C44E5">
        <w:rPr>
          <w:rFonts w:ascii="Arial Narrow" w:hAnsi="Arial Narrow"/>
        </w:rPr>
        <w:t>que</w:t>
      </w:r>
      <w:r w:rsidRPr="002C44E5">
        <w:rPr>
          <w:rFonts w:ascii="Arial Narrow" w:hAnsi="Arial Narrow"/>
          <w:b/>
        </w:rPr>
        <w:t xml:space="preserve"> </w:t>
      </w:r>
      <w:r w:rsidRPr="002C44E5">
        <w:rPr>
          <w:rFonts w:ascii="Arial Narrow" w:hAnsi="Arial Narrow"/>
        </w:rPr>
        <w:t>tem por objetivo</w:t>
      </w:r>
      <w:r w:rsidRPr="002C44E5">
        <w:rPr>
          <w:rFonts w:ascii="Arial Narrow" w:hAnsi="Arial Narrow"/>
          <w:b/>
        </w:rPr>
        <w:t xml:space="preserve">: </w:t>
      </w:r>
      <w:bookmarkStart w:id="0" w:name="_Hlk31023757"/>
      <w:bookmarkStart w:id="1" w:name="_Hlk31103577"/>
      <w:r w:rsidR="008D3B5B" w:rsidRPr="002C44E5">
        <w:rPr>
          <w:rFonts w:ascii="Arial Narrow" w:hAnsi="Arial Narrow" w:cs="Arial"/>
        </w:rPr>
        <w:t xml:space="preserve"> </w:t>
      </w:r>
      <w:r w:rsidR="000A36BA" w:rsidRPr="000A36BA">
        <w:rPr>
          <w:rFonts w:ascii="Arial" w:hAnsi="Arial" w:cs="Arial"/>
          <w:b/>
          <w:sz w:val="22"/>
          <w:szCs w:val="22"/>
        </w:rPr>
        <w:t>CHAMAMENTO PÚBLICO</w:t>
      </w:r>
      <w:r w:rsidR="000A36BA" w:rsidRPr="000A36BA">
        <w:rPr>
          <w:rFonts w:ascii="Arial" w:hAnsi="Arial" w:cs="Arial"/>
          <w:sz w:val="22"/>
          <w:szCs w:val="22"/>
        </w:rPr>
        <w:t xml:space="preserve"> para “ </w:t>
      </w:r>
      <w:r w:rsidR="000A36BA" w:rsidRPr="000A36BA">
        <w:rPr>
          <w:rFonts w:ascii="Arial" w:hAnsi="Arial" w:cs="Arial"/>
          <w:b/>
          <w:sz w:val="22"/>
          <w:szCs w:val="22"/>
        </w:rPr>
        <w:t xml:space="preserve">CREDENCIAMENTO </w:t>
      </w:r>
      <w:r w:rsidR="000A36BA" w:rsidRPr="000A36BA">
        <w:rPr>
          <w:rFonts w:ascii="Arial" w:hAnsi="Arial" w:cs="Arial"/>
          <w:sz w:val="22"/>
          <w:szCs w:val="22"/>
        </w:rPr>
        <w:t xml:space="preserve">“ de profissionais interessados em prestar serviços culturais como arte-educadores nas modalidades relacionadas neste edital, para atuação no Centro Cultural Dr. Victor Rodrigues Machado, nos Distritos de </w:t>
      </w:r>
      <w:proofErr w:type="spellStart"/>
      <w:r w:rsidR="000A36BA" w:rsidRPr="000A36BA">
        <w:rPr>
          <w:rFonts w:ascii="Arial" w:hAnsi="Arial" w:cs="Arial"/>
          <w:sz w:val="22"/>
          <w:szCs w:val="22"/>
        </w:rPr>
        <w:t>Laras</w:t>
      </w:r>
      <w:proofErr w:type="spellEnd"/>
      <w:r w:rsidR="000A36BA" w:rsidRPr="000A36BA">
        <w:rPr>
          <w:rFonts w:ascii="Arial" w:hAnsi="Arial" w:cs="Arial"/>
          <w:sz w:val="22"/>
          <w:szCs w:val="22"/>
        </w:rPr>
        <w:t xml:space="preserve"> e Maristela, e nas escolas municipais e estaduais do Município de Laranjal Paulista/SP, conforme especificações constantes do Termo de Referência do Edital, devidamente autorizado pelo Prefeito Municipal. </w:t>
      </w:r>
      <w:r w:rsidR="000A36BA" w:rsidRPr="00B23FC6">
        <w:rPr>
          <w:rFonts w:ascii="Arial" w:hAnsi="Arial" w:cs="Arial"/>
          <w:sz w:val="22"/>
          <w:szCs w:val="22"/>
        </w:rPr>
        <w:t xml:space="preserve">A Sra. Agente de Contratações deu início a sessão com vistas a proceder a abertura e </w:t>
      </w:r>
      <w:r w:rsidR="000A36BA" w:rsidRPr="00B862E5">
        <w:rPr>
          <w:rFonts w:ascii="Arial" w:hAnsi="Arial" w:cs="Arial"/>
          <w:sz w:val="22"/>
          <w:szCs w:val="22"/>
        </w:rPr>
        <w:t xml:space="preserve">recebimento dos envelopes contendo a documentação para o Credenciamento dos Professores, nas seguintes modalidades: </w:t>
      </w:r>
      <w:r w:rsidR="000A36BA" w:rsidRPr="00B862E5">
        <w:rPr>
          <w:rFonts w:ascii="Arial" w:hAnsi="Arial" w:cs="Arial"/>
          <w:b/>
          <w:bCs/>
          <w:sz w:val="22"/>
          <w:szCs w:val="22"/>
        </w:rPr>
        <w:t xml:space="preserve"> PROFESSORES DE MÚSICA, DANÇA E ARTES CÊNICAS: </w:t>
      </w:r>
      <w:r w:rsidR="000A36BA" w:rsidRPr="00B862E5">
        <w:rPr>
          <w:rFonts w:ascii="Arial" w:hAnsi="Arial" w:cs="Arial"/>
          <w:sz w:val="22"/>
          <w:szCs w:val="22"/>
        </w:rPr>
        <w:t xml:space="preserve"> Professor de Ballet,  Professor de Violão e Guitarra,  Professor de Violão (para os Distritos de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Laras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 e Maristela), Professor de Teclado,  Professor de Cordas (Violino, Viola, Violoncelo e Contra Baixo Acústico),  Professor de Madeiras (Saxofone e Clarinete),  Professor de Madeiras (Flauta Transversal, Flauta Doce e Musicalização Infantil),  Professor de Percussão Sinfônica e Popular, Professor de Metais (Trompete, Trombone, Trompa e Tuba),  Professor de Teatro,  Professor de Viola Caipira e </w:t>
      </w:r>
      <w:r w:rsidR="000A36BA" w:rsidRPr="00B862E5">
        <w:rPr>
          <w:rFonts w:ascii="Arial" w:hAnsi="Arial" w:cs="Arial"/>
          <w:b/>
          <w:bCs/>
          <w:sz w:val="22"/>
          <w:szCs w:val="22"/>
        </w:rPr>
        <w:t xml:space="preserve"> INSTRUTORES DE FANFARRA: </w:t>
      </w:r>
      <w:r w:rsidR="000A36BA" w:rsidRPr="00B862E5">
        <w:rPr>
          <w:rFonts w:ascii="Arial" w:hAnsi="Arial" w:cs="Arial"/>
          <w:sz w:val="22"/>
          <w:szCs w:val="22"/>
        </w:rPr>
        <w:t xml:space="preserve"> Instrutor para as Escolas Municipais João Salto, Professora Iara Sema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Bado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, Domingos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Fuglini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, Mônica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Beneton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 de Lara, Quinzinho do Amaral, Cecília Salto de Almeida,  Instrutor para as Escolas Municipais Dona Isabel Alves Lima (Distrito de Maristela) e João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Brunheira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 (Distrito de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Laras</w:t>
      </w:r>
      <w:proofErr w:type="spellEnd"/>
      <w:r w:rsidR="000A36BA" w:rsidRPr="00B862E5">
        <w:rPr>
          <w:rFonts w:ascii="Arial" w:hAnsi="Arial" w:cs="Arial"/>
          <w:sz w:val="22"/>
          <w:szCs w:val="22"/>
        </w:rPr>
        <w:t xml:space="preserve">) e  Instrutor para as Escolas Estaduais Cesário Carlos de Almeida e Luiz </w:t>
      </w:r>
      <w:proofErr w:type="spellStart"/>
      <w:r w:rsidR="000A36BA" w:rsidRPr="00B862E5">
        <w:rPr>
          <w:rFonts w:ascii="Arial" w:hAnsi="Arial" w:cs="Arial"/>
          <w:sz w:val="22"/>
          <w:szCs w:val="22"/>
        </w:rPr>
        <w:t>Campacci</w:t>
      </w:r>
      <w:proofErr w:type="spellEnd"/>
      <w:r w:rsidR="00B862E5">
        <w:rPr>
          <w:rFonts w:ascii="Arial" w:hAnsi="Arial" w:cs="Arial"/>
          <w:sz w:val="22"/>
          <w:szCs w:val="22"/>
        </w:rPr>
        <w:t>.</w:t>
      </w:r>
      <w:r w:rsidR="00874989">
        <w:rPr>
          <w:rFonts w:ascii="Arial" w:hAnsi="Arial" w:cs="Arial"/>
          <w:sz w:val="22"/>
          <w:szCs w:val="22"/>
        </w:rPr>
        <w:t xml:space="preserve"> </w:t>
      </w:r>
      <w:r w:rsidR="00B862E5">
        <w:rPr>
          <w:rFonts w:ascii="Arial" w:hAnsi="Arial" w:cs="Arial"/>
          <w:sz w:val="22"/>
          <w:szCs w:val="22"/>
        </w:rPr>
        <w:t xml:space="preserve">Estiveram presentes para a abertura </w:t>
      </w:r>
      <w:proofErr w:type="gramStart"/>
      <w:r w:rsidR="00B862E5">
        <w:rPr>
          <w:rFonts w:ascii="Arial" w:hAnsi="Arial" w:cs="Arial"/>
          <w:sz w:val="22"/>
          <w:szCs w:val="22"/>
        </w:rPr>
        <w:t>a  C</w:t>
      </w:r>
      <w:r w:rsidR="00B862E5" w:rsidRPr="00B23FC6">
        <w:rPr>
          <w:rFonts w:ascii="Arial" w:hAnsi="Arial" w:cs="Arial"/>
          <w:sz w:val="22"/>
          <w:szCs w:val="22"/>
        </w:rPr>
        <w:t>omissão</w:t>
      </w:r>
      <w:proofErr w:type="gramEnd"/>
      <w:r w:rsidR="00B862E5" w:rsidRPr="00B23FC6">
        <w:rPr>
          <w:rFonts w:ascii="Arial" w:hAnsi="Arial" w:cs="Arial"/>
          <w:sz w:val="22"/>
          <w:szCs w:val="22"/>
        </w:rPr>
        <w:t xml:space="preserve"> de  Seleção de Projetos da Secretaria Municipal da Cultura do Município de Laranjal Paulista</w:t>
      </w:r>
      <w:r w:rsidR="00B862E5">
        <w:rPr>
          <w:rFonts w:ascii="Arial" w:hAnsi="Arial" w:cs="Arial"/>
          <w:sz w:val="22"/>
          <w:szCs w:val="22"/>
        </w:rPr>
        <w:t xml:space="preserve">, composta pelos </w:t>
      </w:r>
      <w:proofErr w:type="spellStart"/>
      <w:r w:rsidR="00B862E5">
        <w:rPr>
          <w:rFonts w:ascii="Arial" w:hAnsi="Arial" w:cs="Arial"/>
          <w:sz w:val="22"/>
          <w:szCs w:val="22"/>
        </w:rPr>
        <w:t>Srs</w:t>
      </w:r>
      <w:proofErr w:type="spellEnd"/>
      <w:r w:rsidR="00B862E5">
        <w:rPr>
          <w:rFonts w:ascii="Arial" w:hAnsi="Arial" w:cs="Arial"/>
          <w:sz w:val="22"/>
          <w:szCs w:val="22"/>
        </w:rPr>
        <w:t xml:space="preserve">: Beatriz </w:t>
      </w:r>
      <w:proofErr w:type="spellStart"/>
      <w:r w:rsidR="00B862E5">
        <w:rPr>
          <w:rFonts w:ascii="Arial" w:hAnsi="Arial" w:cs="Arial"/>
          <w:sz w:val="22"/>
          <w:szCs w:val="22"/>
        </w:rPr>
        <w:t>Bidinotti</w:t>
      </w:r>
      <w:proofErr w:type="spellEnd"/>
      <w:r w:rsidR="00B862E5">
        <w:rPr>
          <w:rFonts w:ascii="Arial" w:hAnsi="Arial" w:cs="Arial"/>
          <w:sz w:val="22"/>
          <w:szCs w:val="22"/>
        </w:rPr>
        <w:t xml:space="preserve"> – Secretária Municipal de Cultura e Turismo – RG nº 42.723.488-8, Andréa </w:t>
      </w:r>
      <w:proofErr w:type="spellStart"/>
      <w:r w:rsidR="00B862E5">
        <w:rPr>
          <w:rFonts w:ascii="Arial" w:hAnsi="Arial" w:cs="Arial"/>
          <w:sz w:val="22"/>
          <w:szCs w:val="22"/>
        </w:rPr>
        <w:t>Belinacci</w:t>
      </w:r>
      <w:proofErr w:type="spellEnd"/>
      <w:r w:rsidR="00B862E5">
        <w:rPr>
          <w:rFonts w:ascii="Arial" w:hAnsi="Arial" w:cs="Arial"/>
          <w:sz w:val="22"/>
          <w:szCs w:val="22"/>
        </w:rPr>
        <w:t xml:space="preserve"> Correa – RG nº 21.919.012-4 e Adriano Hilário da Silva – RG nº 20.157.807-4. </w:t>
      </w:r>
      <w:r w:rsidR="00C4005C">
        <w:rPr>
          <w:rFonts w:ascii="Arial" w:hAnsi="Arial" w:cs="Arial"/>
          <w:sz w:val="22"/>
          <w:szCs w:val="22"/>
        </w:rPr>
        <w:t xml:space="preserve"> </w:t>
      </w:r>
      <w:r w:rsidR="000A36BA" w:rsidRPr="00B23FC6">
        <w:rPr>
          <w:rFonts w:ascii="Arial" w:hAnsi="Arial" w:cs="Arial"/>
          <w:sz w:val="22"/>
          <w:szCs w:val="22"/>
        </w:rPr>
        <w:t xml:space="preserve">Logo </w:t>
      </w:r>
      <w:proofErr w:type="gramStart"/>
      <w:r w:rsidR="000A36BA" w:rsidRPr="00B23FC6">
        <w:rPr>
          <w:rFonts w:ascii="Arial" w:hAnsi="Arial" w:cs="Arial"/>
          <w:sz w:val="22"/>
          <w:szCs w:val="22"/>
        </w:rPr>
        <w:t>após  foram</w:t>
      </w:r>
      <w:proofErr w:type="gramEnd"/>
      <w:r w:rsidR="000A36BA" w:rsidRPr="00B23FC6">
        <w:rPr>
          <w:rFonts w:ascii="Arial" w:hAnsi="Arial" w:cs="Arial"/>
          <w:sz w:val="22"/>
          <w:szCs w:val="22"/>
        </w:rPr>
        <w:t xml:space="preserve"> abertos os envelopes contendo a documentação</w:t>
      </w:r>
      <w:r w:rsidR="0034123C">
        <w:rPr>
          <w:rFonts w:ascii="Arial" w:hAnsi="Arial" w:cs="Arial"/>
          <w:sz w:val="22"/>
          <w:szCs w:val="22"/>
        </w:rPr>
        <w:t xml:space="preserve"> dos interessados, </w:t>
      </w:r>
      <w:r w:rsidR="000A36BA" w:rsidRPr="00B23FC6">
        <w:rPr>
          <w:rFonts w:ascii="Arial" w:hAnsi="Arial" w:cs="Arial"/>
          <w:sz w:val="22"/>
          <w:szCs w:val="22"/>
        </w:rPr>
        <w:t xml:space="preserve">que  foram rubricados pelos presentes. </w:t>
      </w:r>
      <w:r w:rsidR="00874989">
        <w:rPr>
          <w:rFonts w:ascii="Arial" w:hAnsi="Arial" w:cs="Arial"/>
          <w:sz w:val="22"/>
          <w:szCs w:val="22"/>
        </w:rPr>
        <w:t xml:space="preserve"> </w:t>
      </w:r>
      <w:bookmarkEnd w:id="0"/>
      <w:bookmarkEnd w:id="1"/>
      <w:r w:rsidR="002C44E5" w:rsidRPr="002C44E5">
        <w:rPr>
          <w:rFonts w:ascii="Arial Narrow" w:hAnsi="Arial Narrow"/>
        </w:rPr>
        <w:t xml:space="preserve">Em prosseguimento </w:t>
      </w:r>
      <w:r w:rsidR="003868EE" w:rsidRPr="002C44E5">
        <w:rPr>
          <w:rFonts w:ascii="Arial Narrow" w:hAnsi="Arial Narrow"/>
        </w:rPr>
        <w:t xml:space="preserve">a </w:t>
      </w:r>
      <w:r w:rsidR="00B862E5">
        <w:rPr>
          <w:rFonts w:ascii="Arial Narrow" w:hAnsi="Arial Narrow"/>
        </w:rPr>
        <w:t xml:space="preserve"> Agente de Contratação</w:t>
      </w:r>
      <w:r w:rsidR="003868EE" w:rsidRPr="002C44E5">
        <w:rPr>
          <w:rFonts w:ascii="Arial Narrow" w:hAnsi="Arial Narrow"/>
        </w:rPr>
        <w:t xml:space="preserve">, informou que </w:t>
      </w:r>
      <w:r w:rsidR="00507320" w:rsidRPr="002C44E5">
        <w:rPr>
          <w:rFonts w:ascii="Arial Narrow" w:hAnsi="Arial Narrow"/>
        </w:rPr>
        <w:t xml:space="preserve">a documentação será analisada em sessão interna   pela  </w:t>
      </w:r>
      <w:r w:rsidR="003868EE" w:rsidRPr="002C44E5">
        <w:rPr>
          <w:rFonts w:ascii="Arial Narrow" w:hAnsi="Arial Narrow"/>
        </w:rPr>
        <w:t xml:space="preserve">Comissão de  Seleção </w:t>
      </w:r>
      <w:r w:rsidR="00521D2E" w:rsidRPr="002C44E5">
        <w:rPr>
          <w:rFonts w:ascii="Arial Narrow" w:hAnsi="Arial Narrow"/>
        </w:rPr>
        <w:t xml:space="preserve">Julgadora da Secretaria Municipal da Cultura do Município de Laranjal Paulista </w:t>
      </w:r>
      <w:r w:rsidR="002C44E5" w:rsidRPr="002C44E5">
        <w:rPr>
          <w:rFonts w:ascii="Arial Narrow" w:hAnsi="Arial Narrow"/>
        </w:rPr>
        <w:t xml:space="preserve"> e pela Comissão de Licitações </w:t>
      </w:r>
      <w:r w:rsidR="00521D2E" w:rsidRPr="002C44E5">
        <w:rPr>
          <w:rFonts w:ascii="Arial Narrow" w:hAnsi="Arial Narrow"/>
        </w:rPr>
        <w:t xml:space="preserve">e que o resultado será informado posteriormente e publicado no Diário do Município, </w:t>
      </w:r>
      <w:r w:rsidR="002C44E5" w:rsidRPr="002C44E5">
        <w:rPr>
          <w:rFonts w:ascii="Arial Narrow" w:hAnsi="Arial Narrow"/>
        </w:rPr>
        <w:t xml:space="preserve"> site da Prefeitura, através do LINK:</w:t>
      </w:r>
      <w:r w:rsidR="00C4005C" w:rsidRPr="00C4005C">
        <w:rPr>
          <w:rStyle w:val="LinkdaInternet"/>
        </w:rPr>
        <w:t xml:space="preserve"> </w:t>
      </w:r>
      <w:hyperlink r:id="rId7" w:history="1">
        <w:r w:rsidR="00C4005C" w:rsidRPr="00D202A6">
          <w:rPr>
            <w:rStyle w:val="Hyperlink"/>
          </w:rPr>
          <w:t>https://www.laranjalpaulista.sp.gov.br/transparencia/licitacoes</w:t>
        </w:r>
      </w:hyperlink>
    </w:p>
    <w:p w:rsidR="003D0691" w:rsidRPr="002C44E5" w:rsidRDefault="006A01F9" w:rsidP="00874989">
      <w:pPr>
        <w:jc w:val="both"/>
        <w:rPr>
          <w:rFonts w:ascii="Arial Narrow" w:hAnsi="Arial Narrow"/>
        </w:rPr>
      </w:pPr>
      <w:r w:rsidRPr="002C44E5">
        <w:rPr>
          <w:rFonts w:ascii="Arial Narrow" w:hAnsi="Arial Narrow"/>
        </w:rPr>
        <w:t xml:space="preserve">Ainda informamos que a gravação da presente sessão, foi transmitida pelo canal do </w:t>
      </w:r>
      <w:proofErr w:type="spellStart"/>
      <w:r w:rsidRPr="002C44E5">
        <w:rPr>
          <w:rFonts w:ascii="Arial Narrow" w:hAnsi="Arial Narrow"/>
        </w:rPr>
        <w:t>Youtube</w:t>
      </w:r>
      <w:proofErr w:type="spellEnd"/>
      <w:r w:rsidRPr="002C44E5">
        <w:rPr>
          <w:rFonts w:ascii="Arial Narrow" w:hAnsi="Arial Narrow"/>
        </w:rPr>
        <w:t xml:space="preserve"> </w:t>
      </w:r>
      <w:r w:rsidR="00874989">
        <w:rPr>
          <w:rFonts w:ascii="Arial Narrow" w:hAnsi="Arial Narrow"/>
        </w:rPr>
        <w:t>O</w:t>
      </w:r>
      <w:r w:rsidRPr="002C44E5">
        <w:rPr>
          <w:rFonts w:ascii="Arial Narrow" w:hAnsi="Arial Narrow"/>
        </w:rPr>
        <w:t xml:space="preserve">ficial da Prefeitura do Município de Laranjal Paulista e poderá ter acesso através do LINK: </w:t>
      </w:r>
      <w:hyperlink r:id="rId8" w:history="1">
        <w:r w:rsidR="001D5BA8" w:rsidRPr="00BC3968">
          <w:rPr>
            <w:rStyle w:val="Hyperlink"/>
            <w:rFonts w:ascii="Arial Narrow" w:hAnsi="Arial Narrow"/>
          </w:rPr>
          <w:t>https://www.youtube.com/watch?v=AhTrBhevp8I</w:t>
        </w:r>
      </w:hyperlink>
      <w:r w:rsidR="001D5BA8">
        <w:rPr>
          <w:rFonts w:ascii="Arial Narrow" w:hAnsi="Arial Narrow"/>
        </w:rPr>
        <w:t xml:space="preserve">. </w:t>
      </w:r>
      <w:r w:rsidRPr="002C44E5">
        <w:rPr>
          <w:rFonts w:ascii="Arial Narrow" w:hAnsi="Arial Narrow"/>
        </w:rPr>
        <w:t xml:space="preserve">Nada mais havendo a tratar, a Comissão encerrou a sessão para </w:t>
      </w:r>
      <w:proofErr w:type="gramStart"/>
      <w:r w:rsidRPr="002C44E5">
        <w:rPr>
          <w:rFonts w:ascii="Arial Narrow" w:hAnsi="Arial Narrow"/>
        </w:rPr>
        <w:t>a  lavratura</w:t>
      </w:r>
      <w:proofErr w:type="gramEnd"/>
      <w:r w:rsidRPr="002C44E5">
        <w:rPr>
          <w:rFonts w:ascii="Arial Narrow" w:hAnsi="Arial Narrow"/>
        </w:rPr>
        <w:t xml:space="preserve"> desta ata que, após lida e achada conforme, foi assinada pela </w:t>
      </w:r>
      <w:r w:rsidR="001D5BA8">
        <w:rPr>
          <w:rFonts w:ascii="Arial Narrow" w:hAnsi="Arial Narrow"/>
        </w:rPr>
        <w:t>Agente de Contratação, Me</w:t>
      </w:r>
      <w:r w:rsidR="00874989">
        <w:rPr>
          <w:rFonts w:ascii="Arial Narrow" w:hAnsi="Arial Narrow"/>
        </w:rPr>
        <w:t>mbros da Equipe de Apoio e demais presentes.</w:t>
      </w:r>
      <w:r w:rsidR="002C44E5" w:rsidRPr="002C44E5">
        <w:rPr>
          <w:rFonts w:ascii="Arial Narrow" w:hAnsi="Arial Narrow"/>
        </w:rPr>
        <w:t xml:space="preserve"> </w:t>
      </w:r>
      <w:r w:rsidRPr="002C44E5">
        <w:rPr>
          <w:rFonts w:ascii="Arial Narrow" w:hAnsi="Arial Narrow"/>
        </w:rPr>
        <w:t xml:space="preserve"> </w:t>
      </w:r>
    </w:p>
    <w:p w:rsidR="003D0691" w:rsidRPr="002C44E5" w:rsidRDefault="003D0691" w:rsidP="003D0691">
      <w:pPr>
        <w:jc w:val="both"/>
        <w:rPr>
          <w:rFonts w:ascii="Arial Narrow" w:hAnsi="Arial Narrow" w:cs="Arial"/>
        </w:rPr>
      </w:pPr>
    </w:p>
    <w:p w:rsidR="00CF241E" w:rsidRPr="002C44E5" w:rsidRDefault="00CF241E" w:rsidP="003D0691">
      <w:pPr>
        <w:rPr>
          <w:rFonts w:ascii="Arial Narrow" w:hAnsi="Arial Narrow" w:cs="Arial"/>
          <w:b/>
        </w:rPr>
      </w:pPr>
      <w:bookmarkStart w:id="2" w:name="_GoBack"/>
      <w:bookmarkEnd w:id="2"/>
    </w:p>
    <w:p w:rsidR="00CF241E" w:rsidRDefault="00CF241E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CLÁUDIA TEREZA PESSIN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Agente de Contratação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BRUNA DE CAMARGO LOPES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Membro</w:t>
      </w:r>
      <w:r>
        <w:rPr>
          <w:rFonts w:ascii="Arial" w:hAnsi="Arial" w:cs="Arial"/>
          <w:sz w:val="22"/>
          <w:szCs w:val="22"/>
        </w:rPr>
        <w:t xml:space="preserve"> da Equipe 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MATHEUS ULISSES PIERONI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>Membro</w:t>
      </w:r>
      <w:r>
        <w:rPr>
          <w:rFonts w:ascii="Arial" w:hAnsi="Arial" w:cs="Arial"/>
          <w:sz w:val="22"/>
          <w:szCs w:val="22"/>
        </w:rPr>
        <w:t xml:space="preserve"> da Equipe 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b/>
          <w:sz w:val="22"/>
          <w:szCs w:val="22"/>
        </w:rPr>
      </w:pPr>
      <w:r w:rsidRPr="00B23FC6">
        <w:rPr>
          <w:rFonts w:ascii="Arial" w:hAnsi="Arial" w:cs="Arial"/>
          <w:b/>
          <w:sz w:val="22"/>
          <w:szCs w:val="22"/>
        </w:rPr>
        <w:t>Comissão de Avaliação:</w:t>
      </w: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Beatriz </w:t>
      </w:r>
      <w:proofErr w:type="spellStart"/>
      <w:r>
        <w:rPr>
          <w:rFonts w:ascii="Arial" w:hAnsi="Arial" w:cs="Arial"/>
          <w:sz w:val="22"/>
          <w:szCs w:val="22"/>
        </w:rPr>
        <w:t>Bidinotti</w:t>
      </w:r>
      <w:proofErr w:type="spellEnd"/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Secretária Municipal de Cultura e Turismo</w:t>
      </w:r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RG: 42.723.488-8</w:t>
      </w:r>
    </w:p>
    <w:p w:rsidR="00874989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Pr="00B23FC6" w:rsidRDefault="00874989" w:rsidP="00874989">
      <w:pPr>
        <w:jc w:val="center"/>
        <w:rPr>
          <w:rFonts w:ascii="Arial" w:hAnsi="Arial" w:cs="Arial"/>
          <w:sz w:val="22"/>
          <w:szCs w:val="22"/>
        </w:rPr>
      </w:pPr>
    </w:p>
    <w:p w:rsidR="00874989" w:rsidRDefault="00874989" w:rsidP="00874989">
      <w:pPr>
        <w:spacing w:after="5" w:line="360" w:lineRule="auto"/>
        <w:ind w:left="67"/>
        <w:jc w:val="center"/>
        <w:rPr>
          <w:rFonts w:ascii="Arial" w:hAnsi="Arial" w:cs="Arial"/>
          <w:sz w:val="22"/>
          <w:szCs w:val="22"/>
        </w:rPr>
      </w:pPr>
      <w:r w:rsidRPr="00B23FC6">
        <w:rPr>
          <w:rFonts w:ascii="Arial" w:hAnsi="Arial" w:cs="Arial"/>
          <w:sz w:val="22"/>
          <w:szCs w:val="22"/>
        </w:rPr>
        <w:t xml:space="preserve">Andrea </w:t>
      </w:r>
      <w:proofErr w:type="spellStart"/>
      <w:r w:rsidRPr="00B23FC6">
        <w:rPr>
          <w:rFonts w:ascii="Arial" w:hAnsi="Arial" w:cs="Arial"/>
          <w:sz w:val="22"/>
          <w:szCs w:val="22"/>
        </w:rPr>
        <w:t>Belinacci</w:t>
      </w:r>
      <w:proofErr w:type="spellEnd"/>
      <w:r w:rsidRPr="00B23FC6">
        <w:rPr>
          <w:rFonts w:ascii="Arial" w:hAnsi="Arial" w:cs="Arial"/>
          <w:sz w:val="22"/>
          <w:szCs w:val="22"/>
        </w:rPr>
        <w:t xml:space="preserve"> Correa </w:t>
      </w:r>
    </w:p>
    <w:p w:rsidR="00874989" w:rsidRDefault="00874989" w:rsidP="00874989">
      <w:pPr>
        <w:spacing w:after="5" w:line="360" w:lineRule="auto"/>
        <w:ind w:left="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RG: 21.919.012-4</w:t>
      </w:r>
      <w:r w:rsidRPr="00B23FC6">
        <w:rPr>
          <w:rFonts w:ascii="Arial" w:hAnsi="Arial" w:cs="Arial"/>
          <w:sz w:val="22"/>
          <w:szCs w:val="22"/>
        </w:rPr>
        <w:t xml:space="preserve"> </w:t>
      </w:r>
    </w:p>
    <w:p w:rsidR="00874989" w:rsidRDefault="00874989" w:rsidP="00874989">
      <w:pPr>
        <w:spacing w:after="5" w:line="360" w:lineRule="auto"/>
        <w:ind w:left="67"/>
        <w:jc w:val="center"/>
        <w:rPr>
          <w:rFonts w:ascii="Arial" w:hAnsi="Arial" w:cs="Arial"/>
          <w:sz w:val="22"/>
          <w:szCs w:val="22"/>
        </w:rPr>
      </w:pPr>
    </w:p>
    <w:p w:rsidR="00874989" w:rsidRDefault="00874989" w:rsidP="00874989">
      <w:pPr>
        <w:spacing w:after="5" w:line="360" w:lineRule="auto"/>
        <w:ind w:left="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Adriano Hilário da Silva</w:t>
      </w:r>
    </w:p>
    <w:p w:rsidR="00874989" w:rsidRPr="00B23FC6" w:rsidRDefault="00874989" w:rsidP="00874989">
      <w:pPr>
        <w:spacing w:after="5" w:line="360" w:lineRule="auto"/>
        <w:ind w:left="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RG: 20.157.807-4</w:t>
      </w:r>
    </w:p>
    <w:p w:rsidR="00874989" w:rsidRDefault="00874989" w:rsidP="003D0691">
      <w:pPr>
        <w:rPr>
          <w:rFonts w:ascii="Arial Narrow" w:hAnsi="Arial Narrow" w:cs="Arial"/>
          <w:b/>
        </w:rPr>
      </w:pPr>
    </w:p>
    <w:p w:rsidR="00236F07" w:rsidRDefault="00236F07" w:rsidP="003D0691">
      <w:pPr>
        <w:rPr>
          <w:rFonts w:ascii="Arial Narrow" w:hAnsi="Arial Narrow" w:cs="Arial"/>
          <w:b/>
        </w:rPr>
      </w:pPr>
    </w:p>
    <w:p w:rsidR="00236F07" w:rsidRDefault="00236F07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874989" w:rsidRDefault="00874989" w:rsidP="003D0691">
      <w:pPr>
        <w:rPr>
          <w:rFonts w:ascii="Arial Narrow" w:hAnsi="Arial Narrow" w:cs="Arial"/>
          <w:b/>
        </w:rPr>
      </w:pPr>
    </w:p>
    <w:p w:rsidR="00236F07" w:rsidRDefault="00236F07" w:rsidP="003D0691">
      <w:pPr>
        <w:rPr>
          <w:rFonts w:ascii="Arial Narrow" w:hAnsi="Arial Narrow" w:cs="Arial"/>
          <w:b/>
        </w:rPr>
      </w:pPr>
    </w:p>
    <w:sectPr w:rsidR="00236F07">
      <w:headerReference w:type="default" r:id="rId9"/>
      <w:pgSz w:w="11906" w:h="16838"/>
      <w:pgMar w:top="1418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24" w:rsidRDefault="00FE1EF2">
      <w:r>
        <w:separator/>
      </w:r>
    </w:p>
  </w:endnote>
  <w:endnote w:type="continuationSeparator" w:id="0">
    <w:p w:rsidR="00DE1524" w:rsidRDefault="00FE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24" w:rsidRDefault="00FE1EF2">
      <w:r>
        <w:separator/>
      </w:r>
    </w:p>
  </w:footnote>
  <w:footnote w:type="continuationSeparator" w:id="0">
    <w:p w:rsidR="00DE1524" w:rsidRDefault="00FE1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B8D" w:rsidRDefault="00FE1EF2">
    <w:pPr>
      <w:ind w:left="1980"/>
      <w:rPr>
        <w:b/>
        <w:bCs/>
        <w:u w:val="single"/>
      </w:rPr>
    </w:pPr>
    <w:r>
      <w:rPr>
        <w:noProof/>
        <w:lang w:eastAsia="pt-BR"/>
      </w:rPr>
      <w:drawing>
        <wp:anchor distT="0" distB="0" distL="114935" distR="114935" simplePos="0" relativeHeight="2" behindDoc="1" locked="0" layoutInCell="0" allowOverlap="1">
          <wp:simplePos x="0" y="0"/>
          <wp:positionH relativeFrom="column">
            <wp:posOffset>47625</wp:posOffset>
          </wp:positionH>
          <wp:positionV relativeFrom="paragraph">
            <wp:posOffset>-121285</wp:posOffset>
          </wp:positionV>
          <wp:extent cx="1143000" cy="1091565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8" r="-24" b="-18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91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LARANJAL PAULISTA</w:t>
    </w:r>
  </w:p>
  <w:p w:rsidR="00EF5B8D" w:rsidRDefault="00FE1EF2">
    <w:pPr>
      <w:pStyle w:val="Ttulo1"/>
      <w:spacing w:line="360" w:lineRule="auto"/>
      <w:ind w:left="1980" w:right="0"/>
      <w:rPr>
        <w:i w:val="0"/>
        <w:sz w:val="24"/>
        <w:u w:val="none"/>
      </w:rPr>
    </w:pPr>
    <w:r>
      <w:rPr>
        <w:i w:val="0"/>
        <w:sz w:val="24"/>
        <w:u w:val="none"/>
      </w:rPr>
      <w:t>ESTADO DE SÃO PAULO</w:t>
    </w:r>
  </w:p>
  <w:p w:rsidR="00EF5B8D" w:rsidRDefault="00FE1EF2">
    <w:pPr>
      <w:ind w:left="1980"/>
    </w:pPr>
    <w:r>
      <w:rPr>
        <w:sz w:val="20"/>
      </w:rPr>
      <w:t>Praça Armando de Salles Oliveira nº 200 - CEP 18.500-000</w:t>
    </w:r>
  </w:p>
  <w:p w:rsidR="00EF5B8D" w:rsidRDefault="00FE1EF2">
    <w:pPr>
      <w:ind w:left="1980"/>
      <w:rPr>
        <w:sz w:val="20"/>
      </w:rPr>
    </w:pPr>
    <w:r>
      <w:rPr>
        <w:sz w:val="20"/>
      </w:rPr>
      <w:t>Fone (15) 3283-8300 – (15) 3283-8331</w:t>
    </w:r>
  </w:p>
  <w:p w:rsidR="00EF5B8D" w:rsidRDefault="00FE1EF2">
    <w:pPr>
      <w:pStyle w:val="Cabealho"/>
      <w:tabs>
        <w:tab w:val="clear" w:pos="8504"/>
        <w:tab w:val="right" w:pos="8820"/>
      </w:tabs>
      <w:ind w:left="1980"/>
      <w:rPr>
        <w:sz w:val="20"/>
      </w:rPr>
    </w:pPr>
    <w:proofErr w:type="gramStart"/>
    <w:r>
      <w:rPr>
        <w:sz w:val="20"/>
      </w:rPr>
      <w:t>e-mail</w:t>
    </w:r>
    <w:proofErr w:type="gramEnd"/>
    <w:r>
      <w:rPr>
        <w:sz w:val="20"/>
      </w:rPr>
      <w:t xml:space="preserve">: </w:t>
    </w:r>
    <w:hyperlink r:id="rId2">
      <w:r>
        <w:rPr>
          <w:rStyle w:val="LinkdaInternet"/>
          <w:sz w:val="20"/>
        </w:rPr>
        <w:t>licitacao@laranjalpaulista.sp.gov.br</w:t>
      </w:r>
    </w:hyperlink>
  </w:p>
  <w:p w:rsidR="00EF5B8D" w:rsidRDefault="00EF5B8D">
    <w:pPr>
      <w:pStyle w:val="Cabealho"/>
      <w:tabs>
        <w:tab w:val="clear" w:pos="8504"/>
        <w:tab w:val="right" w:pos="8820"/>
      </w:tabs>
      <w:ind w:left="198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1BE9"/>
    <w:multiLevelType w:val="multilevel"/>
    <w:tmpl w:val="2D251BE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75721"/>
    <w:multiLevelType w:val="multilevel"/>
    <w:tmpl w:val="8FE255E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191FA8"/>
    <w:multiLevelType w:val="multilevel"/>
    <w:tmpl w:val="9EE2ECE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C7D6833"/>
    <w:multiLevelType w:val="multilevel"/>
    <w:tmpl w:val="5C7D68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8D"/>
    <w:rsid w:val="000474F8"/>
    <w:rsid w:val="000923EE"/>
    <w:rsid w:val="000969B2"/>
    <w:rsid w:val="000A36BA"/>
    <w:rsid w:val="001D1632"/>
    <w:rsid w:val="001D5BA8"/>
    <w:rsid w:val="001F6D53"/>
    <w:rsid w:val="00212EFC"/>
    <w:rsid w:val="00236F07"/>
    <w:rsid w:val="002436E5"/>
    <w:rsid w:val="00250AFF"/>
    <w:rsid w:val="002A701C"/>
    <w:rsid w:val="002B0F85"/>
    <w:rsid w:val="002C44E5"/>
    <w:rsid w:val="0034123C"/>
    <w:rsid w:val="003868EE"/>
    <w:rsid w:val="003A240D"/>
    <w:rsid w:val="003D0691"/>
    <w:rsid w:val="00472DE4"/>
    <w:rsid w:val="00477ABE"/>
    <w:rsid w:val="00507320"/>
    <w:rsid w:val="00521D2E"/>
    <w:rsid w:val="005558B1"/>
    <w:rsid w:val="00560997"/>
    <w:rsid w:val="005D12E3"/>
    <w:rsid w:val="005D4002"/>
    <w:rsid w:val="005D77D4"/>
    <w:rsid w:val="006371F1"/>
    <w:rsid w:val="006402F5"/>
    <w:rsid w:val="006676A5"/>
    <w:rsid w:val="00695F41"/>
    <w:rsid w:val="006A01F9"/>
    <w:rsid w:val="00745755"/>
    <w:rsid w:val="00771C01"/>
    <w:rsid w:val="007A530D"/>
    <w:rsid w:val="007D2BE2"/>
    <w:rsid w:val="007E0C8D"/>
    <w:rsid w:val="007E208E"/>
    <w:rsid w:val="008136D1"/>
    <w:rsid w:val="008545AE"/>
    <w:rsid w:val="00874989"/>
    <w:rsid w:val="00897A32"/>
    <w:rsid w:val="00897D9E"/>
    <w:rsid w:val="008D1179"/>
    <w:rsid w:val="008D3B5B"/>
    <w:rsid w:val="009350F9"/>
    <w:rsid w:val="00985CC0"/>
    <w:rsid w:val="009B0F63"/>
    <w:rsid w:val="00A241A7"/>
    <w:rsid w:val="00AE6DFF"/>
    <w:rsid w:val="00B23FC6"/>
    <w:rsid w:val="00B700DE"/>
    <w:rsid w:val="00B862E5"/>
    <w:rsid w:val="00C4005C"/>
    <w:rsid w:val="00C45BBC"/>
    <w:rsid w:val="00C77E08"/>
    <w:rsid w:val="00CF241E"/>
    <w:rsid w:val="00D2249D"/>
    <w:rsid w:val="00D72F5A"/>
    <w:rsid w:val="00D87DD1"/>
    <w:rsid w:val="00DC6504"/>
    <w:rsid w:val="00DE1524"/>
    <w:rsid w:val="00E03491"/>
    <w:rsid w:val="00E917BF"/>
    <w:rsid w:val="00EA645F"/>
    <w:rsid w:val="00EF5B8D"/>
    <w:rsid w:val="00F06CBA"/>
    <w:rsid w:val="00FB5D4A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A3565-227D-41C9-9C72-92890F8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right="-943"/>
      <w:outlineLvl w:val="0"/>
    </w:pPr>
    <w:rPr>
      <w:b/>
      <w:i/>
      <w:sz w:val="28"/>
      <w:szCs w:val="20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textoChar">
    <w:name w:val="Corpo de texto Char"/>
    <w:qFormat/>
    <w:rPr>
      <w:rFonts w:ascii="Arial" w:hAnsi="Arial" w:cs="Arial"/>
      <w:sz w:val="24"/>
      <w:lang w:val="pt-BR"/>
    </w:rPr>
  </w:style>
  <w:style w:type="character" w:customStyle="1" w:styleId="RecuodecorpodetextoChar">
    <w:name w:val="Recuo de corpo de texto Char"/>
    <w:qFormat/>
    <w:rPr>
      <w:sz w:val="24"/>
      <w:szCs w:val="24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Cs w:val="20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cs="Verdana"/>
      <w:color w:val="000000"/>
      <w:sz w:val="17"/>
      <w:szCs w:val="17"/>
    </w:rPr>
  </w:style>
  <w:style w:type="character" w:customStyle="1" w:styleId="Textodocorpo4">
    <w:name w:val="Texto do corpo (4)_"/>
    <w:link w:val="Textodocorpo40"/>
    <w:locked/>
    <w:rsid w:val="006402F5"/>
    <w:rPr>
      <w:rFonts w:ascii="Calibri" w:hAnsi="Calibri" w:cs="Calibri"/>
      <w:shd w:val="clear" w:color="auto" w:fill="FFFFFF"/>
    </w:rPr>
  </w:style>
  <w:style w:type="paragraph" w:customStyle="1" w:styleId="Textodocorpo40">
    <w:name w:val="Texto do corpo (4)"/>
    <w:basedOn w:val="Normal"/>
    <w:link w:val="Textodocorpo4"/>
    <w:rsid w:val="006402F5"/>
    <w:pPr>
      <w:widowControl w:val="0"/>
      <w:shd w:val="clear" w:color="auto" w:fill="FFFFFF"/>
      <w:suppressAutoHyphens w:val="0"/>
      <w:spacing w:before="1020" w:after="180" w:line="317" w:lineRule="exact"/>
      <w:ind w:hanging="360"/>
      <w:jc w:val="both"/>
    </w:pPr>
    <w:rPr>
      <w:rFonts w:ascii="Calibri" w:eastAsia="NSimSun" w:hAnsi="Calibri" w:cs="Calibri"/>
      <w:lang w:bidi="hi-IN"/>
    </w:rPr>
  </w:style>
  <w:style w:type="character" w:styleId="Hyperlink">
    <w:name w:val="Hyperlink"/>
    <w:uiPriority w:val="99"/>
    <w:rsid w:val="006A01F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B23FC6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23FC6"/>
    <w:rPr>
      <w:rFonts w:ascii="Times New Roman" w:eastAsia="Times New Roman" w:hAnsi="Times New Roman" w:cs="Times New Roman"/>
      <w:sz w:val="20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TrBhevp8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ranjalpaulista.sp.gov.br/transparencia/licitaco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laranjalpaulista.sp.gov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user</dc:creator>
  <cp:keywords> </cp:keywords>
  <dc:description/>
  <cp:lastModifiedBy>licita</cp:lastModifiedBy>
  <cp:revision>4</cp:revision>
  <cp:lastPrinted>2025-04-16T17:23:00Z</cp:lastPrinted>
  <dcterms:created xsi:type="dcterms:W3CDTF">2025-04-16T16:51:00Z</dcterms:created>
  <dcterms:modified xsi:type="dcterms:W3CDTF">2025-04-16T17:24:00Z</dcterms:modified>
  <dc:language>pt-BR</dc:language>
</cp:coreProperties>
</file>