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BC" w:rsidRPr="00994DBC" w:rsidRDefault="00907C46" w:rsidP="00994DBC">
      <w:pPr>
        <w:spacing w:after="0" w:line="360" w:lineRule="auto"/>
        <w:jc w:val="both"/>
        <w:rPr>
          <w:b/>
          <w:color w:val="92D050"/>
        </w:rPr>
      </w:pPr>
      <w:r>
        <w:rPr>
          <w:b/>
          <w:noProof/>
          <w:color w:val="92D050"/>
          <w:lang w:eastAsia="pt-BR"/>
        </w:rPr>
        <w:pict>
          <v:line id="Conector reto 220"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38.55pt,733.9pt" to="237.45pt,7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" strokecolor="#92d050"/>
        </w:pict>
      </w:r>
      <w:r w:rsidR="00994DBC" w:rsidRPr="00994DBC">
        <w:rPr>
          <w:b/>
          <w:color w:val="92D050"/>
        </w:rPr>
        <w:t>METODOLOGIA</w:t>
      </w:r>
    </w:p>
    <w:p w:rsidR="00994DBC" w:rsidRDefault="00994DBC" w:rsidP="00994DBC">
      <w:pPr>
        <w:spacing w:after="0" w:line="360" w:lineRule="auto"/>
        <w:jc w:val="both"/>
      </w:pPr>
    </w:p>
    <w:p w:rsidR="00994DBC" w:rsidRDefault="00994DBC" w:rsidP="00994DBC">
      <w:pPr>
        <w:spacing w:after="0" w:line="360" w:lineRule="auto"/>
        <w:jc w:val="both"/>
      </w:pPr>
      <w:r>
        <w:t>A metodologia adotada no processo de elaboração do Plano Municipal de Gerenciamento Integrado de Resíduos Sólidos Urbanos de Tijucas do Sul – PMGIRSU-TS</w:t>
      </w:r>
      <w:proofErr w:type="gramStart"/>
      <w:r>
        <w:t>, apoiou-se</w:t>
      </w:r>
      <w:proofErr w:type="gramEnd"/>
      <w:r>
        <w:t xml:space="preserve"> no processo participativo e na pesquisa de campo realizada nas visitas ao município. Foi prioridade ter conhecimento da realidade local e das potencialidades do município através de um diagnóstico socioambiental. Este diagnóstico foi possível devido à pesquisa etnográfica usada como método para ter acesso às comunidades e conhecer como funciona a gestão dos resíduos sólidos. A etnografia, técnica proveniente da disciplina de Antropologia que consiste no estudo de um objeto por vivência direta da realidade onde este se insere permitiu que fosse possível conhecer as comunidades fazendo parte das atividades cotidianas e vivenciando como são tratados os resíduos nos diferentes setores que conformam a cidade. </w:t>
      </w:r>
    </w:p>
    <w:p w:rsidR="00994DBC" w:rsidRDefault="00994DBC" w:rsidP="00994DBC">
      <w:pPr>
        <w:spacing w:after="0" w:line="360" w:lineRule="auto"/>
        <w:jc w:val="both"/>
      </w:pPr>
    </w:p>
    <w:p w:rsidR="00994DBC" w:rsidRDefault="00994DBC" w:rsidP="00994DBC">
      <w:pPr>
        <w:spacing w:after="0" w:line="360" w:lineRule="auto"/>
        <w:jc w:val="both"/>
      </w:pPr>
      <w:r>
        <w:t>O trabalho foi estruturado por fases, desenvolvendo-se o Diagnóstico, a Análise e o Prognóstico preliminarmente.</w:t>
      </w:r>
    </w:p>
    <w:p w:rsidR="00994DBC" w:rsidRDefault="00994DBC" w:rsidP="00994DBC">
      <w:pPr>
        <w:spacing w:after="0" w:line="360" w:lineRule="auto"/>
        <w:jc w:val="both"/>
      </w:pPr>
    </w:p>
    <w:p w:rsidR="00994DBC" w:rsidRDefault="00994DBC" w:rsidP="00994DBC">
      <w:pPr>
        <w:spacing w:after="0" w:line="360" w:lineRule="auto"/>
        <w:jc w:val="both"/>
      </w:pPr>
      <w:r>
        <w:t>Para vincular a população e os diferentes atores do município no</w:t>
      </w:r>
      <w:r w:rsidR="00C96145">
        <w:t xml:space="preserve"> levantamento do Diagnóstico foi levado</w:t>
      </w:r>
      <w:r>
        <w:t xml:space="preserve"> a cabo </w:t>
      </w:r>
      <w:r w:rsidR="00C96145">
        <w:t>uma (1</w:t>
      </w:r>
      <w:r>
        <w:t>) Audiência Públicae foi aplicado o Questionário Municipal para conhecer a situação que vivem os cidadãos de Tijucas do Sul. A Audiência</w:t>
      </w:r>
      <w:r w:rsidR="00453413">
        <w:t xml:space="preserve"> Pública</w:t>
      </w:r>
      <w:r>
        <w:t xml:space="preserve">, além de reforçar o exercício da democracia no âmbito municipal, </w:t>
      </w:r>
      <w:r w:rsidR="00453413">
        <w:t>serviu</w:t>
      </w:r>
      <w:r>
        <w:t xml:space="preserve"> como espaço para a discussão e troca de informações entre os participantes. E, o Questionário </w:t>
      </w:r>
      <w:r w:rsidR="00453413">
        <w:t xml:space="preserve">Municipal </w:t>
      </w:r>
      <w:r>
        <w:t>ajudou na compilação de dados sobre o sistema de coleta atual e permitiu que na análise e prognóstico, as preocupações, demandas e sugestões dos cidadãos fossem acolhidas.</w:t>
      </w:r>
    </w:p>
    <w:p w:rsidR="00994DBC" w:rsidRDefault="00994DBC" w:rsidP="00994DBC">
      <w:pPr>
        <w:spacing w:after="0" w:line="360" w:lineRule="auto"/>
        <w:jc w:val="both"/>
      </w:pPr>
    </w:p>
    <w:p w:rsidR="00994DBC" w:rsidRDefault="00994DBC" w:rsidP="00994DBC">
      <w:pPr>
        <w:spacing w:after="0" w:line="360" w:lineRule="auto"/>
        <w:jc w:val="both"/>
      </w:pPr>
      <w:r>
        <w:t xml:space="preserve">Para completar a fase do Diagnóstico foi realizada a pesquisa de campo no deslocamento pelas 30 comunidades rurais no trecho do eixo principal do Campo Alto até a Lagoa. O reconhecimento do território e das praticas das comunidades foi determinante para identificar como é executada a gestão de resíduos sólidos. Foram realizadas entrevistas com atores sociais e políticos do município </w:t>
      </w:r>
      <w:r w:rsidR="00453413">
        <w:t>e</w:t>
      </w:r>
      <w:r>
        <w:t xml:space="preserve"> foi levantado um registro fotográfico da disposição dos resíduos. </w:t>
      </w:r>
    </w:p>
    <w:p w:rsidR="00994DBC" w:rsidRDefault="00994DBC" w:rsidP="00994DBC">
      <w:pPr>
        <w:spacing w:after="0" w:line="360" w:lineRule="auto"/>
        <w:jc w:val="both"/>
      </w:pPr>
    </w:p>
    <w:p w:rsidR="00994DBC" w:rsidRDefault="00994DBC" w:rsidP="00994DBC">
      <w:pPr>
        <w:spacing w:after="0" w:line="360" w:lineRule="auto"/>
        <w:jc w:val="both"/>
      </w:pPr>
      <w:r>
        <w:t>Uma vez compilados e tratados os dados foi possível desenvolver a Análise e realizar o Prognóstico preliminar para planejar as ações que devem ser aderidas n</w:t>
      </w:r>
      <w:r w:rsidR="00453413">
        <w:t>omunicípio</w:t>
      </w:r>
      <w:r>
        <w:t xml:space="preserve"> para </w:t>
      </w:r>
      <w:r w:rsidR="00453413">
        <w:t>administrar</w:t>
      </w:r>
      <w:r>
        <w:t xml:space="preserve"> adequadamente o sistema de resíduos sólidos. </w:t>
      </w:r>
    </w:p>
    <w:p w:rsidR="00253BA5" w:rsidRDefault="00994DBC" w:rsidP="00994DBC">
      <w:pPr>
        <w:spacing w:after="0" w:line="360" w:lineRule="auto"/>
        <w:jc w:val="both"/>
      </w:pPr>
      <w:r>
        <w:lastRenderedPageBreak/>
        <w:t xml:space="preserve">As fontes de dados utilizadas para realizar o levantamento do diagnostico do município foram: </w:t>
      </w:r>
      <w:r w:rsidR="00EC7AE2">
        <w:t>A l</w:t>
      </w:r>
      <w:r>
        <w:t xml:space="preserve">egislação, </w:t>
      </w:r>
      <w:r w:rsidR="00EC7AE2">
        <w:t xml:space="preserve">as </w:t>
      </w:r>
      <w:r>
        <w:t xml:space="preserve">Normas Técnicas, </w:t>
      </w:r>
      <w:r w:rsidR="00EC7AE2">
        <w:t xml:space="preserve">o </w:t>
      </w:r>
      <w:r>
        <w:t xml:space="preserve">Plano Diretor Municipal de Tijucas do Sul – PDM-TS, </w:t>
      </w:r>
      <w:r w:rsidR="00EC7AE2">
        <w:t xml:space="preserve">o </w:t>
      </w:r>
      <w:r>
        <w:t xml:space="preserve">PRGRSU-PR 2013, </w:t>
      </w:r>
      <w:r w:rsidR="00EC7AE2">
        <w:t xml:space="preserve">o </w:t>
      </w:r>
      <w:r>
        <w:t xml:space="preserve">PEGIRSU-PR 2013, </w:t>
      </w:r>
      <w:r w:rsidR="00EC7AE2">
        <w:t xml:space="preserve">o </w:t>
      </w:r>
      <w:r w:rsidR="00253BA5">
        <w:t xml:space="preserve">caderno </w:t>
      </w:r>
      <w:r w:rsidR="00CE621A">
        <w:t xml:space="preserve">estatístico </w:t>
      </w:r>
      <w:r w:rsidR="00253BA5">
        <w:t xml:space="preserve">do </w:t>
      </w:r>
      <w:r>
        <w:t>IPARDES 2013</w:t>
      </w:r>
      <w:r w:rsidR="00EC7AE2">
        <w:t xml:space="preserve">, o Censo do IBGE 2010, </w:t>
      </w:r>
      <w:r w:rsidR="00253BA5">
        <w:t xml:space="preserve">os relatórios do </w:t>
      </w:r>
      <w:r w:rsidR="00EC7AE2">
        <w:t xml:space="preserve">SEMA 2011 e </w:t>
      </w:r>
      <w:r w:rsidR="00253BA5">
        <w:t xml:space="preserve">as pesquisas de </w:t>
      </w:r>
      <w:r>
        <w:t>SIAB 2013</w:t>
      </w:r>
      <w:r w:rsidR="00EC7AE2">
        <w:t xml:space="preserve">. </w:t>
      </w:r>
    </w:p>
    <w:p w:rsidR="00253BA5" w:rsidRDefault="00EC7AE2" w:rsidP="00994DBC">
      <w:pPr>
        <w:spacing w:after="0" w:line="360" w:lineRule="auto"/>
        <w:jc w:val="both"/>
      </w:pPr>
      <w:r>
        <w:t>Os d</w:t>
      </w:r>
      <w:r w:rsidR="00994DBC">
        <w:t xml:space="preserve">ados primários </w:t>
      </w:r>
      <w:r>
        <w:t xml:space="preserve">foram </w:t>
      </w:r>
      <w:r w:rsidR="00994DBC">
        <w:t>obtidos durante a Audiência</w:t>
      </w:r>
      <w:r>
        <w:t xml:space="preserve"> Publica</w:t>
      </w:r>
      <w:r w:rsidR="00994DBC">
        <w:t xml:space="preserve"> e </w:t>
      </w:r>
      <w:r>
        <w:t>a partir da</w:t>
      </w:r>
      <w:r w:rsidR="00994DBC">
        <w:t xml:space="preserve">s respostas do Questionário Municipal </w:t>
      </w:r>
      <w:r w:rsidR="00253BA5">
        <w:t>que foi aplicado.</w:t>
      </w:r>
    </w:p>
    <w:p w:rsidR="00994DBC" w:rsidRDefault="00994DBC" w:rsidP="00994DBC">
      <w:pPr>
        <w:spacing w:after="0" w:line="360" w:lineRule="auto"/>
        <w:jc w:val="both"/>
      </w:pPr>
    </w:p>
    <w:p w:rsidR="00994DBC" w:rsidRDefault="00994DBC" w:rsidP="00994DBC">
      <w:pPr>
        <w:spacing w:after="0" w:line="360" w:lineRule="auto"/>
        <w:jc w:val="both"/>
      </w:pPr>
      <w:r>
        <w:t xml:space="preserve">A função do diagnóstico no setor dos resíduos sólidos é apontar a caracterização e a quantidade de resíduos gerados no município, bem como a destinação e tratamento que </w:t>
      </w:r>
      <w:proofErr w:type="gramStart"/>
      <w:r>
        <w:t>recebem nos</w:t>
      </w:r>
      <w:proofErr w:type="gramEnd"/>
      <w:r>
        <w:t xml:space="preserve"> diferentes bairros e comunidades. E, para que um diagnóstico chegue o mais próximo possível da representação da realidade, seus dados devem ser coletados a partir de fontes diversas, priorizando a coleta de informações em campo e a participação da sociedade.  </w:t>
      </w:r>
    </w:p>
    <w:p w:rsidR="00994DBC" w:rsidRDefault="00994DBC" w:rsidP="00994DBC">
      <w:pPr>
        <w:spacing w:after="0" w:line="360" w:lineRule="auto"/>
        <w:jc w:val="both"/>
      </w:pPr>
    </w:p>
    <w:p w:rsidR="00994DBC" w:rsidRDefault="00994DBC" w:rsidP="00994DBC">
      <w:pPr>
        <w:spacing w:after="0" w:line="360" w:lineRule="auto"/>
        <w:jc w:val="both"/>
      </w:pPr>
      <w:r>
        <w:t xml:space="preserve">Para a elaboração do diagnostico </w:t>
      </w:r>
      <w:r w:rsidR="009456D7">
        <w:t>foram abordados dez (</w:t>
      </w:r>
      <w:r w:rsidR="00253BA5">
        <w:t>10</w:t>
      </w:r>
      <w:r w:rsidR="009456D7">
        <w:t>)</w:t>
      </w:r>
      <w:r w:rsidR="00253BA5">
        <w:t xml:space="preserve"> elementos </w:t>
      </w:r>
      <w:r w:rsidR="009456D7">
        <w:t xml:space="preserve">constitutivos da </w:t>
      </w:r>
      <w:r w:rsidR="00AC6DCB">
        <w:t>Rota Tecnológica dos Resíduos Sólidos</w:t>
      </w:r>
      <w:r>
        <w:t>:</w:t>
      </w:r>
    </w:p>
    <w:p w:rsidR="009456D7" w:rsidRDefault="009456D7" w:rsidP="00994DBC">
      <w:pPr>
        <w:spacing w:after="0" w:line="360" w:lineRule="auto"/>
        <w:jc w:val="both"/>
      </w:pPr>
    </w:p>
    <w:p w:rsidR="00994DBC" w:rsidRPr="00FF3D7A" w:rsidRDefault="00994DBC" w:rsidP="00994DBC">
      <w:pPr>
        <w:pStyle w:val="PargrafodaLista"/>
        <w:numPr>
          <w:ilvl w:val="0"/>
          <w:numId w:val="31"/>
        </w:numPr>
        <w:spacing w:after="0" w:line="360" w:lineRule="auto"/>
        <w:rPr>
          <w:b/>
          <w:color w:val="262626" w:themeColor="text1" w:themeTint="D9"/>
          <w:sz w:val="24"/>
          <w:szCs w:val="24"/>
        </w:rPr>
      </w:pPr>
      <w:r w:rsidRPr="00D94162">
        <w:rPr>
          <w:b/>
          <w:color w:val="262626" w:themeColor="text1" w:themeTint="D9"/>
          <w:sz w:val="24"/>
          <w:szCs w:val="24"/>
        </w:rPr>
        <w:t>Origem dos resíduos</w:t>
      </w:r>
    </w:p>
    <w:p w:rsidR="00994DBC" w:rsidRPr="00FF3D7A" w:rsidRDefault="00994DBC" w:rsidP="00FF3D7A">
      <w:pPr>
        <w:pStyle w:val="PargrafodaLista"/>
        <w:numPr>
          <w:ilvl w:val="0"/>
          <w:numId w:val="31"/>
        </w:numPr>
        <w:spacing w:after="0" w:line="360" w:lineRule="auto"/>
        <w:rPr>
          <w:b/>
          <w:color w:val="262626" w:themeColor="text1" w:themeTint="D9"/>
          <w:sz w:val="24"/>
          <w:szCs w:val="24"/>
        </w:rPr>
      </w:pPr>
      <w:r w:rsidRPr="00D94162">
        <w:rPr>
          <w:b/>
          <w:color w:val="262626" w:themeColor="text1" w:themeTint="D9"/>
          <w:sz w:val="24"/>
          <w:szCs w:val="24"/>
        </w:rPr>
        <w:t>Composição dos resíduos</w:t>
      </w:r>
    </w:p>
    <w:p w:rsidR="00994DBC" w:rsidRPr="00FF3D7A" w:rsidRDefault="00994DBC" w:rsidP="00994DBC">
      <w:pPr>
        <w:pStyle w:val="PargrafodaLista"/>
        <w:numPr>
          <w:ilvl w:val="0"/>
          <w:numId w:val="31"/>
        </w:numPr>
        <w:spacing w:after="0" w:line="360" w:lineRule="auto"/>
        <w:rPr>
          <w:b/>
          <w:color w:val="262626" w:themeColor="text1" w:themeTint="D9"/>
          <w:sz w:val="24"/>
          <w:szCs w:val="24"/>
        </w:rPr>
      </w:pPr>
      <w:r w:rsidRPr="005F5084">
        <w:rPr>
          <w:b/>
          <w:color w:val="262626" w:themeColor="text1" w:themeTint="D9"/>
          <w:sz w:val="24"/>
          <w:szCs w:val="24"/>
        </w:rPr>
        <w:t>Separação dos Resíduos</w:t>
      </w:r>
    </w:p>
    <w:p w:rsidR="00994DBC" w:rsidRPr="00FF3D7A" w:rsidRDefault="00994DBC" w:rsidP="00994DBC">
      <w:pPr>
        <w:pStyle w:val="PargrafodaLista"/>
        <w:numPr>
          <w:ilvl w:val="0"/>
          <w:numId w:val="31"/>
        </w:numPr>
        <w:spacing w:after="0" w:line="360" w:lineRule="auto"/>
        <w:rPr>
          <w:b/>
          <w:color w:val="262626" w:themeColor="text1" w:themeTint="D9"/>
          <w:sz w:val="24"/>
          <w:szCs w:val="24"/>
        </w:rPr>
      </w:pPr>
      <w:r w:rsidRPr="00D94162">
        <w:rPr>
          <w:b/>
          <w:color w:val="262626" w:themeColor="text1" w:themeTint="D9"/>
          <w:sz w:val="24"/>
          <w:szCs w:val="24"/>
        </w:rPr>
        <w:t>Acondicionamento dos Resíduos</w:t>
      </w:r>
    </w:p>
    <w:p w:rsidR="00994DBC" w:rsidRPr="00FF3D7A" w:rsidRDefault="00994DBC" w:rsidP="00994DBC">
      <w:pPr>
        <w:pStyle w:val="PargrafodaLista"/>
        <w:numPr>
          <w:ilvl w:val="0"/>
          <w:numId w:val="31"/>
        </w:numPr>
        <w:spacing w:after="0" w:line="360" w:lineRule="auto"/>
        <w:rPr>
          <w:b/>
          <w:color w:val="262626" w:themeColor="text1" w:themeTint="D9"/>
          <w:sz w:val="24"/>
          <w:szCs w:val="24"/>
        </w:rPr>
      </w:pPr>
      <w:r w:rsidRPr="002C2060">
        <w:rPr>
          <w:b/>
          <w:color w:val="262626" w:themeColor="text1" w:themeTint="D9"/>
          <w:sz w:val="24"/>
          <w:szCs w:val="24"/>
        </w:rPr>
        <w:t>Disposição para Coleta</w:t>
      </w:r>
    </w:p>
    <w:p w:rsidR="00994DBC" w:rsidRPr="00FF3D7A" w:rsidRDefault="00994DBC" w:rsidP="00994DBC">
      <w:pPr>
        <w:pStyle w:val="PargrafodaLista"/>
        <w:numPr>
          <w:ilvl w:val="0"/>
          <w:numId w:val="31"/>
        </w:numPr>
        <w:spacing w:after="0" w:line="360" w:lineRule="auto"/>
        <w:rPr>
          <w:b/>
          <w:color w:val="262626" w:themeColor="text1" w:themeTint="D9"/>
          <w:sz w:val="24"/>
          <w:szCs w:val="24"/>
        </w:rPr>
      </w:pPr>
      <w:r w:rsidRPr="002C2060">
        <w:rPr>
          <w:b/>
          <w:color w:val="262626" w:themeColor="text1" w:themeTint="D9"/>
          <w:sz w:val="24"/>
          <w:szCs w:val="24"/>
        </w:rPr>
        <w:t>Coleta e Transporte</w:t>
      </w:r>
    </w:p>
    <w:p w:rsidR="00994DBC" w:rsidRPr="00FF3D7A" w:rsidRDefault="00994DBC" w:rsidP="00FF3D7A">
      <w:pPr>
        <w:pStyle w:val="PargrafodaLista"/>
        <w:numPr>
          <w:ilvl w:val="0"/>
          <w:numId w:val="31"/>
        </w:numPr>
        <w:spacing w:after="0" w:line="360" w:lineRule="auto"/>
        <w:rPr>
          <w:b/>
          <w:color w:val="262626" w:themeColor="text1" w:themeTint="D9"/>
          <w:sz w:val="24"/>
          <w:szCs w:val="24"/>
        </w:rPr>
      </w:pPr>
      <w:r w:rsidRPr="002C2060">
        <w:rPr>
          <w:b/>
          <w:color w:val="262626" w:themeColor="text1" w:themeTint="D9"/>
          <w:sz w:val="24"/>
          <w:szCs w:val="24"/>
        </w:rPr>
        <w:t>Trajeto da Coleta</w:t>
      </w:r>
    </w:p>
    <w:p w:rsidR="00994DBC" w:rsidRPr="00FF3D7A" w:rsidRDefault="00994DBC" w:rsidP="00FF3D7A">
      <w:pPr>
        <w:pStyle w:val="PargrafodaLista"/>
        <w:numPr>
          <w:ilvl w:val="0"/>
          <w:numId w:val="31"/>
        </w:numPr>
        <w:spacing w:after="0" w:line="360" w:lineRule="auto"/>
        <w:rPr>
          <w:rFonts w:asciiTheme="majorHAnsi" w:hAnsiTheme="majorHAnsi" w:cstheme="majorHAnsi"/>
          <w:b/>
          <w:color w:val="262626" w:themeColor="text1" w:themeTint="D9"/>
          <w:sz w:val="24"/>
          <w:szCs w:val="24"/>
        </w:rPr>
      </w:pPr>
      <w:r w:rsidRPr="00814367">
        <w:rPr>
          <w:rFonts w:asciiTheme="majorHAnsi" w:hAnsiTheme="majorHAnsi" w:cstheme="majorHAnsi"/>
          <w:b/>
          <w:color w:val="262626" w:themeColor="text1" w:themeTint="D9"/>
          <w:sz w:val="24"/>
          <w:szCs w:val="24"/>
        </w:rPr>
        <w:t>Armazenamento</w:t>
      </w:r>
    </w:p>
    <w:p w:rsidR="00FF3D7A" w:rsidRPr="00FF3D7A" w:rsidRDefault="00994DBC" w:rsidP="00FF3D7A">
      <w:pPr>
        <w:pStyle w:val="PargrafodaLista"/>
        <w:numPr>
          <w:ilvl w:val="0"/>
          <w:numId w:val="31"/>
        </w:numPr>
        <w:spacing w:after="0" w:line="360" w:lineRule="auto"/>
        <w:rPr>
          <w:b/>
          <w:color w:val="262626" w:themeColor="text1" w:themeTint="D9"/>
          <w:sz w:val="24"/>
          <w:szCs w:val="24"/>
        </w:rPr>
      </w:pPr>
      <w:r w:rsidRPr="002C2060">
        <w:rPr>
          <w:b/>
          <w:color w:val="262626" w:themeColor="text1" w:themeTint="D9"/>
          <w:sz w:val="24"/>
          <w:szCs w:val="24"/>
        </w:rPr>
        <w:t>Tratamento</w:t>
      </w:r>
      <w:bookmarkStart w:id="0" w:name="_GoBack"/>
      <w:bookmarkEnd w:id="0"/>
    </w:p>
    <w:p w:rsidR="00994DBC" w:rsidRPr="002C2060" w:rsidRDefault="00994DBC" w:rsidP="00994DBC">
      <w:pPr>
        <w:pStyle w:val="PargrafodaLista"/>
        <w:numPr>
          <w:ilvl w:val="0"/>
          <w:numId w:val="31"/>
        </w:numPr>
        <w:spacing w:after="0" w:line="360" w:lineRule="auto"/>
        <w:jc w:val="both"/>
        <w:rPr>
          <w:b/>
          <w:color w:val="262626" w:themeColor="text1" w:themeTint="D9"/>
          <w:sz w:val="24"/>
          <w:szCs w:val="24"/>
        </w:rPr>
      </w:pPr>
      <w:r w:rsidRPr="002C2060">
        <w:rPr>
          <w:b/>
          <w:color w:val="262626" w:themeColor="text1" w:themeTint="D9"/>
          <w:sz w:val="24"/>
          <w:szCs w:val="24"/>
        </w:rPr>
        <w:t>Destinação dos resíduos</w:t>
      </w:r>
    </w:p>
    <w:p w:rsidR="00994DBC" w:rsidRDefault="00994DBC" w:rsidP="00994DBC">
      <w:pPr>
        <w:spacing w:after="0" w:line="360" w:lineRule="auto"/>
        <w:jc w:val="both"/>
        <w:rPr>
          <w:color w:val="262626" w:themeColor="text1" w:themeTint="D9"/>
          <w:sz w:val="24"/>
          <w:szCs w:val="24"/>
        </w:rPr>
      </w:pPr>
    </w:p>
    <w:p w:rsidR="00994DBC" w:rsidRDefault="00994DBC" w:rsidP="00994DBC"/>
    <w:p w:rsidR="00597EBD" w:rsidRPr="00EC6BED" w:rsidRDefault="00597EBD" w:rsidP="00994DBC">
      <w:pPr>
        <w:spacing w:after="0" w:line="360" w:lineRule="auto"/>
        <w:jc w:val="both"/>
      </w:pPr>
    </w:p>
    <w:sectPr w:rsidR="00597EBD" w:rsidRPr="00EC6BED" w:rsidSect="00907C46">
      <w:headerReference w:type="default" r:id="rId8"/>
      <w:footerReference w:type="default" r:id="rId9"/>
      <w:type w:val="continuous"/>
      <w:pgSz w:w="11907" w:h="16839" w:code="9"/>
      <w:pgMar w:top="1417" w:right="1701" w:bottom="1417" w:left="1701" w:header="720" w:footer="720" w:gutter="0"/>
      <w:pgNumType w:start="83"/>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7A7" w:rsidRDefault="007E37A7" w:rsidP="00401A05">
      <w:pPr>
        <w:spacing w:after="0" w:line="240" w:lineRule="auto"/>
      </w:pPr>
      <w:r>
        <w:separator/>
      </w:r>
    </w:p>
  </w:endnote>
  <w:endnote w:type="continuationSeparator" w:id="1">
    <w:p w:rsidR="007E37A7" w:rsidRDefault="007E37A7" w:rsidP="00401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31828"/>
      <w:docPartObj>
        <w:docPartGallery w:val="Page Numbers (Bottom of Page)"/>
        <w:docPartUnique/>
      </w:docPartObj>
    </w:sdtPr>
    <w:sdtContent>
      <w:p w:rsidR="00907C46" w:rsidRDefault="00907C46">
        <w:pPr>
          <w:pStyle w:val="Rodap"/>
          <w:jc w:val="right"/>
        </w:pPr>
        <w:fldSimple w:instr=" PAGE   \* MERGEFORMAT ">
          <w:r>
            <w:rPr>
              <w:noProof/>
            </w:rPr>
            <w:t>84</w:t>
          </w:r>
        </w:fldSimple>
      </w:p>
    </w:sdtContent>
  </w:sdt>
  <w:p w:rsidR="00907C46" w:rsidRDefault="00907C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7A7" w:rsidRDefault="007E37A7" w:rsidP="00401A05">
      <w:pPr>
        <w:spacing w:after="0" w:line="240" w:lineRule="auto"/>
      </w:pPr>
      <w:r>
        <w:separator/>
      </w:r>
    </w:p>
  </w:footnote>
  <w:footnote w:type="continuationSeparator" w:id="1">
    <w:p w:rsidR="007E37A7" w:rsidRDefault="007E37A7" w:rsidP="00401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48" w:rsidRDefault="004E3D48" w:rsidP="00F77AA9">
    <w:pPr>
      <w:pStyle w:val="Cabealho"/>
    </w:pPr>
    <w:r>
      <w:rPr>
        <w:noProof/>
        <w:lang w:eastAsia="pt-BR"/>
      </w:rPr>
      <w:drawing>
        <wp:anchor distT="0" distB="0" distL="114300" distR="114300" simplePos="0" relativeHeight="251664384" behindDoc="1" locked="0" layoutInCell="1" allowOverlap="1">
          <wp:simplePos x="0" y="0"/>
          <wp:positionH relativeFrom="column">
            <wp:posOffset>4765040</wp:posOffset>
          </wp:positionH>
          <wp:positionV relativeFrom="paragraph">
            <wp:posOffset>-330835</wp:posOffset>
          </wp:positionV>
          <wp:extent cx="1611630" cy="751205"/>
          <wp:effectExtent l="0" t="0" r="7620" b="0"/>
          <wp:wrapThrough wrapText="bothSides">
            <wp:wrapPolygon edited="0">
              <wp:start x="0" y="0"/>
              <wp:lineTo x="0" y="20815"/>
              <wp:lineTo x="21447" y="20815"/>
              <wp:lineTo x="21447"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1630" cy="751205"/>
                  </a:xfrm>
                  <a:prstGeom prst="rect">
                    <a:avLst/>
                  </a:prstGeom>
                  <a:noFill/>
                  <a:ln>
                    <a:noFill/>
                  </a:ln>
                </pic:spPr>
              </pic:pic>
            </a:graphicData>
          </a:graphic>
        </wp:anchor>
      </w:drawing>
    </w:r>
    <w:r w:rsidRPr="00AE61A6">
      <w:rPr>
        <w:noProof/>
        <w:lang w:eastAsia="pt-BR"/>
      </w:rPr>
      <w:drawing>
        <wp:anchor distT="0" distB="0" distL="114300" distR="114300" simplePos="0" relativeHeight="251662336" behindDoc="0" locked="0" layoutInCell="1" allowOverlap="1">
          <wp:simplePos x="0" y="0"/>
          <wp:positionH relativeFrom="column">
            <wp:posOffset>12388850</wp:posOffset>
          </wp:positionH>
          <wp:positionV relativeFrom="paragraph">
            <wp:posOffset>-255905</wp:posOffset>
          </wp:positionV>
          <wp:extent cx="1616075" cy="490855"/>
          <wp:effectExtent l="0" t="0" r="3175" b="444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m 192"/>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6075" cy="490855"/>
                  </a:xfrm>
                  <a:prstGeom prst="rect">
                    <a:avLst/>
                  </a:prstGeom>
                  <a:noFill/>
                  <a:ln>
                    <a:noFill/>
                  </a:ln>
                </pic:spPr>
              </pic:pic>
            </a:graphicData>
          </a:graphic>
        </wp:anchor>
      </w:drawing>
    </w:r>
    <w:r w:rsidR="009E6126">
      <w:rPr>
        <w:noProof/>
        <w:lang w:eastAsia="pt-BR"/>
      </w:rPr>
      <w:pict>
        <v:group id="Grupo 207" o:spid="_x0000_s4101" style="position:absolute;margin-left:1037.7pt;margin-top:18.25pt;width:70.7pt;height:25.3pt;z-index:251663360;mso-position-horizontal-relative:text;mso-position-vertical-relative:text" coordsize="8981,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">
          <v:rect id="Retângulo 211" o:spid="_x0000_s4103" style="position:absolute;width:8978;height:2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3mcQA&#10;AADcAAAADwAAAGRycy9kb3ducmV2LnhtbESPQWuDQBSE74X8h+UFequrIZRiswlSkhCPjYXS29N9&#10;UVP3rbgbo/++Wyj0OMzMN8xmN5lOjDS41rKCJIpBEFdWt1wr+CgOTy8gnEfW2FkmBTM52G0XDxtM&#10;tb3zO41nX4sAYZeigsb7PpXSVQ0ZdJHtiYN3sYNBH+RQSz3gPcBNJ1dx/CwNthwWGuzpraHq+3wz&#10;Clw55sXcZ5/XL1eV2Z5Nsc6PSj0up+wVhKfJ/4f/2ietYJUk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d5nEAAAA3AAAAA8AAAAAAAAAAAAAAAAAmAIAAGRycy9k&#10;b3ducmV2LnhtbFBLBQYAAAAABAAEAPUAAACJAwAAAAA=&#10;" filled="f" stroked="f" strokeweight="2pt">
            <v:textbox>
              <w:txbxContent>
                <w:p w:rsidR="004E3D48" w:rsidRPr="003A1834" w:rsidRDefault="004E3D48" w:rsidP="00AE61A6">
                  <w:pPr>
                    <w:jc w:val="center"/>
                    <w:rPr>
                      <w:color w:val="595959" w:themeColor="text1" w:themeTint="A6"/>
                      <w:sz w:val="14"/>
                      <w:szCs w:val="14"/>
                    </w:rPr>
                  </w:pPr>
                  <w:r w:rsidRPr="003A1834">
                    <w:rPr>
                      <w:color w:val="595959" w:themeColor="text1" w:themeTint="A6"/>
                      <w:sz w:val="14"/>
                      <w:szCs w:val="14"/>
                    </w:rPr>
                    <w:t>Tijucas do Sul</w:t>
                  </w:r>
                </w:p>
              </w:txbxContent>
            </v:textbox>
          </v:rect>
          <v:rect id="Retângulo 212" o:spid="_x0000_s4102" style="position:absolute;top:1091;width:8981;height:2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p7sMA&#10;AADcAAAADwAAAGRycy9kb3ducmV2LnhtbESPQYvCMBSE78L+h/AWvGlqEZGuUcqyK3rUCrK3Z/Ns&#10;6zYvpYm1/nsjCB6HmfmGWax6U4uOWldZVjAZRyCIc6srLhQcst/RHITzyBpry6TgTg5Wy4/BAhNt&#10;b7yjbu8LESDsElRQet8kUrq8JINubBvi4J1ta9AH2RZSt3gLcFPLOIpm0mDFYaHEhr5Lyv/3V6PA&#10;nbptdm/S4+XP5af0h0023a6VGn726RcIT71/h1/tjVYQT2J4ng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zp7sMAAADcAAAADwAAAAAAAAAAAAAAAACYAgAAZHJzL2Rv&#10;d25yZXYueG1sUEsFBgAAAAAEAAQA9QAAAIgDAAAAAA==&#10;" filled="f" stroked="f" strokeweight="2pt">
            <v:textbox>
              <w:txbxContent>
                <w:p w:rsidR="004E3D48" w:rsidRPr="003A1834" w:rsidRDefault="004E3D48" w:rsidP="00AE61A6">
                  <w:pPr>
                    <w:jc w:val="center"/>
                    <w:rPr>
                      <w:b/>
                      <w:color w:val="92D050"/>
                      <w:sz w:val="14"/>
                      <w:szCs w:val="14"/>
                    </w:rPr>
                  </w:pPr>
                  <w:r w:rsidRPr="003A1834">
                    <w:rPr>
                      <w:b/>
                      <w:color w:val="92D050"/>
                      <w:sz w:val="14"/>
                      <w:szCs w:val="14"/>
                    </w:rPr>
                    <w:t>PMGIRSU 2014</w:t>
                  </w:r>
                </w:p>
              </w:txbxContent>
            </v:textbox>
          </v:rect>
        </v:group>
      </w:pict>
    </w:r>
    <w:r>
      <w:rPr>
        <w:noProof/>
        <w:lang w:eastAsia="pt-BR"/>
      </w:rPr>
      <w:drawing>
        <wp:anchor distT="0" distB="0" distL="114300" distR="114300" simplePos="0" relativeHeight="251659264" behindDoc="0" locked="0" layoutInCell="1" allowOverlap="1">
          <wp:simplePos x="0" y="0"/>
          <wp:positionH relativeFrom="column">
            <wp:posOffset>12416790</wp:posOffset>
          </wp:positionH>
          <wp:positionV relativeFrom="paragraph">
            <wp:posOffset>-408305</wp:posOffset>
          </wp:positionV>
          <wp:extent cx="1616075" cy="490855"/>
          <wp:effectExtent l="0" t="0" r="3175" b="4445"/>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m 192"/>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6075" cy="490855"/>
                  </a:xfrm>
                  <a:prstGeom prst="rect">
                    <a:avLst/>
                  </a:prstGeom>
                  <a:noFill/>
                  <a:ln>
                    <a:noFill/>
                  </a:ln>
                </pic:spPr>
              </pic:pic>
            </a:graphicData>
          </a:graphic>
        </wp:anchor>
      </w:drawing>
    </w:r>
    <w:r w:rsidR="009E6126">
      <w:rPr>
        <w:noProof/>
        <w:lang w:eastAsia="pt-BR"/>
      </w:rPr>
      <w:pict>
        <v:group id="Grupo 195" o:spid="_x0000_s4098" style="position:absolute;margin-left:1039.9pt;margin-top:6.25pt;width:70.7pt;height:25.3pt;z-index:251660288;mso-position-horizontal-relative:text;mso-position-vertical-relative:text" coordsize="8981,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">
          <v:rect id="Retângulo 193" o:spid="_x0000_s4100" style="position:absolute;width:8978;height:2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uU8IA&#10;AADcAAAADwAAAGRycy9kb3ducmV2LnhtbERPTWvCQBC9C/6HZYTezMZaikZXCVJLPdYI4m3Mjkk0&#10;Oxuy2xj/fbdQ8DaP9znLdW9q0VHrKssKJlEMgji3uuJCwSHbjmcgnEfWWFsmBQ9ysF4NB0tMtL3z&#10;N3V7X4gQwi5BBaX3TSKly0sy6CLbEAfuYluDPsC2kLrFewg3tXyN43dpsOLQUGJDm5Ly2/7HKHDn&#10;bpc9mvR4Pbn8nH6wyd52n0q9jPp0AcJT75/if/eXDvPnU/h7Jl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i5TwgAAANwAAAAPAAAAAAAAAAAAAAAAAJgCAABkcnMvZG93&#10;bnJldi54bWxQSwUGAAAAAAQABAD1AAAAhwMAAAAA&#10;" filled="f" stroked="f" strokeweight="2pt">
            <v:textbox>
              <w:txbxContent>
                <w:p w:rsidR="004E3D48" w:rsidRPr="003A1834" w:rsidRDefault="004E3D48" w:rsidP="00F77AA9">
                  <w:pPr>
                    <w:jc w:val="center"/>
                    <w:rPr>
                      <w:color w:val="595959" w:themeColor="text1" w:themeTint="A6"/>
                      <w:sz w:val="14"/>
                      <w:szCs w:val="14"/>
                    </w:rPr>
                  </w:pPr>
                  <w:r w:rsidRPr="003A1834">
                    <w:rPr>
                      <w:color w:val="595959" w:themeColor="text1" w:themeTint="A6"/>
                      <w:sz w:val="14"/>
                      <w:szCs w:val="14"/>
                    </w:rPr>
                    <w:t>Tijucas do Sul</w:t>
                  </w:r>
                </w:p>
              </w:txbxContent>
            </v:textbox>
          </v:rect>
          <v:rect id="Retângulo 194" o:spid="_x0000_s4099" style="position:absolute;top:1091;width:8981;height:2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J8EA&#10;AADcAAAADwAAAGRycy9kb3ducmV2LnhtbERPTYvCMBC9L/gfwgh7W1NFZK1GKaKyHtcK4m1sxrba&#10;TEoTa/33ZmHB2zze58yXnalES40rLSsYDiIQxJnVJecKDunm6xuE88gaK8uk4EkOlovexxxjbR/8&#10;S+3e5yKEsItRQeF9HUvpsoIMuoGtiQN3sY1BH2CTS93gI4SbSo6iaCINlhwaCqxpVVB229+NAndu&#10;d+mzTo7Xk8vOyZpNOt5tlfrsd8kMhKfOv8X/7h8d5k/H8PdMu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vtifBAAAA3AAAAA8AAAAAAAAAAAAAAAAAmAIAAGRycy9kb3du&#10;cmV2LnhtbFBLBQYAAAAABAAEAPUAAACGAwAAAAA=&#10;" filled="f" stroked="f" strokeweight="2pt">
            <v:textbox>
              <w:txbxContent>
                <w:p w:rsidR="004E3D48" w:rsidRPr="003A1834" w:rsidRDefault="004E3D48" w:rsidP="00F77AA9">
                  <w:pPr>
                    <w:jc w:val="center"/>
                    <w:rPr>
                      <w:b/>
                      <w:color w:val="92D050"/>
                      <w:sz w:val="14"/>
                      <w:szCs w:val="14"/>
                    </w:rPr>
                  </w:pPr>
                  <w:r w:rsidRPr="003A1834">
                    <w:rPr>
                      <w:b/>
                      <w:color w:val="92D050"/>
                      <w:sz w:val="14"/>
                      <w:szCs w:val="14"/>
                    </w:rPr>
                    <w:t>PMGIRSU 2014</w:t>
                  </w:r>
                </w:p>
              </w:txbxContent>
            </v:textbox>
          </v:rect>
        </v:group>
      </w:pict>
    </w:r>
  </w:p>
  <w:p w:rsidR="004E3D48" w:rsidRDefault="004E3D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A3A"/>
    <w:multiLevelType w:val="hybridMultilevel"/>
    <w:tmpl w:val="63285A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230BB0"/>
    <w:multiLevelType w:val="hybridMultilevel"/>
    <w:tmpl w:val="1348187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4A4BED"/>
    <w:multiLevelType w:val="hybridMultilevel"/>
    <w:tmpl w:val="1904F1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5E3A87"/>
    <w:multiLevelType w:val="hybridMultilevel"/>
    <w:tmpl w:val="C33A15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4256DD"/>
    <w:multiLevelType w:val="hybridMultilevel"/>
    <w:tmpl w:val="C438220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F45006D"/>
    <w:multiLevelType w:val="hybridMultilevel"/>
    <w:tmpl w:val="EC6478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B7574D"/>
    <w:multiLevelType w:val="hybridMultilevel"/>
    <w:tmpl w:val="97E80FD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2FE5CD3"/>
    <w:multiLevelType w:val="hybridMultilevel"/>
    <w:tmpl w:val="2C14743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5F45C0E"/>
    <w:multiLevelType w:val="hybridMultilevel"/>
    <w:tmpl w:val="799CDE1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B0A074B"/>
    <w:multiLevelType w:val="hybridMultilevel"/>
    <w:tmpl w:val="0CF2180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4E4A89"/>
    <w:multiLevelType w:val="hybridMultilevel"/>
    <w:tmpl w:val="8A60F26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29B47C1"/>
    <w:multiLevelType w:val="hybridMultilevel"/>
    <w:tmpl w:val="E3408B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43C3D14"/>
    <w:multiLevelType w:val="hybridMultilevel"/>
    <w:tmpl w:val="D3C4B5A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6C34676"/>
    <w:multiLevelType w:val="hybridMultilevel"/>
    <w:tmpl w:val="B692954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C87DCA"/>
    <w:multiLevelType w:val="hybridMultilevel"/>
    <w:tmpl w:val="E242A8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8951BB0"/>
    <w:multiLevelType w:val="multilevel"/>
    <w:tmpl w:val="DE1E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E009E7"/>
    <w:multiLevelType w:val="hybridMultilevel"/>
    <w:tmpl w:val="D278F99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35B735D"/>
    <w:multiLevelType w:val="hybridMultilevel"/>
    <w:tmpl w:val="B568CDF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7031E46"/>
    <w:multiLevelType w:val="hybridMultilevel"/>
    <w:tmpl w:val="745C585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99E1E2D"/>
    <w:multiLevelType w:val="hybridMultilevel"/>
    <w:tmpl w:val="94D886D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FF4446E"/>
    <w:multiLevelType w:val="hybridMultilevel"/>
    <w:tmpl w:val="37D0A4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03B672D"/>
    <w:multiLevelType w:val="hybridMultilevel"/>
    <w:tmpl w:val="CAC8D7E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8890104"/>
    <w:multiLevelType w:val="hybridMultilevel"/>
    <w:tmpl w:val="F850CC9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1050096"/>
    <w:multiLevelType w:val="hybridMultilevel"/>
    <w:tmpl w:val="3B3E19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E1A4977"/>
    <w:multiLevelType w:val="hybridMultilevel"/>
    <w:tmpl w:val="290654E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4B71C2D"/>
    <w:multiLevelType w:val="hybridMultilevel"/>
    <w:tmpl w:val="3F04E7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5C17A94"/>
    <w:multiLevelType w:val="hybridMultilevel"/>
    <w:tmpl w:val="A4EA1F0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AC607CA"/>
    <w:multiLevelType w:val="hybridMultilevel"/>
    <w:tmpl w:val="08C81D6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06B05BA"/>
    <w:multiLevelType w:val="hybridMultilevel"/>
    <w:tmpl w:val="9A6A486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006281"/>
    <w:multiLevelType w:val="hybridMultilevel"/>
    <w:tmpl w:val="6F663C6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936DEE"/>
    <w:multiLevelType w:val="hybridMultilevel"/>
    <w:tmpl w:val="7FEE51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C6ACF"/>
    <w:multiLevelType w:val="hybridMultilevel"/>
    <w:tmpl w:val="C69E585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A8108AF"/>
    <w:multiLevelType w:val="hybridMultilevel"/>
    <w:tmpl w:val="A7FABDF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
  </w:num>
  <w:num w:numId="4">
    <w:abstractNumId w:val="17"/>
  </w:num>
  <w:num w:numId="5">
    <w:abstractNumId w:val="18"/>
  </w:num>
  <w:num w:numId="6">
    <w:abstractNumId w:val="29"/>
  </w:num>
  <w:num w:numId="7">
    <w:abstractNumId w:val="4"/>
  </w:num>
  <w:num w:numId="8">
    <w:abstractNumId w:val="32"/>
  </w:num>
  <w:num w:numId="9">
    <w:abstractNumId w:val="12"/>
  </w:num>
  <w:num w:numId="10">
    <w:abstractNumId w:val="23"/>
  </w:num>
  <w:num w:numId="11">
    <w:abstractNumId w:val="9"/>
  </w:num>
  <w:num w:numId="12">
    <w:abstractNumId w:val="27"/>
  </w:num>
  <w:num w:numId="13">
    <w:abstractNumId w:val="14"/>
  </w:num>
  <w:num w:numId="14">
    <w:abstractNumId w:val="30"/>
  </w:num>
  <w:num w:numId="15">
    <w:abstractNumId w:val="0"/>
  </w:num>
  <w:num w:numId="16">
    <w:abstractNumId w:val="28"/>
  </w:num>
  <w:num w:numId="17">
    <w:abstractNumId w:val="6"/>
  </w:num>
  <w:num w:numId="18">
    <w:abstractNumId w:val="15"/>
  </w:num>
  <w:num w:numId="19">
    <w:abstractNumId w:val="22"/>
  </w:num>
  <w:num w:numId="20">
    <w:abstractNumId w:val="13"/>
  </w:num>
  <w:num w:numId="21">
    <w:abstractNumId w:val="19"/>
  </w:num>
  <w:num w:numId="22">
    <w:abstractNumId w:val="3"/>
  </w:num>
  <w:num w:numId="23">
    <w:abstractNumId w:val="5"/>
  </w:num>
  <w:num w:numId="24">
    <w:abstractNumId w:val="2"/>
  </w:num>
  <w:num w:numId="25">
    <w:abstractNumId w:val="8"/>
  </w:num>
  <w:num w:numId="26">
    <w:abstractNumId w:val="21"/>
  </w:num>
  <w:num w:numId="27">
    <w:abstractNumId w:val="26"/>
  </w:num>
  <w:num w:numId="28">
    <w:abstractNumId w:val="11"/>
  </w:num>
  <w:num w:numId="29">
    <w:abstractNumId w:val="16"/>
  </w:num>
  <w:num w:numId="30">
    <w:abstractNumId w:val="25"/>
  </w:num>
  <w:num w:numId="31">
    <w:abstractNumId w:val="24"/>
  </w:num>
  <w:num w:numId="32">
    <w:abstractNumId w:val="10"/>
  </w:num>
  <w:num w:numId="33">
    <w:abstractNumId w:val="3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4105"/>
    <o:shapelayout v:ext="edit">
      <o:idmap v:ext="edit" data="4"/>
    </o:shapelayout>
  </w:hdrShapeDefaults>
  <w:footnotePr>
    <w:footnote w:id="0"/>
    <w:footnote w:id="1"/>
  </w:footnotePr>
  <w:endnotePr>
    <w:endnote w:id="0"/>
    <w:endnote w:id="1"/>
  </w:endnotePr>
  <w:compat/>
  <w:rsids>
    <w:rsidRoot w:val="00913BCB"/>
    <w:rsid w:val="00002B72"/>
    <w:rsid w:val="00002D99"/>
    <w:rsid w:val="00003501"/>
    <w:rsid w:val="00003F2E"/>
    <w:rsid w:val="000106F8"/>
    <w:rsid w:val="00011280"/>
    <w:rsid w:val="0001492D"/>
    <w:rsid w:val="00015F77"/>
    <w:rsid w:val="000164DD"/>
    <w:rsid w:val="00016AA4"/>
    <w:rsid w:val="0001765F"/>
    <w:rsid w:val="000210D1"/>
    <w:rsid w:val="0002327A"/>
    <w:rsid w:val="0002413E"/>
    <w:rsid w:val="0003184D"/>
    <w:rsid w:val="0003275B"/>
    <w:rsid w:val="00034772"/>
    <w:rsid w:val="000370C5"/>
    <w:rsid w:val="00045661"/>
    <w:rsid w:val="00045A05"/>
    <w:rsid w:val="000471FC"/>
    <w:rsid w:val="00050263"/>
    <w:rsid w:val="00050E61"/>
    <w:rsid w:val="00052B78"/>
    <w:rsid w:val="00055C1C"/>
    <w:rsid w:val="00056063"/>
    <w:rsid w:val="00060105"/>
    <w:rsid w:val="000615D3"/>
    <w:rsid w:val="00062C28"/>
    <w:rsid w:val="00067D9E"/>
    <w:rsid w:val="00067E62"/>
    <w:rsid w:val="000727B5"/>
    <w:rsid w:val="00073CC9"/>
    <w:rsid w:val="00074FB6"/>
    <w:rsid w:val="000809A6"/>
    <w:rsid w:val="00081835"/>
    <w:rsid w:val="00081F05"/>
    <w:rsid w:val="00082283"/>
    <w:rsid w:val="00082E4B"/>
    <w:rsid w:val="00087773"/>
    <w:rsid w:val="00090CB9"/>
    <w:rsid w:val="0009501B"/>
    <w:rsid w:val="00096AB9"/>
    <w:rsid w:val="000A27DE"/>
    <w:rsid w:val="000A5894"/>
    <w:rsid w:val="000A70B9"/>
    <w:rsid w:val="000A7863"/>
    <w:rsid w:val="000B1CF8"/>
    <w:rsid w:val="000B261B"/>
    <w:rsid w:val="000B49B5"/>
    <w:rsid w:val="000B7136"/>
    <w:rsid w:val="000C0437"/>
    <w:rsid w:val="000C0668"/>
    <w:rsid w:val="000C089E"/>
    <w:rsid w:val="000C0FEB"/>
    <w:rsid w:val="000C2D23"/>
    <w:rsid w:val="000C388B"/>
    <w:rsid w:val="000C6BF1"/>
    <w:rsid w:val="000C7B2E"/>
    <w:rsid w:val="000D0EC7"/>
    <w:rsid w:val="000D1558"/>
    <w:rsid w:val="000D1579"/>
    <w:rsid w:val="000D40A1"/>
    <w:rsid w:val="000D4292"/>
    <w:rsid w:val="000E02D3"/>
    <w:rsid w:val="000E1922"/>
    <w:rsid w:val="000E2CBD"/>
    <w:rsid w:val="000E38E0"/>
    <w:rsid w:val="000E3CA7"/>
    <w:rsid w:val="000E615E"/>
    <w:rsid w:val="000E7266"/>
    <w:rsid w:val="000E7642"/>
    <w:rsid w:val="000F097E"/>
    <w:rsid w:val="000F4812"/>
    <w:rsid w:val="000F5BCD"/>
    <w:rsid w:val="000F67BD"/>
    <w:rsid w:val="000F6E4A"/>
    <w:rsid w:val="00101481"/>
    <w:rsid w:val="0010260A"/>
    <w:rsid w:val="00103D59"/>
    <w:rsid w:val="001050E0"/>
    <w:rsid w:val="00105E37"/>
    <w:rsid w:val="001074EF"/>
    <w:rsid w:val="0011424C"/>
    <w:rsid w:val="001145B9"/>
    <w:rsid w:val="00114EA6"/>
    <w:rsid w:val="00115A48"/>
    <w:rsid w:val="00116B26"/>
    <w:rsid w:val="00116F2F"/>
    <w:rsid w:val="00117388"/>
    <w:rsid w:val="00123251"/>
    <w:rsid w:val="00125606"/>
    <w:rsid w:val="00126524"/>
    <w:rsid w:val="00126977"/>
    <w:rsid w:val="001269CF"/>
    <w:rsid w:val="00130EC0"/>
    <w:rsid w:val="00131A41"/>
    <w:rsid w:val="00132344"/>
    <w:rsid w:val="00132D68"/>
    <w:rsid w:val="00134DB0"/>
    <w:rsid w:val="00134DDB"/>
    <w:rsid w:val="00135180"/>
    <w:rsid w:val="0013574E"/>
    <w:rsid w:val="00135964"/>
    <w:rsid w:val="00137851"/>
    <w:rsid w:val="001400AA"/>
    <w:rsid w:val="00144166"/>
    <w:rsid w:val="00146EB2"/>
    <w:rsid w:val="001518AF"/>
    <w:rsid w:val="00152363"/>
    <w:rsid w:val="00152388"/>
    <w:rsid w:val="00152669"/>
    <w:rsid w:val="00153B21"/>
    <w:rsid w:val="00153DF5"/>
    <w:rsid w:val="00154A87"/>
    <w:rsid w:val="0015539E"/>
    <w:rsid w:val="00156E0A"/>
    <w:rsid w:val="001574FB"/>
    <w:rsid w:val="001615D5"/>
    <w:rsid w:val="001619F9"/>
    <w:rsid w:val="00162B16"/>
    <w:rsid w:val="001631B5"/>
    <w:rsid w:val="0016339A"/>
    <w:rsid w:val="00163568"/>
    <w:rsid w:val="00165474"/>
    <w:rsid w:val="001667BC"/>
    <w:rsid w:val="00167472"/>
    <w:rsid w:val="00167EA7"/>
    <w:rsid w:val="00172988"/>
    <w:rsid w:val="00173FDF"/>
    <w:rsid w:val="00176A5A"/>
    <w:rsid w:val="0017785A"/>
    <w:rsid w:val="00181535"/>
    <w:rsid w:val="001815C7"/>
    <w:rsid w:val="00181B5F"/>
    <w:rsid w:val="001837BF"/>
    <w:rsid w:val="00184D57"/>
    <w:rsid w:val="00185418"/>
    <w:rsid w:val="00185E80"/>
    <w:rsid w:val="00187CDF"/>
    <w:rsid w:val="001915AD"/>
    <w:rsid w:val="0019176A"/>
    <w:rsid w:val="00192BEF"/>
    <w:rsid w:val="00195D1F"/>
    <w:rsid w:val="00197711"/>
    <w:rsid w:val="001A104A"/>
    <w:rsid w:val="001A392E"/>
    <w:rsid w:val="001A57A7"/>
    <w:rsid w:val="001A69EE"/>
    <w:rsid w:val="001B2647"/>
    <w:rsid w:val="001C130E"/>
    <w:rsid w:val="001C32CB"/>
    <w:rsid w:val="001C3DCA"/>
    <w:rsid w:val="001C5092"/>
    <w:rsid w:val="001C745A"/>
    <w:rsid w:val="001D0031"/>
    <w:rsid w:val="001D67ED"/>
    <w:rsid w:val="001D7B36"/>
    <w:rsid w:val="001E16E8"/>
    <w:rsid w:val="001E2170"/>
    <w:rsid w:val="001E6E7E"/>
    <w:rsid w:val="001F1EBE"/>
    <w:rsid w:val="001F7C43"/>
    <w:rsid w:val="00200937"/>
    <w:rsid w:val="002062DB"/>
    <w:rsid w:val="002137E5"/>
    <w:rsid w:val="0021470E"/>
    <w:rsid w:val="00216F00"/>
    <w:rsid w:val="002179EB"/>
    <w:rsid w:val="00221B61"/>
    <w:rsid w:val="00223B03"/>
    <w:rsid w:val="002244DB"/>
    <w:rsid w:val="00226CE6"/>
    <w:rsid w:val="002301CF"/>
    <w:rsid w:val="002333FC"/>
    <w:rsid w:val="00235B62"/>
    <w:rsid w:val="00241930"/>
    <w:rsid w:val="002440B8"/>
    <w:rsid w:val="00253BA5"/>
    <w:rsid w:val="00253BFD"/>
    <w:rsid w:val="00260E98"/>
    <w:rsid w:val="00264C0B"/>
    <w:rsid w:val="0026580C"/>
    <w:rsid w:val="002727EC"/>
    <w:rsid w:val="002730F4"/>
    <w:rsid w:val="002751FF"/>
    <w:rsid w:val="00277CEF"/>
    <w:rsid w:val="00281F17"/>
    <w:rsid w:val="00282331"/>
    <w:rsid w:val="00282A4F"/>
    <w:rsid w:val="002837E1"/>
    <w:rsid w:val="00284790"/>
    <w:rsid w:val="00284D12"/>
    <w:rsid w:val="00297A4C"/>
    <w:rsid w:val="002A0701"/>
    <w:rsid w:val="002A1A4B"/>
    <w:rsid w:val="002A329E"/>
    <w:rsid w:val="002A7C45"/>
    <w:rsid w:val="002A7F83"/>
    <w:rsid w:val="002B0974"/>
    <w:rsid w:val="002B0D75"/>
    <w:rsid w:val="002B2113"/>
    <w:rsid w:val="002B543C"/>
    <w:rsid w:val="002B564B"/>
    <w:rsid w:val="002B56EC"/>
    <w:rsid w:val="002C065A"/>
    <w:rsid w:val="002C159F"/>
    <w:rsid w:val="002C2060"/>
    <w:rsid w:val="002D43EF"/>
    <w:rsid w:val="002D451D"/>
    <w:rsid w:val="002D725B"/>
    <w:rsid w:val="002D7F1F"/>
    <w:rsid w:val="002E0221"/>
    <w:rsid w:val="002E0A9D"/>
    <w:rsid w:val="002E19B8"/>
    <w:rsid w:val="002E2E6C"/>
    <w:rsid w:val="002E3412"/>
    <w:rsid w:val="002E4738"/>
    <w:rsid w:val="002E5EC4"/>
    <w:rsid w:val="002E6009"/>
    <w:rsid w:val="002E6152"/>
    <w:rsid w:val="002E7320"/>
    <w:rsid w:val="002F0B40"/>
    <w:rsid w:val="002F18F8"/>
    <w:rsid w:val="002F203B"/>
    <w:rsid w:val="002F2E56"/>
    <w:rsid w:val="002F3153"/>
    <w:rsid w:val="002F48D1"/>
    <w:rsid w:val="002F4EE9"/>
    <w:rsid w:val="002F6292"/>
    <w:rsid w:val="00300270"/>
    <w:rsid w:val="00300498"/>
    <w:rsid w:val="00301537"/>
    <w:rsid w:val="00305562"/>
    <w:rsid w:val="003066D9"/>
    <w:rsid w:val="0030674C"/>
    <w:rsid w:val="00306BF6"/>
    <w:rsid w:val="0030717E"/>
    <w:rsid w:val="003129F0"/>
    <w:rsid w:val="0031461A"/>
    <w:rsid w:val="00314E8E"/>
    <w:rsid w:val="00317C52"/>
    <w:rsid w:val="003202B2"/>
    <w:rsid w:val="00321C5C"/>
    <w:rsid w:val="003250FB"/>
    <w:rsid w:val="0032622E"/>
    <w:rsid w:val="00330060"/>
    <w:rsid w:val="003319A6"/>
    <w:rsid w:val="00332229"/>
    <w:rsid w:val="0033234B"/>
    <w:rsid w:val="00337276"/>
    <w:rsid w:val="00340850"/>
    <w:rsid w:val="00340DB5"/>
    <w:rsid w:val="0034233C"/>
    <w:rsid w:val="003432BC"/>
    <w:rsid w:val="00345433"/>
    <w:rsid w:val="00350B0F"/>
    <w:rsid w:val="00350CFE"/>
    <w:rsid w:val="0035234E"/>
    <w:rsid w:val="00356B49"/>
    <w:rsid w:val="00360BF1"/>
    <w:rsid w:val="0036313F"/>
    <w:rsid w:val="003631F3"/>
    <w:rsid w:val="00363B9A"/>
    <w:rsid w:val="00363C1D"/>
    <w:rsid w:val="00364887"/>
    <w:rsid w:val="00365211"/>
    <w:rsid w:val="00365647"/>
    <w:rsid w:val="003675E7"/>
    <w:rsid w:val="00370038"/>
    <w:rsid w:val="00374986"/>
    <w:rsid w:val="0037556B"/>
    <w:rsid w:val="0037730F"/>
    <w:rsid w:val="00377B07"/>
    <w:rsid w:val="00380E2B"/>
    <w:rsid w:val="00383056"/>
    <w:rsid w:val="003841C9"/>
    <w:rsid w:val="003842F5"/>
    <w:rsid w:val="0038572C"/>
    <w:rsid w:val="00391A4E"/>
    <w:rsid w:val="00393377"/>
    <w:rsid w:val="00394A48"/>
    <w:rsid w:val="00396C99"/>
    <w:rsid w:val="003A00D3"/>
    <w:rsid w:val="003A03B5"/>
    <w:rsid w:val="003A2DBE"/>
    <w:rsid w:val="003A4C33"/>
    <w:rsid w:val="003A4E27"/>
    <w:rsid w:val="003A63CC"/>
    <w:rsid w:val="003A6CC5"/>
    <w:rsid w:val="003A6E31"/>
    <w:rsid w:val="003A7A95"/>
    <w:rsid w:val="003B412C"/>
    <w:rsid w:val="003C2473"/>
    <w:rsid w:val="003C26C9"/>
    <w:rsid w:val="003C4FE5"/>
    <w:rsid w:val="003C5967"/>
    <w:rsid w:val="003C77ED"/>
    <w:rsid w:val="003D0916"/>
    <w:rsid w:val="003D4AF1"/>
    <w:rsid w:val="003D60D1"/>
    <w:rsid w:val="003D690E"/>
    <w:rsid w:val="003D741E"/>
    <w:rsid w:val="003E0EEF"/>
    <w:rsid w:val="003E1C4F"/>
    <w:rsid w:val="003E1CC7"/>
    <w:rsid w:val="003E3F6F"/>
    <w:rsid w:val="003E4BD1"/>
    <w:rsid w:val="003E54C9"/>
    <w:rsid w:val="003E576B"/>
    <w:rsid w:val="003E6271"/>
    <w:rsid w:val="003F0298"/>
    <w:rsid w:val="003F0A6B"/>
    <w:rsid w:val="003F1218"/>
    <w:rsid w:val="003F13EC"/>
    <w:rsid w:val="003F2997"/>
    <w:rsid w:val="003F3236"/>
    <w:rsid w:val="003F409B"/>
    <w:rsid w:val="003F61CC"/>
    <w:rsid w:val="003F6CF1"/>
    <w:rsid w:val="00400792"/>
    <w:rsid w:val="00401A05"/>
    <w:rsid w:val="004040AC"/>
    <w:rsid w:val="004045E2"/>
    <w:rsid w:val="0041043D"/>
    <w:rsid w:val="00411701"/>
    <w:rsid w:val="00412D85"/>
    <w:rsid w:val="00417032"/>
    <w:rsid w:val="004212AC"/>
    <w:rsid w:val="004234A6"/>
    <w:rsid w:val="004236CB"/>
    <w:rsid w:val="00424688"/>
    <w:rsid w:val="00426FBD"/>
    <w:rsid w:val="00437246"/>
    <w:rsid w:val="0043789B"/>
    <w:rsid w:val="00443181"/>
    <w:rsid w:val="00443589"/>
    <w:rsid w:val="004438E0"/>
    <w:rsid w:val="004443FC"/>
    <w:rsid w:val="00450012"/>
    <w:rsid w:val="00451483"/>
    <w:rsid w:val="00453413"/>
    <w:rsid w:val="00455475"/>
    <w:rsid w:val="004568CF"/>
    <w:rsid w:val="00457667"/>
    <w:rsid w:val="00457CEB"/>
    <w:rsid w:val="00461D83"/>
    <w:rsid w:val="00463A0F"/>
    <w:rsid w:val="00465442"/>
    <w:rsid w:val="004668E5"/>
    <w:rsid w:val="00471E6B"/>
    <w:rsid w:val="0047253B"/>
    <w:rsid w:val="0047298E"/>
    <w:rsid w:val="004809C4"/>
    <w:rsid w:val="00482429"/>
    <w:rsid w:val="00485A75"/>
    <w:rsid w:val="00490A2C"/>
    <w:rsid w:val="0049662F"/>
    <w:rsid w:val="0049668A"/>
    <w:rsid w:val="004975AF"/>
    <w:rsid w:val="004A283F"/>
    <w:rsid w:val="004A303A"/>
    <w:rsid w:val="004A518F"/>
    <w:rsid w:val="004A7515"/>
    <w:rsid w:val="004A7F32"/>
    <w:rsid w:val="004B0333"/>
    <w:rsid w:val="004B0B92"/>
    <w:rsid w:val="004B1F9C"/>
    <w:rsid w:val="004B61D1"/>
    <w:rsid w:val="004C06E8"/>
    <w:rsid w:val="004C1F3D"/>
    <w:rsid w:val="004C4E0C"/>
    <w:rsid w:val="004D0A3E"/>
    <w:rsid w:val="004D10AA"/>
    <w:rsid w:val="004D29C4"/>
    <w:rsid w:val="004D2B8A"/>
    <w:rsid w:val="004D2FBB"/>
    <w:rsid w:val="004D485D"/>
    <w:rsid w:val="004D66A2"/>
    <w:rsid w:val="004E068C"/>
    <w:rsid w:val="004E1247"/>
    <w:rsid w:val="004E2821"/>
    <w:rsid w:val="004E2FEE"/>
    <w:rsid w:val="004E3542"/>
    <w:rsid w:val="004E3D48"/>
    <w:rsid w:val="004E46A2"/>
    <w:rsid w:val="004E6BF7"/>
    <w:rsid w:val="004E71F9"/>
    <w:rsid w:val="004F76D6"/>
    <w:rsid w:val="005011C3"/>
    <w:rsid w:val="005019AD"/>
    <w:rsid w:val="005023CE"/>
    <w:rsid w:val="00502A56"/>
    <w:rsid w:val="00504179"/>
    <w:rsid w:val="00510C18"/>
    <w:rsid w:val="0051488E"/>
    <w:rsid w:val="00516765"/>
    <w:rsid w:val="005208F2"/>
    <w:rsid w:val="0052122F"/>
    <w:rsid w:val="005214D9"/>
    <w:rsid w:val="0052245A"/>
    <w:rsid w:val="005250B1"/>
    <w:rsid w:val="0052583A"/>
    <w:rsid w:val="005262E4"/>
    <w:rsid w:val="00534203"/>
    <w:rsid w:val="0053535E"/>
    <w:rsid w:val="00535CB3"/>
    <w:rsid w:val="00537843"/>
    <w:rsid w:val="00542082"/>
    <w:rsid w:val="00542591"/>
    <w:rsid w:val="005453E7"/>
    <w:rsid w:val="0054545B"/>
    <w:rsid w:val="00545958"/>
    <w:rsid w:val="00550531"/>
    <w:rsid w:val="005520EF"/>
    <w:rsid w:val="00552135"/>
    <w:rsid w:val="00556C21"/>
    <w:rsid w:val="00556F32"/>
    <w:rsid w:val="00557767"/>
    <w:rsid w:val="005628AA"/>
    <w:rsid w:val="00563402"/>
    <w:rsid w:val="005653A6"/>
    <w:rsid w:val="005658CA"/>
    <w:rsid w:val="005667FC"/>
    <w:rsid w:val="0056737D"/>
    <w:rsid w:val="00577E1B"/>
    <w:rsid w:val="005910CB"/>
    <w:rsid w:val="00592FC3"/>
    <w:rsid w:val="00597EBD"/>
    <w:rsid w:val="005A16CE"/>
    <w:rsid w:val="005A3439"/>
    <w:rsid w:val="005A5745"/>
    <w:rsid w:val="005A5B64"/>
    <w:rsid w:val="005A744E"/>
    <w:rsid w:val="005A7EB4"/>
    <w:rsid w:val="005B0F5D"/>
    <w:rsid w:val="005B0FF3"/>
    <w:rsid w:val="005B76A6"/>
    <w:rsid w:val="005C1BB3"/>
    <w:rsid w:val="005C56C8"/>
    <w:rsid w:val="005D25D9"/>
    <w:rsid w:val="005D2AFA"/>
    <w:rsid w:val="005D3354"/>
    <w:rsid w:val="005D3AB2"/>
    <w:rsid w:val="005D47B7"/>
    <w:rsid w:val="005D47D4"/>
    <w:rsid w:val="005D516D"/>
    <w:rsid w:val="005D67BF"/>
    <w:rsid w:val="005D72BC"/>
    <w:rsid w:val="005D7DE8"/>
    <w:rsid w:val="005E42EA"/>
    <w:rsid w:val="005E6FCF"/>
    <w:rsid w:val="005F0D58"/>
    <w:rsid w:val="005F11A2"/>
    <w:rsid w:val="005F5084"/>
    <w:rsid w:val="005F5367"/>
    <w:rsid w:val="005F6DD5"/>
    <w:rsid w:val="005F6E5E"/>
    <w:rsid w:val="005F78B6"/>
    <w:rsid w:val="00602044"/>
    <w:rsid w:val="00602072"/>
    <w:rsid w:val="00602A1B"/>
    <w:rsid w:val="00602BCA"/>
    <w:rsid w:val="0060387B"/>
    <w:rsid w:val="00604174"/>
    <w:rsid w:val="00607085"/>
    <w:rsid w:val="006162CD"/>
    <w:rsid w:val="00622569"/>
    <w:rsid w:val="00625256"/>
    <w:rsid w:val="006269B5"/>
    <w:rsid w:val="00630F66"/>
    <w:rsid w:val="00640528"/>
    <w:rsid w:val="006426FA"/>
    <w:rsid w:val="0064278C"/>
    <w:rsid w:val="00642DDA"/>
    <w:rsid w:val="00642E31"/>
    <w:rsid w:val="00653BC3"/>
    <w:rsid w:val="00657A25"/>
    <w:rsid w:val="006623FE"/>
    <w:rsid w:val="006648F9"/>
    <w:rsid w:val="00665AB3"/>
    <w:rsid w:val="00670590"/>
    <w:rsid w:val="00673735"/>
    <w:rsid w:val="00675170"/>
    <w:rsid w:val="00675EE4"/>
    <w:rsid w:val="0068068B"/>
    <w:rsid w:val="00680EA2"/>
    <w:rsid w:val="0068164A"/>
    <w:rsid w:val="0068297F"/>
    <w:rsid w:val="00686494"/>
    <w:rsid w:val="00692592"/>
    <w:rsid w:val="006935F4"/>
    <w:rsid w:val="00693E86"/>
    <w:rsid w:val="00694912"/>
    <w:rsid w:val="006959BE"/>
    <w:rsid w:val="00695D78"/>
    <w:rsid w:val="006966E5"/>
    <w:rsid w:val="006A238F"/>
    <w:rsid w:val="006A41A4"/>
    <w:rsid w:val="006B2EAA"/>
    <w:rsid w:val="006B4AAD"/>
    <w:rsid w:val="006B4AD3"/>
    <w:rsid w:val="006B51C0"/>
    <w:rsid w:val="006C2AA8"/>
    <w:rsid w:val="006C43DF"/>
    <w:rsid w:val="006C47E7"/>
    <w:rsid w:val="006C502F"/>
    <w:rsid w:val="006C63C3"/>
    <w:rsid w:val="006D003F"/>
    <w:rsid w:val="006D013A"/>
    <w:rsid w:val="006D276A"/>
    <w:rsid w:val="006D4133"/>
    <w:rsid w:val="006D570F"/>
    <w:rsid w:val="006D7DFE"/>
    <w:rsid w:val="006E07D9"/>
    <w:rsid w:val="006E4868"/>
    <w:rsid w:val="006E4FCC"/>
    <w:rsid w:val="006E52AF"/>
    <w:rsid w:val="006E577D"/>
    <w:rsid w:val="006E6235"/>
    <w:rsid w:val="006E65AA"/>
    <w:rsid w:val="006E776F"/>
    <w:rsid w:val="006F1D23"/>
    <w:rsid w:val="006F64B4"/>
    <w:rsid w:val="007004E5"/>
    <w:rsid w:val="007035D2"/>
    <w:rsid w:val="00704264"/>
    <w:rsid w:val="00704BA8"/>
    <w:rsid w:val="00705298"/>
    <w:rsid w:val="00706402"/>
    <w:rsid w:val="007102A2"/>
    <w:rsid w:val="007156DB"/>
    <w:rsid w:val="00716CD6"/>
    <w:rsid w:val="00725389"/>
    <w:rsid w:val="007264C8"/>
    <w:rsid w:val="00726F4A"/>
    <w:rsid w:val="007274D3"/>
    <w:rsid w:val="00727CDA"/>
    <w:rsid w:val="00731AE6"/>
    <w:rsid w:val="007345A6"/>
    <w:rsid w:val="0073635B"/>
    <w:rsid w:val="00736409"/>
    <w:rsid w:val="00742A4A"/>
    <w:rsid w:val="007437A5"/>
    <w:rsid w:val="00743B42"/>
    <w:rsid w:val="007443AD"/>
    <w:rsid w:val="00751275"/>
    <w:rsid w:val="0075207C"/>
    <w:rsid w:val="00753AA8"/>
    <w:rsid w:val="00754604"/>
    <w:rsid w:val="007546A2"/>
    <w:rsid w:val="00755058"/>
    <w:rsid w:val="00761617"/>
    <w:rsid w:val="00770007"/>
    <w:rsid w:val="00773D3B"/>
    <w:rsid w:val="0078011B"/>
    <w:rsid w:val="00780F2F"/>
    <w:rsid w:val="007826AF"/>
    <w:rsid w:val="007877F2"/>
    <w:rsid w:val="00787E5F"/>
    <w:rsid w:val="00790BC8"/>
    <w:rsid w:val="007910CE"/>
    <w:rsid w:val="007952F7"/>
    <w:rsid w:val="0079780D"/>
    <w:rsid w:val="007A42F7"/>
    <w:rsid w:val="007A673B"/>
    <w:rsid w:val="007B3271"/>
    <w:rsid w:val="007B3D32"/>
    <w:rsid w:val="007B45D1"/>
    <w:rsid w:val="007B50BD"/>
    <w:rsid w:val="007B578C"/>
    <w:rsid w:val="007B650F"/>
    <w:rsid w:val="007B74B4"/>
    <w:rsid w:val="007C1B41"/>
    <w:rsid w:val="007C3CAC"/>
    <w:rsid w:val="007C58B5"/>
    <w:rsid w:val="007C69BE"/>
    <w:rsid w:val="007C79AD"/>
    <w:rsid w:val="007D0E81"/>
    <w:rsid w:val="007D2D13"/>
    <w:rsid w:val="007D3615"/>
    <w:rsid w:val="007D457E"/>
    <w:rsid w:val="007D5F7D"/>
    <w:rsid w:val="007E09F1"/>
    <w:rsid w:val="007E09F7"/>
    <w:rsid w:val="007E1ED8"/>
    <w:rsid w:val="007E37A7"/>
    <w:rsid w:val="007F3C9E"/>
    <w:rsid w:val="007F4A4C"/>
    <w:rsid w:val="008014EB"/>
    <w:rsid w:val="008017FA"/>
    <w:rsid w:val="008024E5"/>
    <w:rsid w:val="0080692B"/>
    <w:rsid w:val="00810C75"/>
    <w:rsid w:val="0081286B"/>
    <w:rsid w:val="00814367"/>
    <w:rsid w:val="008163F1"/>
    <w:rsid w:val="00817BB7"/>
    <w:rsid w:val="0082027F"/>
    <w:rsid w:val="00821047"/>
    <w:rsid w:val="008225EF"/>
    <w:rsid w:val="00824FED"/>
    <w:rsid w:val="008251A9"/>
    <w:rsid w:val="00827D03"/>
    <w:rsid w:val="00830096"/>
    <w:rsid w:val="00832322"/>
    <w:rsid w:val="00834A80"/>
    <w:rsid w:val="008359B0"/>
    <w:rsid w:val="008379AD"/>
    <w:rsid w:val="00837CE2"/>
    <w:rsid w:val="00840D89"/>
    <w:rsid w:val="00842889"/>
    <w:rsid w:val="00842A91"/>
    <w:rsid w:val="0084491B"/>
    <w:rsid w:val="00845768"/>
    <w:rsid w:val="0084654E"/>
    <w:rsid w:val="00846640"/>
    <w:rsid w:val="008471C1"/>
    <w:rsid w:val="00850E5A"/>
    <w:rsid w:val="0085221A"/>
    <w:rsid w:val="00853626"/>
    <w:rsid w:val="00854C15"/>
    <w:rsid w:val="00855945"/>
    <w:rsid w:val="00856078"/>
    <w:rsid w:val="008610E9"/>
    <w:rsid w:val="0086405F"/>
    <w:rsid w:val="008640CC"/>
    <w:rsid w:val="0086443A"/>
    <w:rsid w:val="00865970"/>
    <w:rsid w:val="0086642C"/>
    <w:rsid w:val="00871307"/>
    <w:rsid w:val="00871A00"/>
    <w:rsid w:val="008727BC"/>
    <w:rsid w:val="008727DA"/>
    <w:rsid w:val="00875EE1"/>
    <w:rsid w:val="00880CE3"/>
    <w:rsid w:val="00881922"/>
    <w:rsid w:val="00881C6B"/>
    <w:rsid w:val="0088274E"/>
    <w:rsid w:val="00883E96"/>
    <w:rsid w:val="00886E1F"/>
    <w:rsid w:val="00886FDF"/>
    <w:rsid w:val="00892086"/>
    <w:rsid w:val="00892768"/>
    <w:rsid w:val="00893A05"/>
    <w:rsid w:val="00893EB8"/>
    <w:rsid w:val="00894980"/>
    <w:rsid w:val="0089553C"/>
    <w:rsid w:val="00895D46"/>
    <w:rsid w:val="00896B6F"/>
    <w:rsid w:val="008974B6"/>
    <w:rsid w:val="008A2335"/>
    <w:rsid w:val="008A3867"/>
    <w:rsid w:val="008A481C"/>
    <w:rsid w:val="008A523D"/>
    <w:rsid w:val="008A5DFF"/>
    <w:rsid w:val="008A64A3"/>
    <w:rsid w:val="008B09D2"/>
    <w:rsid w:val="008B2589"/>
    <w:rsid w:val="008B29B2"/>
    <w:rsid w:val="008B6C3D"/>
    <w:rsid w:val="008C0BAC"/>
    <w:rsid w:val="008C22EA"/>
    <w:rsid w:val="008C5B5F"/>
    <w:rsid w:val="008C632C"/>
    <w:rsid w:val="008C6B8B"/>
    <w:rsid w:val="008D0462"/>
    <w:rsid w:val="008D11FA"/>
    <w:rsid w:val="008D2C82"/>
    <w:rsid w:val="008D30EC"/>
    <w:rsid w:val="008D4D8A"/>
    <w:rsid w:val="008D60E9"/>
    <w:rsid w:val="008E0C03"/>
    <w:rsid w:val="008E39CE"/>
    <w:rsid w:val="008E5EF8"/>
    <w:rsid w:val="008E6B3B"/>
    <w:rsid w:val="008E6C25"/>
    <w:rsid w:val="008E759C"/>
    <w:rsid w:val="008F4158"/>
    <w:rsid w:val="008F6074"/>
    <w:rsid w:val="008F7B57"/>
    <w:rsid w:val="009008C2"/>
    <w:rsid w:val="00903C30"/>
    <w:rsid w:val="009055FB"/>
    <w:rsid w:val="00906DCF"/>
    <w:rsid w:val="009071E5"/>
    <w:rsid w:val="00907C46"/>
    <w:rsid w:val="00911481"/>
    <w:rsid w:val="00913BCB"/>
    <w:rsid w:val="009171E7"/>
    <w:rsid w:val="00917D21"/>
    <w:rsid w:val="0092380F"/>
    <w:rsid w:val="00927758"/>
    <w:rsid w:val="009329A3"/>
    <w:rsid w:val="0093443A"/>
    <w:rsid w:val="0093455D"/>
    <w:rsid w:val="009368F2"/>
    <w:rsid w:val="009369B7"/>
    <w:rsid w:val="0094277A"/>
    <w:rsid w:val="00942C7E"/>
    <w:rsid w:val="009434C7"/>
    <w:rsid w:val="0094364F"/>
    <w:rsid w:val="009456D7"/>
    <w:rsid w:val="00946CCA"/>
    <w:rsid w:val="00946E96"/>
    <w:rsid w:val="00950D0E"/>
    <w:rsid w:val="00954435"/>
    <w:rsid w:val="00954481"/>
    <w:rsid w:val="0095540B"/>
    <w:rsid w:val="009555D3"/>
    <w:rsid w:val="00962244"/>
    <w:rsid w:val="00962A41"/>
    <w:rsid w:val="00963315"/>
    <w:rsid w:val="0096418F"/>
    <w:rsid w:val="00965280"/>
    <w:rsid w:val="009713E2"/>
    <w:rsid w:val="0097182B"/>
    <w:rsid w:val="009719CB"/>
    <w:rsid w:val="00975621"/>
    <w:rsid w:val="00975B58"/>
    <w:rsid w:val="009760A3"/>
    <w:rsid w:val="00977ACF"/>
    <w:rsid w:val="00980E31"/>
    <w:rsid w:val="00982BDF"/>
    <w:rsid w:val="009853DB"/>
    <w:rsid w:val="009854D8"/>
    <w:rsid w:val="00987063"/>
    <w:rsid w:val="00991BB3"/>
    <w:rsid w:val="009921B1"/>
    <w:rsid w:val="00993676"/>
    <w:rsid w:val="00994DBC"/>
    <w:rsid w:val="009A32D2"/>
    <w:rsid w:val="009A5811"/>
    <w:rsid w:val="009A6589"/>
    <w:rsid w:val="009A6A30"/>
    <w:rsid w:val="009A79CC"/>
    <w:rsid w:val="009B3DD7"/>
    <w:rsid w:val="009B4B7D"/>
    <w:rsid w:val="009B73BE"/>
    <w:rsid w:val="009B7724"/>
    <w:rsid w:val="009C0DE1"/>
    <w:rsid w:val="009C1428"/>
    <w:rsid w:val="009C259B"/>
    <w:rsid w:val="009C3EAA"/>
    <w:rsid w:val="009C63FD"/>
    <w:rsid w:val="009D0E86"/>
    <w:rsid w:val="009D1483"/>
    <w:rsid w:val="009D2595"/>
    <w:rsid w:val="009D3C32"/>
    <w:rsid w:val="009D6015"/>
    <w:rsid w:val="009D7C1F"/>
    <w:rsid w:val="009E0369"/>
    <w:rsid w:val="009E03BC"/>
    <w:rsid w:val="009E0FD1"/>
    <w:rsid w:val="009E3B92"/>
    <w:rsid w:val="009E3E00"/>
    <w:rsid w:val="009E47E0"/>
    <w:rsid w:val="009E4D4A"/>
    <w:rsid w:val="009E5D37"/>
    <w:rsid w:val="009E6126"/>
    <w:rsid w:val="009F46BB"/>
    <w:rsid w:val="009F5BD3"/>
    <w:rsid w:val="00A011BE"/>
    <w:rsid w:val="00A012DA"/>
    <w:rsid w:val="00A01E2C"/>
    <w:rsid w:val="00A061CB"/>
    <w:rsid w:val="00A10D9A"/>
    <w:rsid w:val="00A12928"/>
    <w:rsid w:val="00A147AF"/>
    <w:rsid w:val="00A15BA4"/>
    <w:rsid w:val="00A166FE"/>
    <w:rsid w:val="00A20E5A"/>
    <w:rsid w:val="00A24CDA"/>
    <w:rsid w:val="00A26B1A"/>
    <w:rsid w:val="00A32606"/>
    <w:rsid w:val="00A35AB9"/>
    <w:rsid w:val="00A36687"/>
    <w:rsid w:val="00A36AA3"/>
    <w:rsid w:val="00A379B7"/>
    <w:rsid w:val="00A37DF9"/>
    <w:rsid w:val="00A41067"/>
    <w:rsid w:val="00A427CE"/>
    <w:rsid w:val="00A43DC8"/>
    <w:rsid w:val="00A44EDB"/>
    <w:rsid w:val="00A46D8A"/>
    <w:rsid w:val="00A50B8E"/>
    <w:rsid w:val="00A517B7"/>
    <w:rsid w:val="00A51EA4"/>
    <w:rsid w:val="00A52B91"/>
    <w:rsid w:val="00A60D25"/>
    <w:rsid w:val="00A621D5"/>
    <w:rsid w:val="00A64519"/>
    <w:rsid w:val="00A70CC5"/>
    <w:rsid w:val="00A726C1"/>
    <w:rsid w:val="00A75118"/>
    <w:rsid w:val="00A80EFA"/>
    <w:rsid w:val="00A81A01"/>
    <w:rsid w:val="00A86F8A"/>
    <w:rsid w:val="00A90D07"/>
    <w:rsid w:val="00A9100A"/>
    <w:rsid w:val="00A925CD"/>
    <w:rsid w:val="00A9374A"/>
    <w:rsid w:val="00A951B9"/>
    <w:rsid w:val="00A95290"/>
    <w:rsid w:val="00A974F1"/>
    <w:rsid w:val="00AA0245"/>
    <w:rsid w:val="00AA179E"/>
    <w:rsid w:val="00AA1E92"/>
    <w:rsid w:val="00AA5017"/>
    <w:rsid w:val="00AA6144"/>
    <w:rsid w:val="00AB0245"/>
    <w:rsid w:val="00AB0A92"/>
    <w:rsid w:val="00AB0C88"/>
    <w:rsid w:val="00AB1892"/>
    <w:rsid w:val="00AB4E2F"/>
    <w:rsid w:val="00AB5A0C"/>
    <w:rsid w:val="00AC53E8"/>
    <w:rsid w:val="00AC5AD1"/>
    <w:rsid w:val="00AC6DCB"/>
    <w:rsid w:val="00AC7796"/>
    <w:rsid w:val="00AD1494"/>
    <w:rsid w:val="00AD1614"/>
    <w:rsid w:val="00AD49DA"/>
    <w:rsid w:val="00AD739A"/>
    <w:rsid w:val="00AD7A5A"/>
    <w:rsid w:val="00AE00AD"/>
    <w:rsid w:val="00AE0C9B"/>
    <w:rsid w:val="00AE0D94"/>
    <w:rsid w:val="00AE1AA9"/>
    <w:rsid w:val="00AE1BBA"/>
    <w:rsid w:val="00AE1F09"/>
    <w:rsid w:val="00AE27CD"/>
    <w:rsid w:val="00AE31BD"/>
    <w:rsid w:val="00AE4E4C"/>
    <w:rsid w:val="00AE6091"/>
    <w:rsid w:val="00AE617F"/>
    <w:rsid w:val="00AE61A6"/>
    <w:rsid w:val="00AE7412"/>
    <w:rsid w:val="00AF10F9"/>
    <w:rsid w:val="00AF3738"/>
    <w:rsid w:val="00B0075A"/>
    <w:rsid w:val="00B0144C"/>
    <w:rsid w:val="00B01E63"/>
    <w:rsid w:val="00B028C1"/>
    <w:rsid w:val="00B04184"/>
    <w:rsid w:val="00B044B3"/>
    <w:rsid w:val="00B048AA"/>
    <w:rsid w:val="00B04FB7"/>
    <w:rsid w:val="00B06770"/>
    <w:rsid w:val="00B0775E"/>
    <w:rsid w:val="00B07A36"/>
    <w:rsid w:val="00B12EFD"/>
    <w:rsid w:val="00B20866"/>
    <w:rsid w:val="00B21492"/>
    <w:rsid w:val="00B22125"/>
    <w:rsid w:val="00B22EA8"/>
    <w:rsid w:val="00B25666"/>
    <w:rsid w:val="00B25F15"/>
    <w:rsid w:val="00B30BD9"/>
    <w:rsid w:val="00B30D05"/>
    <w:rsid w:val="00B31020"/>
    <w:rsid w:val="00B31022"/>
    <w:rsid w:val="00B331BC"/>
    <w:rsid w:val="00B36CAE"/>
    <w:rsid w:val="00B4358A"/>
    <w:rsid w:val="00B46B69"/>
    <w:rsid w:val="00B47E81"/>
    <w:rsid w:val="00B53C35"/>
    <w:rsid w:val="00B54F35"/>
    <w:rsid w:val="00B57175"/>
    <w:rsid w:val="00B60BDA"/>
    <w:rsid w:val="00B61BFE"/>
    <w:rsid w:val="00B63BA6"/>
    <w:rsid w:val="00B66604"/>
    <w:rsid w:val="00B66E2F"/>
    <w:rsid w:val="00B70EB3"/>
    <w:rsid w:val="00B72BAC"/>
    <w:rsid w:val="00B7392F"/>
    <w:rsid w:val="00B74D57"/>
    <w:rsid w:val="00B8061E"/>
    <w:rsid w:val="00B80645"/>
    <w:rsid w:val="00B81D33"/>
    <w:rsid w:val="00B83B22"/>
    <w:rsid w:val="00B9276C"/>
    <w:rsid w:val="00B943A9"/>
    <w:rsid w:val="00B9451E"/>
    <w:rsid w:val="00B95442"/>
    <w:rsid w:val="00BA0D98"/>
    <w:rsid w:val="00BA1187"/>
    <w:rsid w:val="00BA1DD7"/>
    <w:rsid w:val="00BA3E77"/>
    <w:rsid w:val="00BA6A3F"/>
    <w:rsid w:val="00BA718C"/>
    <w:rsid w:val="00BA75B3"/>
    <w:rsid w:val="00BB1142"/>
    <w:rsid w:val="00BB2F9E"/>
    <w:rsid w:val="00BB350E"/>
    <w:rsid w:val="00BB364F"/>
    <w:rsid w:val="00BB51EE"/>
    <w:rsid w:val="00BB5C1F"/>
    <w:rsid w:val="00BB5C73"/>
    <w:rsid w:val="00BB5C8B"/>
    <w:rsid w:val="00BC0438"/>
    <w:rsid w:val="00BC34D3"/>
    <w:rsid w:val="00BC6955"/>
    <w:rsid w:val="00BD05DC"/>
    <w:rsid w:val="00BD190C"/>
    <w:rsid w:val="00BD1C8E"/>
    <w:rsid w:val="00BD3DD2"/>
    <w:rsid w:val="00BD4BC6"/>
    <w:rsid w:val="00BD5BE7"/>
    <w:rsid w:val="00BE13AD"/>
    <w:rsid w:val="00BE1CF5"/>
    <w:rsid w:val="00BE2CFF"/>
    <w:rsid w:val="00BE4257"/>
    <w:rsid w:val="00BE488E"/>
    <w:rsid w:val="00BE5433"/>
    <w:rsid w:val="00BE5D6D"/>
    <w:rsid w:val="00BF0464"/>
    <w:rsid w:val="00BF1504"/>
    <w:rsid w:val="00BF33DA"/>
    <w:rsid w:val="00BF55B2"/>
    <w:rsid w:val="00BF5C54"/>
    <w:rsid w:val="00BF5DFB"/>
    <w:rsid w:val="00BF6636"/>
    <w:rsid w:val="00C01FAE"/>
    <w:rsid w:val="00C05474"/>
    <w:rsid w:val="00C055C2"/>
    <w:rsid w:val="00C10CB5"/>
    <w:rsid w:val="00C124C2"/>
    <w:rsid w:val="00C13A88"/>
    <w:rsid w:val="00C15397"/>
    <w:rsid w:val="00C219AE"/>
    <w:rsid w:val="00C22792"/>
    <w:rsid w:val="00C25D30"/>
    <w:rsid w:val="00C27FEB"/>
    <w:rsid w:val="00C31290"/>
    <w:rsid w:val="00C321B4"/>
    <w:rsid w:val="00C32A79"/>
    <w:rsid w:val="00C33B98"/>
    <w:rsid w:val="00C33FBB"/>
    <w:rsid w:val="00C362DB"/>
    <w:rsid w:val="00C366E3"/>
    <w:rsid w:val="00C36ADC"/>
    <w:rsid w:val="00C37970"/>
    <w:rsid w:val="00C402B8"/>
    <w:rsid w:val="00C42C1E"/>
    <w:rsid w:val="00C4753F"/>
    <w:rsid w:val="00C479AA"/>
    <w:rsid w:val="00C5032B"/>
    <w:rsid w:val="00C54BA3"/>
    <w:rsid w:val="00C55F8D"/>
    <w:rsid w:val="00C56F9A"/>
    <w:rsid w:val="00C5721C"/>
    <w:rsid w:val="00C62F07"/>
    <w:rsid w:val="00C659FB"/>
    <w:rsid w:val="00C65A14"/>
    <w:rsid w:val="00C67D81"/>
    <w:rsid w:val="00C73D3B"/>
    <w:rsid w:val="00C7443F"/>
    <w:rsid w:val="00C74E3F"/>
    <w:rsid w:val="00C8045A"/>
    <w:rsid w:val="00C80962"/>
    <w:rsid w:val="00C83FA6"/>
    <w:rsid w:val="00C841DC"/>
    <w:rsid w:val="00C851AE"/>
    <w:rsid w:val="00C92BF3"/>
    <w:rsid w:val="00C9335F"/>
    <w:rsid w:val="00C94F13"/>
    <w:rsid w:val="00C950AE"/>
    <w:rsid w:val="00C96145"/>
    <w:rsid w:val="00CA270E"/>
    <w:rsid w:val="00CA2B07"/>
    <w:rsid w:val="00CB29AE"/>
    <w:rsid w:val="00CB59B6"/>
    <w:rsid w:val="00CB6500"/>
    <w:rsid w:val="00CB7D68"/>
    <w:rsid w:val="00CC0160"/>
    <w:rsid w:val="00CC03DB"/>
    <w:rsid w:val="00CC144D"/>
    <w:rsid w:val="00CC1D95"/>
    <w:rsid w:val="00CC2CA2"/>
    <w:rsid w:val="00CC59F8"/>
    <w:rsid w:val="00CC6242"/>
    <w:rsid w:val="00CC66C3"/>
    <w:rsid w:val="00CD0551"/>
    <w:rsid w:val="00CD1ABA"/>
    <w:rsid w:val="00CD29AC"/>
    <w:rsid w:val="00CD4F11"/>
    <w:rsid w:val="00CD530F"/>
    <w:rsid w:val="00CD6373"/>
    <w:rsid w:val="00CE1F36"/>
    <w:rsid w:val="00CE2E0D"/>
    <w:rsid w:val="00CE47CB"/>
    <w:rsid w:val="00CE510D"/>
    <w:rsid w:val="00CE5889"/>
    <w:rsid w:val="00CE621A"/>
    <w:rsid w:val="00CF1BB1"/>
    <w:rsid w:val="00CF1C51"/>
    <w:rsid w:val="00CF4543"/>
    <w:rsid w:val="00CF53D5"/>
    <w:rsid w:val="00CF5B3D"/>
    <w:rsid w:val="00CF7C4B"/>
    <w:rsid w:val="00D0186C"/>
    <w:rsid w:val="00D03B2A"/>
    <w:rsid w:val="00D074B5"/>
    <w:rsid w:val="00D10100"/>
    <w:rsid w:val="00D12926"/>
    <w:rsid w:val="00D14CDC"/>
    <w:rsid w:val="00D16D9C"/>
    <w:rsid w:val="00D174BA"/>
    <w:rsid w:val="00D21566"/>
    <w:rsid w:val="00D26E01"/>
    <w:rsid w:val="00D315E1"/>
    <w:rsid w:val="00D325B2"/>
    <w:rsid w:val="00D34EBF"/>
    <w:rsid w:val="00D37EAD"/>
    <w:rsid w:val="00D421D8"/>
    <w:rsid w:val="00D47635"/>
    <w:rsid w:val="00D479E0"/>
    <w:rsid w:val="00D47D7F"/>
    <w:rsid w:val="00D5690B"/>
    <w:rsid w:val="00D650C3"/>
    <w:rsid w:val="00D7185A"/>
    <w:rsid w:val="00D73030"/>
    <w:rsid w:val="00D7369C"/>
    <w:rsid w:val="00D73743"/>
    <w:rsid w:val="00D74085"/>
    <w:rsid w:val="00D740DD"/>
    <w:rsid w:val="00D74902"/>
    <w:rsid w:val="00D76A2A"/>
    <w:rsid w:val="00D77737"/>
    <w:rsid w:val="00D80EBD"/>
    <w:rsid w:val="00D873EC"/>
    <w:rsid w:val="00D93B7D"/>
    <w:rsid w:val="00D93D41"/>
    <w:rsid w:val="00D94162"/>
    <w:rsid w:val="00D969E5"/>
    <w:rsid w:val="00D96CF7"/>
    <w:rsid w:val="00DA0249"/>
    <w:rsid w:val="00DA0CE3"/>
    <w:rsid w:val="00DA59DE"/>
    <w:rsid w:val="00DA6F2C"/>
    <w:rsid w:val="00DA7ACC"/>
    <w:rsid w:val="00DB058B"/>
    <w:rsid w:val="00DB3457"/>
    <w:rsid w:val="00DB3BDC"/>
    <w:rsid w:val="00DB3E1E"/>
    <w:rsid w:val="00DB7712"/>
    <w:rsid w:val="00DC15B1"/>
    <w:rsid w:val="00DC15C6"/>
    <w:rsid w:val="00DC2798"/>
    <w:rsid w:val="00DC2871"/>
    <w:rsid w:val="00DC4165"/>
    <w:rsid w:val="00DC4D08"/>
    <w:rsid w:val="00DC6869"/>
    <w:rsid w:val="00DD23A4"/>
    <w:rsid w:val="00DD2E50"/>
    <w:rsid w:val="00DD783D"/>
    <w:rsid w:val="00DE0151"/>
    <w:rsid w:val="00DE17AC"/>
    <w:rsid w:val="00DE2A88"/>
    <w:rsid w:val="00DE3A74"/>
    <w:rsid w:val="00DE4735"/>
    <w:rsid w:val="00DE5FD7"/>
    <w:rsid w:val="00DE727F"/>
    <w:rsid w:val="00DF0118"/>
    <w:rsid w:val="00DF0901"/>
    <w:rsid w:val="00DF0BF2"/>
    <w:rsid w:val="00DF15B0"/>
    <w:rsid w:val="00DF187C"/>
    <w:rsid w:val="00DF5310"/>
    <w:rsid w:val="00E012AF"/>
    <w:rsid w:val="00E01CD0"/>
    <w:rsid w:val="00E01D6F"/>
    <w:rsid w:val="00E02B55"/>
    <w:rsid w:val="00E03A57"/>
    <w:rsid w:val="00E043C7"/>
    <w:rsid w:val="00E04DB1"/>
    <w:rsid w:val="00E079E3"/>
    <w:rsid w:val="00E1374D"/>
    <w:rsid w:val="00E15964"/>
    <w:rsid w:val="00E15CC9"/>
    <w:rsid w:val="00E165DB"/>
    <w:rsid w:val="00E20590"/>
    <w:rsid w:val="00E2156B"/>
    <w:rsid w:val="00E2280F"/>
    <w:rsid w:val="00E23647"/>
    <w:rsid w:val="00E243D8"/>
    <w:rsid w:val="00E2625E"/>
    <w:rsid w:val="00E278EA"/>
    <w:rsid w:val="00E30E65"/>
    <w:rsid w:val="00E32ADE"/>
    <w:rsid w:val="00E372C6"/>
    <w:rsid w:val="00E41169"/>
    <w:rsid w:val="00E42D93"/>
    <w:rsid w:val="00E446C1"/>
    <w:rsid w:val="00E46B46"/>
    <w:rsid w:val="00E47933"/>
    <w:rsid w:val="00E47C53"/>
    <w:rsid w:val="00E50D99"/>
    <w:rsid w:val="00E51F4B"/>
    <w:rsid w:val="00E552BA"/>
    <w:rsid w:val="00E55D05"/>
    <w:rsid w:val="00E56623"/>
    <w:rsid w:val="00E579C3"/>
    <w:rsid w:val="00E60B80"/>
    <w:rsid w:val="00E621D7"/>
    <w:rsid w:val="00E635B2"/>
    <w:rsid w:val="00E64611"/>
    <w:rsid w:val="00E64FF6"/>
    <w:rsid w:val="00E67BC6"/>
    <w:rsid w:val="00E71443"/>
    <w:rsid w:val="00E75248"/>
    <w:rsid w:val="00E7598C"/>
    <w:rsid w:val="00E8071E"/>
    <w:rsid w:val="00E81339"/>
    <w:rsid w:val="00E85C03"/>
    <w:rsid w:val="00E87BA1"/>
    <w:rsid w:val="00E94B7A"/>
    <w:rsid w:val="00E96708"/>
    <w:rsid w:val="00EA10AF"/>
    <w:rsid w:val="00EA2FE3"/>
    <w:rsid w:val="00EA463F"/>
    <w:rsid w:val="00EA4FC4"/>
    <w:rsid w:val="00EA6FB5"/>
    <w:rsid w:val="00EA70E4"/>
    <w:rsid w:val="00EB1F3B"/>
    <w:rsid w:val="00EB5D13"/>
    <w:rsid w:val="00EC460E"/>
    <w:rsid w:val="00EC46AE"/>
    <w:rsid w:val="00EC5717"/>
    <w:rsid w:val="00EC669E"/>
    <w:rsid w:val="00EC6BED"/>
    <w:rsid w:val="00EC7AE2"/>
    <w:rsid w:val="00EC7E66"/>
    <w:rsid w:val="00ED0738"/>
    <w:rsid w:val="00ED1137"/>
    <w:rsid w:val="00ED2950"/>
    <w:rsid w:val="00ED2FE9"/>
    <w:rsid w:val="00EE163A"/>
    <w:rsid w:val="00EE6B26"/>
    <w:rsid w:val="00EE7638"/>
    <w:rsid w:val="00EF37E7"/>
    <w:rsid w:val="00EF6021"/>
    <w:rsid w:val="00EF75CF"/>
    <w:rsid w:val="00F00F60"/>
    <w:rsid w:val="00F020D7"/>
    <w:rsid w:val="00F0313D"/>
    <w:rsid w:val="00F06DFB"/>
    <w:rsid w:val="00F078D9"/>
    <w:rsid w:val="00F120FE"/>
    <w:rsid w:val="00F14F53"/>
    <w:rsid w:val="00F151EA"/>
    <w:rsid w:val="00F16723"/>
    <w:rsid w:val="00F16811"/>
    <w:rsid w:val="00F17F50"/>
    <w:rsid w:val="00F253DA"/>
    <w:rsid w:val="00F30967"/>
    <w:rsid w:val="00F3286B"/>
    <w:rsid w:val="00F33676"/>
    <w:rsid w:val="00F33A04"/>
    <w:rsid w:val="00F3463F"/>
    <w:rsid w:val="00F346E4"/>
    <w:rsid w:val="00F3639F"/>
    <w:rsid w:val="00F364F7"/>
    <w:rsid w:val="00F37FD0"/>
    <w:rsid w:val="00F43494"/>
    <w:rsid w:val="00F44A2F"/>
    <w:rsid w:val="00F46BEF"/>
    <w:rsid w:val="00F50F4E"/>
    <w:rsid w:val="00F51993"/>
    <w:rsid w:val="00F52CD8"/>
    <w:rsid w:val="00F530B5"/>
    <w:rsid w:val="00F53C97"/>
    <w:rsid w:val="00F54FF5"/>
    <w:rsid w:val="00F55C26"/>
    <w:rsid w:val="00F56A37"/>
    <w:rsid w:val="00F626CA"/>
    <w:rsid w:val="00F643FD"/>
    <w:rsid w:val="00F67964"/>
    <w:rsid w:val="00F72200"/>
    <w:rsid w:val="00F74D28"/>
    <w:rsid w:val="00F7543F"/>
    <w:rsid w:val="00F759EE"/>
    <w:rsid w:val="00F76624"/>
    <w:rsid w:val="00F77AA9"/>
    <w:rsid w:val="00F80008"/>
    <w:rsid w:val="00F85B76"/>
    <w:rsid w:val="00F86732"/>
    <w:rsid w:val="00F92605"/>
    <w:rsid w:val="00F933EB"/>
    <w:rsid w:val="00F938AE"/>
    <w:rsid w:val="00F96E66"/>
    <w:rsid w:val="00FA4179"/>
    <w:rsid w:val="00FA5316"/>
    <w:rsid w:val="00FA71D8"/>
    <w:rsid w:val="00FB00BD"/>
    <w:rsid w:val="00FB4302"/>
    <w:rsid w:val="00FB518B"/>
    <w:rsid w:val="00FB7096"/>
    <w:rsid w:val="00FC2C31"/>
    <w:rsid w:val="00FC37F9"/>
    <w:rsid w:val="00FC3BE2"/>
    <w:rsid w:val="00FC3BE4"/>
    <w:rsid w:val="00FC4F1C"/>
    <w:rsid w:val="00FC5CA5"/>
    <w:rsid w:val="00FC6511"/>
    <w:rsid w:val="00FD0C95"/>
    <w:rsid w:val="00FD39C2"/>
    <w:rsid w:val="00FD4EA3"/>
    <w:rsid w:val="00FE28BE"/>
    <w:rsid w:val="00FE406D"/>
    <w:rsid w:val="00FF1657"/>
    <w:rsid w:val="00FF3D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5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94B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4B7A"/>
    <w:rPr>
      <w:rFonts w:ascii="Tahoma" w:hAnsi="Tahoma" w:cs="Tahoma"/>
      <w:sz w:val="16"/>
      <w:szCs w:val="16"/>
    </w:rPr>
  </w:style>
  <w:style w:type="paragraph" w:styleId="Cabealho">
    <w:name w:val="header"/>
    <w:basedOn w:val="Normal"/>
    <w:link w:val="CabealhoChar"/>
    <w:uiPriority w:val="99"/>
    <w:unhideWhenUsed/>
    <w:rsid w:val="00401A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1A05"/>
  </w:style>
  <w:style w:type="paragraph" w:styleId="Rodap">
    <w:name w:val="footer"/>
    <w:basedOn w:val="Normal"/>
    <w:link w:val="RodapChar"/>
    <w:uiPriority w:val="99"/>
    <w:unhideWhenUsed/>
    <w:rsid w:val="00401A05"/>
    <w:pPr>
      <w:tabs>
        <w:tab w:val="center" w:pos="4252"/>
        <w:tab w:val="right" w:pos="8504"/>
      </w:tabs>
      <w:spacing w:after="0" w:line="240" w:lineRule="auto"/>
    </w:pPr>
  </w:style>
  <w:style w:type="character" w:customStyle="1" w:styleId="RodapChar">
    <w:name w:val="Rodapé Char"/>
    <w:basedOn w:val="Fontepargpadro"/>
    <w:link w:val="Rodap"/>
    <w:uiPriority w:val="99"/>
    <w:rsid w:val="00401A05"/>
  </w:style>
  <w:style w:type="table" w:styleId="Tabelacomgrade">
    <w:name w:val="Table Grid"/>
    <w:basedOn w:val="Tabelanormal"/>
    <w:uiPriority w:val="59"/>
    <w:rsid w:val="00125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dia1">
    <w:name w:val="Medium List 1"/>
    <w:basedOn w:val="Tabelanormal"/>
    <w:uiPriority w:val="65"/>
    <w:rsid w:val="00D740D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Colorida">
    <w:name w:val="Colorful List"/>
    <w:basedOn w:val="Tabelanormal"/>
    <w:uiPriority w:val="72"/>
    <w:rsid w:val="00D740D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Mdia1-nfase3">
    <w:name w:val="Medium List 1 Accent 3"/>
    <w:basedOn w:val="Tabelanormal"/>
    <w:uiPriority w:val="65"/>
    <w:rsid w:val="00187CD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C4BC96" w:themeFill="background2" w:themeFillShade="BF"/>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shd w:val="clear" w:color="auto" w:fill="685148"/>
      </w:tcPr>
    </w:tblStylePr>
    <w:tblStylePr w:type="band1Vert">
      <w:tblPr/>
      <w:tcPr>
        <w:shd w:val="clear" w:color="auto" w:fill="E6EED5" w:themeFill="accent3" w:themeFillTint="3F"/>
      </w:tcPr>
    </w:tblStylePr>
    <w:tblStylePr w:type="band2Vert">
      <w:tblPr/>
      <w:tcPr>
        <w:shd w:val="clear" w:color="auto" w:fill="685148"/>
      </w:tcPr>
    </w:tblStylePr>
    <w:tblStylePr w:type="band1Horz">
      <w:tblPr/>
      <w:tcPr>
        <w:shd w:val="clear" w:color="auto" w:fill="DDD9C3" w:themeFill="background2" w:themeFillShade="E6"/>
      </w:tcPr>
    </w:tblStylePr>
  </w:style>
  <w:style w:type="paragraph" w:styleId="NormalWeb">
    <w:name w:val="Normal (Web)"/>
    <w:basedOn w:val="Normal"/>
    <w:uiPriority w:val="99"/>
    <w:semiHidden/>
    <w:unhideWhenUsed/>
    <w:rsid w:val="00A147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E65AA"/>
    <w:pPr>
      <w:ind w:left="720"/>
      <w:contextualSpacing/>
    </w:pPr>
  </w:style>
  <w:style w:type="character" w:customStyle="1" w:styleId="apple-converted-space">
    <w:name w:val="apple-converted-space"/>
    <w:basedOn w:val="Fontepargpadro"/>
    <w:rsid w:val="00003F2E"/>
  </w:style>
  <w:style w:type="character" w:styleId="Forte">
    <w:name w:val="Strong"/>
    <w:basedOn w:val="Fontepargpadro"/>
    <w:uiPriority w:val="22"/>
    <w:qFormat/>
    <w:rsid w:val="00686494"/>
    <w:rPr>
      <w:b/>
      <w:bCs/>
    </w:rPr>
  </w:style>
  <w:style w:type="character" w:styleId="Hyperlink">
    <w:name w:val="Hyperlink"/>
    <w:basedOn w:val="Fontepargpadro"/>
    <w:uiPriority w:val="99"/>
    <w:unhideWhenUsed/>
    <w:rsid w:val="00A51EA4"/>
    <w:rPr>
      <w:color w:val="0000FF" w:themeColor="hyperlink"/>
      <w:u w:val="single"/>
    </w:rPr>
  </w:style>
  <w:style w:type="character" w:styleId="HiperlinkVisitado">
    <w:name w:val="FollowedHyperlink"/>
    <w:basedOn w:val="Fontepargpadro"/>
    <w:uiPriority w:val="99"/>
    <w:semiHidden/>
    <w:unhideWhenUsed/>
    <w:rsid w:val="00277CEF"/>
    <w:rPr>
      <w:color w:val="800080" w:themeColor="followedHyperlink"/>
      <w:u w:val="single"/>
    </w:rPr>
  </w:style>
  <w:style w:type="character" w:styleId="Refdecomentrio">
    <w:name w:val="annotation reference"/>
    <w:basedOn w:val="Fontepargpadro"/>
    <w:uiPriority w:val="99"/>
    <w:semiHidden/>
    <w:unhideWhenUsed/>
    <w:rsid w:val="00577E1B"/>
    <w:rPr>
      <w:sz w:val="16"/>
      <w:szCs w:val="16"/>
    </w:rPr>
  </w:style>
  <w:style w:type="paragraph" w:styleId="Textodecomentrio">
    <w:name w:val="annotation text"/>
    <w:basedOn w:val="Normal"/>
    <w:link w:val="TextodecomentrioChar"/>
    <w:uiPriority w:val="99"/>
    <w:semiHidden/>
    <w:unhideWhenUsed/>
    <w:rsid w:val="00577E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7E1B"/>
    <w:rPr>
      <w:sz w:val="20"/>
      <w:szCs w:val="20"/>
    </w:rPr>
  </w:style>
  <w:style w:type="paragraph" w:styleId="Assuntodocomentrio">
    <w:name w:val="annotation subject"/>
    <w:basedOn w:val="Textodecomentrio"/>
    <w:next w:val="Textodecomentrio"/>
    <w:link w:val="AssuntodocomentrioChar"/>
    <w:uiPriority w:val="99"/>
    <w:semiHidden/>
    <w:unhideWhenUsed/>
    <w:rsid w:val="00577E1B"/>
    <w:rPr>
      <w:b/>
      <w:bCs/>
    </w:rPr>
  </w:style>
  <w:style w:type="character" w:customStyle="1" w:styleId="AssuntodocomentrioChar">
    <w:name w:val="Assunto do comentário Char"/>
    <w:basedOn w:val="TextodecomentrioChar"/>
    <w:link w:val="Assuntodocomentrio"/>
    <w:uiPriority w:val="99"/>
    <w:semiHidden/>
    <w:rsid w:val="00577E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5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94B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4B7A"/>
    <w:rPr>
      <w:rFonts w:ascii="Tahoma" w:hAnsi="Tahoma" w:cs="Tahoma"/>
      <w:sz w:val="16"/>
      <w:szCs w:val="16"/>
    </w:rPr>
  </w:style>
  <w:style w:type="paragraph" w:styleId="Cabealho">
    <w:name w:val="header"/>
    <w:basedOn w:val="Normal"/>
    <w:link w:val="CabealhoChar"/>
    <w:uiPriority w:val="99"/>
    <w:unhideWhenUsed/>
    <w:rsid w:val="00401A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1A05"/>
  </w:style>
  <w:style w:type="paragraph" w:styleId="Rodap">
    <w:name w:val="footer"/>
    <w:basedOn w:val="Normal"/>
    <w:link w:val="RodapChar"/>
    <w:uiPriority w:val="99"/>
    <w:unhideWhenUsed/>
    <w:rsid w:val="00401A05"/>
    <w:pPr>
      <w:tabs>
        <w:tab w:val="center" w:pos="4252"/>
        <w:tab w:val="right" w:pos="8504"/>
      </w:tabs>
      <w:spacing w:after="0" w:line="240" w:lineRule="auto"/>
    </w:pPr>
  </w:style>
  <w:style w:type="character" w:customStyle="1" w:styleId="RodapChar">
    <w:name w:val="Rodapé Char"/>
    <w:basedOn w:val="Fontepargpadro"/>
    <w:link w:val="Rodap"/>
    <w:uiPriority w:val="99"/>
    <w:rsid w:val="00401A05"/>
  </w:style>
  <w:style w:type="table" w:styleId="Tabelacomgrade">
    <w:name w:val="Table Grid"/>
    <w:basedOn w:val="Tabelanormal"/>
    <w:uiPriority w:val="59"/>
    <w:rsid w:val="00125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Mdia1">
    <w:name w:val="Medium List 1"/>
    <w:basedOn w:val="Tabelanormal"/>
    <w:uiPriority w:val="65"/>
    <w:rsid w:val="00D740D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Colorida">
    <w:name w:val="Colorful List"/>
    <w:basedOn w:val="Tabelanormal"/>
    <w:uiPriority w:val="72"/>
    <w:rsid w:val="00D740D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Mdia1-nfase3">
    <w:name w:val="Medium List 1 Accent 3"/>
    <w:basedOn w:val="Tabelanormal"/>
    <w:uiPriority w:val="65"/>
    <w:rsid w:val="00187CD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C4BC96" w:themeFill="background2" w:themeFillShade="BF"/>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shd w:val="clear" w:color="auto" w:fill="685148"/>
      </w:tcPr>
    </w:tblStylePr>
    <w:tblStylePr w:type="band1Vert">
      <w:tblPr/>
      <w:tcPr>
        <w:shd w:val="clear" w:color="auto" w:fill="E6EED5" w:themeFill="accent3" w:themeFillTint="3F"/>
      </w:tcPr>
    </w:tblStylePr>
    <w:tblStylePr w:type="band2Vert">
      <w:tblPr/>
      <w:tcPr>
        <w:shd w:val="clear" w:color="auto" w:fill="685148"/>
      </w:tcPr>
    </w:tblStylePr>
    <w:tblStylePr w:type="band1Horz">
      <w:tblPr/>
      <w:tcPr>
        <w:shd w:val="clear" w:color="auto" w:fill="DDD9C3" w:themeFill="background2" w:themeFillShade="E6"/>
      </w:tcPr>
    </w:tblStylePr>
  </w:style>
  <w:style w:type="paragraph" w:styleId="NormalWeb">
    <w:name w:val="Normal (Web)"/>
    <w:basedOn w:val="Normal"/>
    <w:uiPriority w:val="99"/>
    <w:semiHidden/>
    <w:unhideWhenUsed/>
    <w:rsid w:val="00A147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E65AA"/>
    <w:pPr>
      <w:ind w:left="720"/>
      <w:contextualSpacing/>
    </w:pPr>
  </w:style>
  <w:style w:type="character" w:customStyle="1" w:styleId="apple-converted-space">
    <w:name w:val="apple-converted-space"/>
    <w:basedOn w:val="Fontepargpadro"/>
    <w:rsid w:val="00003F2E"/>
  </w:style>
  <w:style w:type="character" w:styleId="Forte">
    <w:name w:val="Strong"/>
    <w:basedOn w:val="Fontepargpadro"/>
    <w:uiPriority w:val="22"/>
    <w:qFormat/>
    <w:rsid w:val="00686494"/>
    <w:rPr>
      <w:b/>
      <w:bCs/>
    </w:rPr>
  </w:style>
  <w:style w:type="character" w:styleId="Hyperlink">
    <w:name w:val="Hyperlink"/>
    <w:basedOn w:val="Fontepargpadro"/>
    <w:uiPriority w:val="99"/>
    <w:unhideWhenUsed/>
    <w:rsid w:val="00A51EA4"/>
    <w:rPr>
      <w:color w:val="0000FF" w:themeColor="hyperlink"/>
      <w:u w:val="single"/>
    </w:rPr>
  </w:style>
  <w:style w:type="character" w:styleId="HiperlinkVisitado">
    <w:name w:val="FollowedHyperlink"/>
    <w:basedOn w:val="Fontepargpadro"/>
    <w:uiPriority w:val="99"/>
    <w:semiHidden/>
    <w:unhideWhenUsed/>
    <w:rsid w:val="00277CEF"/>
    <w:rPr>
      <w:color w:val="800080" w:themeColor="followedHyperlink"/>
      <w:u w:val="single"/>
    </w:rPr>
  </w:style>
  <w:style w:type="character" w:styleId="Refdecomentrio">
    <w:name w:val="annotation reference"/>
    <w:basedOn w:val="Fontepargpadro"/>
    <w:uiPriority w:val="99"/>
    <w:semiHidden/>
    <w:unhideWhenUsed/>
    <w:rsid w:val="00577E1B"/>
    <w:rPr>
      <w:sz w:val="16"/>
      <w:szCs w:val="16"/>
    </w:rPr>
  </w:style>
  <w:style w:type="paragraph" w:styleId="Textodecomentrio">
    <w:name w:val="annotation text"/>
    <w:basedOn w:val="Normal"/>
    <w:link w:val="TextodecomentrioChar"/>
    <w:uiPriority w:val="99"/>
    <w:semiHidden/>
    <w:unhideWhenUsed/>
    <w:rsid w:val="00577E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7E1B"/>
    <w:rPr>
      <w:sz w:val="20"/>
      <w:szCs w:val="20"/>
    </w:rPr>
  </w:style>
  <w:style w:type="paragraph" w:styleId="Assuntodocomentrio">
    <w:name w:val="annotation subject"/>
    <w:basedOn w:val="Textodecomentrio"/>
    <w:next w:val="Textodecomentrio"/>
    <w:link w:val="AssuntodocomentrioChar"/>
    <w:uiPriority w:val="99"/>
    <w:semiHidden/>
    <w:unhideWhenUsed/>
    <w:rsid w:val="00577E1B"/>
    <w:rPr>
      <w:b/>
      <w:bCs/>
    </w:rPr>
  </w:style>
  <w:style w:type="character" w:customStyle="1" w:styleId="AssuntodocomentrioChar">
    <w:name w:val="Assunto do comentário Char"/>
    <w:basedOn w:val="TextodecomentrioChar"/>
    <w:link w:val="Assuntodocomentrio"/>
    <w:uiPriority w:val="99"/>
    <w:semiHidden/>
    <w:rsid w:val="00577E1B"/>
    <w:rPr>
      <w:b/>
      <w:bCs/>
      <w:sz w:val="20"/>
      <w:szCs w:val="20"/>
    </w:rPr>
  </w:style>
</w:styles>
</file>

<file path=word/webSettings.xml><?xml version="1.0" encoding="utf-8"?>
<w:webSettings xmlns:r="http://schemas.openxmlformats.org/officeDocument/2006/relationships" xmlns:w="http://schemas.openxmlformats.org/wordprocessingml/2006/main">
  <w:divs>
    <w:div w:id="60293988">
      <w:bodyDiv w:val="1"/>
      <w:marLeft w:val="0"/>
      <w:marRight w:val="0"/>
      <w:marTop w:val="0"/>
      <w:marBottom w:val="0"/>
      <w:divBdr>
        <w:top w:val="none" w:sz="0" w:space="0" w:color="auto"/>
        <w:left w:val="none" w:sz="0" w:space="0" w:color="auto"/>
        <w:bottom w:val="none" w:sz="0" w:space="0" w:color="auto"/>
        <w:right w:val="none" w:sz="0" w:space="0" w:color="auto"/>
      </w:divBdr>
    </w:div>
    <w:div w:id="66657863">
      <w:bodyDiv w:val="1"/>
      <w:marLeft w:val="0"/>
      <w:marRight w:val="0"/>
      <w:marTop w:val="0"/>
      <w:marBottom w:val="0"/>
      <w:divBdr>
        <w:top w:val="none" w:sz="0" w:space="0" w:color="auto"/>
        <w:left w:val="none" w:sz="0" w:space="0" w:color="auto"/>
        <w:bottom w:val="none" w:sz="0" w:space="0" w:color="auto"/>
        <w:right w:val="none" w:sz="0" w:space="0" w:color="auto"/>
      </w:divBdr>
    </w:div>
    <w:div w:id="365914316">
      <w:bodyDiv w:val="1"/>
      <w:marLeft w:val="0"/>
      <w:marRight w:val="0"/>
      <w:marTop w:val="0"/>
      <w:marBottom w:val="0"/>
      <w:divBdr>
        <w:top w:val="none" w:sz="0" w:space="0" w:color="auto"/>
        <w:left w:val="none" w:sz="0" w:space="0" w:color="auto"/>
        <w:bottom w:val="none" w:sz="0" w:space="0" w:color="auto"/>
        <w:right w:val="none" w:sz="0" w:space="0" w:color="auto"/>
      </w:divBdr>
    </w:div>
    <w:div w:id="466702012">
      <w:bodyDiv w:val="1"/>
      <w:marLeft w:val="0"/>
      <w:marRight w:val="0"/>
      <w:marTop w:val="0"/>
      <w:marBottom w:val="0"/>
      <w:divBdr>
        <w:top w:val="none" w:sz="0" w:space="0" w:color="auto"/>
        <w:left w:val="none" w:sz="0" w:space="0" w:color="auto"/>
        <w:bottom w:val="none" w:sz="0" w:space="0" w:color="auto"/>
        <w:right w:val="none" w:sz="0" w:space="0" w:color="auto"/>
      </w:divBdr>
    </w:div>
    <w:div w:id="585187515">
      <w:bodyDiv w:val="1"/>
      <w:marLeft w:val="0"/>
      <w:marRight w:val="0"/>
      <w:marTop w:val="0"/>
      <w:marBottom w:val="0"/>
      <w:divBdr>
        <w:top w:val="none" w:sz="0" w:space="0" w:color="auto"/>
        <w:left w:val="none" w:sz="0" w:space="0" w:color="auto"/>
        <w:bottom w:val="none" w:sz="0" w:space="0" w:color="auto"/>
        <w:right w:val="none" w:sz="0" w:space="0" w:color="auto"/>
      </w:divBdr>
    </w:div>
    <w:div w:id="620503801">
      <w:bodyDiv w:val="1"/>
      <w:marLeft w:val="0"/>
      <w:marRight w:val="0"/>
      <w:marTop w:val="0"/>
      <w:marBottom w:val="0"/>
      <w:divBdr>
        <w:top w:val="none" w:sz="0" w:space="0" w:color="auto"/>
        <w:left w:val="none" w:sz="0" w:space="0" w:color="auto"/>
        <w:bottom w:val="none" w:sz="0" w:space="0" w:color="auto"/>
        <w:right w:val="none" w:sz="0" w:space="0" w:color="auto"/>
      </w:divBdr>
    </w:div>
    <w:div w:id="709182658">
      <w:bodyDiv w:val="1"/>
      <w:marLeft w:val="0"/>
      <w:marRight w:val="0"/>
      <w:marTop w:val="0"/>
      <w:marBottom w:val="0"/>
      <w:divBdr>
        <w:top w:val="none" w:sz="0" w:space="0" w:color="auto"/>
        <w:left w:val="none" w:sz="0" w:space="0" w:color="auto"/>
        <w:bottom w:val="none" w:sz="0" w:space="0" w:color="auto"/>
        <w:right w:val="none" w:sz="0" w:space="0" w:color="auto"/>
      </w:divBdr>
    </w:div>
    <w:div w:id="793642282">
      <w:bodyDiv w:val="1"/>
      <w:marLeft w:val="0"/>
      <w:marRight w:val="0"/>
      <w:marTop w:val="0"/>
      <w:marBottom w:val="0"/>
      <w:divBdr>
        <w:top w:val="none" w:sz="0" w:space="0" w:color="auto"/>
        <w:left w:val="none" w:sz="0" w:space="0" w:color="auto"/>
        <w:bottom w:val="none" w:sz="0" w:space="0" w:color="auto"/>
        <w:right w:val="none" w:sz="0" w:space="0" w:color="auto"/>
      </w:divBdr>
    </w:div>
    <w:div w:id="797916377">
      <w:bodyDiv w:val="1"/>
      <w:marLeft w:val="0"/>
      <w:marRight w:val="0"/>
      <w:marTop w:val="0"/>
      <w:marBottom w:val="0"/>
      <w:divBdr>
        <w:top w:val="none" w:sz="0" w:space="0" w:color="auto"/>
        <w:left w:val="none" w:sz="0" w:space="0" w:color="auto"/>
        <w:bottom w:val="none" w:sz="0" w:space="0" w:color="auto"/>
        <w:right w:val="none" w:sz="0" w:space="0" w:color="auto"/>
      </w:divBdr>
    </w:div>
    <w:div w:id="903642297">
      <w:bodyDiv w:val="1"/>
      <w:marLeft w:val="0"/>
      <w:marRight w:val="0"/>
      <w:marTop w:val="0"/>
      <w:marBottom w:val="0"/>
      <w:divBdr>
        <w:top w:val="none" w:sz="0" w:space="0" w:color="auto"/>
        <w:left w:val="none" w:sz="0" w:space="0" w:color="auto"/>
        <w:bottom w:val="none" w:sz="0" w:space="0" w:color="auto"/>
        <w:right w:val="none" w:sz="0" w:space="0" w:color="auto"/>
      </w:divBdr>
    </w:div>
    <w:div w:id="935987383">
      <w:bodyDiv w:val="1"/>
      <w:marLeft w:val="0"/>
      <w:marRight w:val="0"/>
      <w:marTop w:val="0"/>
      <w:marBottom w:val="0"/>
      <w:divBdr>
        <w:top w:val="none" w:sz="0" w:space="0" w:color="auto"/>
        <w:left w:val="none" w:sz="0" w:space="0" w:color="auto"/>
        <w:bottom w:val="none" w:sz="0" w:space="0" w:color="auto"/>
        <w:right w:val="none" w:sz="0" w:space="0" w:color="auto"/>
      </w:divBdr>
    </w:div>
    <w:div w:id="1189030317">
      <w:bodyDiv w:val="1"/>
      <w:marLeft w:val="0"/>
      <w:marRight w:val="0"/>
      <w:marTop w:val="0"/>
      <w:marBottom w:val="0"/>
      <w:divBdr>
        <w:top w:val="none" w:sz="0" w:space="0" w:color="auto"/>
        <w:left w:val="none" w:sz="0" w:space="0" w:color="auto"/>
        <w:bottom w:val="none" w:sz="0" w:space="0" w:color="auto"/>
        <w:right w:val="none" w:sz="0" w:space="0" w:color="auto"/>
      </w:divBdr>
    </w:div>
    <w:div w:id="1226600838">
      <w:bodyDiv w:val="1"/>
      <w:marLeft w:val="0"/>
      <w:marRight w:val="0"/>
      <w:marTop w:val="0"/>
      <w:marBottom w:val="0"/>
      <w:divBdr>
        <w:top w:val="none" w:sz="0" w:space="0" w:color="auto"/>
        <w:left w:val="none" w:sz="0" w:space="0" w:color="auto"/>
        <w:bottom w:val="none" w:sz="0" w:space="0" w:color="auto"/>
        <w:right w:val="none" w:sz="0" w:space="0" w:color="auto"/>
      </w:divBdr>
    </w:div>
    <w:div w:id="1396125785">
      <w:bodyDiv w:val="1"/>
      <w:marLeft w:val="0"/>
      <w:marRight w:val="0"/>
      <w:marTop w:val="0"/>
      <w:marBottom w:val="0"/>
      <w:divBdr>
        <w:top w:val="none" w:sz="0" w:space="0" w:color="auto"/>
        <w:left w:val="none" w:sz="0" w:space="0" w:color="auto"/>
        <w:bottom w:val="none" w:sz="0" w:space="0" w:color="auto"/>
        <w:right w:val="none" w:sz="0" w:space="0" w:color="auto"/>
      </w:divBdr>
    </w:div>
    <w:div w:id="1459253944">
      <w:bodyDiv w:val="1"/>
      <w:marLeft w:val="0"/>
      <w:marRight w:val="0"/>
      <w:marTop w:val="0"/>
      <w:marBottom w:val="0"/>
      <w:divBdr>
        <w:top w:val="none" w:sz="0" w:space="0" w:color="auto"/>
        <w:left w:val="none" w:sz="0" w:space="0" w:color="auto"/>
        <w:bottom w:val="none" w:sz="0" w:space="0" w:color="auto"/>
        <w:right w:val="none" w:sz="0" w:space="0" w:color="auto"/>
      </w:divBdr>
    </w:div>
    <w:div w:id="1491871169">
      <w:bodyDiv w:val="1"/>
      <w:marLeft w:val="0"/>
      <w:marRight w:val="0"/>
      <w:marTop w:val="0"/>
      <w:marBottom w:val="0"/>
      <w:divBdr>
        <w:top w:val="none" w:sz="0" w:space="0" w:color="auto"/>
        <w:left w:val="none" w:sz="0" w:space="0" w:color="auto"/>
        <w:bottom w:val="none" w:sz="0" w:space="0" w:color="auto"/>
        <w:right w:val="none" w:sz="0" w:space="0" w:color="auto"/>
      </w:divBdr>
    </w:div>
    <w:div w:id="1497384933">
      <w:bodyDiv w:val="1"/>
      <w:marLeft w:val="0"/>
      <w:marRight w:val="0"/>
      <w:marTop w:val="0"/>
      <w:marBottom w:val="0"/>
      <w:divBdr>
        <w:top w:val="none" w:sz="0" w:space="0" w:color="auto"/>
        <w:left w:val="none" w:sz="0" w:space="0" w:color="auto"/>
        <w:bottom w:val="none" w:sz="0" w:space="0" w:color="auto"/>
        <w:right w:val="none" w:sz="0" w:space="0" w:color="auto"/>
      </w:divBdr>
    </w:div>
    <w:div w:id="1617102232">
      <w:bodyDiv w:val="1"/>
      <w:marLeft w:val="0"/>
      <w:marRight w:val="0"/>
      <w:marTop w:val="0"/>
      <w:marBottom w:val="0"/>
      <w:divBdr>
        <w:top w:val="none" w:sz="0" w:space="0" w:color="auto"/>
        <w:left w:val="none" w:sz="0" w:space="0" w:color="auto"/>
        <w:bottom w:val="none" w:sz="0" w:space="0" w:color="auto"/>
        <w:right w:val="none" w:sz="0" w:space="0" w:color="auto"/>
      </w:divBdr>
    </w:div>
    <w:div w:id="1818640724">
      <w:bodyDiv w:val="1"/>
      <w:marLeft w:val="0"/>
      <w:marRight w:val="0"/>
      <w:marTop w:val="0"/>
      <w:marBottom w:val="0"/>
      <w:divBdr>
        <w:top w:val="none" w:sz="0" w:space="0" w:color="auto"/>
        <w:left w:val="none" w:sz="0" w:space="0" w:color="auto"/>
        <w:bottom w:val="none" w:sz="0" w:space="0" w:color="auto"/>
        <w:right w:val="none" w:sz="0" w:space="0" w:color="auto"/>
      </w:divBdr>
    </w:div>
    <w:div w:id="1914705768">
      <w:bodyDiv w:val="1"/>
      <w:marLeft w:val="0"/>
      <w:marRight w:val="0"/>
      <w:marTop w:val="0"/>
      <w:marBottom w:val="0"/>
      <w:divBdr>
        <w:top w:val="none" w:sz="0" w:space="0" w:color="auto"/>
        <w:left w:val="none" w:sz="0" w:space="0" w:color="auto"/>
        <w:bottom w:val="none" w:sz="0" w:space="0" w:color="auto"/>
        <w:right w:val="none" w:sz="0" w:space="0" w:color="auto"/>
      </w:divBdr>
    </w:div>
    <w:div w:id="1962807542">
      <w:bodyDiv w:val="1"/>
      <w:marLeft w:val="0"/>
      <w:marRight w:val="0"/>
      <w:marTop w:val="0"/>
      <w:marBottom w:val="0"/>
      <w:divBdr>
        <w:top w:val="none" w:sz="0" w:space="0" w:color="auto"/>
        <w:left w:val="none" w:sz="0" w:space="0" w:color="auto"/>
        <w:bottom w:val="none" w:sz="0" w:space="0" w:color="auto"/>
        <w:right w:val="none" w:sz="0" w:space="0" w:color="auto"/>
      </w:divBdr>
    </w:div>
    <w:div w:id="209270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Clássico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FF12-3B30-464C-9EA4-3B931241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4763</TotalTime>
  <Pages>2</Pages>
  <Words>555</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gerson</cp:lastModifiedBy>
  <cp:revision>349</cp:revision>
  <dcterms:created xsi:type="dcterms:W3CDTF">2014-08-29T20:52:00Z</dcterms:created>
  <dcterms:modified xsi:type="dcterms:W3CDTF">2014-10-07T18:28:00Z</dcterms:modified>
</cp:coreProperties>
</file>