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3CEC" w14:textId="77777777" w:rsidR="006671D2" w:rsidRPr="00435459" w:rsidRDefault="006671D2" w:rsidP="0088066E">
      <w:pPr>
        <w:pStyle w:val="Textbody"/>
        <w:suppressLineNumbers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 w:cs="Times New Roman"/>
          <w:b/>
          <w:bCs/>
          <w:lang w:eastAsia="ar-SA"/>
        </w:rPr>
      </w:pPr>
    </w:p>
    <w:p w14:paraId="271CF63D" w14:textId="77777777" w:rsidR="006671D2" w:rsidRPr="00435459" w:rsidRDefault="006671D2" w:rsidP="0088066E">
      <w:pPr>
        <w:pStyle w:val="Textbody"/>
        <w:suppressLineNumbers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 w:cs="Times New Roman"/>
          <w:b/>
          <w:bCs/>
          <w:lang w:eastAsia="ar-SA"/>
        </w:rPr>
      </w:pPr>
    </w:p>
    <w:p w14:paraId="1D1F4719" w14:textId="77777777" w:rsidR="006671D2" w:rsidRPr="00435459" w:rsidRDefault="006671D2" w:rsidP="0088066E">
      <w:pPr>
        <w:pStyle w:val="Textbody"/>
        <w:suppressLineNumbers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 w:cs="Times New Roman"/>
          <w:b/>
          <w:bCs/>
          <w:lang w:eastAsia="ar-SA"/>
        </w:rPr>
      </w:pPr>
    </w:p>
    <w:p w14:paraId="53F741C1" w14:textId="77777777" w:rsidR="006671D2" w:rsidRPr="00435459" w:rsidRDefault="006671D2" w:rsidP="0088066E">
      <w:pPr>
        <w:pStyle w:val="Textbody"/>
        <w:suppressLineNumbers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 w:cs="Times New Roman"/>
          <w:b/>
          <w:bCs/>
          <w:lang w:eastAsia="ar-SA"/>
        </w:rPr>
      </w:pPr>
    </w:p>
    <w:p w14:paraId="4FA26161" w14:textId="77777777" w:rsidR="006671D2" w:rsidRPr="00435459" w:rsidRDefault="006671D2" w:rsidP="0088066E">
      <w:pPr>
        <w:pStyle w:val="Textbody"/>
        <w:suppressLineNumbers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 w:cs="Times New Roman"/>
          <w:b/>
          <w:bCs/>
          <w:lang w:eastAsia="ar-SA"/>
        </w:rPr>
      </w:pPr>
    </w:p>
    <w:p w14:paraId="237E9F08" w14:textId="77777777" w:rsidR="006671D2" w:rsidRPr="00435459" w:rsidRDefault="006B082B" w:rsidP="0088066E">
      <w:pPr>
        <w:pStyle w:val="Textbody"/>
        <w:suppressLineNumbers/>
        <w:tabs>
          <w:tab w:val="left" w:pos="800"/>
          <w:tab w:val="right" w:leader="dot" w:pos="9629"/>
        </w:tabs>
        <w:spacing w:line="360" w:lineRule="auto"/>
        <w:jc w:val="center"/>
        <w:rPr>
          <w:rFonts w:eastAsia="MS Mincho" w:cs="Times New Roman"/>
          <w:b/>
          <w:bCs/>
          <w:sz w:val="52"/>
          <w:lang w:eastAsia="ar-SA"/>
        </w:rPr>
      </w:pPr>
      <w:r w:rsidRPr="00435459">
        <w:rPr>
          <w:rFonts w:eastAsia="MS Mincho" w:cs="Times New Roman"/>
          <w:b/>
          <w:bCs/>
          <w:sz w:val="52"/>
          <w:lang w:eastAsia="ar-SA"/>
        </w:rPr>
        <w:t>ESTUDO TÉCNICO PRELIMINAR</w:t>
      </w:r>
    </w:p>
    <w:p w14:paraId="4BA7B2BF" w14:textId="77777777" w:rsidR="006671D2" w:rsidRPr="00435459" w:rsidRDefault="006671D2" w:rsidP="0088066E">
      <w:pPr>
        <w:pStyle w:val="Textbody"/>
        <w:suppressLineNumbers/>
        <w:spacing w:before="240" w:line="360" w:lineRule="auto"/>
        <w:jc w:val="center"/>
        <w:rPr>
          <w:rFonts w:cs="Times New Roman"/>
          <w:b/>
          <w:sz w:val="28"/>
        </w:rPr>
      </w:pPr>
    </w:p>
    <w:p w14:paraId="7B81361B" w14:textId="69ACCD3F" w:rsidR="006671D2" w:rsidRPr="00435459" w:rsidRDefault="006B082B" w:rsidP="0088066E">
      <w:pPr>
        <w:pStyle w:val="Textbody"/>
        <w:suppressLineNumbers/>
        <w:spacing w:before="240" w:line="360" w:lineRule="auto"/>
        <w:jc w:val="center"/>
        <w:rPr>
          <w:rFonts w:cs="Times New Roman"/>
          <w:b/>
          <w:sz w:val="28"/>
        </w:rPr>
      </w:pPr>
      <w:r w:rsidRPr="00435459">
        <w:rPr>
          <w:rFonts w:cs="Times New Roman"/>
          <w:b/>
          <w:sz w:val="28"/>
        </w:rPr>
        <w:t xml:space="preserve">Processo nº </w:t>
      </w:r>
      <w:r w:rsidR="00955CD6" w:rsidRPr="00536592">
        <w:rPr>
          <w:rFonts w:cs="Times New Roman"/>
          <w:b/>
          <w:color w:val="FF0000"/>
          <w:sz w:val="28"/>
        </w:rPr>
        <w:t>0</w:t>
      </w:r>
      <w:r w:rsidR="00536592">
        <w:rPr>
          <w:rFonts w:cs="Times New Roman"/>
          <w:b/>
          <w:color w:val="FF0000"/>
          <w:sz w:val="28"/>
        </w:rPr>
        <w:t>0</w:t>
      </w:r>
      <w:r w:rsidRPr="00435459">
        <w:rPr>
          <w:rFonts w:cs="Times New Roman"/>
          <w:b/>
          <w:sz w:val="28"/>
        </w:rPr>
        <w:t>/202</w:t>
      </w:r>
      <w:r w:rsidR="00536592" w:rsidRPr="00536592">
        <w:rPr>
          <w:rFonts w:cs="Times New Roman"/>
          <w:b/>
          <w:color w:val="FF0000"/>
          <w:sz w:val="28"/>
        </w:rPr>
        <w:t>4</w:t>
      </w:r>
      <w:r w:rsidRPr="00435459">
        <w:rPr>
          <w:rFonts w:cs="Times New Roman"/>
          <w:b/>
          <w:sz w:val="28"/>
        </w:rPr>
        <w:t xml:space="preserve"> – Secretaria Municipal da Fazenda e Planejamento</w:t>
      </w:r>
    </w:p>
    <w:p w14:paraId="27059927" w14:textId="77777777" w:rsidR="006671D2" w:rsidRPr="00435459" w:rsidRDefault="006671D2" w:rsidP="0088066E">
      <w:pPr>
        <w:pStyle w:val="Textbody"/>
        <w:suppressLineNumbers/>
        <w:spacing w:after="0"/>
        <w:jc w:val="center"/>
        <w:rPr>
          <w:rFonts w:cs="Times New Roman"/>
        </w:rPr>
      </w:pPr>
    </w:p>
    <w:p w14:paraId="1CD14403" w14:textId="77777777" w:rsidR="006671D2" w:rsidRPr="00435459" w:rsidRDefault="006671D2" w:rsidP="0088066E">
      <w:pPr>
        <w:pStyle w:val="Textbody"/>
        <w:suppressLineNumbers/>
        <w:spacing w:after="0"/>
        <w:jc w:val="center"/>
        <w:rPr>
          <w:rFonts w:cs="Times New Roman"/>
        </w:rPr>
      </w:pPr>
    </w:p>
    <w:p w14:paraId="232AEE93" w14:textId="77777777" w:rsidR="006671D2" w:rsidRPr="004D6BD8" w:rsidRDefault="006671D2" w:rsidP="0088066E">
      <w:pPr>
        <w:pStyle w:val="Textbody"/>
        <w:suppressLineNumbers/>
        <w:spacing w:after="0"/>
        <w:jc w:val="center"/>
        <w:rPr>
          <w:rFonts w:cs="Times New Roman"/>
        </w:rPr>
      </w:pPr>
    </w:p>
    <w:p w14:paraId="410F3BD1" w14:textId="5C088373" w:rsidR="006671D2" w:rsidRPr="004D6BD8" w:rsidRDefault="00690A53" w:rsidP="0088066E">
      <w:pPr>
        <w:pStyle w:val="Textbody"/>
        <w:suppressLineNumbers/>
        <w:spacing w:before="120" w:line="360" w:lineRule="auto"/>
        <w:jc w:val="both"/>
        <w:rPr>
          <w:rFonts w:cs="Times New Roman"/>
        </w:rPr>
      </w:pPr>
      <w:r w:rsidRPr="004D6BD8">
        <w:rPr>
          <w:rFonts w:cs="Times New Roman"/>
          <w:sz w:val="52"/>
          <w:szCs w:val="52"/>
        </w:rPr>
        <w:t xml:space="preserve">CONTRATAÇÃO DE </w:t>
      </w:r>
      <w:bookmarkStart w:id="0" w:name="_Hlk155703493"/>
      <w:r w:rsidR="00536592">
        <w:rPr>
          <w:rFonts w:cs="Times New Roman"/>
          <w:color w:val="FF0000"/>
          <w:sz w:val="52"/>
          <w:szCs w:val="52"/>
        </w:rPr>
        <w:t>(COLOCAR O GRUPO DA DESPESA)</w:t>
      </w:r>
      <w:bookmarkEnd w:id="0"/>
      <w:r w:rsidRPr="004D6BD8">
        <w:rPr>
          <w:rFonts w:cs="Times New Roman"/>
          <w:sz w:val="52"/>
          <w:szCs w:val="52"/>
        </w:rPr>
        <w:t>.</w:t>
      </w:r>
    </w:p>
    <w:p w14:paraId="0076A688" w14:textId="77777777" w:rsidR="006671D2" w:rsidRPr="004D6BD8" w:rsidRDefault="006671D2" w:rsidP="0088066E">
      <w:pPr>
        <w:pStyle w:val="Textbody"/>
        <w:suppressLineNumbers/>
        <w:spacing w:before="120"/>
        <w:jc w:val="center"/>
        <w:rPr>
          <w:rFonts w:cs="Times New Roman"/>
        </w:rPr>
      </w:pPr>
    </w:p>
    <w:p w14:paraId="4ED25467" w14:textId="77777777" w:rsidR="00690A53" w:rsidRDefault="00690A53" w:rsidP="0088066E">
      <w:pPr>
        <w:pStyle w:val="Textbody"/>
        <w:suppressLineNumbers/>
        <w:spacing w:before="120"/>
        <w:jc w:val="center"/>
        <w:rPr>
          <w:rFonts w:cs="Times New Roman"/>
        </w:rPr>
      </w:pPr>
    </w:p>
    <w:p w14:paraId="75FCC3E3" w14:textId="77777777" w:rsidR="00690A53" w:rsidRDefault="00690A53" w:rsidP="0088066E">
      <w:pPr>
        <w:pStyle w:val="Textbody"/>
        <w:suppressLineNumbers/>
        <w:spacing w:before="120"/>
        <w:jc w:val="center"/>
        <w:rPr>
          <w:rFonts w:cs="Times New Roman"/>
        </w:rPr>
      </w:pPr>
    </w:p>
    <w:p w14:paraId="7CF3DED0" w14:textId="77777777" w:rsidR="00690A53" w:rsidRDefault="00690A53" w:rsidP="0088066E">
      <w:pPr>
        <w:pStyle w:val="Textbody"/>
        <w:suppressLineNumbers/>
        <w:spacing w:before="120"/>
        <w:jc w:val="center"/>
        <w:rPr>
          <w:rFonts w:cs="Times New Roman"/>
        </w:rPr>
      </w:pPr>
    </w:p>
    <w:p w14:paraId="32B7BB70" w14:textId="77777777" w:rsidR="00690A53" w:rsidRDefault="00690A53" w:rsidP="0088066E">
      <w:pPr>
        <w:pStyle w:val="Textbody"/>
        <w:suppressLineNumbers/>
        <w:spacing w:before="120"/>
        <w:jc w:val="center"/>
        <w:rPr>
          <w:rFonts w:cs="Times New Roman"/>
        </w:rPr>
      </w:pPr>
    </w:p>
    <w:p w14:paraId="4D9E847D" w14:textId="77777777" w:rsidR="00690A53" w:rsidRDefault="00690A53" w:rsidP="0088066E">
      <w:pPr>
        <w:pStyle w:val="Textbody"/>
        <w:suppressLineNumbers/>
        <w:spacing w:before="120"/>
        <w:jc w:val="center"/>
        <w:rPr>
          <w:rFonts w:cs="Times New Roman"/>
        </w:rPr>
      </w:pPr>
    </w:p>
    <w:p w14:paraId="1D95538E" w14:textId="77777777" w:rsidR="00690A53" w:rsidRDefault="00690A53" w:rsidP="0088066E">
      <w:pPr>
        <w:pStyle w:val="Textbody"/>
        <w:suppressLineNumbers/>
        <w:spacing w:before="120"/>
        <w:jc w:val="center"/>
        <w:rPr>
          <w:rFonts w:cs="Times New Roman"/>
        </w:rPr>
      </w:pPr>
    </w:p>
    <w:p w14:paraId="04B33DDD" w14:textId="77777777" w:rsidR="00690A53" w:rsidRDefault="00690A53" w:rsidP="0088066E">
      <w:pPr>
        <w:pStyle w:val="Textbody"/>
        <w:suppressLineNumbers/>
        <w:spacing w:before="120"/>
        <w:jc w:val="center"/>
        <w:rPr>
          <w:rFonts w:cs="Times New Roman"/>
        </w:rPr>
      </w:pPr>
    </w:p>
    <w:p w14:paraId="1EE902B0" w14:textId="77777777" w:rsidR="00536592" w:rsidRDefault="00536592" w:rsidP="0088066E">
      <w:pPr>
        <w:pStyle w:val="Textbody"/>
        <w:suppressLineNumbers/>
        <w:spacing w:before="120"/>
        <w:jc w:val="center"/>
        <w:rPr>
          <w:rFonts w:cs="Times New Roman"/>
        </w:rPr>
      </w:pPr>
    </w:p>
    <w:p w14:paraId="1321F86B" w14:textId="77777777" w:rsidR="00536592" w:rsidRDefault="00536592" w:rsidP="0088066E">
      <w:pPr>
        <w:pStyle w:val="Textbody"/>
        <w:suppressLineNumbers/>
        <w:spacing w:before="120"/>
        <w:jc w:val="center"/>
        <w:rPr>
          <w:rFonts w:cs="Times New Roman"/>
        </w:rPr>
      </w:pPr>
    </w:p>
    <w:p w14:paraId="5B27A124" w14:textId="77777777" w:rsidR="00536592" w:rsidRDefault="00536592" w:rsidP="0088066E">
      <w:pPr>
        <w:pStyle w:val="Textbody"/>
        <w:suppressLineNumbers/>
        <w:spacing w:before="120"/>
        <w:jc w:val="center"/>
        <w:rPr>
          <w:rFonts w:cs="Times New Roman"/>
        </w:rPr>
      </w:pPr>
    </w:p>
    <w:p w14:paraId="62DF6E92" w14:textId="600BC168" w:rsidR="006671D2" w:rsidRPr="004D6BD8" w:rsidRDefault="006B082B" w:rsidP="0088066E">
      <w:pPr>
        <w:pStyle w:val="Textbody"/>
        <w:suppressLineNumbers/>
        <w:spacing w:before="120"/>
        <w:jc w:val="center"/>
        <w:rPr>
          <w:rFonts w:cs="Times New Roman"/>
        </w:rPr>
      </w:pPr>
      <w:r w:rsidRPr="004D6BD8">
        <w:rPr>
          <w:rFonts w:cs="Times New Roman"/>
        </w:rPr>
        <w:t xml:space="preserve">Jales, </w:t>
      </w:r>
      <w:r w:rsidR="00536592" w:rsidRPr="00536592">
        <w:rPr>
          <w:rFonts w:cs="Times New Roman"/>
          <w:color w:val="FF0000"/>
        </w:rPr>
        <w:t>00</w:t>
      </w:r>
      <w:r w:rsidRPr="004D6BD8">
        <w:rPr>
          <w:rFonts w:cs="Times New Roman"/>
        </w:rPr>
        <w:t xml:space="preserve"> de </w:t>
      </w:r>
      <w:r w:rsidR="00536592" w:rsidRPr="00536592">
        <w:rPr>
          <w:rFonts w:cs="Times New Roman"/>
          <w:color w:val="FF0000"/>
        </w:rPr>
        <w:t>00000</w:t>
      </w:r>
      <w:r w:rsidRPr="004D6BD8">
        <w:rPr>
          <w:rFonts w:cs="Times New Roman"/>
        </w:rPr>
        <w:t xml:space="preserve"> de 202</w:t>
      </w:r>
      <w:r w:rsidR="00536592" w:rsidRPr="00536592">
        <w:rPr>
          <w:rFonts w:cs="Times New Roman"/>
          <w:color w:val="FF0000"/>
        </w:rPr>
        <w:t>4</w:t>
      </w:r>
    </w:p>
    <w:p w14:paraId="397582F2" w14:textId="77777777" w:rsidR="00536592" w:rsidRDefault="00536592" w:rsidP="0088066E">
      <w:pPr>
        <w:suppressLineNumbers/>
        <w:autoSpaceDN/>
        <w:textAlignment w:val="auto"/>
        <w:rPr>
          <w:rFonts w:eastAsia="Times New Roman" w:cs="Times New Roman"/>
          <w:b/>
          <w:bCs/>
          <w:lang w:eastAsia="zh-CN"/>
        </w:rPr>
      </w:pPr>
      <w:r>
        <w:rPr>
          <w:rFonts w:eastAsia="Times New Roman" w:cs="Times New Roman"/>
          <w:b/>
          <w:bCs/>
        </w:rPr>
        <w:br w:type="page"/>
      </w:r>
    </w:p>
    <w:p w14:paraId="00BFA390" w14:textId="77777777" w:rsidR="00536592" w:rsidRDefault="00536592" w:rsidP="0088066E">
      <w:pPr>
        <w:pStyle w:val="Textbody"/>
        <w:suppressLineNumbers/>
        <w:spacing w:before="400" w:after="400"/>
        <w:jc w:val="center"/>
        <w:rPr>
          <w:rFonts w:eastAsia="Times New Roman" w:cs="Times New Roman"/>
          <w:b/>
          <w:bCs/>
        </w:rPr>
      </w:pPr>
    </w:p>
    <w:p w14:paraId="21512CA9" w14:textId="28E8A99D" w:rsidR="006671D2" w:rsidRDefault="006B082B" w:rsidP="0088066E">
      <w:pPr>
        <w:pStyle w:val="Textbody"/>
        <w:suppressLineNumbers/>
        <w:spacing w:before="400" w:after="400"/>
        <w:jc w:val="center"/>
        <w:rPr>
          <w:rFonts w:eastAsia="Times New Roman" w:cs="Times New Roman"/>
          <w:b/>
          <w:bCs/>
        </w:rPr>
      </w:pPr>
      <w:r w:rsidRPr="00435459">
        <w:rPr>
          <w:rFonts w:eastAsia="Times New Roman" w:cs="Times New Roman"/>
          <w:b/>
          <w:bCs/>
        </w:rPr>
        <w:t>ESTUDO TÉCNICO PRELIMINAR DA CONTRATAÇÃO</w:t>
      </w:r>
    </w:p>
    <w:p w14:paraId="39A3D7D4" w14:textId="77777777" w:rsidR="00536592" w:rsidRPr="00435459" w:rsidRDefault="00536592" w:rsidP="0088066E">
      <w:pPr>
        <w:pStyle w:val="Textbody"/>
        <w:suppressLineNumbers/>
        <w:spacing w:before="400" w:after="400"/>
        <w:jc w:val="center"/>
        <w:rPr>
          <w:rFonts w:eastAsia="Times New Roman" w:cs="Times New Roman"/>
          <w:b/>
          <w:bCs/>
        </w:rPr>
      </w:pPr>
    </w:p>
    <w:p w14:paraId="096CC06E" w14:textId="77777777" w:rsidR="006671D2" w:rsidRPr="00435459" w:rsidRDefault="006B082B" w:rsidP="0088066E">
      <w:pPr>
        <w:pStyle w:val="TableContents"/>
        <w:numPr>
          <w:ilvl w:val="0"/>
          <w:numId w:val="1"/>
        </w:numPr>
        <w:spacing w:before="400" w:after="400"/>
        <w:jc w:val="both"/>
        <w:rPr>
          <w:rFonts w:cs="Times New Roman"/>
          <w:shd w:val="clear" w:color="auto" w:fill="FFFFFF"/>
        </w:rPr>
      </w:pPr>
      <w:r w:rsidRPr="00435459">
        <w:rPr>
          <w:rFonts w:cs="Times New Roman"/>
          <w:b/>
          <w:bCs/>
        </w:rPr>
        <w:t>DESCRIÇÃO DA NECESSIDADE DA CONTRATAÇÃO</w:t>
      </w:r>
    </w:p>
    <w:p w14:paraId="7913C887" w14:textId="0BA03023" w:rsidR="00536592" w:rsidRDefault="00BF288A" w:rsidP="0088066E">
      <w:pPr>
        <w:pStyle w:val="TableContents"/>
        <w:spacing w:line="360" w:lineRule="auto"/>
        <w:ind w:firstLine="1134"/>
        <w:jc w:val="both"/>
        <w:rPr>
          <w:rFonts w:cs="Times New Roman"/>
        </w:rPr>
      </w:pPr>
      <w:bookmarkStart w:id="1" w:name="_Hlk139268224"/>
      <w:r>
        <w:rPr>
          <w:rFonts w:cs="Times New Roman"/>
        </w:rPr>
        <w:t>A contratação</w:t>
      </w:r>
      <w:r w:rsidR="006B082B" w:rsidRPr="00435459">
        <w:rPr>
          <w:rFonts w:cs="Times New Roman"/>
        </w:rPr>
        <w:t xml:space="preserve"> de </w:t>
      </w:r>
      <w:r w:rsidR="00536592" w:rsidRPr="00536592">
        <w:rPr>
          <w:rFonts w:cs="Times New Roman"/>
          <w:color w:val="FF0000"/>
        </w:rPr>
        <w:t>(colocar o grupo da despesa)</w:t>
      </w:r>
      <w:r w:rsidR="00536592" w:rsidRPr="00435459">
        <w:rPr>
          <w:rFonts w:cs="Times New Roman"/>
        </w:rPr>
        <w:t xml:space="preserve">, </w:t>
      </w:r>
      <w:r w:rsidR="006B082B" w:rsidRPr="00435459">
        <w:rPr>
          <w:rFonts w:cs="Times New Roman"/>
        </w:rPr>
        <w:t xml:space="preserve">objeto deste Estudo </w:t>
      </w:r>
      <w:r w:rsidR="00536592">
        <w:rPr>
          <w:rFonts w:cs="Times New Roman"/>
        </w:rPr>
        <w:t xml:space="preserve">Técnico </w:t>
      </w:r>
      <w:r w:rsidR="006B082B" w:rsidRPr="00435459">
        <w:rPr>
          <w:rFonts w:cs="Times New Roman"/>
        </w:rPr>
        <w:t xml:space="preserve">Preliminar, </w:t>
      </w:r>
      <w:r w:rsidR="00536592">
        <w:rPr>
          <w:rFonts w:cs="Times New Roman"/>
        </w:rPr>
        <w:t>tem como fundamento a sua previsão no Plano de Contratações Anual do Município de Jales, para o exercício de 202</w:t>
      </w:r>
      <w:r w:rsidR="00536592" w:rsidRPr="00536592">
        <w:rPr>
          <w:rFonts w:cs="Times New Roman"/>
          <w:color w:val="FF0000"/>
        </w:rPr>
        <w:t>4</w:t>
      </w:r>
      <w:r w:rsidR="00536592">
        <w:rPr>
          <w:rFonts w:cs="Times New Roman"/>
        </w:rPr>
        <w:t>, no qual todos os órgãos da Administração Direta do Poder Executivo Municipal previram suas necessidades para este grupo de despesa.</w:t>
      </w:r>
    </w:p>
    <w:p w14:paraId="0FE4A3F4" w14:textId="41297AB6" w:rsidR="00592C6F" w:rsidRDefault="00592C6F" w:rsidP="0088066E">
      <w:pPr>
        <w:pStyle w:val="TableContents"/>
        <w:spacing w:line="360" w:lineRule="auto"/>
        <w:ind w:firstLine="1134"/>
        <w:jc w:val="both"/>
        <w:rPr>
          <w:rFonts w:cs="Times New Roman"/>
        </w:rPr>
      </w:pPr>
      <w:r>
        <w:rPr>
          <w:rFonts w:cs="Times New Roman"/>
        </w:rPr>
        <w:t xml:space="preserve">Para este processo, sob responsabilidade da Divisão </w:t>
      </w:r>
      <w:r w:rsidRPr="00592C6F">
        <w:rPr>
          <w:rFonts w:cs="Times New Roman"/>
          <w:color w:val="FF0000"/>
        </w:rPr>
        <w:t>(nome da divisão responsável)</w:t>
      </w:r>
      <w:r>
        <w:rPr>
          <w:rFonts w:cs="Times New Roman"/>
        </w:rPr>
        <w:t xml:space="preserve">, conta com a responsabilidade técnica do servidor </w:t>
      </w:r>
      <w:r w:rsidRPr="00592C6F">
        <w:rPr>
          <w:rFonts w:cs="Times New Roman"/>
          <w:color w:val="FF0000"/>
        </w:rPr>
        <w:t>(nome do servidor)</w:t>
      </w:r>
      <w:r>
        <w:rPr>
          <w:rFonts w:cs="Times New Roman"/>
        </w:rPr>
        <w:t xml:space="preserve">, </w:t>
      </w:r>
      <w:r w:rsidRPr="00592C6F">
        <w:rPr>
          <w:rFonts w:cs="Times New Roman"/>
          <w:color w:val="FF0000"/>
        </w:rPr>
        <w:t>(cargo)</w:t>
      </w:r>
      <w:r>
        <w:rPr>
          <w:rFonts w:cs="Times New Roman"/>
        </w:rPr>
        <w:t>.</w:t>
      </w:r>
    </w:p>
    <w:bookmarkEnd w:id="1"/>
    <w:p w14:paraId="180EA7DC" w14:textId="2379C412" w:rsidR="00690A53" w:rsidRDefault="00690A53" w:rsidP="0088066E">
      <w:pPr>
        <w:pStyle w:val="TableContents"/>
        <w:spacing w:line="360" w:lineRule="auto"/>
        <w:ind w:firstLine="1134"/>
        <w:jc w:val="both"/>
        <w:rPr>
          <w:rFonts w:eastAsia="Calibri" w:cs="Times New Roman"/>
          <w:kern w:val="0"/>
          <w:lang w:eastAsia="en-US" w:bidi="ar-SA"/>
        </w:rPr>
      </w:pPr>
      <w:r w:rsidRPr="00592C6F">
        <w:rPr>
          <w:rFonts w:cs="Times New Roman"/>
        </w:rPr>
        <w:t>Para início deste processo, tod</w:t>
      </w:r>
      <w:r w:rsidR="00536592" w:rsidRPr="00592C6F">
        <w:rPr>
          <w:rFonts w:cs="Times New Roman"/>
        </w:rPr>
        <w:t>os os órgãos municipais foram provocados</w:t>
      </w:r>
      <w:r w:rsidRPr="00592C6F">
        <w:rPr>
          <w:rFonts w:cs="Times New Roman"/>
        </w:rPr>
        <w:t xml:space="preserve"> sobre</w:t>
      </w:r>
      <w:r>
        <w:rPr>
          <w:rFonts w:eastAsia="Calibri" w:cs="Times New Roman"/>
          <w:kern w:val="0"/>
          <w:lang w:eastAsia="en-US" w:bidi="ar-SA"/>
        </w:rPr>
        <w:t xml:space="preserve"> a intenção de adesão a essa contratação, através dos ofícios</w:t>
      </w:r>
      <w:r w:rsidR="00536592">
        <w:rPr>
          <w:rFonts w:eastAsia="Calibri" w:cs="Times New Roman"/>
          <w:kern w:val="0"/>
          <w:lang w:eastAsia="en-US" w:bidi="ar-SA"/>
        </w:rPr>
        <w:t xml:space="preserve"> da Divisão de Planejamento Orçamentário</w:t>
      </w:r>
      <w:r>
        <w:rPr>
          <w:rFonts w:eastAsia="Calibri" w:cs="Times New Roman"/>
          <w:kern w:val="0"/>
          <w:lang w:eastAsia="en-US" w:bidi="ar-SA"/>
        </w:rPr>
        <w:t xml:space="preserve"> n</w:t>
      </w:r>
      <w:r w:rsidR="00536592">
        <w:rPr>
          <w:rFonts w:eastAsia="Calibri" w:cs="Times New Roman"/>
          <w:kern w:val="0"/>
          <w:lang w:eastAsia="en-US" w:bidi="ar-SA"/>
        </w:rPr>
        <w:t>rs.</w:t>
      </w:r>
      <w:r>
        <w:rPr>
          <w:rFonts w:eastAsia="Calibri" w:cs="Times New Roman"/>
          <w:kern w:val="0"/>
          <w:lang w:eastAsia="en-US" w:bidi="ar-SA"/>
        </w:rPr>
        <w:t xml:space="preserve">º </w:t>
      </w:r>
      <w:r w:rsidR="00536592" w:rsidRPr="00536592">
        <w:rPr>
          <w:rFonts w:eastAsia="Calibri" w:cs="Times New Roman"/>
          <w:color w:val="FF0000"/>
          <w:kern w:val="0"/>
          <w:lang w:eastAsia="en-US" w:bidi="ar-SA"/>
        </w:rPr>
        <w:t>000</w:t>
      </w:r>
      <w:r>
        <w:rPr>
          <w:rFonts w:eastAsia="Calibri" w:cs="Times New Roman"/>
          <w:kern w:val="0"/>
          <w:lang w:eastAsia="en-US" w:bidi="ar-SA"/>
        </w:rPr>
        <w:t xml:space="preserve"> a </w:t>
      </w:r>
      <w:r w:rsidR="00536592">
        <w:rPr>
          <w:rFonts w:eastAsia="Calibri" w:cs="Times New Roman"/>
          <w:color w:val="FF0000"/>
          <w:kern w:val="0"/>
          <w:lang w:eastAsia="en-US" w:bidi="ar-SA"/>
        </w:rPr>
        <w:t>000</w:t>
      </w:r>
      <w:r>
        <w:rPr>
          <w:rFonts w:eastAsia="Calibri" w:cs="Times New Roman"/>
          <w:kern w:val="0"/>
          <w:lang w:eastAsia="en-US" w:bidi="ar-SA"/>
        </w:rPr>
        <w:t>/202</w:t>
      </w:r>
      <w:r w:rsidR="00536592">
        <w:rPr>
          <w:rFonts w:eastAsia="Calibri" w:cs="Times New Roman"/>
          <w:kern w:val="0"/>
          <w:lang w:eastAsia="en-US" w:bidi="ar-SA"/>
        </w:rPr>
        <w:t>4</w:t>
      </w:r>
      <w:r>
        <w:rPr>
          <w:rFonts w:eastAsia="Calibri" w:cs="Times New Roman"/>
          <w:kern w:val="0"/>
          <w:lang w:eastAsia="en-US" w:bidi="ar-SA"/>
        </w:rPr>
        <w:t xml:space="preserve">, no qual </w:t>
      </w:r>
      <w:r w:rsidR="00536592">
        <w:rPr>
          <w:rFonts w:eastAsia="Calibri" w:cs="Times New Roman"/>
          <w:kern w:val="0"/>
          <w:lang w:eastAsia="en-US" w:bidi="ar-SA"/>
        </w:rPr>
        <w:t>os órgãos abaixo relacionados demonstraram interesse</w:t>
      </w:r>
      <w:r>
        <w:rPr>
          <w:rFonts w:eastAsia="Calibri" w:cs="Times New Roman"/>
          <w:kern w:val="0"/>
          <w:lang w:eastAsia="en-US" w:bidi="ar-SA"/>
        </w:rPr>
        <w:t>:</w:t>
      </w:r>
    </w:p>
    <w:p w14:paraId="054A72CD" w14:textId="77777777" w:rsidR="00690A53" w:rsidRDefault="00690A53" w:rsidP="0088066E">
      <w:pPr>
        <w:pStyle w:val="TableContents"/>
        <w:spacing w:line="360" w:lineRule="auto"/>
        <w:ind w:firstLine="1134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4"/>
        <w:gridCol w:w="4465"/>
      </w:tblGrid>
      <w:tr w:rsidR="00690A53" w14:paraId="642D5870" w14:textId="77777777" w:rsidTr="00536592">
        <w:tc>
          <w:tcPr>
            <w:tcW w:w="4464" w:type="dxa"/>
            <w:vAlign w:val="center"/>
          </w:tcPr>
          <w:p w14:paraId="1422C7B7" w14:textId="0BD89F9F" w:rsidR="00690A53" w:rsidRPr="00625D56" w:rsidRDefault="00FE5179" w:rsidP="0088066E">
            <w:pPr>
              <w:pStyle w:val="TableContents"/>
              <w:spacing w:line="360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ÓRGÃO DEMANDANTE</w:t>
            </w:r>
          </w:p>
        </w:tc>
        <w:tc>
          <w:tcPr>
            <w:tcW w:w="4465" w:type="dxa"/>
            <w:vAlign w:val="center"/>
          </w:tcPr>
          <w:p w14:paraId="15547586" w14:textId="77777777" w:rsidR="00690A53" w:rsidRPr="00625D56" w:rsidRDefault="00690A53" w:rsidP="0088066E">
            <w:pPr>
              <w:pStyle w:val="TableContents"/>
              <w:spacing w:line="360" w:lineRule="auto"/>
              <w:jc w:val="center"/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625D56">
              <w:rPr>
                <w:rFonts w:eastAsia="Calibri" w:cs="Times New Roman"/>
                <w:b/>
                <w:color w:val="000000" w:themeColor="text1"/>
                <w:kern w:val="0"/>
                <w:lang w:eastAsia="en-US" w:bidi="ar-SA"/>
              </w:rPr>
              <w:t>DFD</w:t>
            </w:r>
          </w:p>
        </w:tc>
      </w:tr>
      <w:tr w:rsidR="00536592" w14:paraId="78FED2BE" w14:textId="77777777" w:rsidTr="00536592">
        <w:trPr>
          <w:trHeight w:val="713"/>
        </w:trPr>
        <w:tc>
          <w:tcPr>
            <w:tcW w:w="4464" w:type="dxa"/>
            <w:vAlign w:val="center"/>
          </w:tcPr>
          <w:p w14:paraId="3AA6BAD2" w14:textId="27E24C74" w:rsidR="00536592" w:rsidRPr="00625D56" w:rsidRDefault="00536592" w:rsidP="0088066E">
            <w:pPr>
              <w:pStyle w:val="TableContents"/>
              <w:spacing w:line="360" w:lineRule="auto"/>
              <w:jc w:val="both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SECRETARIA MUN DE SAÚDE - SMS</w:t>
            </w:r>
          </w:p>
        </w:tc>
        <w:tc>
          <w:tcPr>
            <w:tcW w:w="4465" w:type="dxa"/>
            <w:vAlign w:val="center"/>
          </w:tcPr>
          <w:p w14:paraId="2959E6FA" w14:textId="7BA890F3" w:rsidR="00536592" w:rsidRPr="00625D56" w:rsidRDefault="00536592" w:rsidP="0088066E">
            <w:pPr>
              <w:pStyle w:val="TableContents"/>
              <w:spacing w:line="360" w:lineRule="auto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000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/202</w:t>
            </w: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4</w:t>
            </w:r>
          </w:p>
        </w:tc>
      </w:tr>
      <w:tr w:rsidR="00536592" w14:paraId="14A1C09C" w14:textId="77777777" w:rsidTr="00536592">
        <w:trPr>
          <w:trHeight w:val="713"/>
        </w:trPr>
        <w:tc>
          <w:tcPr>
            <w:tcW w:w="4464" w:type="dxa"/>
            <w:vAlign w:val="center"/>
          </w:tcPr>
          <w:p w14:paraId="4EF29959" w14:textId="2F9BCC98" w:rsidR="00536592" w:rsidRPr="00625D56" w:rsidRDefault="00536592" w:rsidP="0088066E">
            <w:pPr>
              <w:pStyle w:val="TableContents"/>
              <w:spacing w:line="360" w:lineRule="auto"/>
              <w:jc w:val="both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SECRETARIA MUN DE DESEN ECONÔMICO, CULTURA E TURISMO-SMDECT</w:t>
            </w:r>
          </w:p>
        </w:tc>
        <w:tc>
          <w:tcPr>
            <w:tcW w:w="4465" w:type="dxa"/>
            <w:vAlign w:val="center"/>
          </w:tcPr>
          <w:p w14:paraId="4BF1C1B9" w14:textId="4A699E96" w:rsidR="00536592" w:rsidRDefault="00536592" w:rsidP="0088066E">
            <w:pPr>
              <w:pStyle w:val="TableContents"/>
              <w:spacing w:line="360" w:lineRule="auto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000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/202</w:t>
            </w: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4</w:t>
            </w:r>
          </w:p>
        </w:tc>
      </w:tr>
      <w:tr w:rsidR="00536592" w14:paraId="7A3D9A98" w14:textId="77777777" w:rsidTr="00536592">
        <w:trPr>
          <w:trHeight w:val="713"/>
        </w:trPr>
        <w:tc>
          <w:tcPr>
            <w:tcW w:w="4464" w:type="dxa"/>
            <w:vAlign w:val="center"/>
          </w:tcPr>
          <w:p w14:paraId="237BA397" w14:textId="037621EE" w:rsidR="00536592" w:rsidRPr="00625D56" w:rsidRDefault="00536592" w:rsidP="0088066E">
            <w:pPr>
              <w:pStyle w:val="TableContents"/>
              <w:spacing w:line="360" w:lineRule="auto"/>
              <w:jc w:val="both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SECRETARIA MUN DE ESPORTES E JUVENTUDE – SMEJ</w:t>
            </w:r>
          </w:p>
        </w:tc>
        <w:tc>
          <w:tcPr>
            <w:tcW w:w="4465" w:type="dxa"/>
            <w:vAlign w:val="center"/>
          </w:tcPr>
          <w:p w14:paraId="593FA8DA" w14:textId="50F5C498" w:rsidR="00536592" w:rsidRDefault="00536592" w:rsidP="0088066E">
            <w:pPr>
              <w:pStyle w:val="TableContents"/>
              <w:spacing w:line="360" w:lineRule="auto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000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/202</w:t>
            </w: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4</w:t>
            </w:r>
          </w:p>
        </w:tc>
      </w:tr>
      <w:tr w:rsidR="00536592" w14:paraId="31C0F781" w14:textId="77777777" w:rsidTr="00536592">
        <w:trPr>
          <w:trHeight w:val="713"/>
        </w:trPr>
        <w:tc>
          <w:tcPr>
            <w:tcW w:w="4464" w:type="dxa"/>
            <w:vAlign w:val="center"/>
          </w:tcPr>
          <w:p w14:paraId="17B9F9D0" w14:textId="35C1DC75" w:rsidR="00536592" w:rsidRPr="00625D56" w:rsidRDefault="00536592" w:rsidP="0088066E">
            <w:pPr>
              <w:pStyle w:val="TableContents"/>
              <w:spacing w:line="360" w:lineRule="auto"/>
              <w:jc w:val="both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SECRETARIA MUN DE DESENVOLVIMENTO SOCIAL – SMDS</w:t>
            </w:r>
          </w:p>
        </w:tc>
        <w:tc>
          <w:tcPr>
            <w:tcW w:w="4465" w:type="dxa"/>
            <w:vAlign w:val="center"/>
          </w:tcPr>
          <w:p w14:paraId="54B152C3" w14:textId="7F83EED4" w:rsidR="00536592" w:rsidRDefault="00536592" w:rsidP="0088066E">
            <w:pPr>
              <w:pStyle w:val="TableContents"/>
              <w:spacing w:line="360" w:lineRule="auto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000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/202</w:t>
            </w: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4</w:t>
            </w:r>
          </w:p>
        </w:tc>
      </w:tr>
      <w:tr w:rsidR="00536592" w14:paraId="34D9DBAC" w14:textId="77777777" w:rsidTr="00536592">
        <w:trPr>
          <w:trHeight w:val="713"/>
        </w:trPr>
        <w:tc>
          <w:tcPr>
            <w:tcW w:w="4464" w:type="dxa"/>
            <w:vAlign w:val="center"/>
          </w:tcPr>
          <w:p w14:paraId="033539CB" w14:textId="5785ECAE" w:rsidR="00536592" w:rsidRPr="00625D56" w:rsidRDefault="00536592" w:rsidP="0088066E">
            <w:pPr>
              <w:pStyle w:val="TableContents"/>
              <w:spacing w:line="360" w:lineRule="auto"/>
              <w:jc w:val="both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SECRETARIA MUN DE EDUCAÇÃO - SME</w:t>
            </w:r>
          </w:p>
        </w:tc>
        <w:tc>
          <w:tcPr>
            <w:tcW w:w="4465" w:type="dxa"/>
            <w:vAlign w:val="center"/>
          </w:tcPr>
          <w:p w14:paraId="2BF6C46A" w14:textId="036E45A3" w:rsidR="00536592" w:rsidRDefault="00536592" w:rsidP="0088066E">
            <w:pPr>
              <w:pStyle w:val="TableContents"/>
              <w:spacing w:line="360" w:lineRule="auto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000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/202</w:t>
            </w: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4</w:t>
            </w:r>
          </w:p>
        </w:tc>
      </w:tr>
      <w:tr w:rsidR="00536592" w14:paraId="27CE5819" w14:textId="77777777" w:rsidTr="00536592">
        <w:trPr>
          <w:trHeight w:val="713"/>
        </w:trPr>
        <w:tc>
          <w:tcPr>
            <w:tcW w:w="4464" w:type="dxa"/>
            <w:vAlign w:val="center"/>
          </w:tcPr>
          <w:p w14:paraId="297AE4C5" w14:textId="47D5BF87" w:rsidR="00536592" w:rsidRPr="00625D56" w:rsidRDefault="00536592" w:rsidP="0088066E">
            <w:pPr>
              <w:pStyle w:val="TableContents"/>
              <w:spacing w:line="360" w:lineRule="auto"/>
              <w:jc w:val="both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SECRETARIA MUN DE MOBIL. URBANA E SEGURANÇA PÚBLICA-SMMUSP</w:t>
            </w:r>
          </w:p>
        </w:tc>
        <w:tc>
          <w:tcPr>
            <w:tcW w:w="4465" w:type="dxa"/>
            <w:vAlign w:val="center"/>
          </w:tcPr>
          <w:p w14:paraId="6AA71B47" w14:textId="38723331" w:rsidR="00536592" w:rsidRDefault="00536592" w:rsidP="0088066E">
            <w:pPr>
              <w:pStyle w:val="TableContents"/>
              <w:spacing w:line="360" w:lineRule="auto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000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/202</w:t>
            </w: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4</w:t>
            </w:r>
          </w:p>
        </w:tc>
      </w:tr>
      <w:tr w:rsidR="00536592" w14:paraId="27FB2CEE" w14:textId="77777777" w:rsidTr="00536592">
        <w:trPr>
          <w:trHeight w:val="713"/>
        </w:trPr>
        <w:tc>
          <w:tcPr>
            <w:tcW w:w="4464" w:type="dxa"/>
            <w:vAlign w:val="center"/>
          </w:tcPr>
          <w:p w14:paraId="233B699A" w14:textId="6E218298" w:rsidR="00536592" w:rsidRPr="00625D56" w:rsidRDefault="00536592" w:rsidP="0088066E">
            <w:pPr>
              <w:pStyle w:val="TableContents"/>
              <w:spacing w:line="360" w:lineRule="auto"/>
              <w:jc w:val="both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SECRETARIA MUN DE AGRICU PECU ABASTEC MEIO AMBIENTE-SMAPAMA</w:t>
            </w:r>
          </w:p>
        </w:tc>
        <w:tc>
          <w:tcPr>
            <w:tcW w:w="4465" w:type="dxa"/>
            <w:vAlign w:val="center"/>
          </w:tcPr>
          <w:p w14:paraId="394F0838" w14:textId="1022A264" w:rsidR="00536592" w:rsidRDefault="00536592" w:rsidP="0088066E">
            <w:pPr>
              <w:pStyle w:val="TableContents"/>
              <w:spacing w:line="360" w:lineRule="auto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000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/202</w:t>
            </w: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4</w:t>
            </w:r>
          </w:p>
        </w:tc>
      </w:tr>
      <w:tr w:rsidR="00536592" w14:paraId="5C4ADF90" w14:textId="77777777" w:rsidTr="00536592">
        <w:trPr>
          <w:trHeight w:val="713"/>
        </w:trPr>
        <w:tc>
          <w:tcPr>
            <w:tcW w:w="4464" w:type="dxa"/>
            <w:vAlign w:val="center"/>
          </w:tcPr>
          <w:p w14:paraId="24DB48F4" w14:textId="169BF848" w:rsidR="00536592" w:rsidRPr="00625D56" w:rsidRDefault="00536592" w:rsidP="0088066E">
            <w:pPr>
              <w:pStyle w:val="TableContents"/>
              <w:spacing w:line="360" w:lineRule="auto"/>
              <w:jc w:val="both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SECRETARIA MUN DE OBRAS, INFRAEST E DESENV URBANO-SMOIDU</w:t>
            </w:r>
          </w:p>
        </w:tc>
        <w:tc>
          <w:tcPr>
            <w:tcW w:w="4465" w:type="dxa"/>
            <w:vAlign w:val="center"/>
          </w:tcPr>
          <w:p w14:paraId="0B8A8632" w14:textId="1BBC83AA" w:rsidR="00536592" w:rsidRDefault="00536592" w:rsidP="0088066E">
            <w:pPr>
              <w:pStyle w:val="TableContents"/>
              <w:spacing w:line="360" w:lineRule="auto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000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/202</w:t>
            </w: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4</w:t>
            </w:r>
          </w:p>
        </w:tc>
      </w:tr>
      <w:tr w:rsidR="00536592" w14:paraId="4DC6AE4B" w14:textId="77777777" w:rsidTr="00536592">
        <w:trPr>
          <w:trHeight w:val="713"/>
        </w:trPr>
        <w:tc>
          <w:tcPr>
            <w:tcW w:w="4464" w:type="dxa"/>
            <w:vAlign w:val="center"/>
          </w:tcPr>
          <w:p w14:paraId="722C51FC" w14:textId="7890ADC1" w:rsidR="00536592" w:rsidRPr="00625D56" w:rsidRDefault="00536592" w:rsidP="0088066E">
            <w:pPr>
              <w:pStyle w:val="TableContents"/>
              <w:spacing w:line="360" w:lineRule="auto"/>
              <w:jc w:val="both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GABINETE DO PREFEITO E DEPENDÊNCIAS</w:t>
            </w:r>
          </w:p>
        </w:tc>
        <w:tc>
          <w:tcPr>
            <w:tcW w:w="4465" w:type="dxa"/>
            <w:vAlign w:val="center"/>
          </w:tcPr>
          <w:p w14:paraId="29521A46" w14:textId="2A13C01D" w:rsidR="00536592" w:rsidRDefault="00536592" w:rsidP="0088066E">
            <w:pPr>
              <w:pStyle w:val="TableContents"/>
              <w:spacing w:line="360" w:lineRule="auto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000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/202</w:t>
            </w: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4</w:t>
            </w:r>
          </w:p>
        </w:tc>
      </w:tr>
      <w:tr w:rsidR="00536592" w14:paraId="67811475" w14:textId="77777777" w:rsidTr="00536592">
        <w:trPr>
          <w:trHeight w:val="713"/>
        </w:trPr>
        <w:tc>
          <w:tcPr>
            <w:tcW w:w="4464" w:type="dxa"/>
            <w:vAlign w:val="center"/>
          </w:tcPr>
          <w:p w14:paraId="38556EBB" w14:textId="6166CFE1" w:rsidR="00536592" w:rsidRPr="00625D56" w:rsidRDefault="00536592" w:rsidP="0088066E">
            <w:pPr>
              <w:pStyle w:val="TableContents"/>
              <w:spacing w:line="360" w:lineRule="auto"/>
              <w:jc w:val="both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SECRETARIA MUN DE ADMINISTRAÇÃO - SMA</w:t>
            </w:r>
          </w:p>
        </w:tc>
        <w:tc>
          <w:tcPr>
            <w:tcW w:w="4465" w:type="dxa"/>
            <w:vAlign w:val="center"/>
          </w:tcPr>
          <w:p w14:paraId="4085C91C" w14:textId="52BDEA95" w:rsidR="00536592" w:rsidRDefault="00536592" w:rsidP="0088066E">
            <w:pPr>
              <w:pStyle w:val="TableContents"/>
              <w:spacing w:line="360" w:lineRule="auto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000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/202</w:t>
            </w: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4</w:t>
            </w:r>
          </w:p>
        </w:tc>
      </w:tr>
      <w:tr w:rsidR="00536592" w14:paraId="7E3D25B0" w14:textId="77777777" w:rsidTr="00536592">
        <w:trPr>
          <w:trHeight w:val="713"/>
        </w:trPr>
        <w:tc>
          <w:tcPr>
            <w:tcW w:w="4464" w:type="dxa"/>
            <w:vAlign w:val="center"/>
          </w:tcPr>
          <w:p w14:paraId="390B0900" w14:textId="3869990E" w:rsidR="00536592" w:rsidRPr="00625D56" w:rsidRDefault="00536592" w:rsidP="0088066E">
            <w:pPr>
              <w:pStyle w:val="TableContents"/>
              <w:spacing w:line="360" w:lineRule="auto"/>
              <w:jc w:val="both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SECRETARIA MUN DE GOVERNO - SMG</w:t>
            </w:r>
          </w:p>
        </w:tc>
        <w:tc>
          <w:tcPr>
            <w:tcW w:w="4465" w:type="dxa"/>
            <w:vAlign w:val="center"/>
          </w:tcPr>
          <w:p w14:paraId="776524AE" w14:textId="5ADD2BFF" w:rsidR="00536592" w:rsidRPr="00625D56" w:rsidRDefault="00536592" w:rsidP="0088066E">
            <w:pPr>
              <w:pStyle w:val="TableContents"/>
              <w:spacing w:line="360" w:lineRule="auto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000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/202</w:t>
            </w: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4</w:t>
            </w:r>
          </w:p>
        </w:tc>
      </w:tr>
      <w:tr w:rsidR="00536592" w14:paraId="27459D0A" w14:textId="77777777" w:rsidTr="00536592">
        <w:trPr>
          <w:trHeight w:val="713"/>
        </w:trPr>
        <w:tc>
          <w:tcPr>
            <w:tcW w:w="4464" w:type="dxa"/>
            <w:vAlign w:val="center"/>
          </w:tcPr>
          <w:p w14:paraId="59B7831D" w14:textId="0FD59BDC" w:rsidR="00536592" w:rsidRPr="00625D56" w:rsidRDefault="00536592" w:rsidP="0088066E">
            <w:pPr>
              <w:pStyle w:val="TableContents"/>
              <w:spacing w:line="360" w:lineRule="auto"/>
              <w:jc w:val="both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SECRETARIA MUN DA FAZENDA E PLANEJAMENTO</w:t>
            </w:r>
          </w:p>
        </w:tc>
        <w:tc>
          <w:tcPr>
            <w:tcW w:w="4465" w:type="dxa"/>
            <w:vAlign w:val="center"/>
          </w:tcPr>
          <w:p w14:paraId="702DC759" w14:textId="71EDB59E" w:rsidR="00536592" w:rsidRPr="00625D56" w:rsidRDefault="00536592" w:rsidP="0088066E">
            <w:pPr>
              <w:pStyle w:val="TableContents"/>
              <w:spacing w:line="360" w:lineRule="auto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000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/202</w:t>
            </w: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4</w:t>
            </w:r>
          </w:p>
        </w:tc>
      </w:tr>
      <w:tr w:rsidR="00536592" w14:paraId="3603AC88" w14:textId="77777777" w:rsidTr="00536592">
        <w:tc>
          <w:tcPr>
            <w:tcW w:w="4464" w:type="dxa"/>
            <w:vAlign w:val="center"/>
          </w:tcPr>
          <w:p w14:paraId="62E7BFA1" w14:textId="713FECE7" w:rsidR="00536592" w:rsidRPr="00625D56" w:rsidRDefault="00536592" w:rsidP="0088066E">
            <w:pPr>
              <w:pStyle w:val="TableContents"/>
              <w:spacing w:line="360" w:lineRule="auto"/>
              <w:jc w:val="both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SECRETARIA MUN DE COMUNICAÇÃO SOCIAL – SMCS</w:t>
            </w:r>
          </w:p>
        </w:tc>
        <w:tc>
          <w:tcPr>
            <w:tcW w:w="4465" w:type="dxa"/>
            <w:vAlign w:val="center"/>
          </w:tcPr>
          <w:p w14:paraId="6FAF6006" w14:textId="475D6263" w:rsidR="00536592" w:rsidRPr="00625D56" w:rsidRDefault="00536592" w:rsidP="0088066E">
            <w:pPr>
              <w:pStyle w:val="TableContents"/>
              <w:spacing w:line="360" w:lineRule="auto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000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/202</w:t>
            </w: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4</w:t>
            </w:r>
          </w:p>
        </w:tc>
      </w:tr>
      <w:tr w:rsidR="00536592" w14:paraId="5CB76957" w14:textId="77777777" w:rsidTr="00536592">
        <w:tc>
          <w:tcPr>
            <w:tcW w:w="4464" w:type="dxa"/>
            <w:vAlign w:val="center"/>
          </w:tcPr>
          <w:p w14:paraId="45FEBC0A" w14:textId="397CC5DC" w:rsidR="00536592" w:rsidRPr="00625D56" w:rsidRDefault="00536592" w:rsidP="0088066E">
            <w:pPr>
              <w:pStyle w:val="TableContents"/>
              <w:spacing w:line="360" w:lineRule="auto"/>
              <w:jc w:val="both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PROCURADORIA GERAL DO MUNICÍPIO - PGM</w:t>
            </w:r>
          </w:p>
        </w:tc>
        <w:tc>
          <w:tcPr>
            <w:tcW w:w="4465" w:type="dxa"/>
            <w:vAlign w:val="center"/>
          </w:tcPr>
          <w:p w14:paraId="5880B548" w14:textId="649450B2" w:rsidR="00536592" w:rsidRPr="00625D56" w:rsidRDefault="00536592" w:rsidP="0088066E">
            <w:pPr>
              <w:pStyle w:val="TableContents"/>
              <w:spacing w:line="360" w:lineRule="auto"/>
              <w:jc w:val="center"/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</w:pP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000</w:t>
            </w:r>
            <w:r>
              <w:rPr>
                <w:rFonts w:eastAsia="Calibri" w:cs="Times New Roman"/>
                <w:color w:val="000000" w:themeColor="text1"/>
                <w:kern w:val="0"/>
                <w:lang w:eastAsia="en-US" w:bidi="ar-SA"/>
              </w:rPr>
              <w:t>/202</w:t>
            </w:r>
            <w:r w:rsidRPr="00536592">
              <w:rPr>
                <w:rFonts w:eastAsia="Calibri" w:cs="Times New Roman"/>
                <w:color w:val="FF0000"/>
                <w:kern w:val="0"/>
                <w:lang w:eastAsia="en-US" w:bidi="ar-SA"/>
              </w:rPr>
              <w:t>4</w:t>
            </w:r>
          </w:p>
        </w:tc>
      </w:tr>
    </w:tbl>
    <w:p w14:paraId="035114D0" w14:textId="77777777" w:rsidR="00690A53" w:rsidRDefault="00690A53" w:rsidP="0088066E">
      <w:pPr>
        <w:pStyle w:val="TableContents"/>
        <w:spacing w:line="360" w:lineRule="auto"/>
        <w:ind w:firstLine="1134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</w:p>
    <w:p w14:paraId="7D9CA46A" w14:textId="77777777" w:rsidR="00E46439" w:rsidRDefault="00690A53" w:rsidP="0088066E">
      <w:pPr>
        <w:pStyle w:val="TableContents"/>
        <w:spacing w:line="360" w:lineRule="auto"/>
        <w:ind w:firstLineChars="450" w:firstLine="1080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>
        <w:rPr>
          <w:rFonts w:eastAsia="Calibri" w:cs="Times New Roman"/>
          <w:color w:val="000000" w:themeColor="text1"/>
          <w:kern w:val="0"/>
          <w:lang w:eastAsia="en-US" w:bidi="ar-SA"/>
        </w:rPr>
        <w:t xml:space="preserve">Todos os Documentos de Formalização de Demanda estão </w:t>
      </w:r>
      <w:r w:rsidR="00536592">
        <w:rPr>
          <w:rFonts w:eastAsia="Calibri" w:cs="Times New Roman"/>
          <w:color w:val="000000" w:themeColor="text1"/>
          <w:kern w:val="0"/>
          <w:lang w:eastAsia="en-US" w:bidi="ar-SA"/>
        </w:rPr>
        <w:t xml:space="preserve">arquivados </w:t>
      </w:r>
      <w:r w:rsidR="00E46439">
        <w:rPr>
          <w:rFonts w:eastAsia="Calibri" w:cs="Times New Roman"/>
          <w:color w:val="000000" w:themeColor="text1"/>
          <w:kern w:val="0"/>
          <w:lang w:eastAsia="en-US" w:bidi="ar-SA"/>
        </w:rPr>
        <w:t>na Divisão de Planejamento Orçamentário.</w:t>
      </w:r>
    </w:p>
    <w:p w14:paraId="27306C3D" w14:textId="77777777" w:rsidR="00E46439" w:rsidRDefault="00E46439" w:rsidP="0088066E">
      <w:pPr>
        <w:pStyle w:val="TableContents"/>
        <w:spacing w:line="360" w:lineRule="auto"/>
        <w:ind w:firstLineChars="450" w:firstLine="1080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  <w:r>
        <w:rPr>
          <w:rFonts w:eastAsia="Calibri" w:cs="Times New Roman"/>
          <w:color w:val="000000" w:themeColor="text1"/>
          <w:kern w:val="0"/>
          <w:lang w:eastAsia="en-US" w:bidi="ar-SA"/>
        </w:rPr>
        <w:t>As justificativas para a contratação, considerando as atividades desenvolvidas por cada órgão</w:t>
      </w:r>
      <w:r w:rsidR="00690A53">
        <w:rPr>
          <w:rFonts w:eastAsia="Calibri" w:cs="Times New Roman"/>
          <w:color w:val="000000" w:themeColor="text1"/>
          <w:kern w:val="0"/>
          <w:lang w:eastAsia="en-US" w:bidi="ar-SA"/>
        </w:rPr>
        <w:t xml:space="preserve">, 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estão abaixo relacionadas:</w:t>
      </w:r>
    </w:p>
    <w:p w14:paraId="4D0094DF" w14:textId="3669E153" w:rsidR="00E46439" w:rsidRDefault="00E46439" w:rsidP="0088066E">
      <w:pPr>
        <w:pStyle w:val="TableContents"/>
        <w:spacing w:line="360" w:lineRule="auto"/>
        <w:ind w:firstLineChars="450" w:firstLine="1080"/>
        <w:jc w:val="both"/>
        <w:rPr>
          <w:rFonts w:eastAsia="Calibri" w:cs="Times New Roman"/>
          <w:color w:val="FF0000"/>
          <w:kern w:val="0"/>
          <w:lang w:eastAsia="en-US" w:bidi="ar-SA"/>
        </w:rPr>
      </w:pPr>
      <w:r w:rsidRPr="00E46439">
        <w:rPr>
          <w:rFonts w:eastAsia="Calibri" w:cs="Times New Roman"/>
          <w:color w:val="FF0000"/>
          <w:kern w:val="0"/>
          <w:lang w:eastAsia="en-US" w:bidi="ar-SA"/>
        </w:rPr>
        <w:t>(</w:t>
      </w:r>
      <w:r>
        <w:rPr>
          <w:rFonts w:eastAsia="Calibri" w:cs="Times New Roman"/>
          <w:color w:val="FF0000"/>
          <w:kern w:val="0"/>
          <w:lang w:eastAsia="en-US" w:bidi="ar-SA"/>
        </w:rPr>
        <w:t>transcrever as justificativas previstas nos DFDs dos órgãos demandantes)</w:t>
      </w:r>
    </w:p>
    <w:p w14:paraId="7699B9E6" w14:textId="61C6A7E7" w:rsidR="00E46439" w:rsidRPr="00E46439" w:rsidRDefault="00E46439" w:rsidP="0088066E">
      <w:pPr>
        <w:pStyle w:val="TableContents"/>
        <w:spacing w:line="360" w:lineRule="auto"/>
        <w:ind w:firstLineChars="450" w:firstLine="108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Assim, concluímos que a contratação em questão se justifica </w:t>
      </w:r>
      <w:r w:rsidRPr="00E46439">
        <w:rPr>
          <w:rFonts w:eastAsia="Calibri" w:cs="Times New Roman"/>
          <w:color w:val="FF0000"/>
          <w:kern w:val="0"/>
          <w:lang w:eastAsia="en-US" w:bidi="ar-SA"/>
        </w:rPr>
        <w:t>(</w:t>
      </w:r>
      <w:r>
        <w:rPr>
          <w:rFonts w:eastAsia="Calibri" w:cs="Times New Roman"/>
          <w:color w:val="FF0000"/>
          <w:kern w:val="0"/>
          <w:lang w:eastAsia="en-US" w:bidi="ar-SA"/>
        </w:rPr>
        <w:t>montar uma justificativa com base nas apresentadas pelos órgãos demandantes)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2A7A1E6F" w14:textId="77777777" w:rsidR="006671D2" w:rsidRPr="00435459" w:rsidRDefault="006B082B" w:rsidP="0088066E">
      <w:pPr>
        <w:pStyle w:val="TableContents"/>
        <w:numPr>
          <w:ilvl w:val="0"/>
          <w:numId w:val="1"/>
        </w:numPr>
        <w:spacing w:before="400" w:after="400"/>
        <w:jc w:val="both"/>
        <w:rPr>
          <w:rFonts w:cs="Times New Roman"/>
          <w:b/>
          <w:bCs/>
        </w:rPr>
      </w:pPr>
      <w:r w:rsidRPr="00435459">
        <w:rPr>
          <w:rFonts w:cs="Times New Roman"/>
          <w:b/>
          <w:bCs/>
        </w:rPr>
        <w:t>DESCRIÇÃO DOS REQUISITOS DA POTENCIAL CONTRATAÇÃO</w:t>
      </w:r>
    </w:p>
    <w:p w14:paraId="29EE3F8C" w14:textId="7EE2B191" w:rsidR="006671D2" w:rsidRDefault="00343387" w:rsidP="0088066E">
      <w:pPr>
        <w:suppressLineNumbers/>
        <w:spacing w:line="360" w:lineRule="auto"/>
        <w:ind w:firstLineChars="500" w:firstLine="1200"/>
        <w:jc w:val="both"/>
        <w:rPr>
          <w:rFonts w:eastAsia="Georgia" w:cs="Times New Roman"/>
          <w:shd w:val="clear" w:color="auto" w:fill="FFFFFF"/>
        </w:rPr>
      </w:pPr>
      <w:r w:rsidRPr="00343387">
        <w:rPr>
          <w:rFonts w:eastAsia="Calibri" w:cs="Times New Roman"/>
          <w:color w:val="FF0000"/>
          <w:kern w:val="0"/>
          <w:lang w:eastAsia="en-US" w:bidi="ar-SA"/>
        </w:rPr>
        <w:t xml:space="preserve">(Se o item se enquadrar como aquisição de bens e serviços comuns) </w:t>
      </w:r>
      <w:r w:rsidR="00E46439">
        <w:rPr>
          <w:rFonts w:eastAsia="Calibri" w:cs="Times New Roman"/>
          <w:kern w:val="0"/>
          <w:lang w:eastAsia="en-US" w:bidi="ar-SA"/>
        </w:rPr>
        <w:t>A contratação</w:t>
      </w:r>
      <w:r w:rsidR="006B082B" w:rsidRPr="00435459">
        <w:rPr>
          <w:rFonts w:eastAsia="Calibri" w:cs="Times New Roman"/>
          <w:kern w:val="0"/>
          <w:lang w:eastAsia="en-US" w:bidi="ar-SA"/>
        </w:rPr>
        <w:t xml:space="preserve"> se enquadra como </w:t>
      </w:r>
      <w:r w:rsidR="00E46439" w:rsidRPr="00E46439">
        <w:rPr>
          <w:rFonts w:eastAsia="Calibri" w:cs="Times New Roman"/>
          <w:kern w:val="0"/>
          <w:lang w:eastAsia="en-US" w:bidi="ar-SA"/>
        </w:rPr>
        <w:t>aquisição de bens e serviços comuns</w:t>
      </w:r>
      <w:r w:rsidR="006B082B" w:rsidRPr="00435459">
        <w:rPr>
          <w:rFonts w:eastAsia="Calibri" w:cs="Times New Roman"/>
          <w:kern w:val="0"/>
          <w:lang w:eastAsia="en-US" w:bidi="ar-SA"/>
        </w:rPr>
        <w:t>, pois os padrões de desempenho e qualidade podem ser objetivamente definidos, por meio de especificações usuais conhecidas</w:t>
      </w:r>
      <w:r w:rsidR="00BF288A">
        <w:rPr>
          <w:rFonts w:eastAsia="Calibri" w:cs="Times New Roman"/>
          <w:kern w:val="0"/>
          <w:lang w:eastAsia="en-US" w:bidi="ar-SA"/>
        </w:rPr>
        <w:t>.</w:t>
      </w:r>
      <w:r w:rsidR="006B082B" w:rsidRPr="00435459">
        <w:rPr>
          <w:rFonts w:eastAsia="Calibri" w:cs="Times New Roman"/>
          <w:kern w:val="0"/>
          <w:lang w:eastAsia="en-US" w:bidi="ar-SA"/>
        </w:rPr>
        <w:t xml:space="preserve"> </w:t>
      </w:r>
      <w:r w:rsidR="00E46439">
        <w:rPr>
          <w:rFonts w:eastAsia="Georgia" w:cs="Times New Roman"/>
          <w:shd w:val="clear" w:color="auto" w:fill="FFFFFF"/>
        </w:rPr>
        <w:t>A contratação</w:t>
      </w:r>
      <w:r w:rsidR="006B082B" w:rsidRPr="00435459">
        <w:rPr>
          <w:rFonts w:eastAsia="Georgia" w:cs="Times New Roman"/>
          <w:shd w:val="clear" w:color="auto" w:fill="FFFFFF"/>
        </w:rPr>
        <w:t xml:space="preserve"> não porta complexidade técnica e é perfeitamente conhecido, dominado</w:t>
      </w:r>
      <w:r w:rsidR="00BF288A">
        <w:rPr>
          <w:rFonts w:eastAsia="Georgia" w:cs="Times New Roman"/>
          <w:shd w:val="clear" w:color="auto" w:fill="FFFFFF"/>
        </w:rPr>
        <w:t xml:space="preserve"> e oferecido</w:t>
      </w:r>
      <w:r w:rsidR="006B082B" w:rsidRPr="00435459">
        <w:rPr>
          <w:rFonts w:eastAsia="Georgia" w:cs="Times New Roman"/>
          <w:shd w:val="clear" w:color="auto" w:fill="FFFFFF"/>
        </w:rPr>
        <w:t xml:space="preserve"> pelo mercado</w:t>
      </w:r>
      <w:r w:rsidR="00690A53">
        <w:rPr>
          <w:rFonts w:eastAsia="Georgia" w:cs="Times New Roman"/>
          <w:shd w:val="clear" w:color="auto" w:fill="FFFFFF"/>
        </w:rPr>
        <w:t>.</w:t>
      </w:r>
    </w:p>
    <w:p w14:paraId="21BE9A18" w14:textId="6ACB497E" w:rsidR="00690A53" w:rsidRDefault="00343387" w:rsidP="0088066E">
      <w:pPr>
        <w:suppressLineNumbers/>
        <w:spacing w:line="360" w:lineRule="auto"/>
        <w:ind w:firstLineChars="500" w:firstLine="1200"/>
        <w:jc w:val="both"/>
        <w:rPr>
          <w:rFonts w:eastAsia="Georgia" w:cs="Times New Roman"/>
          <w:shd w:val="clear" w:color="auto" w:fill="FFFFFF"/>
        </w:rPr>
      </w:pPr>
      <w:r>
        <w:rPr>
          <w:rFonts w:eastAsia="Georgia" w:cs="Times New Roman"/>
          <w:shd w:val="clear" w:color="auto" w:fill="FFFFFF"/>
        </w:rPr>
        <w:t xml:space="preserve">Os órgãos </w:t>
      </w:r>
      <w:r w:rsidR="00690A53">
        <w:rPr>
          <w:rFonts w:eastAsia="Georgia" w:cs="Times New Roman"/>
          <w:shd w:val="clear" w:color="auto" w:fill="FFFFFF"/>
        </w:rPr>
        <w:t>demandantes desse processo deverão designar um fiscal setorial, para que seja responsável pela execução do processo.</w:t>
      </w:r>
    </w:p>
    <w:p w14:paraId="072F9513" w14:textId="3EAF3868" w:rsidR="0088066E" w:rsidRPr="0088066E" w:rsidRDefault="0088066E" w:rsidP="0088066E">
      <w:pPr>
        <w:suppressLineNumbers/>
        <w:spacing w:line="360" w:lineRule="auto"/>
        <w:ind w:firstLineChars="500" w:firstLine="1200"/>
        <w:jc w:val="both"/>
        <w:rPr>
          <w:rFonts w:cs="Times New Roman"/>
          <w:color w:val="FF0000"/>
        </w:rPr>
      </w:pPr>
      <w:r w:rsidRPr="0088066E">
        <w:rPr>
          <w:rFonts w:eastAsia="Georgia" w:cs="Times New Roman"/>
          <w:color w:val="FF0000"/>
          <w:highlight w:val="yellow"/>
          <w:shd w:val="clear" w:color="auto" w:fill="FFFFFF"/>
        </w:rPr>
        <w:lastRenderedPageBreak/>
        <w:t xml:space="preserve">(Quando </w:t>
      </w:r>
      <w:r w:rsidR="005E3661">
        <w:rPr>
          <w:rFonts w:eastAsia="Georgia" w:cs="Times New Roman"/>
          <w:color w:val="FF0000"/>
          <w:highlight w:val="yellow"/>
          <w:shd w:val="clear" w:color="auto" w:fill="FFFFFF"/>
        </w:rPr>
        <w:t>for</w:t>
      </w:r>
      <w:r w:rsidRPr="0088066E">
        <w:rPr>
          <w:rFonts w:eastAsia="Georgia" w:cs="Times New Roman"/>
          <w:color w:val="FF0000"/>
          <w:highlight w:val="yellow"/>
          <w:shd w:val="clear" w:color="auto" w:fill="FFFFFF"/>
        </w:rPr>
        <w:t xml:space="preserve"> aquisição de bens)</w:t>
      </w:r>
    </w:p>
    <w:p w14:paraId="3408B2AE" w14:textId="60290C02" w:rsidR="006671D2" w:rsidRPr="00D54631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54631">
        <w:rPr>
          <w:rFonts w:eastAsia="Calibri" w:cs="Times New Roman"/>
          <w:kern w:val="0"/>
          <w:lang w:eastAsia="en-US" w:bidi="ar-SA"/>
        </w:rPr>
        <w:t xml:space="preserve"> O prazo de garantia/validade para os itens, será de </w:t>
      </w:r>
      <w:r w:rsidRPr="0088066E">
        <w:rPr>
          <w:rFonts w:eastAsia="Calibri" w:cs="Times New Roman"/>
          <w:color w:val="FF0000"/>
          <w:kern w:val="0"/>
          <w:lang w:eastAsia="en-US" w:bidi="ar-SA"/>
        </w:rPr>
        <w:t>12</w:t>
      </w:r>
      <w:r w:rsidR="00690A53" w:rsidRPr="00D54631">
        <w:rPr>
          <w:rFonts w:eastAsia="Calibri" w:cs="Times New Roman"/>
          <w:kern w:val="0"/>
          <w:lang w:eastAsia="en-US" w:bidi="ar-SA"/>
        </w:rPr>
        <w:t xml:space="preserve"> meses, salvo casos específicos, que deverá ser avaliado pelo fiscal setorial.</w:t>
      </w:r>
    </w:p>
    <w:p w14:paraId="3ED14C75" w14:textId="1578C67D" w:rsidR="00B53ACE" w:rsidRPr="00D54631" w:rsidRDefault="00B53ACE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bookmarkStart w:id="2" w:name="_Hlk139267891"/>
      <w:r w:rsidRPr="00D54631">
        <w:rPr>
          <w:rFonts w:eastAsia="Calibri" w:cs="Times New Roman"/>
          <w:kern w:val="0"/>
          <w:lang w:eastAsia="en-US" w:bidi="ar-SA"/>
        </w:rPr>
        <w:t xml:space="preserve">Os produtos poderão ser rejeitados, no todo ou em parte, quando em desacordo com as especificações constantes no Termo de Referência, devendo ser substituídos no prazo de </w:t>
      </w:r>
      <w:r w:rsidRPr="0088066E">
        <w:rPr>
          <w:rFonts w:eastAsia="Calibri" w:cs="Times New Roman"/>
          <w:color w:val="FF0000"/>
          <w:kern w:val="0"/>
          <w:lang w:eastAsia="en-US" w:bidi="ar-SA"/>
        </w:rPr>
        <w:t>10</w:t>
      </w:r>
      <w:r w:rsidRPr="00D54631">
        <w:rPr>
          <w:rFonts w:eastAsia="Calibri" w:cs="Times New Roman"/>
          <w:kern w:val="0"/>
          <w:lang w:eastAsia="en-US" w:bidi="ar-SA"/>
        </w:rPr>
        <w:t xml:space="preserve"> dias, a contar da notificação da empresa contratada, às custas da contratada, sob pena de lhe serem aplicadas às sanções administrativas estabelecidas pela legislação federal.</w:t>
      </w:r>
    </w:p>
    <w:bookmarkEnd w:id="2"/>
    <w:p w14:paraId="4CBB885D" w14:textId="77777777" w:rsidR="006671D2" w:rsidRPr="00D54631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54631">
        <w:rPr>
          <w:rFonts w:eastAsia="Calibri" w:cs="Times New Roman"/>
          <w:kern w:val="0"/>
          <w:lang w:eastAsia="en-US" w:bidi="ar-SA"/>
        </w:rPr>
        <w:t>As unidades ou formas de apresentação dos materiais, bem como os seus respectivos quantitativos, estão devidamente detalhados na planilha de especificação dos produtos.</w:t>
      </w:r>
    </w:p>
    <w:p w14:paraId="516B38BE" w14:textId="77777777" w:rsidR="006671D2" w:rsidRPr="00D54631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bookmarkStart w:id="3" w:name="_Hlk139267843"/>
      <w:r w:rsidRPr="00D54631">
        <w:rPr>
          <w:rFonts w:eastAsia="Calibri" w:cs="Times New Roman"/>
          <w:kern w:val="0"/>
          <w:lang w:eastAsia="en-US" w:bidi="ar-SA"/>
        </w:rPr>
        <w:t>A contratada deverá apresentar catálogos técnicos que comprovem que o material a ser fornecido atende às especificações solicitadas na licitação, descrever o produto ofertado, indicar a marca e a referência, conforme o caso.</w:t>
      </w:r>
    </w:p>
    <w:bookmarkEnd w:id="3"/>
    <w:p w14:paraId="196CAC83" w14:textId="4322051C" w:rsidR="006671D2" w:rsidRPr="00D54631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54631">
        <w:rPr>
          <w:rFonts w:eastAsia="Calibri" w:cs="Times New Roman"/>
          <w:kern w:val="0"/>
          <w:lang w:eastAsia="en-US" w:bidi="ar-SA"/>
        </w:rPr>
        <w:t>O material entregue deverá ser novo de primeiro uso.</w:t>
      </w:r>
    </w:p>
    <w:p w14:paraId="3AC27441" w14:textId="08BA7CC7" w:rsidR="0088073C" w:rsidRDefault="0088073C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bookmarkStart w:id="4" w:name="_Hlk139267980"/>
      <w:r w:rsidRPr="00D54631">
        <w:rPr>
          <w:rFonts w:eastAsia="Calibri" w:cs="Times New Roman"/>
          <w:kern w:val="0"/>
          <w:lang w:eastAsia="en-US" w:bidi="ar-SA"/>
        </w:rPr>
        <w:t xml:space="preserve">A entrega dos materiais por parte da contratada, que será feito de forma fracionada, e atendendo as necessidades </w:t>
      </w:r>
      <w:r w:rsidR="0088066E">
        <w:rPr>
          <w:rFonts w:eastAsia="Calibri" w:cs="Times New Roman"/>
          <w:kern w:val="0"/>
          <w:lang w:eastAsia="en-US" w:bidi="ar-SA"/>
        </w:rPr>
        <w:t>dos órgãos d</w:t>
      </w:r>
      <w:r w:rsidRPr="00D54631">
        <w:rPr>
          <w:rFonts w:eastAsia="Calibri" w:cs="Times New Roman"/>
          <w:kern w:val="0"/>
          <w:lang w:eastAsia="en-US" w:bidi="ar-SA"/>
        </w:rPr>
        <w:t xml:space="preserve">emandantes, será destinado aos endereços pertinentes para o </w:t>
      </w:r>
      <w:r w:rsidR="0088066E">
        <w:rPr>
          <w:rFonts w:eastAsia="Calibri" w:cs="Times New Roman"/>
          <w:kern w:val="0"/>
          <w:lang w:eastAsia="en-US" w:bidi="ar-SA"/>
        </w:rPr>
        <w:t>órgão que efetuou</w:t>
      </w:r>
      <w:r w:rsidRPr="00D54631">
        <w:rPr>
          <w:rFonts w:eastAsia="Calibri" w:cs="Times New Roman"/>
          <w:kern w:val="0"/>
          <w:lang w:eastAsia="en-US" w:bidi="ar-SA"/>
        </w:rPr>
        <w:t xml:space="preserve"> </w:t>
      </w:r>
      <w:r w:rsidR="0088066E">
        <w:rPr>
          <w:rFonts w:eastAsia="Calibri" w:cs="Times New Roman"/>
          <w:kern w:val="0"/>
          <w:lang w:eastAsia="en-US" w:bidi="ar-SA"/>
        </w:rPr>
        <w:t>o</w:t>
      </w:r>
      <w:r w:rsidRPr="00D54631">
        <w:rPr>
          <w:rFonts w:eastAsia="Calibri" w:cs="Times New Roman"/>
          <w:kern w:val="0"/>
          <w:lang w:eastAsia="en-US" w:bidi="ar-SA"/>
        </w:rPr>
        <w:t xml:space="preserve"> pedido, sendo eles previamente direcionados de acordo com sua necessidade, entre os seguintes endereços:</w:t>
      </w:r>
    </w:p>
    <w:p w14:paraId="5848E218" w14:textId="7A9843BD" w:rsidR="0088066E" w:rsidRPr="0088066E" w:rsidRDefault="0088066E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color w:val="FF0000"/>
          <w:kern w:val="0"/>
          <w:lang w:eastAsia="en-US" w:bidi="ar-SA"/>
        </w:rPr>
      </w:pPr>
      <w:r w:rsidRPr="0088066E">
        <w:rPr>
          <w:rFonts w:eastAsia="Calibri" w:cs="Times New Roman"/>
          <w:color w:val="FF0000"/>
          <w:kern w:val="0"/>
          <w:lang w:eastAsia="en-US" w:bidi="ar-SA"/>
        </w:rPr>
        <w:t>(Detalhar o endereço de entrega dos materiais, de todos os órgãos envolvidos no processo)</w:t>
      </w:r>
    </w:p>
    <w:p w14:paraId="365927C7" w14:textId="0D8CD6FC" w:rsidR="0088066E" w:rsidRDefault="0088066E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bookmarkStart w:id="5" w:name="_Hlk139268089"/>
      <w:bookmarkEnd w:id="4"/>
      <w:r>
        <w:rPr>
          <w:rFonts w:eastAsia="Calibri" w:cs="Times New Roman"/>
          <w:kern w:val="0"/>
          <w:lang w:eastAsia="en-US" w:bidi="ar-SA"/>
        </w:rPr>
        <w:t xml:space="preserve">O material poderá ser entregue em local diferente do especificado acima, porém, dentro do perímetro urbano do Município de Jales. O endereço deverá constar no ato do pedido do material. </w:t>
      </w:r>
    </w:p>
    <w:p w14:paraId="73AD00AF" w14:textId="26917C45" w:rsidR="0088073C" w:rsidRPr="00D54631" w:rsidRDefault="0088073C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54631">
        <w:rPr>
          <w:rFonts w:eastAsia="Calibri" w:cs="Times New Roman"/>
          <w:kern w:val="0"/>
          <w:lang w:eastAsia="en-US" w:bidi="ar-SA"/>
        </w:rPr>
        <w:t xml:space="preserve">A entrega do material deverá ser realizada em até </w:t>
      </w:r>
      <w:r w:rsidRPr="0088066E">
        <w:rPr>
          <w:rFonts w:eastAsia="Calibri" w:cs="Times New Roman"/>
          <w:color w:val="FF0000"/>
          <w:kern w:val="0"/>
          <w:lang w:eastAsia="en-US" w:bidi="ar-SA"/>
        </w:rPr>
        <w:t>10</w:t>
      </w:r>
      <w:r w:rsidRPr="00D54631">
        <w:rPr>
          <w:rFonts w:eastAsia="Calibri" w:cs="Times New Roman"/>
          <w:kern w:val="0"/>
          <w:lang w:eastAsia="en-US" w:bidi="ar-SA"/>
        </w:rPr>
        <w:t xml:space="preserve"> dias úteis da solicitação, caso </w:t>
      </w:r>
      <w:r w:rsidR="009152EF" w:rsidRPr="00D54631">
        <w:rPr>
          <w:rFonts w:eastAsia="Calibri" w:cs="Times New Roman"/>
          <w:kern w:val="0"/>
          <w:lang w:eastAsia="en-US" w:bidi="ar-SA"/>
        </w:rPr>
        <w:t xml:space="preserve">não seja possível a entrega neste prazo a contratada deverá apresentar as razões e solicitar novo prazo, </w:t>
      </w:r>
      <w:r w:rsidR="005340A6" w:rsidRPr="00D54631">
        <w:rPr>
          <w:rFonts w:eastAsia="Calibri" w:cs="Times New Roman"/>
          <w:kern w:val="0"/>
          <w:lang w:eastAsia="en-US" w:bidi="ar-SA"/>
        </w:rPr>
        <w:t xml:space="preserve">no prazo máximo de </w:t>
      </w:r>
      <w:r w:rsidR="005340A6" w:rsidRPr="0088066E">
        <w:rPr>
          <w:rFonts w:eastAsia="Calibri" w:cs="Times New Roman"/>
          <w:color w:val="FF0000"/>
          <w:kern w:val="0"/>
          <w:lang w:eastAsia="en-US" w:bidi="ar-SA"/>
        </w:rPr>
        <w:t>24</w:t>
      </w:r>
      <w:r w:rsidR="005340A6" w:rsidRPr="00D54631">
        <w:rPr>
          <w:rFonts w:eastAsia="Calibri" w:cs="Times New Roman"/>
          <w:kern w:val="0"/>
          <w:lang w:eastAsia="en-US" w:bidi="ar-SA"/>
        </w:rPr>
        <w:t xml:space="preserve"> horas que antecedem a data da entrega, </w:t>
      </w:r>
      <w:r w:rsidR="009152EF" w:rsidRPr="00D54631">
        <w:rPr>
          <w:rFonts w:eastAsia="Calibri" w:cs="Times New Roman"/>
          <w:kern w:val="0"/>
          <w:lang w:eastAsia="en-US" w:bidi="ar-SA"/>
        </w:rPr>
        <w:t>que será avaliado pela Administração Municipal.</w:t>
      </w:r>
    </w:p>
    <w:p w14:paraId="7922EF1C" w14:textId="77777777" w:rsidR="006671D2" w:rsidRPr="00D54631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54631">
        <w:rPr>
          <w:rFonts w:eastAsia="Calibri" w:cs="Times New Roman"/>
          <w:kern w:val="0"/>
          <w:lang w:eastAsia="en-US" w:bidi="ar-SA"/>
        </w:rPr>
        <w:t xml:space="preserve">Os bens deverão </w:t>
      </w:r>
      <w:r w:rsidR="00435459" w:rsidRPr="00D54631">
        <w:rPr>
          <w:rFonts w:eastAsia="Calibri" w:cs="Times New Roman"/>
          <w:kern w:val="0"/>
          <w:lang w:eastAsia="en-US" w:bidi="ar-SA"/>
        </w:rPr>
        <w:t>ser acondicionados</w:t>
      </w:r>
      <w:r w:rsidRPr="00D54631">
        <w:rPr>
          <w:rFonts w:eastAsia="Calibri" w:cs="Times New Roman"/>
          <w:kern w:val="0"/>
          <w:lang w:eastAsia="en-US" w:bidi="ar-SA"/>
        </w:rPr>
        <w:t xml:space="preserve"> em embalagem</w:t>
      </w:r>
      <w:r w:rsidR="00BF288A" w:rsidRPr="00D54631">
        <w:rPr>
          <w:rFonts w:eastAsia="Calibri" w:cs="Times New Roman"/>
          <w:kern w:val="0"/>
          <w:lang w:eastAsia="en-US" w:bidi="ar-SA"/>
        </w:rPr>
        <w:t xml:space="preserve"> do fabricante, sem violação</w:t>
      </w:r>
      <w:r w:rsidRPr="00D54631">
        <w:rPr>
          <w:rFonts w:eastAsia="Calibri" w:cs="Times New Roman"/>
          <w:kern w:val="0"/>
          <w:lang w:eastAsia="en-US" w:bidi="ar-SA"/>
        </w:rPr>
        <w:t>, de forma a garantir a máxima proteção durante o transporte e o armazenamento e estar completamente dentro das especificações exigidas</w:t>
      </w:r>
      <w:bookmarkEnd w:id="5"/>
      <w:r w:rsidRPr="00D54631">
        <w:rPr>
          <w:rFonts w:eastAsia="Calibri" w:cs="Times New Roman"/>
          <w:kern w:val="0"/>
          <w:lang w:eastAsia="en-US" w:bidi="ar-SA"/>
        </w:rPr>
        <w:t>.</w:t>
      </w:r>
    </w:p>
    <w:p w14:paraId="41F33E8D" w14:textId="103CD8FE" w:rsidR="00690A53" w:rsidRDefault="00690A53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D54631">
        <w:rPr>
          <w:rFonts w:eastAsia="Calibri" w:cs="Times New Roman"/>
          <w:kern w:val="0"/>
          <w:lang w:eastAsia="en-US" w:bidi="ar-SA"/>
        </w:rPr>
        <w:t xml:space="preserve">Os produtos </w:t>
      </w:r>
      <w:bookmarkStart w:id="6" w:name="_Hlk139267241"/>
      <w:r w:rsidRPr="00D54631">
        <w:rPr>
          <w:rFonts w:eastAsia="Calibri" w:cs="Times New Roman"/>
          <w:kern w:val="0"/>
          <w:lang w:eastAsia="en-US" w:bidi="ar-SA"/>
        </w:rPr>
        <w:t xml:space="preserve">que possuírem especificações com medidas e pesos aproximados </w:t>
      </w:r>
      <w:r w:rsidRPr="00D54631">
        <w:rPr>
          <w:rFonts w:eastAsia="Calibri" w:cs="Times New Roman"/>
          <w:kern w:val="0"/>
          <w:lang w:eastAsia="en-US" w:bidi="ar-SA"/>
        </w:rPr>
        <w:lastRenderedPageBreak/>
        <w:t xml:space="preserve">deverão ser validados pelo fiscal setorial quando do recebimento do material, se atende as necessidades </w:t>
      </w:r>
      <w:r w:rsidR="0088066E">
        <w:rPr>
          <w:rFonts w:eastAsia="Calibri" w:cs="Times New Roman"/>
          <w:kern w:val="0"/>
          <w:lang w:eastAsia="en-US" w:bidi="ar-SA"/>
        </w:rPr>
        <w:t>do órgão demandante</w:t>
      </w:r>
      <w:r w:rsidRPr="00D54631">
        <w:rPr>
          <w:rFonts w:eastAsia="Calibri" w:cs="Times New Roman"/>
          <w:kern w:val="0"/>
          <w:lang w:eastAsia="en-US" w:bidi="ar-SA"/>
        </w:rPr>
        <w:t>.</w:t>
      </w:r>
    </w:p>
    <w:p w14:paraId="2210B69E" w14:textId="24077B17" w:rsidR="0088066E" w:rsidRPr="0088066E" w:rsidRDefault="0088066E" w:rsidP="0088066E">
      <w:pPr>
        <w:suppressLineNumbers/>
        <w:spacing w:line="360" w:lineRule="auto"/>
        <w:ind w:firstLineChars="500" w:firstLine="1200"/>
        <w:jc w:val="both"/>
        <w:rPr>
          <w:rFonts w:cs="Times New Roman"/>
          <w:color w:val="FF0000"/>
        </w:rPr>
      </w:pPr>
      <w:r w:rsidRPr="005E3661">
        <w:rPr>
          <w:rFonts w:eastAsia="Georgia" w:cs="Times New Roman"/>
          <w:color w:val="FF0000"/>
          <w:highlight w:val="yellow"/>
          <w:shd w:val="clear" w:color="auto" w:fill="FFFFFF"/>
        </w:rPr>
        <w:t xml:space="preserve">(Quando </w:t>
      </w:r>
      <w:r w:rsidR="005E3661">
        <w:rPr>
          <w:rFonts w:eastAsia="Georgia" w:cs="Times New Roman"/>
          <w:color w:val="FF0000"/>
          <w:highlight w:val="yellow"/>
          <w:shd w:val="clear" w:color="auto" w:fill="FFFFFF"/>
        </w:rPr>
        <w:t>for</w:t>
      </w:r>
      <w:r w:rsidRPr="005E3661">
        <w:rPr>
          <w:rFonts w:eastAsia="Georgia" w:cs="Times New Roman"/>
          <w:color w:val="FF0000"/>
          <w:highlight w:val="yellow"/>
          <w:shd w:val="clear" w:color="auto" w:fill="FFFFFF"/>
        </w:rPr>
        <w:t xml:space="preserve"> prestação de serviços)</w:t>
      </w:r>
    </w:p>
    <w:p w14:paraId="31635FDD" w14:textId="186E0284" w:rsidR="0088066E" w:rsidRDefault="0088066E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 contratada r</w:t>
      </w:r>
      <w:r w:rsidRPr="0088066E">
        <w:rPr>
          <w:rFonts w:eastAsia="Calibri" w:cs="Times New Roman"/>
          <w:kern w:val="0"/>
          <w:lang w:eastAsia="en-US" w:bidi="ar-SA"/>
        </w:rPr>
        <w:t>esponsabilizar-se</w:t>
      </w:r>
      <w:r>
        <w:rPr>
          <w:rFonts w:eastAsia="Calibri" w:cs="Times New Roman"/>
          <w:kern w:val="0"/>
          <w:lang w:eastAsia="en-US" w:bidi="ar-SA"/>
        </w:rPr>
        <w:t>-á</w:t>
      </w:r>
      <w:r w:rsidRPr="0088066E">
        <w:rPr>
          <w:rFonts w:eastAsia="Calibri" w:cs="Times New Roman"/>
          <w:kern w:val="0"/>
          <w:lang w:eastAsia="en-US" w:bidi="ar-SA"/>
        </w:rPr>
        <w:t xml:space="preserve"> por todas as despesas diretas ou indiretas dos valores devidos aos seus empregados no cumprimento das obrigações contraídas, fiscais, previdenciárias, trabalhistas e comerciais decorrentes da execução do objeto.</w:t>
      </w:r>
    </w:p>
    <w:p w14:paraId="2E641359" w14:textId="08EB830E" w:rsidR="0088066E" w:rsidRDefault="0088066E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 contratada r</w:t>
      </w:r>
      <w:r w:rsidRPr="0088066E">
        <w:rPr>
          <w:rFonts w:eastAsia="Calibri" w:cs="Times New Roman"/>
          <w:kern w:val="0"/>
          <w:lang w:eastAsia="en-US" w:bidi="ar-SA"/>
        </w:rPr>
        <w:t>esponsabilizar-se</w:t>
      </w:r>
      <w:r>
        <w:rPr>
          <w:rFonts w:eastAsia="Calibri" w:cs="Times New Roman"/>
          <w:kern w:val="0"/>
          <w:lang w:eastAsia="en-US" w:bidi="ar-SA"/>
        </w:rPr>
        <w:t>-á</w:t>
      </w:r>
      <w:r w:rsidRPr="0088066E">
        <w:rPr>
          <w:rFonts w:eastAsia="Calibri" w:cs="Times New Roman"/>
          <w:kern w:val="0"/>
          <w:lang w:eastAsia="en-US" w:bidi="ar-SA"/>
        </w:rPr>
        <w:t xml:space="preserve"> por todo e qualquer ônus decorrente da entrega do objeto, inclusive transporte, salários, alimentação, diárias, encargos sociais, fiscais, trabalhistas, previdenciários, indenizações civis e quaisquer outras que forem pertinentes a execução do objeto.</w:t>
      </w:r>
    </w:p>
    <w:p w14:paraId="4B0306EF" w14:textId="53A677B9" w:rsidR="00C23A36" w:rsidRDefault="00C23A36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C23A36">
        <w:rPr>
          <w:rFonts w:eastAsia="Calibri" w:cs="Times New Roman"/>
          <w:kern w:val="0"/>
          <w:lang w:eastAsia="en-US" w:bidi="ar-SA"/>
        </w:rPr>
        <w:t>O atendimento para a</w:t>
      </w:r>
      <w:r>
        <w:rPr>
          <w:rFonts w:eastAsia="Calibri" w:cs="Times New Roman"/>
          <w:kern w:val="0"/>
          <w:lang w:eastAsia="en-US" w:bidi="ar-SA"/>
        </w:rPr>
        <w:t xml:space="preserve"> prestação dos serviços deverá o</w:t>
      </w:r>
      <w:r w:rsidRPr="00C23A36">
        <w:rPr>
          <w:rFonts w:eastAsia="Calibri" w:cs="Times New Roman"/>
          <w:kern w:val="0"/>
          <w:lang w:eastAsia="en-US" w:bidi="ar-SA"/>
        </w:rPr>
        <w:t>correr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C23A36">
        <w:rPr>
          <w:rFonts w:eastAsia="Calibri" w:cs="Times New Roman"/>
          <w:kern w:val="0"/>
          <w:lang w:eastAsia="en-US" w:bidi="ar-SA"/>
        </w:rPr>
        <w:t>de segunda</w:t>
      </w:r>
      <w:r>
        <w:rPr>
          <w:rFonts w:eastAsia="Calibri" w:cs="Times New Roman"/>
          <w:kern w:val="0"/>
          <w:lang w:eastAsia="en-US" w:bidi="ar-SA"/>
        </w:rPr>
        <w:t>-feira</w:t>
      </w:r>
      <w:r w:rsidRPr="00C23A36">
        <w:rPr>
          <w:rFonts w:eastAsia="Calibri" w:cs="Times New Roman"/>
          <w:kern w:val="0"/>
          <w:lang w:eastAsia="en-US" w:bidi="ar-SA"/>
        </w:rPr>
        <w:t xml:space="preserve"> a sexta-feira, no horário de 0</w:t>
      </w:r>
      <w:r>
        <w:rPr>
          <w:rFonts w:eastAsia="Calibri" w:cs="Times New Roman"/>
          <w:kern w:val="0"/>
          <w:lang w:eastAsia="en-US" w:bidi="ar-SA"/>
        </w:rPr>
        <w:t>8</w:t>
      </w:r>
      <w:r w:rsidRPr="00C23A36">
        <w:rPr>
          <w:rFonts w:eastAsia="Calibri" w:cs="Times New Roman"/>
          <w:kern w:val="0"/>
          <w:lang w:eastAsia="en-US" w:bidi="ar-SA"/>
        </w:rPr>
        <w:t>h00 às 11h00 e das 13h00 às 1</w:t>
      </w:r>
      <w:r>
        <w:rPr>
          <w:rFonts w:eastAsia="Calibri" w:cs="Times New Roman"/>
          <w:kern w:val="0"/>
          <w:lang w:eastAsia="en-US" w:bidi="ar-SA"/>
        </w:rPr>
        <w:t>6</w:t>
      </w:r>
      <w:r w:rsidRPr="00C23A36">
        <w:rPr>
          <w:rFonts w:eastAsia="Calibri" w:cs="Times New Roman"/>
          <w:kern w:val="0"/>
          <w:lang w:eastAsia="en-US" w:bidi="ar-SA"/>
        </w:rPr>
        <w:t xml:space="preserve">h00 horas ou, excepcionalmente, nos finais de semana, a critério exclusivo da </w:t>
      </w:r>
      <w:r>
        <w:rPr>
          <w:rFonts w:eastAsia="Calibri" w:cs="Times New Roman"/>
          <w:kern w:val="0"/>
          <w:lang w:eastAsia="en-US" w:bidi="ar-SA"/>
        </w:rPr>
        <w:t>contratante</w:t>
      </w:r>
      <w:r w:rsidRPr="00C23A36">
        <w:rPr>
          <w:rFonts w:eastAsia="Calibri" w:cs="Times New Roman"/>
          <w:kern w:val="0"/>
          <w:lang w:eastAsia="en-US" w:bidi="ar-SA"/>
        </w:rPr>
        <w:t>, mediante prévia formalização.</w:t>
      </w:r>
    </w:p>
    <w:p w14:paraId="6C4EBAD4" w14:textId="4630BE8F" w:rsidR="00C23A36" w:rsidRPr="00C23A36" w:rsidRDefault="00C23A36" w:rsidP="00C23A36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C23A36">
        <w:rPr>
          <w:rFonts w:eastAsia="Calibri" w:cs="Times New Roman"/>
          <w:kern w:val="0"/>
          <w:lang w:eastAsia="en-US" w:bidi="ar-SA"/>
        </w:rPr>
        <w:t>Responder pelos métodos utilizados nos serviços, pela organização e qualidade dos trabalhos e previsão de equipamentos e materiais necessários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23624F21" w14:textId="570B6072" w:rsidR="00C23A36" w:rsidRPr="00C23A36" w:rsidRDefault="00C23A36" w:rsidP="00C23A36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C23A36">
        <w:rPr>
          <w:rFonts w:eastAsia="Calibri" w:cs="Times New Roman"/>
          <w:kern w:val="0"/>
          <w:lang w:eastAsia="en-US" w:bidi="ar-SA"/>
        </w:rPr>
        <w:t>Responsabilizar-se por quaisquer danos pessoais ou materiais decorrentes de dolo ou culpa de seus empregados e/ou preposto.</w:t>
      </w:r>
    </w:p>
    <w:p w14:paraId="0D825F10" w14:textId="369E449E" w:rsidR="00C23A36" w:rsidRPr="00C23A36" w:rsidRDefault="00C23A36" w:rsidP="00C23A36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C23A36">
        <w:rPr>
          <w:rFonts w:eastAsia="Calibri" w:cs="Times New Roman"/>
          <w:kern w:val="0"/>
          <w:lang w:eastAsia="en-US" w:bidi="ar-SA"/>
        </w:rPr>
        <w:t xml:space="preserve">Respeitar a legislação vigente sobre segurança e higiene do trabalho, acatando outras recomendações que nesse sentido, lhes sejam feitas pela </w:t>
      </w:r>
      <w:r>
        <w:rPr>
          <w:rFonts w:eastAsia="Calibri" w:cs="Times New Roman"/>
          <w:kern w:val="0"/>
          <w:lang w:eastAsia="en-US" w:bidi="ar-SA"/>
        </w:rPr>
        <w:t>contratante</w:t>
      </w:r>
      <w:r w:rsidRPr="00C23A36">
        <w:rPr>
          <w:rFonts w:eastAsia="Calibri" w:cs="Times New Roman"/>
          <w:kern w:val="0"/>
          <w:lang w:eastAsia="en-US" w:bidi="ar-SA"/>
        </w:rPr>
        <w:t>, mantendo no local de prestação de serviços, equipamentos de proteção individual.</w:t>
      </w:r>
    </w:p>
    <w:p w14:paraId="5D859385" w14:textId="19E7E001" w:rsidR="00C23A36" w:rsidRPr="00C23A36" w:rsidRDefault="00C23A36" w:rsidP="00C23A36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C23A36">
        <w:rPr>
          <w:rFonts w:eastAsia="Calibri" w:cs="Times New Roman"/>
          <w:kern w:val="0"/>
          <w:lang w:eastAsia="en-US" w:bidi="ar-SA"/>
        </w:rPr>
        <w:t>Substituir imediatamente qualquer elemento da equipe</w:t>
      </w:r>
      <w:r>
        <w:rPr>
          <w:rFonts w:eastAsia="Calibri" w:cs="Times New Roman"/>
          <w:kern w:val="0"/>
          <w:lang w:eastAsia="en-US" w:bidi="ar-SA"/>
        </w:rPr>
        <w:t>, quando notificado pela contratante por ato motivado.</w:t>
      </w:r>
    </w:p>
    <w:p w14:paraId="53007152" w14:textId="3E229E16" w:rsidR="00C23A36" w:rsidRDefault="00C23A36" w:rsidP="00C23A36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Quaisquer interrupções e paralisações nos serviços prestados pelo órgão, para desenvolvimento das atividades contratadas, </w:t>
      </w:r>
      <w:r w:rsidRPr="00C23A36">
        <w:rPr>
          <w:rFonts w:eastAsia="Calibri" w:cs="Times New Roman"/>
          <w:kern w:val="0"/>
          <w:lang w:eastAsia="en-US" w:bidi="ar-SA"/>
        </w:rPr>
        <w:t xml:space="preserve">deverão ser previamente comunicados ao </w:t>
      </w:r>
      <w:r>
        <w:rPr>
          <w:rFonts w:eastAsia="Calibri" w:cs="Times New Roman"/>
          <w:kern w:val="0"/>
          <w:lang w:eastAsia="en-US" w:bidi="ar-SA"/>
        </w:rPr>
        <w:t>órgão demandante</w:t>
      </w:r>
      <w:r w:rsidRPr="00C23A36">
        <w:rPr>
          <w:rFonts w:eastAsia="Calibri" w:cs="Times New Roman"/>
          <w:kern w:val="0"/>
          <w:lang w:eastAsia="en-US" w:bidi="ar-SA"/>
        </w:rPr>
        <w:t>.</w:t>
      </w:r>
    </w:p>
    <w:p w14:paraId="1EA90082" w14:textId="746F7241" w:rsidR="005E3661" w:rsidRPr="0088066E" w:rsidRDefault="005E3661" w:rsidP="005E3661">
      <w:pPr>
        <w:suppressLineNumbers/>
        <w:spacing w:line="360" w:lineRule="auto"/>
        <w:ind w:firstLineChars="500" w:firstLine="1200"/>
        <w:jc w:val="both"/>
        <w:rPr>
          <w:rFonts w:cs="Times New Roman"/>
          <w:color w:val="FF0000"/>
        </w:rPr>
      </w:pPr>
      <w:r w:rsidRPr="005E3661">
        <w:rPr>
          <w:rFonts w:eastAsia="Georgia" w:cs="Times New Roman"/>
          <w:color w:val="FF0000"/>
          <w:highlight w:val="yellow"/>
          <w:shd w:val="clear" w:color="auto" w:fill="FFFFFF"/>
        </w:rPr>
        <w:t>(Especificar demais requisitos específicos)</w:t>
      </w:r>
    </w:p>
    <w:bookmarkEnd w:id="6"/>
    <w:p w14:paraId="4C3BF6FD" w14:textId="77777777" w:rsidR="006671D2" w:rsidRPr="00435459" w:rsidRDefault="006B082B" w:rsidP="0088066E">
      <w:pPr>
        <w:pStyle w:val="TableContents"/>
        <w:numPr>
          <w:ilvl w:val="0"/>
          <w:numId w:val="1"/>
        </w:numPr>
        <w:spacing w:before="400" w:after="400"/>
        <w:jc w:val="both"/>
        <w:rPr>
          <w:rFonts w:cs="Times New Roman"/>
          <w:b/>
          <w:bCs/>
        </w:rPr>
      </w:pPr>
      <w:r w:rsidRPr="00435459">
        <w:rPr>
          <w:rFonts w:cs="Times New Roman"/>
          <w:b/>
          <w:bCs/>
        </w:rPr>
        <w:t>LEVANTAMENTO DE MERCADO</w:t>
      </w:r>
    </w:p>
    <w:p w14:paraId="337F1E74" w14:textId="19DF87A7" w:rsidR="006671D2" w:rsidRPr="00435459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435459">
        <w:rPr>
          <w:rFonts w:eastAsia="Calibri" w:cs="Times New Roman"/>
          <w:kern w:val="0"/>
          <w:lang w:eastAsia="en-US" w:bidi="ar-SA"/>
        </w:rPr>
        <w:t xml:space="preserve">Para a pretendida contratação, foi realizada consulta pública para coleta de contribuições e informações da iniciativa privada, a consulta foi realizada mediante publicação no diário oficial eletrônico do Município de Jales-SP, no dia </w:t>
      </w:r>
      <w:r w:rsidR="00417633">
        <w:rPr>
          <w:rFonts w:eastAsia="Calibri" w:cs="Times New Roman"/>
          <w:color w:val="FF0000"/>
          <w:kern w:val="0"/>
          <w:lang w:eastAsia="en-US" w:bidi="ar-SA"/>
        </w:rPr>
        <w:t>00</w:t>
      </w:r>
      <w:r w:rsidRPr="00435459">
        <w:rPr>
          <w:rFonts w:eastAsia="Calibri" w:cs="Times New Roman"/>
          <w:kern w:val="0"/>
          <w:lang w:eastAsia="en-US" w:bidi="ar-SA"/>
        </w:rPr>
        <w:t xml:space="preserve"> de </w:t>
      </w:r>
      <w:r w:rsidR="00417633">
        <w:rPr>
          <w:rFonts w:eastAsia="Calibri" w:cs="Times New Roman"/>
          <w:color w:val="FF0000"/>
          <w:kern w:val="0"/>
          <w:lang w:eastAsia="en-US" w:bidi="ar-SA"/>
        </w:rPr>
        <w:t>00000</w:t>
      </w:r>
      <w:r w:rsidRPr="00435459">
        <w:rPr>
          <w:rFonts w:eastAsia="Calibri" w:cs="Times New Roman"/>
          <w:kern w:val="0"/>
          <w:lang w:eastAsia="en-US" w:bidi="ar-SA"/>
        </w:rPr>
        <w:t xml:space="preserve"> de </w:t>
      </w:r>
      <w:r w:rsidRPr="00435459">
        <w:rPr>
          <w:rFonts w:eastAsia="Calibri" w:cs="Times New Roman"/>
          <w:kern w:val="0"/>
          <w:lang w:eastAsia="en-US" w:bidi="ar-SA"/>
        </w:rPr>
        <w:lastRenderedPageBreak/>
        <w:t>202</w:t>
      </w:r>
      <w:r w:rsidR="00417633">
        <w:rPr>
          <w:rFonts w:eastAsia="Calibri" w:cs="Times New Roman"/>
          <w:color w:val="FF0000"/>
          <w:kern w:val="0"/>
          <w:lang w:eastAsia="en-US" w:bidi="ar-SA"/>
        </w:rPr>
        <w:t>4</w:t>
      </w:r>
      <w:r w:rsidRPr="00435459">
        <w:rPr>
          <w:rFonts w:eastAsia="Calibri" w:cs="Times New Roman"/>
          <w:kern w:val="0"/>
          <w:lang w:eastAsia="en-US" w:bidi="ar-SA"/>
        </w:rPr>
        <w:t xml:space="preserve">, onde foi aberto o prazo de 05 (cinco) dias úteis para apresentação de soluções ao problema apresentado. No qual até a presente data deste ETP não </w:t>
      </w:r>
      <w:r w:rsidR="00417633">
        <w:rPr>
          <w:rFonts w:eastAsia="Calibri" w:cs="Times New Roman"/>
          <w:kern w:val="0"/>
          <w:lang w:eastAsia="en-US" w:bidi="ar-SA"/>
        </w:rPr>
        <w:t>obteve nenhum resultado</w:t>
      </w:r>
      <w:r w:rsidRPr="00435459">
        <w:rPr>
          <w:rFonts w:eastAsia="Calibri" w:cs="Times New Roman"/>
          <w:kern w:val="0"/>
          <w:lang w:eastAsia="en-US" w:bidi="ar-SA"/>
        </w:rPr>
        <w:t>.</w:t>
      </w:r>
    </w:p>
    <w:p w14:paraId="346BA118" w14:textId="61D70F01" w:rsidR="0025732E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435459">
        <w:rPr>
          <w:rFonts w:eastAsia="Calibri" w:cs="Times New Roman"/>
          <w:kern w:val="0"/>
          <w:lang w:eastAsia="en-US" w:bidi="ar-SA"/>
        </w:rPr>
        <w:t xml:space="preserve">Diante do apresentado, </w:t>
      </w:r>
      <w:r w:rsidR="0025732E">
        <w:rPr>
          <w:rFonts w:eastAsia="Calibri" w:cs="Times New Roman"/>
          <w:kern w:val="0"/>
          <w:lang w:eastAsia="en-US" w:bidi="ar-SA"/>
        </w:rPr>
        <w:t>foi levantado as soluções conhecidas, seja por contratações anteriores e/ou por consulta de licitações de outros Municípios.</w:t>
      </w:r>
    </w:p>
    <w:p w14:paraId="1B35B75A" w14:textId="4FF77255" w:rsidR="0025732E" w:rsidRPr="00660502" w:rsidRDefault="0025732E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color w:val="FF0000"/>
          <w:kern w:val="0"/>
          <w:lang w:eastAsia="en-US" w:bidi="ar-SA"/>
        </w:rPr>
      </w:pPr>
      <w:r w:rsidRPr="00660502">
        <w:rPr>
          <w:rFonts w:eastAsia="Calibri" w:cs="Times New Roman"/>
          <w:color w:val="FF0000"/>
          <w:kern w:val="0"/>
          <w:lang w:eastAsia="en-US" w:bidi="ar-SA"/>
        </w:rPr>
        <w:t>(Descrever as soluções encontradas)</w:t>
      </w:r>
    </w:p>
    <w:p w14:paraId="1AB69970" w14:textId="77777777" w:rsidR="006671D2" w:rsidRPr="00435459" w:rsidRDefault="006B082B" w:rsidP="0088066E">
      <w:pPr>
        <w:pStyle w:val="TableContents"/>
        <w:numPr>
          <w:ilvl w:val="0"/>
          <w:numId w:val="1"/>
        </w:numPr>
        <w:spacing w:before="400" w:after="400"/>
        <w:jc w:val="both"/>
        <w:rPr>
          <w:rFonts w:cs="Times New Roman"/>
          <w:b/>
          <w:bCs/>
        </w:rPr>
      </w:pPr>
      <w:r w:rsidRPr="00435459">
        <w:rPr>
          <w:rFonts w:cs="Times New Roman"/>
          <w:b/>
          <w:bCs/>
        </w:rPr>
        <w:t>ESTIMATIVA DAS QUANTIDADES E VALORES DA CONTRATAÇÃO</w:t>
      </w:r>
    </w:p>
    <w:p w14:paraId="6A291B6D" w14:textId="0E447C67" w:rsidR="006671D2" w:rsidRPr="00435459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435459">
        <w:rPr>
          <w:rFonts w:eastAsia="Calibri" w:cs="Times New Roman"/>
          <w:kern w:val="0"/>
          <w:lang w:eastAsia="en-US" w:bidi="ar-SA"/>
        </w:rPr>
        <w:t xml:space="preserve">A mensuração das quantidades a serem contratadas </w:t>
      </w:r>
      <w:r w:rsidR="00660502">
        <w:rPr>
          <w:rFonts w:eastAsia="Calibri" w:cs="Times New Roman"/>
          <w:kern w:val="0"/>
          <w:lang w:eastAsia="en-US" w:bidi="ar-SA"/>
        </w:rPr>
        <w:t>foram levantados pelos órgãos demandantes, por meio do Documento de Formalização de Demanda, detalhado no item 1 deste estudo.</w:t>
      </w:r>
    </w:p>
    <w:p w14:paraId="460E1836" w14:textId="0712289F" w:rsidR="006671D2" w:rsidRDefault="00660502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Os órgãos demandantes</w:t>
      </w:r>
      <w:r w:rsidR="006B082B" w:rsidRPr="00435459">
        <w:rPr>
          <w:rFonts w:eastAsia="Calibri" w:cs="Times New Roman"/>
          <w:kern w:val="0"/>
          <w:lang w:eastAsia="en-US" w:bidi="ar-SA"/>
        </w:rPr>
        <w:t xml:space="preserve"> realizaram o levantamento das necessidades do objeto por meio de consumo histórico, em especial o gasto </w:t>
      </w:r>
      <w:r>
        <w:rPr>
          <w:rFonts w:eastAsia="Calibri" w:cs="Times New Roman"/>
          <w:kern w:val="0"/>
          <w:lang w:eastAsia="en-US" w:bidi="ar-SA"/>
        </w:rPr>
        <w:t>do exercício anterior</w:t>
      </w:r>
      <w:r w:rsidR="006B082B" w:rsidRPr="00435459">
        <w:rPr>
          <w:rFonts w:eastAsia="Calibri" w:cs="Times New Roman"/>
          <w:kern w:val="0"/>
          <w:lang w:eastAsia="en-US" w:bidi="ar-SA"/>
        </w:rPr>
        <w:t>, bem como os objetivos para os próximos 12 meses</w:t>
      </w:r>
      <w:r w:rsidR="008755F5">
        <w:rPr>
          <w:rFonts w:eastAsia="Calibri" w:cs="Times New Roman"/>
          <w:kern w:val="0"/>
          <w:lang w:eastAsia="en-US" w:bidi="ar-SA"/>
        </w:rPr>
        <w:t xml:space="preserve">, conforme as justificativas apresentadas no DFD </w:t>
      </w:r>
      <w:r w:rsidR="00B00AA1">
        <w:rPr>
          <w:rFonts w:eastAsia="Calibri" w:cs="Times New Roman"/>
          <w:kern w:val="0"/>
          <w:lang w:eastAsia="en-US" w:bidi="ar-SA"/>
        </w:rPr>
        <w:t>de cada órgão</w:t>
      </w:r>
      <w:r w:rsidR="008755F5">
        <w:rPr>
          <w:rFonts w:eastAsia="Calibri" w:cs="Times New Roman"/>
          <w:kern w:val="0"/>
          <w:lang w:eastAsia="en-US" w:bidi="ar-SA"/>
        </w:rPr>
        <w:t>:</w:t>
      </w:r>
    </w:p>
    <w:p w14:paraId="3A17B1E1" w14:textId="77777777" w:rsidR="008755F5" w:rsidRDefault="008755F5" w:rsidP="008755F5">
      <w:pPr>
        <w:suppressLineNumbers/>
        <w:autoSpaceDE w:val="0"/>
        <w:adjustRightInd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5353"/>
        <w:gridCol w:w="3686"/>
      </w:tblGrid>
      <w:tr w:rsidR="008755F5" w:rsidRPr="008755F5" w14:paraId="5353C3E1" w14:textId="77777777" w:rsidTr="008755F5">
        <w:trPr>
          <w:trHeight w:val="255"/>
        </w:trPr>
        <w:tc>
          <w:tcPr>
            <w:tcW w:w="5353" w:type="dxa"/>
            <w:noWrap/>
            <w:vAlign w:val="center"/>
            <w:hideMark/>
          </w:tcPr>
          <w:p w14:paraId="227D0F97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ÓRGÃO DEMANDANTE</w:t>
            </w:r>
          </w:p>
        </w:tc>
        <w:tc>
          <w:tcPr>
            <w:tcW w:w="3686" w:type="dxa"/>
            <w:noWrap/>
            <w:vAlign w:val="center"/>
            <w:hideMark/>
          </w:tcPr>
          <w:p w14:paraId="32CBE66D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b/>
                <w:bCs/>
                <w:kern w:val="0"/>
                <w:lang w:eastAsia="en-US" w:bidi="ar-SA"/>
              </w:rPr>
              <w:t>JUSTIFICATIVA DO QUANTITATIVO</w:t>
            </w:r>
          </w:p>
        </w:tc>
      </w:tr>
      <w:tr w:rsidR="008755F5" w:rsidRPr="008755F5" w14:paraId="61C26039" w14:textId="77777777" w:rsidTr="008755F5">
        <w:trPr>
          <w:trHeight w:val="510"/>
        </w:trPr>
        <w:tc>
          <w:tcPr>
            <w:tcW w:w="5353" w:type="dxa"/>
            <w:vAlign w:val="center"/>
            <w:hideMark/>
          </w:tcPr>
          <w:p w14:paraId="4F8E783D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Gabinete do Prefeito e Dependências</w:t>
            </w:r>
          </w:p>
        </w:tc>
        <w:tc>
          <w:tcPr>
            <w:tcW w:w="3686" w:type="dxa"/>
            <w:noWrap/>
            <w:vAlign w:val="center"/>
            <w:hideMark/>
          </w:tcPr>
          <w:p w14:paraId="27A78C69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5D141577" w14:textId="77777777" w:rsidTr="008755F5">
        <w:trPr>
          <w:trHeight w:val="255"/>
        </w:trPr>
        <w:tc>
          <w:tcPr>
            <w:tcW w:w="5353" w:type="dxa"/>
            <w:vAlign w:val="center"/>
            <w:hideMark/>
          </w:tcPr>
          <w:p w14:paraId="78F260DE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Fundo Social</w:t>
            </w:r>
          </w:p>
        </w:tc>
        <w:tc>
          <w:tcPr>
            <w:tcW w:w="3686" w:type="dxa"/>
            <w:noWrap/>
            <w:vAlign w:val="center"/>
            <w:hideMark/>
          </w:tcPr>
          <w:p w14:paraId="057B0FA6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4A230540" w14:textId="77777777" w:rsidTr="008755F5">
        <w:trPr>
          <w:trHeight w:val="255"/>
        </w:trPr>
        <w:tc>
          <w:tcPr>
            <w:tcW w:w="5353" w:type="dxa"/>
            <w:vAlign w:val="center"/>
            <w:hideMark/>
          </w:tcPr>
          <w:p w14:paraId="66885EFA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Conselho Tutelar</w:t>
            </w:r>
          </w:p>
        </w:tc>
        <w:tc>
          <w:tcPr>
            <w:tcW w:w="3686" w:type="dxa"/>
            <w:noWrap/>
            <w:vAlign w:val="center"/>
            <w:hideMark/>
          </w:tcPr>
          <w:p w14:paraId="18B09A7A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2A15500D" w14:textId="77777777" w:rsidTr="008755F5">
        <w:trPr>
          <w:trHeight w:val="510"/>
        </w:trPr>
        <w:tc>
          <w:tcPr>
            <w:tcW w:w="5353" w:type="dxa"/>
            <w:vAlign w:val="center"/>
            <w:hideMark/>
          </w:tcPr>
          <w:p w14:paraId="3C8D344E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 xml:space="preserve">Procuradoria Geral do Munícipio </w:t>
            </w:r>
          </w:p>
        </w:tc>
        <w:tc>
          <w:tcPr>
            <w:tcW w:w="3686" w:type="dxa"/>
            <w:noWrap/>
            <w:vAlign w:val="center"/>
            <w:hideMark/>
          </w:tcPr>
          <w:p w14:paraId="101C55D4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61CCF183" w14:textId="77777777" w:rsidTr="008755F5">
        <w:trPr>
          <w:trHeight w:val="1020"/>
        </w:trPr>
        <w:tc>
          <w:tcPr>
            <w:tcW w:w="5353" w:type="dxa"/>
            <w:vAlign w:val="center"/>
            <w:hideMark/>
          </w:tcPr>
          <w:p w14:paraId="0EACD8BE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Secretaria Municipal de Desenvolvimento Econômico, Cultura e Turismo</w:t>
            </w:r>
          </w:p>
        </w:tc>
        <w:tc>
          <w:tcPr>
            <w:tcW w:w="3686" w:type="dxa"/>
            <w:noWrap/>
            <w:vAlign w:val="center"/>
            <w:hideMark/>
          </w:tcPr>
          <w:p w14:paraId="1803B895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72DE9216" w14:textId="77777777" w:rsidTr="008755F5">
        <w:trPr>
          <w:trHeight w:val="510"/>
        </w:trPr>
        <w:tc>
          <w:tcPr>
            <w:tcW w:w="5353" w:type="dxa"/>
            <w:vAlign w:val="center"/>
            <w:hideMark/>
          </w:tcPr>
          <w:p w14:paraId="0E5A1013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Secretaria Municipal de Administração</w:t>
            </w:r>
          </w:p>
        </w:tc>
        <w:tc>
          <w:tcPr>
            <w:tcW w:w="3686" w:type="dxa"/>
            <w:noWrap/>
            <w:vAlign w:val="center"/>
            <w:hideMark/>
          </w:tcPr>
          <w:p w14:paraId="30276871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466EF30A" w14:textId="77777777" w:rsidTr="008755F5">
        <w:trPr>
          <w:trHeight w:val="510"/>
        </w:trPr>
        <w:tc>
          <w:tcPr>
            <w:tcW w:w="5353" w:type="dxa"/>
            <w:vAlign w:val="center"/>
            <w:hideMark/>
          </w:tcPr>
          <w:p w14:paraId="5F974A6E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Secretaria Municipal da Fazenda e Planejamento</w:t>
            </w:r>
          </w:p>
        </w:tc>
        <w:tc>
          <w:tcPr>
            <w:tcW w:w="3686" w:type="dxa"/>
            <w:noWrap/>
            <w:vAlign w:val="center"/>
            <w:hideMark/>
          </w:tcPr>
          <w:p w14:paraId="4A0F424A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6E4A1FB8" w14:textId="77777777" w:rsidTr="008755F5">
        <w:trPr>
          <w:trHeight w:val="765"/>
        </w:trPr>
        <w:tc>
          <w:tcPr>
            <w:tcW w:w="5353" w:type="dxa"/>
            <w:vAlign w:val="center"/>
            <w:hideMark/>
          </w:tcPr>
          <w:p w14:paraId="296E9E87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Secretaria Municipal de Obras, Infraestrutura e Desenvolvimento Urbano</w:t>
            </w:r>
          </w:p>
        </w:tc>
        <w:tc>
          <w:tcPr>
            <w:tcW w:w="3686" w:type="dxa"/>
            <w:noWrap/>
            <w:vAlign w:val="center"/>
            <w:hideMark/>
          </w:tcPr>
          <w:p w14:paraId="13C456FF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67805532" w14:textId="77777777" w:rsidTr="008755F5">
        <w:trPr>
          <w:trHeight w:val="1020"/>
        </w:trPr>
        <w:tc>
          <w:tcPr>
            <w:tcW w:w="5353" w:type="dxa"/>
            <w:vAlign w:val="center"/>
            <w:hideMark/>
          </w:tcPr>
          <w:p w14:paraId="2CAFC0B1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Secretaria Municipal de Agricultura, Pecuária, Abastecimento e Meio Ambiente</w:t>
            </w:r>
          </w:p>
        </w:tc>
        <w:tc>
          <w:tcPr>
            <w:tcW w:w="3686" w:type="dxa"/>
            <w:noWrap/>
            <w:vAlign w:val="center"/>
            <w:hideMark/>
          </w:tcPr>
          <w:p w14:paraId="6D802109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3573F44C" w14:textId="77777777" w:rsidTr="008755F5">
        <w:trPr>
          <w:trHeight w:val="510"/>
        </w:trPr>
        <w:tc>
          <w:tcPr>
            <w:tcW w:w="5353" w:type="dxa"/>
            <w:vAlign w:val="center"/>
            <w:hideMark/>
          </w:tcPr>
          <w:p w14:paraId="415153FA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lastRenderedPageBreak/>
              <w:t>Secretaria Municipal de Desenvolvimento Social</w:t>
            </w:r>
          </w:p>
        </w:tc>
        <w:tc>
          <w:tcPr>
            <w:tcW w:w="3686" w:type="dxa"/>
            <w:noWrap/>
            <w:vAlign w:val="center"/>
            <w:hideMark/>
          </w:tcPr>
          <w:p w14:paraId="680F7E7A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4AE68D40" w14:textId="77777777" w:rsidTr="008755F5">
        <w:trPr>
          <w:trHeight w:val="765"/>
        </w:trPr>
        <w:tc>
          <w:tcPr>
            <w:tcW w:w="5353" w:type="dxa"/>
            <w:vAlign w:val="center"/>
            <w:hideMark/>
          </w:tcPr>
          <w:p w14:paraId="3C6FE99E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Secretaria Municipal de Desenvolvimento Social - CRAS</w:t>
            </w:r>
          </w:p>
        </w:tc>
        <w:tc>
          <w:tcPr>
            <w:tcW w:w="3686" w:type="dxa"/>
            <w:noWrap/>
            <w:vAlign w:val="center"/>
            <w:hideMark/>
          </w:tcPr>
          <w:p w14:paraId="2C621C5B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3D349D46" w14:textId="77777777" w:rsidTr="008755F5">
        <w:trPr>
          <w:trHeight w:val="765"/>
        </w:trPr>
        <w:tc>
          <w:tcPr>
            <w:tcW w:w="5353" w:type="dxa"/>
            <w:vAlign w:val="center"/>
            <w:hideMark/>
          </w:tcPr>
          <w:p w14:paraId="09C5A0F4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Secretaria Municipal de Desenvolvimento Social - CREAS</w:t>
            </w:r>
          </w:p>
        </w:tc>
        <w:tc>
          <w:tcPr>
            <w:tcW w:w="3686" w:type="dxa"/>
            <w:noWrap/>
            <w:vAlign w:val="center"/>
            <w:hideMark/>
          </w:tcPr>
          <w:p w14:paraId="7DBC55CD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726FD79A" w14:textId="77777777" w:rsidTr="008755F5">
        <w:trPr>
          <w:trHeight w:val="765"/>
        </w:trPr>
        <w:tc>
          <w:tcPr>
            <w:tcW w:w="5353" w:type="dxa"/>
            <w:vAlign w:val="center"/>
            <w:hideMark/>
          </w:tcPr>
          <w:p w14:paraId="26824D63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Secretaria Municipal de Desenvolvimento Social - CDI</w:t>
            </w:r>
          </w:p>
        </w:tc>
        <w:tc>
          <w:tcPr>
            <w:tcW w:w="3686" w:type="dxa"/>
            <w:noWrap/>
            <w:vAlign w:val="center"/>
            <w:hideMark/>
          </w:tcPr>
          <w:p w14:paraId="6FDFA953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60472E38" w14:textId="77777777" w:rsidTr="008755F5">
        <w:trPr>
          <w:trHeight w:val="765"/>
        </w:trPr>
        <w:tc>
          <w:tcPr>
            <w:tcW w:w="5353" w:type="dxa"/>
            <w:vAlign w:val="center"/>
            <w:hideMark/>
          </w:tcPr>
          <w:p w14:paraId="47AF11ED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Secretaria Municipal de Desenvolvimento Social - CAM</w:t>
            </w:r>
          </w:p>
        </w:tc>
        <w:tc>
          <w:tcPr>
            <w:tcW w:w="3686" w:type="dxa"/>
            <w:noWrap/>
            <w:vAlign w:val="center"/>
            <w:hideMark/>
          </w:tcPr>
          <w:p w14:paraId="224F88FE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4DD56D0A" w14:textId="77777777" w:rsidTr="008755F5">
        <w:trPr>
          <w:trHeight w:val="510"/>
        </w:trPr>
        <w:tc>
          <w:tcPr>
            <w:tcW w:w="5353" w:type="dxa"/>
            <w:vAlign w:val="center"/>
            <w:hideMark/>
          </w:tcPr>
          <w:p w14:paraId="25C51228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Secretaria Municipal de Educação</w:t>
            </w:r>
          </w:p>
        </w:tc>
        <w:tc>
          <w:tcPr>
            <w:tcW w:w="3686" w:type="dxa"/>
            <w:noWrap/>
            <w:vAlign w:val="center"/>
            <w:hideMark/>
          </w:tcPr>
          <w:p w14:paraId="14564D05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7EBF1317" w14:textId="77777777" w:rsidTr="008755F5">
        <w:trPr>
          <w:trHeight w:val="510"/>
        </w:trPr>
        <w:tc>
          <w:tcPr>
            <w:tcW w:w="5353" w:type="dxa"/>
            <w:vAlign w:val="center"/>
            <w:hideMark/>
          </w:tcPr>
          <w:p w14:paraId="0FC509A1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Secretaria Municipal de Saúde</w:t>
            </w:r>
          </w:p>
        </w:tc>
        <w:tc>
          <w:tcPr>
            <w:tcW w:w="3686" w:type="dxa"/>
            <w:noWrap/>
            <w:vAlign w:val="center"/>
            <w:hideMark/>
          </w:tcPr>
          <w:p w14:paraId="150F15AC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0370ECFE" w14:textId="77777777" w:rsidTr="008755F5">
        <w:trPr>
          <w:trHeight w:val="510"/>
        </w:trPr>
        <w:tc>
          <w:tcPr>
            <w:tcW w:w="5353" w:type="dxa"/>
            <w:vAlign w:val="center"/>
            <w:hideMark/>
          </w:tcPr>
          <w:p w14:paraId="034C4E9F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Secretaria Municipal de Esportes e Juventude</w:t>
            </w:r>
          </w:p>
        </w:tc>
        <w:tc>
          <w:tcPr>
            <w:tcW w:w="3686" w:type="dxa"/>
            <w:noWrap/>
            <w:vAlign w:val="center"/>
            <w:hideMark/>
          </w:tcPr>
          <w:p w14:paraId="2170E794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25C18DDB" w14:textId="77777777" w:rsidTr="008755F5">
        <w:trPr>
          <w:trHeight w:val="510"/>
        </w:trPr>
        <w:tc>
          <w:tcPr>
            <w:tcW w:w="5353" w:type="dxa"/>
            <w:vAlign w:val="center"/>
            <w:hideMark/>
          </w:tcPr>
          <w:p w14:paraId="1E4076AF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Secretaria Municipal de Comunicação Social</w:t>
            </w:r>
          </w:p>
        </w:tc>
        <w:tc>
          <w:tcPr>
            <w:tcW w:w="3686" w:type="dxa"/>
            <w:noWrap/>
            <w:vAlign w:val="center"/>
            <w:hideMark/>
          </w:tcPr>
          <w:p w14:paraId="2A15EA12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190D9A14" w14:textId="77777777" w:rsidTr="008755F5">
        <w:trPr>
          <w:trHeight w:val="510"/>
        </w:trPr>
        <w:tc>
          <w:tcPr>
            <w:tcW w:w="5353" w:type="dxa"/>
            <w:vAlign w:val="center"/>
            <w:hideMark/>
          </w:tcPr>
          <w:p w14:paraId="0D6BD1D2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Secretaria Municipal de Governo</w:t>
            </w:r>
          </w:p>
        </w:tc>
        <w:tc>
          <w:tcPr>
            <w:tcW w:w="3686" w:type="dxa"/>
            <w:noWrap/>
            <w:vAlign w:val="center"/>
            <w:hideMark/>
          </w:tcPr>
          <w:p w14:paraId="7C5D0ECC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7482E886" w14:textId="77777777" w:rsidTr="008755F5">
        <w:trPr>
          <w:trHeight w:val="765"/>
        </w:trPr>
        <w:tc>
          <w:tcPr>
            <w:tcW w:w="5353" w:type="dxa"/>
            <w:vAlign w:val="center"/>
            <w:hideMark/>
          </w:tcPr>
          <w:p w14:paraId="39DCAF62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Secretaria Municipal de Mobilidade Urbana e Segurança Pública</w:t>
            </w:r>
          </w:p>
        </w:tc>
        <w:tc>
          <w:tcPr>
            <w:tcW w:w="3686" w:type="dxa"/>
            <w:noWrap/>
            <w:vAlign w:val="center"/>
            <w:hideMark/>
          </w:tcPr>
          <w:p w14:paraId="62410C54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  <w:tr w:rsidR="008755F5" w:rsidRPr="008755F5" w14:paraId="577EDD5C" w14:textId="77777777" w:rsidTr="008755F5">
        <w:trPr>
          <w:trHeight w:val="510"/>
        </w:trPr>
        <w:tc>
          <w:tcPr>
            <w:tcW w:w="5353" w:type="dxa"/>
            <w:vAlign w:val="center"/>
            <w:hideMark/>
          </w:tcPr>
          <w:p w14:paraId="5D1F601A" w14:textId="77777777" w:rsidR="008755F5" w:rsidRPr="008755F5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8755F5">
              <w:rPr>
                <w:rFonts w:eastAsia="Calibri" w:cs="Times New Roman"/>
                <w:kern w:val="0"/>
                <w:lang w:eastAsia="en-US" w:bidi="ar-SA"/>
              </w:rPr>
              <w:t>Fundo Especial dos Bombeiros</w:t>
            </w:r>
          </w:p>
        </w:tc>
        <w:tc>
          <w:tcPr>
            <w:tcW w:w="3686" w:type="dxa"/>
            <w:noWrap/>
            <w:vAlign w:val="center"/>
            <w:hideMark/>
          </w:tcPr>
          <w:p w14:paraId="17B6B65D" w14:textId="77777777" w:rsidR="008755F5" w:rsidRPr="00033D9D" w:rsidRDefault="008755F5" w:rsidP="008755F5">
            <w:pPr>
              <w:suppressLineNumbers/>
              <w:autoSpaceDE w:val="0"/>
              <w:adjustRightInd w:val="0"/>
              <w:spacing w:line="360" w:lineRule="auto"/>
              <w:jc w:val="both"/>
              <w:textAlignment w:val="auto"/>
              <w:rPr>
                <w:rFonts w:eastAsia="Calibri" w:cs="Times New Roman"/>
                <w:color w:val="FF0000"/>
                <w:kern w:val="0"/>
                <w:lang w:eastAsia="en-US" w:bidi="ar-SA"/>
              </w:rPr>
            </w:pPr>
            <w:r w:rsidRPr="00033D9D">
              <w:rPr>
                <w:rFonts w:eastAsia="Calibri" w:cs="Times New Roman"/>
                <w:color w:val="FF0000"/>
                <w:kern w:val="0"/>
                <w:lang w:eastAsia="en-US" w:bidi="ar-SA"/>
              </w:rPr>
              <w:t>NÃO PARTICIPA DESTE PROCESSO</w:t>
            </w:r>
          </w:p>
        </w:tc>
      </w:tr>
    </w:tbl>
    <w:p w14:paraId="177935AD" w14:textId="77777777" w:rsidR="008755F5" w:rsidRDefault="008755F5" w:rsidP="008755F5">
      <w:pPr>
        <w:suppressLineNumbers/>
        <w:autoSpaceDE w:val="0"/>
        <w:adjustRightInd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7EB99780" w14:textId="12D48E8B" w:rsidR="00927DD9" w:rsidRPr="00435459" w:rsidRDefault="00927DD9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Quanto aos valores estimados, estes foram levantados através de pesquisa de mercado realizada nos moldes do art. 5º do Decreto Municipal nº 10.107, de 4 de janeiro de 2024, e do § 2º do art. 4º do Decreto Municipal nº 10.105, de 4 de janeiro de 2024</w:t>
      </w:r>
      <w:r w:rsidR="008755F5">
        <w:rPr>
          <w:rFonts w:eastAsia="Calibri" w:cs="Times New Roman"/>
          <w:kern w:val="0"/>
          <w:lang w:eastAsia="en-US" w:bidi="ar-SA"/>
        </w:rPr>
        <w:t>.</w:t>
      </w:r>
    </w:p>
    <w:p w14:paraId="3F382645" w14:textId="16165E89" w:rsidR="00660502" w:rsidRDefault="00660502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As quantidades e os preços médios da contratação seguem na tabela abaixo:</w:t>
      </w:r>
    </w:p>
    <w:tbl>
      <w:tblPr>
        <w:tblW w:w="88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45"/>
        <w:gridCol w:w="940"/>
        <w:gridCol w:w="1101"/>
        <w:gridCol w:w="887"/>
        <w:gridCol w:w="1234"/>
        <w:gridCol w:w="958"/>
        <w:gridCol w:w="933"/>
      </w:tblGrid>
      <w:tr w:rsidR="005B5742" w:rsidRPr="006D2FEF" w14:paraId="0655CC35" w14:textId="77777777" w:rsidTr="005B574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CDF" w14:textId="49FAC706" w:rsidR="005B5742" w:rsidRPr="006D2FEF" w:rsidRDefault="005B5742" w:rsidP="0088066E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  <w:t>Nº DO ITEM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9AD7" w14:textId="15FC6855" w:rsidR="005B5742" w:rsidRPr="006D2FEF" w:rsidRDefault="005B5742" w:rsidP="0088066E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  <w:t>ÓRGÃO DEMANDANTE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F873" w14:textId="19CEC454" w:rsidR="005B5742" w:rsidRPr="006D2FEF" w:rsidRDefault="005B5742" w:rsidP="0088066E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</w:pPr>
            <w:bookmarkStart w:id="7" w:name="_Hlk139270390"/>
            <w:r w:rsidRPr="006D2FE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  <w:t>CÓDIGO DO ITEM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0695" w14:textId="77777777" w:rsidR="005B5742" w:rsidRPr="006D2FEF" w:rsidRDefault="005B5742" w:rsidP="0088066E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6D2FE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  <w:t>DESCRIÇÃO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3B73" w14:textId="77777777" w:rsidR="005B5742" w:rsidRPr="006D2FEF" w:rsidRDefault="005B5742" w:rsidP="0088066E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6D2FE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  <w:t>UNIDADE DE MEDIDA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82E5" w14:textId="77777777" w:rsidR="005B5742" w:rsidRPr="006D2FEF" w:rsidRDefault="005B5742" w:rsidP="0088066E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6D2FE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  <w:t>QUANTIDADE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560C" w14:textId="0017C8DE" w:rsidR="005B5742" w:rsidRPr="006D2FEF" w:rsidRDefault="005B5742" w:rsidP="0088066E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6D2FE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  <w:t>VALOR UNITÁRIO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CF72" w14:textId="4AA15367" w:rsidR="005B5742" w:rsidRPr="006D2FEF" w:rsidRDefault="005B5742" w:rsidP="0088066E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  <w:t>VALOR TOTAL</w:t>
            </w:r>
          </w:p>
        </w:tc>
      </w:tr>
      <w:tr w:rsidR="005B5742" w:rsidRPr="006D2FEF" w14:paraId="61D3BDCB" w14:textId="77777777" w:rsidTr="005B5742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A447" w14:textId="14A937D8" w:rsidR="005B5742" w:rsidRPr="00927DD9" w:rsidRDefault="005B5742" w:rsidP="0088066E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3F35" w14:textId="7920BB93" w:rsidR="005B5742" w:rsidRPr="00927DD9" w:rsidRDefault="005B5742" w:rsidP="0088066E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</w:pPr>
            <w:r w:rsidRPr="00927DD9"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  <w:t>NOME D</w:t>
            </w:r>
            <w:r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  <w:t>O ÓRGÃO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C06F" w14:textId="5E96F927" w:rsidR="005B5742" w:rsidRPr="00927DD9" w:rsidRDefault="005B5742" w:rsidP="0088066E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</w:pPr>
            <w:r w:rsidRPr="00927DD9"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  <w:t>000.000.000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1820" w14:textId="5A3F9BEC" w:rsidR="005B5742" w:rsidRPr="00927DD9" w:rsidRDefault="005B5742" w:rsidP="0088066E">
            <w:pPr>
              <w:suppressLineNumbers/>
              <w:autoSpaceDN/>
              <w:textAlignment w:val="auto"/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</w:pPr>
            <w:r w:rsidRPr="00927DD9"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  <w:t>DESCRIÇÃO DO ITEM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4722" w14:textId="77777777" w:rsidR="005B5742" w:rsidRPr="00927DD9" w:rsidRDefault="005B5742" w:rsidP="0088066E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</w:pPr>
            <w:r w:rsidRPr="00927DD9"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  <w:t>UN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D671" w14:textId="19619063" w:rsidR="005B5742" w:rsidRPr="00927DD9" w:rsidRDefault="005B5742" w:rsidP="0088066E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</w:pPr>
            <w:r w:rsidRPr="00927DD9"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86E3" w14:textId="6E48716C" w:rsidR="005B5742" w:rsidRPr="00927DD9" w:rsidRDefault="005B5742" w:rsidP="0088066E">
            <w:pPr>
              <w:suppressLineNumbers/>
              <w:autoSpaceDN/>
              <w:jc w:val="right"/>
              <w:textAlignment w:val="auto"/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</w:pPr>
            <w:r w:rsidRPr="00927DD9"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AA80" w14:textId="7A822E1B" w:rsidR="005B5742" w:rsidRPr="00927DD9" w:rsidRDefault="005B5742" w:rsidP="0088066E">
            <w:pPr>
              <w:suppressLineNumbers/>
              <w:autoSpaceDN/>
              <w:jc w:val="right"/>
              <w:textAlignment w:val="auto"/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</w:pPr>
            <w:r w:rsidRPr="00927DD9"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  <w:t>0,00</w:t>
            </w:r>
          </w:p>
        </w:tc>
      </w:tr>
      <w:bookmarkEnd w:id="7"/>
    </w:tbl>
    <w:p w14:paraId="02A94F85" w14:textId="77777777" w:rsidR="009F2392" w:rsidRDefault="009F2392" w:rsidP="0088066E">
      <w:pPr>
        <w:suppressLineNumbers/>
        <w:spacing w:line="360" w:lineRule="auto"/>
        <w:jc w:val="both"/>
        <w:rPr>
          <w:rFonts w:eastAsia="Calibri" w:cs="Times New Roman"/>
          <w:kern w:val="0"/>
          <w:sz w:val="15"/>
          <w:szCs w:val="15"/>
          <w:lang w:eastAsia="en-US" w:bidi="ar-SA"/>
        </w:rPr>
      </w:pPr>
    </w:p>
    <w:p w14:paraId="61417F11" w14:textId="77777777" w:rsidR="006671D2" w:rsidRPr="00435459" w:rsidRDefault="006B082B" w:rsidP="0088066E">
      <w:pPr>
        <w:pStyle w:val="TableContents"/>
        <w:numPr>
          <w:ilvl w:val="0"/>
          <w:numId w:val="1"/>
        </w:numPr>
        <w:spacing w:before="400" w:after="400"/>
        <w:jc w:val="both"/>
        <w:rPr>
          <w:rFonts w:cs="Times New Roman"/>
          <w:b/>
          <w:bCs/>
        </w:rPr>
      </w:pPr>
      <w:r w:rsidRPr="00435459">
        <w:rPr>
          <w:rFonts w:cs="Times New Roman"/>
          <w:b/>
          <w:bCs/>
        </w:rPr>
        <w:t>ESCOLHA DA SOLUÇÃO</w:t>
      </w:r>
    </w:p>
    <w:p w14:paraId="44FDFE45" w14:textId="11EB7929" w:rsidR="006671D2" w:rsidRPr="00022185" w:rsidRDefault="00744484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color w:val="FF0000"/>
          <w:kern w:val="0"/>
          <w:lang w:eastAsia="en-US" w:bidi="ar-SA"/>
        </w:rPr>
      </w:pPr>
      <w:r w:rsidRPr="00022185">
        <w:rPr>
          <w:rFonts w:eastAsia="Calibri" w:cs="Times New Roman"/>
          <w:color w:val="FF0000"/>
          <w:kern w:val="0"/>
          <w:lang w:eastAsia="en-US" w:bidi="ar-SA"/>
        </w:rPr>
        <w:t>(Detalhar as soluções aplicáveis ao caso).</w:t>
      </w:r>
    </w:p>
    <w:p w14:paraId="14BCFED2" w14:textId="77777777" w:rsidR="006671D2" w:rsidRPr="00435459" w:rsidRDefault="006B082B" w:rsidP="0088066E">
      <w:pPr>
        <w:pStyle w:val="TableContents"/>
        <w:numPr>
          <w:ilvl w:val="0"/>
          <w:numId w:val="1"/>
        </w:numPr>
        <w:spacing w:before="400" w:after="400"/>
        <w:jc w:val="both"/>
        <w:rPr>
          <w:rFonts w:cs="Times New Roman"/>
          <w:b/>
          <w:bCs/>
        </w:rPr>
      </w:pPr>
      <w:r w:rsidRPr="00435459">
        <w:rPr>
          <w:rFonts w:cs="Times New Roman"/>
          <w:b/>
          <w:bCs/>
        </w:rPr>
        <w:lastRenderedPageBreak/>
        <w:t>DESCRIÇÃO DA SOLUÇÃO COMO UM TODO</w:t>
      </w:r>
    </w:p>
    <w:p w14:paraId="103FBFF6" w14:textId="77777777" w:rsidR="001907CD" w:rsidRPr="0088066E" w:rsidRDefault="001907CD" w:rsidP="001907CD">
      <w:pPr>
        <w:suppressLineNumbers/>
        <w:spacing w:line="360" w:lineRule="auto"/>
        <w:ind w:firstLineChars="500" w:firstLine="1200"/>
        <w:jc w:val="both"/>
        <w:rPr>
          <w:rFonts w:cs="Times New Roman"/>
          <w:color w:val="FF0000"/>
        </w:rPr>
      </w:pPr>
      <w:r w:rsidRPr="0088066E">
        <w:rPr>
          <w:rFonts w:eastAsia="Georgia" w:cs="Times New Roman"/>
          <w:color w:val="FF0000"/>
          <w:highlight w:val="yellow"/>
          <w:shd w:val="clear" w:color="auto" w:fill="FFFFFF"/>
        </w:rPr>
        <w:t xml:space="preserve">(Quando </w:t>
      </w:r>
      <w:r>
        <w:rPr>
          <w:rFonts w:eastAsia="Georgia" w:cs="Times New Roman"/>
          <w:color w:val="FF0000"/>
          <w:highlight w:val="yellow"/>
          <w:shd w:val="clear" w:color="auto" w:fill="FFFFFF"/>
        </w:rPr>
        <w:t>for</w:t>
      </w:r>
      <w:r w:rsidRPr="0088066E">
        <w:rPr>
          <w:rFonts w:eastAsia="Georgia" w:cs="Times New Roman"/>
          <w:color w:val="FF0000"/>
          <w:highlight w:val="yellow"/>
          <w:shd w:val="clear" w:color="auto" w:fill="FFFFFF"/>
        </w:rPr>
        <w:t xml:space="preserve"> aquisição de bens)</w:t>
      </w:r>
    </w:p>
    <w:p w14:paraId="79222396" w14:textId="3C8E15B7" w:rsidR="001907CD" w:rsidRDefault="001907CD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 contratação pretendida, por se tratar de material de consumo, de bens não duráveis, dispensa requisitos específicos quanto a manutenção e assistência técnica, sendo apenas o previsto no item 2 deste Estudo, quanto a sua garantia</w:t>
      </w:r>
      <w:r w:rsidR="00C37FC0">
        <w:rPr>
          <w:rFonts w:eastAsia="Calibri" w:cs="Times New Roman"/>
          <w:kern w:val="0"/>
          <w:lang w:eastAsia="en-US" w:bidi="ar-SA"/>
        </w:rPr>
        <w:t xml:space="preserve"> do fabricante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0D580E40" w14:textId="5B1319C7" w:rsidR="001907CD" w:rsidRPr="0088066E" w:rsidRDefault="001907CD" w:rsidP="001907CD">
      <w:pPr>
        <w:suppressLineNumbers/>
        <w:spacing w:line="360" w:lineRule="auto"/>
        <w:ind w:firstLineChars="500" w:firstLine="1200"/>
        <w:jc w:val="both"/>
        <w:rPr>
          <w:rFonts w:cs="Times New Roman"/>
          <w:color w:val="FF0000"/>
        </w:rPr>
      </w:pPr>
      <w:r w:rsidRPr="0088066E">
        <w:rPr>
          <w:rFonts w:eastAsia="Georgia" w:cs="Times New Roman"/>
          <w:color w:val="FF0000"/>
          <w:highlight w:val="yellow"/>
          <w:shd w:val="clear" w:color="auto" w:fill="FFFFFF"/>
        </w:rPr>
        <w:t xml:space="preserve">(Quando </w:t>
      </w:r>
      <w:r>
        <w:rPr>
          <w:rFonts w:eastAsia="Georgia" w:cs="Times New Roman"/>
          <w:color w:val="FF0000"/>
          <w:highlight w:val="yellow"/>
          <w:shd w:val="clear" w:color="auto" w:fill="FFFFFF"/>
        </w:rPr>
        <w:t>for</w:t>
      </w:r>
      <w:r w:rsidRPr="0088066E">
        <w:rPr>
          <w:rFonts w:eastAsia="Georgia" w:cs="Times New Roman"/>
          <w:color w:val="FF0000"/>
          <w:highlight w:val="yellow"/>
          <w:shd w:val="clear" w:color="auto" w:fill="FFFFFF"/>
        </w:rPr>
        <w:t xml:space="preserve"> </w:t>
      </w:r>
      <w:r>
        <w:rPr>
          <w:rFonts w:eastAsia="Georgia" w:cs="Times New Roman"/>
          <w:color w:val="FF0000"/>
          <w:highlight w:val="yellow"/>
          <w:shd w:val="clear" w:color="auto" w:fill="FFFFFF"/>
        </w:rPr>
        <w:t>prestação de serviços</w:t>
      </w:r>
      <w:r w:rsidRPr="0088066E">
        <w:rPr>
          <w:rFonts w:eastAsia="Georgia" w:cs="Times New Roman"/>
          <w:color w:val="FF0000"/>
          <w:highlight w:val="yellow"/>
          <w:shd w:val="clear" w:color="auto" w:fill="FFFFFF"/>
        </w:rPr>
        <w:t>)</w:t>
      </w:r>
    </w:p>
    <w:p w14:paraId="062757D0" w14:textId="749D8C0F" w:rsidR="001907CD" w:rsidRDefault="00C37FC0" w:rsidP="001907CD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Para a</w:t>
      </w:r>
      <w:r w:rsidR="001907CD">
        <w:rPr>
          <w:rFonts w:eastAsia="Calibri" w:cs="Times New Roman"/>
          <w:kern w:val="0"/>
          <w:lang w:eastAsia="en-US" w:bidi="ar-SA"/>
        </w:rPr>
        <w:t xml:space="preserve"> contratação pretendida, </w:t>
      </w:r>
      <w:r>
        <w:rPr>
          <w:rFonts w:eastAsia="Calibri" w:cs="Times New Roman"/>
          <w:kern w:val="0"/>
          <w:lang w:eastAsia="en-US" w:bidi="ar-SA"/>
        </w:rPr>
        <w:t>considerando ainda se</w:t>
      </w:r>
      <w:r w:rsidR="001907CD">
        <w:rPr>
          <w:rFonts w:eastAsia="Calibri" w:cs="Times New Roman"/>
          <w:kern w:val="0"/>
          <w:lang w:eastAsia="en-US" w:bidi="ar-SA"/>
        </w:rPr>
        <w:t xml:space="preserve"> tratar de prestação de serviços, </w:t>
      </w:r>
      <w:r>
        <w:rPr>
          <w:rFonts w:eastAsia="Calibri" w:cs="Times New Roman"/>
          <w:kern w:val="0"/>
          <w:lang w:eastAsia="en-US" w:bidi="ar-SA"/>
        </w:rPr>
        <w:t>não é aplicável a previsão de manutenção e assistência técnica</w:t>
      </w:r>
      <w:r w:rsidR="001907CD">
        <w:rPr>
          <w:rFonts w:eastAsia="Calibri" w:cs="Times New Roman"/>
          <w:kern w:val="0"/>
          <w:lang w:eastAsia="en-US" w:bidi="ar-SA"/>
        </w:rPr>
        <w:t>.</w:t>
      </w:r>
    </w:p>
    <w:p w14:paraId="40D60F1C" w14:textId="06D0CABA" w:rsidR="006671D2" w:rsidRPr="00435459" w:rsidRDefault="006B082B" w:rsidP="0088066E">
      <w:pPr>
        <w:pStyle w:val="TableContents"/>
        <w:numPr>
          <w:ilvl w:val="0"/>
          <w:numId w:val="1"/>
        </w:numPr>
        <w:spacing w:before="400" w:after="400"/>
        <w:jc w:val="both"/>
        <w:rPr>
          <w:rFonts w:cs="Times New Roman"/>
          <w:b/>
          <w:bCs/>
        </w:rPr>
      </w:pPr>
      <w:r w:rsidRPr="00435459">
        <w:rPr>
          <w:rFonts w:cs="Times New Roman"/>
          <w:b/>
          <w:bCs/>
        </w:rPr>
        <w:t>JUSTIFICATIVAS PARA O PARCELAMENTO DA SOLUÇÃO</w:t>
      </w:r>
    </w:p>
    <w:p w14:paraId="1AEE6A16" w14:textId="127D9374" w:rsidR="00C37FC0" w:rsidRPr="0088066E" w:rsidRDefault="00C37FC0" w:rsidP="00C37FC0">
      <w:pPr>
        <w:suppressLineNumbers/>
        <w:spacing w:line="360" w:lineRule="auto"/>
        <w:ind w:firstLineChars="500" w:firstLine="1200"/>
        <w:jc w:val="both"/>
        <w:rPr>
          <w:rFonts w:cs="Times New Roman"/>
          <w:color w:val="FF0000"/>
        </w:rPr>
      </w:pPr>
      <w:r w:rsidRPr="0088066E">
        <w:rPr>
          <w:rFonts w:eastAsia="Georgia" w:cs="Times New Roman"/>
          <w:color w:val="FF0000"/>
          <w:highlight w:val="yellow"/>
          <w:shd w:val="clear" w:color="auto" w:fill="FFFFFF"/>
        </w:rPr>
        <w:t xml:space="preserve">(Quando </w:t>
      </w:r>
      <w:r>
        <w:rPr>
          <w:rFonts w:eastAsia="Georgia" w:cs="Times New Roman"/>
          <w:color w:val="FF0000"/>
          <w:highlight w:val="yellow"/>
          <w:shd w:val="clear" w:color="auto" w:fill="FFFFFF"/>
        </w:rPr>
        <w:t>for por item</w:t>
      </w:r>
      <w:r w:rsidRPr="0088066E">
        <w:rPr>
          <w:rFonts w:eastAsia="Georgia" w:cs="Times New Roman"/>
          <w:color w:val="FF0000"/>
          <w:highlight w:val="yellow"/>
          <w:shd w:val="clear" w:color="auto" w:fill="FFFFFF"/>
        </w:rPr>
        <w:t>)</w:t>
      </w:r>
    </w:p>
    <w:p w14:paraId="6F0E75A4" w14:textId="57CD7E64" w:rsidR="006671D2" w:rsidRPr="00435459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435459">
        <w:rPr>
          <w:rFonts w:eastAsia="Calibri" w:cs="Times New Roman"/>
          <w:kern w:val="0"/>
          <w:lang w:eastAsia="en-US" w:bidi="ar-SA"/>
        </w:rPr>
        <w:t>Não se faz necessário o condicionamento d</w:t>
      </w:r>
      <w:r w:rsidR="00C37FC0">
        <w:rPr>
          <w:rFonts w:eastAsia="Calibri" w:cs="Times New Roman"/>
          <w:kern w:val="0"/>
          <w:lang w:eastAsia="en-US" w:bidi="ar-SA"/>
        </w:rPr>
        <w:t>e todos os itens da contratação à um único vencedor</w:t>
      </w:r>
      <w:r w:rsidRPr="00435459">
        <w:rPr>
          <w:rFonts w:eastAsia="Calibri" w:cs="Times New Roman"/>
          <w:kern w:val="0"/>
          <w:lang w:eastAsia="en-US" w:bidi="ar-SA"/>
        </w:rPr>
        <w:t xml:space="preserve">, excluindo-se a obrigatoriedade </w:t>
      </w:r>
      <w:r w:rsidR="00C37FC0" w:rsidRPr="00435459">
        <w:rPr>
          <w:rFonts w:eastAsia="Calibri" w:cs="Times New Roman"/>
          <w:kern w:val="0"/>
          <w:lang w:eastAsia="en-US" w:bidi="ar-SA"/>
        </w:rPr>
        <w:t>de os</w:t>
      </w:r>
      <w:r w:rsidRPr="00435459">
        <w:rPr>
          <w:rFonts w:eastAsia="Calibri" w:cs="Times New Roman"/>
          <w:kern w:val="0"/>
          <w:lang w:eastAsia="en-US" w:bidi="ar-SA"/>
        </w:rPr>
        <w:t xml:space="preserve"> materiais serem licitados em um único lote. Desta forma, a licitação deverá ocorrer através d</w:t>
      </w:r>
      <w:r w:rsidR="00C37FC0">
        <w:rPr>
          <w:rFonts w:eastAsia="Calibri" w:cs="Times New Roman"/>
          <w:kern w:val="0"/>
          <w:lang w:eastAsia="en-US" w:bidi="ar-SA"/>
        </w:rPr>
        <w:t>o critério de julgamento MENOR PREÇO POR ITEM</w:t>
      </w:r>
      <w:r w:rsidRPr="00435459">
        <w:rPr>
          <w:rFonts w:eastAsia="Calibri" w:cs="Times New Roman"/>
          <w:kern w:val="0"/>
          <w:lang w:eastAsia="en-US" w:bidi="ar-SA"/>
        </w:rPr>
        <w:t>.</w:t>
      </w:r>
    </w:p>
    <w:p w14:paraId="18C417EE" w14:textId="77777777" w:rsidR="006671D2" w:rsidRPr="00435459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435459">
        <w:rPr>
          <w:rFonts w:eastAsia="Calibri" w:cs="Times New Roman"/>
          <w:kern w:val="0"/>
          <w:lang w:eastAsia="en-US" w:bidi="ar-SA"/>
        </w:rPr>
        <w:t>Justifica-se o parcelamento, tendo em vista o objeto ser divisível e não haver prejuízo para o conjunto a ser licitado, nos termos da Súmula/TCU 247.</w:t>
      </w:r>
    </w:p>
    <w:p w14:paraId="35D6C8F9" w14:textId="77777777" w:rsidR="006671D2" w:rsidRPr="00435459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435459">
        <w:rPr>
          <w:rFonts w:eastAsia="Calibri" w:cs="Times New Roman"/>
          <w:kern w:val="0"/>
          <w:lang w:eastAsia="en-US" w:bidi="ar-SA"/>
        </w:rPr>
        <w:t>Súmula nº 247 TCU:</w:t>
      </w:r>
    </w:p>
    <w:p w14:paraId="0BE8C530" w14:textId="77777777" w:rsidR="006671D2" w:rsidRDefault="006B082B" w:rsidP="0088066E">
      <w:pPr>
        <w:pStyle w:val="MetaPublica-CitacaoLei"/>
        <w:widowControl w:val="0"/>
        <w:suppressLineNumbers/>
        <w:suppressAutoHyphens/>
        <w:spacing w:after="120" w:line="240" w:lineRule="auto"/>
        <w:ind w:left="2268" w:firstLine="0"/>
        <w:rPr>
          <w:rFonts w:ascii="Times New Roman" w:hAnsi="Times New Roman"/>
          <w:i w:val="0"/>
          <w:sz w:val="20"/>
          <w:szCs w:val="20"/>
        </w:rPr>
      </w:pPr>
      <w:r w:rsidRPr="00435459">
        <w:rPr>
          <w:rFonts w:ascii="Times New Roman" w:hAnsi="Times New Roman"/>
          <w:i w:val="0"/>
          <w:sz w:val="20"/>
          <w:szCs w:val="20"/>
        </w:rPr>
        <w:t>“É obrigatória a admissão da adjudicação por item e não por preço global, nos editais das licitações para a contratação de obras, serviços, compras e alienações, cujo objeto seja divisível, desde que não haja prejuízo para o conjunto ou complexo ou perda de economia de escala, tendo em vista o objetivo de propiciar a ampla participação de licitantes que, embora não dispondo de capacidade para a execução, fornecimento ou aquisição da totalidade do objeto, possam fazê-lo com relação a itens ou unidades autônomas, devendo as exigências de habilitação adequar-se a essa divisibilidade.”</w:t>
      </w:r>
    </w:p>
    <w:p w14:paraId="76229A82" w14:textId="77777777" w:rsidR="00C37FC0" w:rsidRDefault="00C37FC0" w:rsidP="00C37FC0">
      <w:pPr>
        <w:rPr>
          <w:lang w:eastAsia="en-US" w:bidi="ar-SA"/>
        </w:rPr>
      </w:pPr>
    </w:p>
    <w:p w14:paraId="07FA2EB5" w14:textId="0ED2D511" w:rsidR="00C37FC0" w:rsidRPr="0088066E" w:rsidRDefault="00C37FC0" w:rsidP="00C37FC0">
      <w:pPr>
        <w:suppressLineNumbers/>
        <w:spacing w:line="360" w:lineRule="auto"/>
        <w:ind w:firstLineChars="500" w:firstLine="1200"/>
        <w:jc w:val="both"/>
        <w:rPr>
          <w:rFonts w:cs="Times New Roman"/>
          <w:color w:val="FF0000"/>
        </w:rPr>
      </w:pPr>
      <w:r w:rsidRPr="0088066E">
        <w:rPr>
          <w:rFonts w:eastAsia="Georgia" w:cs="Times New Roman"/>
          <w:color w:val="FF0000"/>
          <w:highlight w:val="yellow"/>
          <w:shd w:val="clear" w:color="auto" w:fill="FFFFFF"/>
        </w:rPr>
        <w:t xml:space="preserve">(Quando </w:t>
      </w:r>
      <w:r>
        <w:rPr>
          <w:rFonts w:eastAsia="Georgia" w:cs="Times New Roman"/>
          <w:color w:val="FF0000"/>
          <w:highlight w:val="yellow"/>
          <w:shd w:val="clear" w:color="auto" w:fill="FFFFFF"/>
        </w:rPr>
        <w:t>for por lote ou global</w:t>
      </w:r>
      <w:r w:rsidRPr="0088066E">
        <w:rPr>
          <w:rFonts w:eastAsia="Georgia" w:cs="Times New Roman"/>
          <w:color w:val="FF0000"/>
          <w:highlight w:val="yellow"/>
          <w:shd w:val="clear" w:color="auto" w:fill="FFFFFF"/>
        </w:rPr>
        <w:t>)</w:t>
      </w:r>
    </w:p>
    <w:p w14:paraId="37913F6A" w14:textId="235FFE60" w:rsidR="00C0603A" w:rsidRDefault="00C37FC0" w:rsidP="00C37FC0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A contratação, por suas especifici</w:t>
      </w:r>
      <w:r w:rsidR="00C0603A">
        <w:rPr>
          <w:rFonts w:eastAsia="Calibri" w:cs="Times New Roman"/>
          <w:kern w:val="0"/>
          <w:lang w:eastAsia="en-US" w:bidi="ar-SA"/>
        </w:rPr>
        <w:t xml:space="preserve">dades, deverá possuir o critério de julgamento MENOR PREÇO </w:t>
      </w:r>
      <w:r w:rsidR="00C0603A" w:rsidRPr="00C0603A">
        <w:rPr>
          <w:rFonts w:eastAsia="Calibri" w:cs="Times New Roman"/>
          <w:color w:val="FF0000"/>
          <w:kern w:val="0"/>
          <w:lang w:eastAsia="en-US" w:bidi="ar-SA"/>
        </w:rPr>
        <w:t>GLOBAL</w:t>
      </w:r>
      <w:r w:rsidR="00C0603A">
        <w:rPr>
          <w:rFonts w:eastAsia="Calibri" w:cs="Times New Roman"/>
          <w:color w:val="FF0000"/>
          <w:kern w:val="0"/>
          <w:lang w:eastAsia="en-US" w:bidi="ar-SA"/>
        </w:rPr>
        <w:t>/</w:t>
      </w:r>
      <w:r w:rsidR="00C0603A" w:rsidRPr="00C0603A">
        <w:rPr>
          <w:rFonts w:eastAsia="Calibri" w:cs="Times New Roman"/>
          <w:color w:val="FF0000"/>
          <w:kern w:val="0"/>
          <w:lang w:eastAsia="en-US" w:bidi="ar-SA"/>
        </w:rPr>
        <w:t>POR LOTE</w:t>
      </w:r>
      <w:r w:rsidR="00C0603A">
        <w:rPr>
          <w:rFonts w:eastAsia="Calibri" w:cs="Times New Roman"/>
          <w:kern w:val="0"/>
          <w:lang w:eastAsia="en-US" w:bidi="ar-SA"/>
        </w:rPr>
        <w:t xml:space="preserve">, uma vez que a sua divisão prejudicará o controle e a execução do objeto, visto ser inviável administrar mais de um vencedor para </w:t>
      </w:r>
      <w:r w:rsidR="00C0603A" w:rsidRPr="00C0603A">
        <w:rPr>
          <w:rFonts w:eastAsia="Calibri" w:cs="Times New Roman"/>
          <w:color w:val="FF0000"/>
          <w:kern w:val="0"/>
          <w:lang w:eastAsia="en-US" w:bidi="ar-SA"/>
        </w:rPr>
        <w:t>esta contratação / cada lote</w:t>
      </w:r>
      <w:r w:rsidR="00C0603A">
        <w:rPr>
          <w:rFonts w:eastAsia="Calibri" w:cs="Times New Roman"/>
          <w:kern w:val="0"/>
          <w:lang w:eastAsia="en-US" w:bidi="ar-SA"/>
        </w:rPr>
        <w:t>.</w:t>
      </w:r>
    </w:p>
    <w:p w14:paraId="2571FCCF" w14:textId="44E6D92B" w:rsidR="00C0603A" w:rsidRDefault="00C0603A" w:rsidP="00C37FC0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color w:val="FF0000"/>
          <w:kern w:val="0"/>
          <w:lang w:eastAsia="en-US" w:bidi="ar-SA"/>
        </w:rPr>
      </w:pPr>
      <w:r w:rsidRPr="00C0603A">
        <w:rPr>
          <w:rFonts w:eastAsia="Calibri" w:cs="Times New Roman"/>
          <w:color w:val="FF0000"/>
          <w:kern w:val="0"/>
          <w:lang w:eastAsia="en-US" w:bidi="ar-SA"/>
        </w:rPr>
        <w:t>(Justificar de maneira sucinta um prejuízo que causará)</w:t>
      </w:r>
      <w:r>
        <w:rPr>
          <w:rFonts w:eastAsia="Calibri" w:cs="Times New Roman"/>
          <w:color w:val="FF0000"/>
          <w:kern w:val="0"/>
          <w:lang w:eastAsia="en-US" w:bidi="ar-SA"/>
        </w:rPr>
        <w:t xml:space="preserve"> Ex. Toner – Caso haja a disputa para cada tipo/marca de toner</w:t>
      </w:r>
      <w:r w:rsidR="008E56E3">
        <w:rPr>
          <w:rFonts w:eastAsia="Calibri" w:cs="Times New Roman"/>
          <w:color w:val="FF0000"/>
          <w:kern w:val="0"/>
          <w:lang w:eastAsia="en-US" w:bidi="ar-SA"/>
        </w:rPr>
        <w:t>, no caso da recarga,</w:t>
      </w:r>
      <w:r>
        <w:rPr>
          <w:rFonts w:eastAsia="Calibri" w:cs="Times New Roman"/>
          <w:color w:val="FF0000"/>
          <w:kern w:val="0"/>
          <w:lang w:eastAsia="en-US" w:bidi="ar-SA"/>
        </w:rPr>
        <w:t xml:space="preserve"> necessitará que todos os envolvidos no dia a dia com os equipamentos de impressão da Prefeitura possuam </w:t>
      </w:r>
      <w:r>
        <w:rPr>
          <w:rFonts w:eastAsia="Calibri" w:cs="Times New Roman"/>
          <w:color w:val="FF0000"/>
          <w:kern w:val="0"/>
          <w:lang w:eastAsia="en-US" w:bidi="ar-SA"/>
        </w:rPr>
        <w:lastRenderedPageBreak/>
        <w:t>conhecimento do modelo e da marca de cada impressora, sendo possível existir mais de um modelo dentro da mesma sala, ocasionando, inevitavelmente, confusão entre quais contratados chamar para cada caso, sendo inviável administrar essa situação.</w:t>
      </w:r>
    </w:p>
    <w:p w14:paraId="52722407" w14:textId="76041512" w:rsidR="008B59BF" w:rsidRDefault="008B59BF" w:rsidP="00C37FC0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8B59BF">
        <w:rPr>
          <w:rFonts w:eastAsia="Calibri" w:cs="Times New Roman"/>
          <w:kern w:val="0"/>
          <w:lang w:eastAsia="en-US" w:bidi="ar-SA"/>
        </w:rPr>
        <w:t xml:space="preserve">Outro </w:t>
      </w:r>
      <w:r>
        <w:rPr>
          <w:rFonts w:eastAsia="Calibri" w:cs="Times New Roman"/>
          <w:kern w:val="0"/>
          <w:lang w:eastAsia="en-US" w:bidi="ar-SA"/>
        </w:rPr>
        <w:t xml:space="preserve">aspecto importante a ser analisado neste item é o formato a ser adotado na contratação, </w:t>
      </w:r>
      <w:r w:rsidRPr="008B59BF">
        <w:rPr>
          <w:rFonts w:eastAsia="Calibri" w:cs="Times New Roman"/>
          <w:kern w:val="0"/>
          <w:lang w:eastAsia="en-US" w:bidi="ar-SA"/>
        </w:rPr>
        <w:t>através de SRP (Sistema de Registro de Preços) e aquisição através de Contrato</w:t>
      </w:r>
      <w:r>
        <w:rPr>
          <w:rFonts w:eastAsia="Calibri" w:cs="Times New Roman"/>
          <w:kern w:val="0"/>
          <w:lang w:eastAsia="en-US" w:bidi="ar-SA"/>
        </w:rPr>
        <w:t>.</w:t>
      </w:r>
    </w:p>
    <w:p w14:paraId="1625CD7B" w14:textId="44C938C4" w:rsidR="008B59BF" w:rsidRPr="00575755" w:rsidRDefault="008B59BF" w:rsidP="008B59BF">
      <w:pPr>
        <w:widowControl/>
        <w:suppressAutoHyphens w:val="0"/>
        <w:autoSpaceDE w:val="0"/>
        <w:adjustRightInd w:val="0"/>
        <w:spacing w:line="360" w:lineRule="auto"/>
        <w:ind w:firstLine="1134"/>
        <w:jc w:val="both"/>
        <w:textAlignment w:val="auto"/>
        <w:rPr>
          <w:rFonts w:cs="Times New Roman"/>
          <w:iCs/>
          <w:color w:val="FF0000"/>
        </w:rPr>
      </w:pPr>
      <w:r w:rsidRPr="00575755">
        <w:rPr>
          <w:rFonts w:eastAsia="Calibri" w:cs="Times New Roman"/>
          <w:color w:val="FF0000"/>
          <w:kern w:val="0"/>
          <w:lang w:eastAsia="en-US" w:bidi="ar-SA"/>
        </w:rPr>
        <w:t xml:space="preserve">Concluindo, optamos pela </w:t>
      </w:r>
      <w:r w:rsidR="00575755" w:rsidRPr="00575755">
        <w:rPr>
          <w:rFonts w:eastAsia="Calibri" w:cs="Times New Roman"/>
          <w:color w:val="FF0000"/>
          <w:kern w:val="0"/>
          <w:lang w:eastAsia="en-US" w:bidi="ar-SA"/>
        </w:rPr>
        <w:t>contratação através de SRP (Sistema de Registro de Preços)</w:t>
      </w:r>
      <w:r w:rsidRPr="00575755">
        <w:rPr>
          <w:rFonts w:eastAsia="Calibri" w:cs="Times New Roman"/>
          <w:color w:val="FF0000"/>
          <w:kern w:val="0"/>
          <w:lang w:eastAsia="en-US" w:bidi="ar-SA"/>
        </w:rPr>
        <w:t xml:space="preserve">, a fim de que essa aquisição ocorra no menor tempo possível, leve em consideração o tipo de material, o estoque e a dotação </w:t>
      </w:r>
      <w:r w:rsidR="000F5898" w:rsidRPr="00575755">
        <w:rPr>
          <w:rFonts w:eastAsia="Calibri" w:cs="Times New Roman"/>
          <w:color w:val="FF0000"/>
          <w:kern w:val="0"/>
          <w:lang w:eastAsia="en-US" w:bidi="ar-SA"/>
        </w:rPr>
        <w:t>orçamentária</w:t>
      </w:r>
      <w:r w:rsidRPr="00575755">
        <w:rPr>
          <w:rFonts w:eastAsia="Calibri" w:cs="Times New Roman"/>
          <w:color w:val="FF0000"/>
          <w:kern w:val="0"/>
          <w:lang w:eastAsia="en-US" w:bidi="ar-SA"/>
        </w:rPr>
        <w:t>, uma vez que tendemos a adquirir no Registro de Preços somente o necessário, conforme a demanda. Neste contexto, então, o Pregão Eletrônico, pelo Sistema de Registro de Preços, tipo Menor Preço por Item, se mostra como a melhor alternativa que a administração disponibiliza  para suprir as suas demandas quanto a futura aquisição, tanto pela a quantidade de materiais, tanto pela facilidade na r</w:t>
      </w:r>
      <w:r w:rsidRPr="00575755">
        <w:rPr>
          <w:rFonts w:cs="Times New Roman"/>
          <w:iCs/>
          <w:color w:val="FF0000"/>
        </w:rPr>
        <w:t xml:space="preserve">edução de custos com a armazenamento e seu efetivo controle de estoque, e menores preços pelo efeito da economia de escala dada o grande volume de materiais a serem adquiridos e a ampla competitividade que se instala dentre os licitantes ao se estabelecer a negociação “Item por item”. </w:t>
      </w:r>
    </w:p>
    <w:p w14:paraId="7BE175E9" w14:textId="77777777" w:rsidR="006671D2" w:rsidRPr="00435459" w:rsidRDefault="006B082B" w:rsidP="0088066E">
      <w:pPr>
        <w:pStyle w:val="TableContents"/>
        <w:numPr>
          <w:ilvl w:val="0"/>
          <w:numId w:val="1"/>
        </w:numPr>
        <w:spacing w:before="400" w:after="400"/>
        <w:jc w:val="both"/>
        <w:rPr>
          <w:rFonts w:cs="Times New Roman"/>
          <w:b/>
          <w:bCs/>
        </w:rPr>
      </w:pPr>
      <w:r w:rsidRPr="00435459">
        <w:rPr>
          <w:rFonts w:cs="Times New Roman"/>
          <w:b/>
          <w:bCs/>
        </w:rPr>
        <w:t xml:space="preserve">CONTRATAÇÕES CORRELATAS E/OU INTERDEPENDENTES </w:t>
      </w:r>
    </w:p>
    <w:p w14:paraId="137563AF" w14:textId="21CEAC24" w:rsidR="006671D2" w:rsidRPr="009F2392" w:rsidRDefault="00BC769F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Para a contratação pretendida não há a necessidade de contratações corre</w:t>
      </w:r>
      <w:r w:rsidR="006B082B" w:rsidRPr="009F2392">
        <w:rPr>
          <w:rFonts w:eastAsia="Calibri" w:cs="Times New Roman"/>
          <w:kern w:val="0"/>
          <w:lang w:eastAsia="en-US" w:bidi="ar-SA"/>
        </w:rPr>
        <w:t>latas e/ou interdependentes</w:t>
      </w:r>
      <w:r>
        <w:rPr>
          <w:rFonts w:eastAsia="Calibri" w:cs="Times New Roman"/>
          <w:kern w:val="0"/>
          <w:lang w:eastAsia="en-US" w:bidi="ar-SA"/>
        </w:rPr>
        <w:t xml:space="preserve">. </w:t>
      </w:r>
    </w:p>
    <w:p w14:paraId="0D9718EA" w14:textId="77777777" w:rsidR="006671D2" w:rsidRPr="00435459" w:rsidRDefault="006B082B" w:rsidP="0088066E">
      <w:pPr>
        <w:pStyle w:val="TableContents"/>
        <w:numPr>
          <w:ilvl w:val="0"/>
          <w:numId w:val="1"/>
        </w:numPr>
        <w:spacing w:before="400" w:after="400"/>
        <w:jc w:val="both"/>
        <w:rPr>
          <w:rFonts w:cs="Times New Roman"/>
          <w:b/>
          <w:bCs/>
        </w:rPr>
      </w:pPr>
      <w:r w:rsidRPr="00435459">
        <w:rPr>
          <w:rFonts w:cs="Times New Roman"/>
          <w:b/>
          <w:bCs/>
        </w:rPr>
        <w:t>COMPATIBILIDADE COM O PLANO DE CONTRATAÇÕES ANUAL</w:t>
      </w:r>
    </w:p>
    <w:p w14:paraId="78A38C84" w14:textId="374DE48C" w:rsidR="006671D2" w:rsidRPr="00435459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435459">
        <w:rPr>
          <w:rFonts w:eastAsia="Calibri" w:cs="Times New Roman"/>
          <w:kern w:val="0"/>
          <w:lang w:eastAsia="en-US" w:bidi="ar-SA"/>
        </w:rPr>
        <w:t>A contratação em estudo está compatível com o Plano Anual de Contratações, do exercício de 202</w:t>
      </w:r>
      <w:r w:rsidR="009D6609" w:rsidRPr="009D6609">
        <w:rPr>
          <w:rFonts w:eastAsia="Calibri" w:cs="Times New Roman"/>
          <w:color w:val="FF0000"/>
          <w:kern w:val="0"/>
          <w:lang w:eastAsia="en-US" w:bidi="ar-SA"/>
        </w:rPr>
        <w:t>4</w:t>
      </w:r>
      <w:r w:rsidRPr="00435459">
        <w:rPr>
          <w:rFonts w:eastAsia="Calibri" w:cs="Times New Roman"/>
          <w:kern w:val="0"/>
          <w:lang w:eastAsia="en-US" w:bidi="ar-SA"/>
        </w:rPr>
        <w:t>, e sua codificação dentro do PCA 202</w:t>
      </w:r>
      <w:r w:rsidR="009D6609" w:rsidRPr="009D6609">
        <w:rPr>
          <w:rFonts w:eastAsia="Calibri" w:cs="Times New Roman"/>
          <w:color w:val="FF0000"/>
          <w:kern w:val="0"/>
          <w:lang w:eastAsia="en-US" w:bidi="ar-SA"/>
        </w:rPr>
        <w:t>4</w:t>
      </w:r>
      <w:r w:rsidRPr="00435459">
        <w:rPr>
          <w:rFonts w:eastAsia="Calibri" w:cs="Times New Roman"/>
          <w:kern w:val="0"/>
          <w:lang w:eastAsia="en-US" w:bidi="ar-SA"/>
        </w:rPr>
        <w:t xml:space="preserve"> é a que segue:</w:t>
      </w:r>
    </w:p>
    <w:p w14:paraId="3552970B" w14:textId="77777777" w:rsidR="006671D2" w:rsidRDefault="006671D2" w:rsidP="0088066E">
      <w:pPr>
        <w:suppressLineNumbers/>
        <w:autoSpaceDE w:val="0"/>
        <w:adjustRightInd w:val="0"/>
        <w:spacing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56"/>
        <w:gridCol w:w="1663"/>
        <w:gridCol w:w="1842"/>
      </w:tblGrid>
      <w:tr w:rsidR="00033D9D" w:rsidRPr="006D2FEF" w14:paraId="44F3E05B" w14:textId="77777777" w:rsidTr="00033D9D">
        <w:trPr>
          <w:trHeight w:val="4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F5C4" w14:textId="18672EB2" w:rsidR="00033D9D" w:rsidRPr="006D2FEF" w:rsidRDefault="00033D9D" w:rsidP="0088066E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  <w:t>Nº DO ITEM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AEEA" w14:textId="6C1AE96C" w:rsidR="00033D9D" w:rsidRPr="006D2FEF" w:rsidRDefault="00033D9D" w:rsidP="0088066E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 w:rsidRPr="006D2FEF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  <w:t>IDENTIFICADOR NO PCA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1E25" w14:textId="076E91C4" w:rsidR="00033D9D" w:rsidRPr="006D2FEF" w:rsidRDefault="00033D9D" w:rsidP="0088066E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  <w:t>QUANTIDADE A SER CONTRATADA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7B28" w14:textId="639A1C65" w:rsidR="00033D9D" w:rsidRPr="006D2FEF" w:rsidRDefault="00033D9D" w:rsidP="0088066E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t-BR" w:bidi="ar-SA"/>
              </w:rPr>
              <w:t>QUANTIDADE PREVISTA NO PCA</w:t>
            </w:r>
          </w:p>
        </w:tc>
      </w:tr>
      <w:tr w:rsidR="00033D9D" w:rsidRPr="006D2FEF" w14:paraId="5D8AB336" w14:textId="77777777" w:rsidTr="00033D9D">
        <w:trPr>
          <w:trHeight w:val="67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D93A" w14:textId="7BFEBDA0" w:rsidR="00033D9D" w:rsidRPr="009D6609" w:rsidRDefault="00033D9D" w:rsidP="009D6609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</w:pPr>
            <w:r w:rsidRPr="009D6609"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86D1" w14:textId="68109527" w:rsidR="00033D9D" w:rsidRPr="009D6609" w:rsidRDefault="00033D9D" w:rsidP="009D6609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</w:pPr>
            <w:r w:rsidRPr="009D6609"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  <w:t>2.</w:t>
            </w:r>
            <w:r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  <w:t>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E229" w14:textId="58466E76" w:rsidR="00033D9D" w:rsidRPr="009D6609" w:rsidRDefault="00033D9D" w:rsidP="009D6609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F763" w14:textId="5F1F89D8" w:rsidR="00033D9D" w:rsidRPr="009D6609" w:rsidRDefault="00033D9D" w:rsidP="009D6609">
            <w:pPr>
              <w:suppressLineNumbers/>
              <w:autoSpaceDN/>
              <w:jc w:val="center"/>
              <w:textAlignment w:val="auto"/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</w:pPr>
            <w:r>
              <w:rPr>
                <w:rFonts w:eastAsia="Times New Roman" w:cs="Times New Roman"/>
                <w:color w:val="FF0000"/>
                <w:kern w:val="0"/>
                <w:sz w:val="16"/>
                <w:szCs w:val="16"/>
                <w:lang w:eastAsia="pt-BR" w:bidi="ar-SA"/>
              </w:rPr>
              <w:t>0</w:t>
            </w:r>
          </w:p>
        </w:tc>
      </w:tr>
    </w:tbl>
    <w:p w14:paraId="169E956B" w14:textId="77777777" w:rsidR="006671D2" w:rsidRPr="00435459" w:rsidRDefault="006671D2" w:rsidP="0088066E">
      <w:pPr>
        <w:suppressLineNumbers/>
        <w:autoSpaceDE w:val="0"/>
        <w:adjustRightInd w:val="0"/>
        <w:textAlignment w:val="auto"/>
        <w:rPr>
          <w:rFonts w:eastAsia="Calibri" w:cs="Times New Roman"/>
          <w:color w:val="162937"/>
          <w:kern w:val="0"/>
          <w:lang w:eastAsia="en-US" w:bidi="ar-SA"/>
        </w:rPr>
      </w:pPr>
    </w:p>
    <w:p w14:paraId="5CD6DCE5" w14:textId="77777777" w:rsidR="006671D2" w:rsidRPr="00435459" w:rsidRDefault="006B082B" w:rsidP="0088066E">
      <w:pPr>
        <w:pStyle w:val="TableContents"/>
        <w:numPr>
          <w:ilvl w:val="0"/>
          <w:numId w:val="1"/>
        </w:numPr>
        <w:spacing w:before="400" w:after="400"/>
        <w:jc w:val="both"/>
        <w:rPr>
          <w:rFonts w:cs="Times New Roman"/>
          <w:b/>
          <w:bCs/>
        </w:rPr>
      </w:pPr>
      <w:r w:rsidRPr="00435459">
        <w:rPr>
          <w:rFonts w:cs="Times New Roman"/>
          <w:b/>
          <w:bCs/>
        </w:rPr>
        <w:t>DEMONSTRAÇÃO DOS RESULTADOS PRETENDIDOS</w:t>
      </w:r>
    </w:p>
    <w:p w14:paraId="39E531C8" w14:textId="67992A7F" w:rsidR="006671D2" w:rsidRPr="00435459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435459">
        <w:rPr>
          <w:rFonts w:eastAsia="Calibri" w:cs="Times New Roman"/>
          <w:kern w:val="0"/>
          <w:lang w:eastAsia="en-US" w:bidi="ar-SA"/>
        </w:rPr>
        <w:lastRenderedPageBreak/>
        <w:t xml:space="preserve">O resultado pretendido </w:t>
      </w:r>
      <w:r w:rsidR="0001400C">
        <w:rPr>
          <w:rFonts w:eastAsia="Calibri" w:cs="Times New Roman"/>
          <w:kern w:val="0"/>
          <w:lang w:eastAsia="en-US" w:bidi="ar-SA"/>
        </w:rPr>
        <w:t xml:space="preserve">com a contratação é </w:t>
      </w:r>
      <w:r w:rsidR="0001400C" w:rsidRPr="0001400C">
        <w:rPr>
          <w:rFonts w:eastAsia="Calibri" w:cs="Times New Roman"/>
          <w:color w:val="FF0000"/>
          <w:kern w:val="0"/>
          <w:lang w:eastAsia="en-US" w:bidi="ar-SA"/>
        </w:rPr>
        <w:t>(descrever os objetivos)</w:t>
      </w:r>
      <w:r w:rsidRPr="00B645EA">
        <w:rPr>
          <w:rFonts w:eastAsia="Calibri" w:cs="Times New Roman"/>
          <w:kern w:val="0"/>
          <w:lang w:eastAsia="en-US" w:bidi="ar-SA"/>
        </w:rPr>
        <w:t>.</w:t>
      </w:r>
    </w:p>
    <w:p w14:paraId="28B39169" w14:textId="77777777" w:rsidR="006671D2" w:rsidRPr="00435459" w:rsidRDefault="006B082B" w:rsidP="0088066E">
      <w:pPr>
        <w:pStyle w:val="TableContents"/>
        <w:numPr>
          <w:ilvl w:val="0"/>
          <w:numId w:val="1"/>
        </w:numPr>
        <w:spacing w:before="400" w:after="400"/>
        <w:jc w:val="both"/>
        <w:rPr>
          <w:rFonts w:cs="Times New Roman"/>
          <w:b/>
          <w:bCs/>
        </w:rPr>
      </w:pPr>
      <w:r w:rsidRPr="00435459">
        <w:rPr>
          <w:rFonts w:cs="Times New Roman"/>
          <w:b/>
          <w:bCs/>
        </w:rPr>
        <w:t>PROVIDÊNCIAS A SEREM ADOTADAS PELA ADMINISTRAÇÃO PREVIAMENTE A CONTRATAÇÃO</w:t>
      </w:r>
    </w:p>
    <w:p w14:paraId="0BDE3520" w14:textId="3720C0B4" w:rsidR="00AD6AEB" w:rsidRPr="00435459" w:rsidRDefault="00AD6AEB" w:rsidP="00AD6AEB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</w:rPr>
      </w:pPr>
      <w:r>
        <w:rPr>
          <w:rFonts w:eastAsia="Calibri" w:cs="Times New Roman"/>
          <w:kern w:val="0"/>
          <w:lang w:eastAsia="en-US" w:bidi="ar-SA"/>
        </w:rPr>
        <w:t>Para a contratação pretendida não há providências adicionais a serem consideradas pela Alta Administração, considerando que o objeto desde processo é usual e conhecimento por todos os envolvidos.</w:t>
      </w:r>
    </w:p>
    <w:p w14:paraId="44B58E7B" w14:textId="77777777" w:rsidR="006671D2" w:rsidRPr="00435459" w:rsidRDefault="006B082B" w:rsidP="0088066E">
      <w:pPr>
        <w:pStyle w:val="TableContents"/>
        <w:numPr>
          <w:ilvl w:val="0"/>
          <w:numId w:val="1"/>
        </w:numPr>
        <w:spacing w:before="400" w:after="400"/>
        <w:jc w:val="both"/>
        <w:rPr>
          <w:rFonts w:cs="Times New Roman"/>
          <w:b/>
          <w:bCs/>
        </w:rPr>
      </w:pPr>
      <w:r w:rsidRPr="00435459">
        <w:rPr>
          <w:rFonts w:cs="Times New Roman"/>
          <w:b/>
          <w:bCs/>
        </w:rPr>
        <w:t>DESCRIÇÃO DOS IMPACTOS AMBIENTAIS ENVOLVIDOS</w:t>
      </w:r>
    </w:p>
    <w:p w14:paraId="0427E053" w14:textId="77777777" w:rsidR="006671D2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bookmarkStart w:id="8" w:name="_Hlk140133518"/>
      <w:r w:rsidRPr="00435459">
        <w:rPr>
          <w:rFonts w:eastAsia="Calibri" w:cs="Times New Roman"/>
          <w:kern w:val="0"/>
          <w:lang w:eastAsia="en-US" w:bidi="ar-SA"/>
        </w:rPr>
        <w:t xml:space="preserve">A aquisição do objeto não gera impactos ambientais diretamente, não sendo necessário a adoção </w:t>
      </w:r>
      <w:r w:rsidR="00435459" w:rsidRPr="00435459">
        <w:rPr>
          <w:rFonts w:eastAsia="Calibri" w:cs="Times New Roman"/>
          <w:kern w:val="0"/>
          <w:lang w:eastAsia="en-US" w:bidi="ar-SA"/>
        </w:rPr>
        <w:t>de medidas</w:t>
      </w:r>
      <w:r w:rsidRPr="00435459">
        <w:rPr>
          <w:rFonts w:eastAsia="Calibri" w:cs="Times New Roman"/>
          <w:kern w:val="0"/>
          <w:lang w:eastAsia="en-US" w:bidi="ar-SA"/>
        </w:rPr>
        <w:t xml:space="preserve"> drásticas para sanar qualquer risco ambiental que porventura possa existir</w:t>
      </w:r>
      <w:bookmarkEnd w:id="8"/>
      <w:r w:rsidRPr="00435459">
        <w:rPr>
          <w:rFonts w:eastAsia="Calibri" w:cs="Times New Roman"/>
          <w:kern w:val="0"/>
          <w:lang w:eastAsia="en-US" w:bidi="ar-SA"/>
        </w:rPr>
        <w:t>.</w:t>
      </w:r>
    </w:p>
    <w:p w14:paraId="4DB75614" w14:textId="485EE9D6" w:rsidR="00CB178B" w:rsidRPr="00CB178B" w:rsidRDefault="00CB178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color w:val="FF0000"/>
          <w:kern w:val="0"/>
          <w:lang w:eastAsia="en-US" w:bidi="ar-SA"/>
        </w:rPr>
      </w:pPr>
      <w:r w:rsidRPr="00CB178B">
        <w:rPr>
          <w:rFonts w:eastAsia="Calibri" w:cs="Times New Roman"/>
          <w:color w:val="FF0000"/>
          <w:kern w:val="0"/>
          <w:lang w:eastAsia="en-US" w:bidi="ar-SA"/>
        </w:rPr>
        <w:t>(Detalhar os impactos nos casos de óleo lubrificante, bateria, toner, etc.)</w:t>
      </w:r>
    </w:p>
    <w:p w14:paraId="08D58940" w14:textId="77777777" w:rsidR="006671D2" w:rsidRPr="00435459" w:rsidRDefault="006B082B" w:rsidP="0088066E">
      <w:pPr>
        <w:pStyle w:val="TableContents"/>
        <w:numPr>
          <w:ilvl w:val="0"/>
          <w:numId w:val="1"/>
        </w:numPr>
        <w:spacing w:before="400" w:after="400"/>
        <w:jc w:val="both"/>
        <w:rPr>
          <w:rFonts w:cs="Times New Roman"/>
          <w:b/>
          <w:bCs/>
        </w:rPr>
      </w:pPr>
      <w:r w:rsidRPr="00435459">
        <w:rPr>
          <w:rFonts w:cs="Times New Roman"/>
          <w:b/>
          <w:bCs/>
        </w:rPr>
        <w:t>POSSIBILIDADE DE CONTRATAÇÃO DE PESSOA FÍSICA</w:t>
      </w:r>
    </w:p>
    <w:p w14:paraId="02FF1F77" w14:textId="77777777" w:rsidR="00036430" w:rsidRDefault="00036430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Conforme preceitua o artigo 966, do Código Civil, qual seja:</w:t>
      </w:r>
    </w:p>
    <w:p w14:paraId="1066C916" w14:textId="77777777" w:rsidR="00036430" w:rsidRDefault="00036430" w:rsidP="0088066E">
      <w:pPr>
        <w:suppressLineNumbers/>
        <w:autoSpaceDE w:val="0"/>
        <w:adjustRightInd w:val="0"/>
        <w:ind w:left="3969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color w:val="000000"/>
          <w:sz w:val="20"/>
          <w:szCs w:val="20"/>
          <w:shd w:val="clear" w:color="auto" w:fill="FFFFFF"/>
        </w:rPr>
        <w:t>Art. 966. Considera-se empresário quem exerce profissionalmente atividade econômica organizada para a produção ou a circulação de bens ou de serviços.</w:t>
      </w:r>
    </w:p>
    <w:p w14:paraId="523D14F4" w14:textId="77777777" w:rsidR="00036430" w:rsidRDefault="00036430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14:paraId="0C59BBD2" w14:textId="77777777" w:rsidR="00036430" w:rsidRPr="00036430" w:rsidRDefault="00B5656C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Diante disso, a</w:t>
      </w:r>
      <w:r w:rsidR="00036430" w:rsidRPr="00036430">
        <w:rPr>
          <w:rFonts w:eastAsia="Calibri" w:cs="Times New Roman"/>
          <w:kern w:val="0"/>
          <w:lang w:eastAsia="en-US" w:bidi="ar-SA"/>
        </w:rPr>
        <w:t xml:space="preserve"> contratação </w:t>
      </w:r>
      <w:r>
        <w:rPr>
          <w:rFonts w:eastAsia="Calibri" w:cs="Times New Roman"/>
          <w:kern w:val="0"/>
          <w:lang w:eastAsia="en-US" w:bidi="ar-SA"/>
        </w:rPr>
        <w:t xml:space="preserve">em estudo </w:t>
      </w:r>
      <w:r w:rsidR="00036430" w:rsidRPr="00036430">
        <w:rPr>
          <w:rFonts w:eastAsia="Calibri" w:cs="Times New Roman"/>
          <w:kern w:val="0"/>
          <w:lang w:eastAsia="en-US" w:bidi="ar-SA"/>
        </w:rPr>
        <w:t xml:space="preserve">exige </w:t>
      </w:r>
      <w:r w:rsidR="00036430">
        <w:rPr>
          <w:rFonts w:eastAsia="Calibri" w:cs="Times New Roman"/>
          <w:kern w:val="0"/>
          <w:lang w:eastAsia="en-US" w:bidi="ar-SA"/>
        </w:rPr>
        <w:t>atividade econômica or</w:t>
      </w:r>
      <w:r>
        <w:rPr>
          <w:rFonts w:eastAsia="Calibri" w:cs="Times New Roman"/>
          <w:kern w:val="0"/>
          <w:lang w:eastAsia="en-US" w:bidi="ar-SA"/>
        </w:rPr>
        <w:t>ganizada pela complexidade do objeto e</w:t>
      </w:r>
      <w:r w:rsidR="00036430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 xml:space="preserve">vulto da contratação, </w:t>
      </w:r>
      <w:r w:rsidR="00036430" w:rsidRPr="00036430">
        <w:rPr>
          <w:rFonts w:eastAsia="Calibri" w:cs="Times New Roman"/>
          <w:kern w:val="0"/>
          <w:lang w:eastAsia="en-US" w:bidi="ar-SA"/>
        </w:rPr>
        <w:t>incompatíveis com a natureza profissional da pessoa física.</w:t>
      </w:r>
    </w:p>
    <w:p w14:paraId="69871F55" w14:textId="58EDBB4A" w:rsidR="006671D2" w:rsidRPr="00435459" w:rsidRDefault="00472914" w:rsidP="0088066E">
      <w:pPr>
        <w:pStyle w:val="TableContents"/>
        <w:numPr>
          <w:ilvl w:val="0"/>
          <w:numId w:val="1"/>
        </w:numPr>
        <w:spacing w:before="400" w:after="40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MAPA</w:t>
      </w:r>
      <w:r w:rsidR="006B082B" w:rsidRPr="00435459">
        <w:rPr>
          <w:rFonts w:cs="Times New Roman"/>
          <w:b/>
          <w:bCs/>
        </w:rPr>
        <w:t xml:space="preserve"> DE RISCOS</w:t>
      </w:r>
    </w:p>
    <w:p w14:paraId="7FC9FAFC" w14:textId="77777777" w:rsidR="006671D2" w:rsidRPr="00435459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435459">
        <w:rPr>
          <w:rFonts w:eastAsia="Calibri" w:cs="Times New Roman"/>
          <w:kern w:val="0"/>
          <w:lang w:eastAsia="en-US" w:bidi="ar-SA"/>
        </w:rPr>
        <w:t>Neste tipo de aquisição, identificamos algumas problemáticas, as quais listamos a seguir:</w:t>
      </w:r>
    </w:p>
    <w:tbl>
      <w:tblPr>
        <w:tblStyle w:val="Tabelacomgrade"/>
        <w:tblW w:w="8976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100"/>
        <w:gridCol w:w="1249"/>
        <w:gridCol w:w="1523"/>
        <w:gridCol w:w="885"/>
        <w:gridCol w:w="1177"/>
        <w:gridCol w:w="2648"/>
      </w:tblGrid>
      <w:tr w:rsidR="006671D2" w:rsidRPr="00435459" w14:paraId="593A889C" w14:textId="77777777" w:rsidTr="00AD6AEB">
        <w:trPr>
          <w:trHeight w:val="405"/>
        </w:trPr>
        <w:tc>
          <w:tcPr>
            <w:tcW w:w="4266" w:type="dxa"/>
            <w:gridSpan w:val="4"/>
            <w:vAlign w:val="center"/>
          </w:tcPr>
          <w:p w14:paraId="02AE8019" w14:textId="56538132" w:rsidR="006671D2" w:rsidRPr="00AD6AEB" w:rsidRDefault="006B082B" w:rsidP="00AD6AEB">
            <w:pPr>
              <w:pStyle w:val="NormalWeb"/>
              <w:widowControl w:val="0"/>
              <w:suppressLineNumbers/>
              <w:shd w:val="clear" w:color="auto" w:fill="FFFFFF"/>
              <w:suppressAutoHyphens/>
              <w:spacing w:before="0" w:beforeAutospacing="0" w:after="0" w:afterAutospacing="0"/>
              <w:ind w:left="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6AEB">
              <w:rPr>
                <w:rFonts w:ascii="Times New Roman" w:hAnsi="Times New Roman"/>
                <w:b/>
                <w:sz w:val="16"/>
                <w:szCs w:val="16"/>
              </w:rPr>
              <w:t>RISCO IDENTIFICADO</w:t>
            </w:r>
          </w:p>
        </w:tc>
        <w:tc>
          <w:tcPr>
            <w:tcW w:w="2062" w:type="dxa"/>
            <w:gridSpan w:val="2"/>
            <w:vAlign w:val="center"/>
          </w:tcPr>
          <w:p w14:paraId="7B74FDF2" w14:textId="77777777" w:rsidR="006671D2" w:rsidRPr="00AD6AEB" w:rsidRDefault="006B082B" w:rsidP="00AD6AEB">
            <w:pPr>
              <w:pStyle w:val="NormalWeb"/>
              <w:widowControl w:val="0"/>
              <w:suppressLineNumbers/>
              <w:shd w:val="clear" w:color="auto" w:fill="FFFFFF"/>
              <w:suppressAutoHyphens/>
              <w:spacing w:before="0" w:beforeAutospacing="0" w:after="0" w:afterAutospacing="0"/>
              <w:ind w:left="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6AEB">
              <w:rPr>
                <w:rFonts w:ascii="Times New Roman" w:hAnsi="Times New Roman"/>
                <w:b/>
                <w:sz w:val="16"/>
                <w:szCs w:val="16"/>
              </w:rPr>
              <w:t>AVALIAÇÃO DE RISCO INERENTE</w:t>
            </w:r>
          </w:p>
        </w:tc>
        <w:tc>
          <w:tcPr>
            <w:tcW w:w="2648" w:type="dxa"/>
            <w:vAlign w:val="center"/>
          </w:tcPr>
          <w:p w14:paraId="523F15F7" w14:textId="77777777" w:rsidR="006671D2" w:rsidRPr="00AD6AEB" w:rsidRDefault="006B082B" w:rsidP="00AD6AEB">
            <w:pPr>
              <w:pStyle w:val="NormalWeb"/>
              <w:widowControl w:val="0"/>
              <w:suppressLineNumbers/>
              <w:shd w:val="clear" w:color="auto" w:fill="FFFFFF"/>
              <w:suppressAutoHyphens/>
              <w:spacing w:before="0" w:beforeAutospacing="0" w:after="0" w:afterAutospacing="0"/>
              <w:ind w:left="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6AEB">
              <w:rPr>
                <w:rFonts w:ascii="Times New Roman" w:hAnsi="Times New Roman"/>
                <w:b/>
                <w:sz w:val="16"/>
                <w:szCs w:val="16"/>
              </w:rPr>
              <w:t>RECOMENDAÇÃO DE TRATAMENTO DE RISCO</w:t>
            </w:r>
          </w:p>
        </w:tc>
      </w:tr>
      <w:tr w:rsidR="006671D2" w:rsidRPr="00435459" w14:paraId="57F11A57" w14:textId="77777777" w:rsidTr="00AD6AEB">
        <w:tblPrEx>
          <w:tblCellMar>
            <w:left w:w="108" w:type="dxa"/>
            <w:right w:w="108" w:type="dxa"/>
          </w:tblCellMar>
        </w:tblPrEx>
        <w:trPr>
          <w:trHeight w:val="393"/>
        </w:trPr>
        <w:tc>
          <w:tcPr>
            <w:tcW w:w="394" w:type="dxa"/>
            <w:vAlign w:val="center"/>
          </w:tcPr>
          <w:p w14:paraId="15FD24DC" w14:textId="77777777" w:rsidR="006671D2" w:rsidRPr="00AD6AEB" w:rsidRDefault="006B082B" w:rsidP="00AD6AEB">
            <w:pPr>
              <w:pStyle w:val="NormalWeb"/>
              <w:widowControl w:val="0"/>
              <w:suppressLineNumbers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AD6AEB">
              <w:rPr>
                <w:rFonts w:ascii="Times New Roman" w:hAnsi="Times New Roman"/>
                <w:b/>
                <w:sz w:val="16"/>
                <w:szCs w:val="16"/>
              </w:rPr>
              <w:t>ID</w:t>
            </w:r>
          </w:p>
        </w:tc>
        <w:tc>
          <w:tcPr>
            <w:tcW w:w="1100" w:type="dxa"/>
            <w:vAlign w:val="center"/>
          </w:tcPr>
          <w:p w14:paraId="45731D57" w14:textId="77777777" w:rsidR="006671D2" w:rsidRPr="00AD6AEB" w:rsidRDefault="006B082B" w:rsidP="00AD6AEB">
            <w:pPr>
              <w:pStyle w:val="NormalWeb"/>
              <w:widowControl w:val="0"/>
              <w:suppressLineNumbers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AD6AEB">
              <w:rPr>
                <w:rFonts w:ascii="Times New Roman" w:hAnsi="Times New Roman"/>
                <w:b/>
                <w:sz w:val="16"/>
                <w:szCs w:val="16"/>
              </w:rPr>
              <w:t>EVENTO</w:t>
            </w:r>
          </w:p>
        </w:tc>
        <w:tc>
          <w:tcPr>
            <w:tcW w:w="1249" w:type="dxa"/>
            <w:vAlign w:val="center"/>
          </w:tcPr>
          <w:p w14:paraId="70169933" w14:textId="77777777" w:rsidR="006671D2" w:rsidRPr="00AD6AEB" w:rsidRDefault="006B082B" w:rsidP="00AD6AEB">
            <w:pPr>
              <w:pStyle w:val="NormalWeb"/>
              <w:widowControl w:val="0"/>
              <w:suppressLineNumbers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AD6AEB">
              <w:rPr>
                <w:rFonts w:ascii="Times New Roman" w:hAnsi="Times New Roman"/>
                <w:b/>
                <w:sz w:val="16"/>
                <w:szCs w:val="16"/>
              </w:rPr>
              <w:t>CAUSA</w:t>
            </w:r>
          </w:p>
        </w:tc>
        <w:tc>
          <w:tcPr>
            <w:tcW w:w="1523" w:type="dxa"/>
            <w:vAlign w:val="center"/>
          </w:tcPr>
          <w:p w14:paraId="5604B719" w14:textId="77777777" w:rsidR="006671D2" w:rsidRPr="00AD6AEB" w:rsidRDefault="006B082B" w:rsidP="00AD6AEB">
            <w:pPr>
              <w:pStyle w:val="NormalWeb"/>
              <w:widowControl w:val="0"/>
              <w:suppressLineNumbers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AD6AEB">
              <w:rPr>
                <w:rFonts w:ascii="Times New Roman" w:hAnsi="Times New Roman"/>
                <w:b/>
                <w:sz w:val="16"/>
                <w:szCs w:val="16"/>
              </w:rPr>
              <w:t>CONSEQUENCIA</w:t>
            </w:r>
          </w:p>
        </w:tc>
        <w:tc>
          <w:tcPr>
            <w:tcW w:w="885" w:type="dxa"/>
            <w:vAlign w:val="center"/>
          </w:tcPr>
          <w:p w14:paraId="76E91BA2" w14:textId="77777777" w:rsidR="006671D2" w:rsidRPr="00AD6AEB" w:rsidRDefault="006B082B" w:rsidP="00AD6AEB">
            <w:pPr>
              <w:pStyle w:val="NormalWeb"/>
              <w:widowControl w:val="0"/>
              <w:suppressLineNumbers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AD6AEB">
              <w:rPr>
                <w:rFonts w:ascii="Times New Roman" w:hAnsi="Times New Roman"/>
                <w:b/>
                <w:sz w:val="16"/>
                <w:szCs w:val="16"/>
              </w:rPr>
              <w:t>NIVÉL</w:t>
            </w:r>
          </w:p>
        </w:tc>
        <w:tc>
          <w:tcPr>
            <w:tcW w:w="1177" w:type="dxa"/>
            <w:vAlign w:val="center"/>
          </w:tcPr>
          <w:p w14:paraId="19ABD92F" w14:textId="77777777" w:rsidR="006671D2" w:rsidRPr="00AD6AEB" w:rsidRDefault="006B082B" w:rsidP="00AD6AEB">
            <w:pPr>
              <w:pStyle w:val="NormalWeb"/>
              <w:widowControl w:val="0"/>
              <w:suppressLineNumbers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AD6AEB">
              <w:rPr>
                <w:rFonts w:ascii="Times New Roman" w:hAnsi="Times New Roman"/>
                <w:b/>
                <w:sz w:val="16"/>
                <w:szCs w:val="16"/>
              </w:rPr>
              <w:t>DESCRIÇÃO</w:t>
            </w:r>
          </w:p>
        </w:tc>
        <w:tc>
          <w:tcPr>
            <w:tcW w:w="2648" w:type="dxa"/>
            <w:vAlign w:val="center"/>
          </w:tcPr>
          <w:p w14:paraId="5144D01F" w14:textId="77777777" w:rsidR="006671D2" w:rsidRPr="00AD6AEB" w:rsidRDefault="006B082B" w:rsidP="00AD6AEB">
            <w:pPr>
              <w:pStyle w:val="NormalWeb"/>
              <w:widowControl w:val="0"/>
              <w:suppressLineNumbers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AD6AEB">
              <w:rPr>
                <w:rFonts w:ascii="Times New Roman" w:hAnsi="Times New Roman"/>
                <w:b/>
                <w:sz w:val="16"/>
                <w:szCs w:val="16"/>
              </w:rPr>
              <w:t>RESPOSTA AO RISCO</w:t>
            </w:r>
          </w:p>
        </w:tc>
      </w:tr>
      <w:tr w:rsidR="00AD6AEB" w:rsidRPr="00435459" w14:paraId="16AED7D4" w14:textId="77777777" w:rsidTr="00AD6AEB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94" w:type="dxa"/>
            <w:vAlign w:val="center"/>
          </w:tcPr>
          <w:p w14:paraId="28DE4DB4" w14:textId="77777777" w:rsidR="00AD6AEB" w:rsidRPr="00AD6AEB" w:rsidRDefault="00AD6AEB" w:rsidP="00AD6AEB">
            <w:pPr>
              <w:pStyle w:val="NormalWeb"/>
              <w:widowControl w:val="0"/>
              <w:suppressLineNumbers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7357C7A8" w14:textId="77777777" w:rsidR="00AD6AEB" w:rsidRPr="00AD6AEB" w:rsidRDefault="00AD6AEB" w:rsidP="00AD6AEB">
            <w:pPr>
              <w:pStyle w:val="NormalWeb"/>
              <w:widowControl w:val="0"/>
              <w:suppressLineNumbers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9" w:type="dxa"/>
            <w:vAlign w:val="center"/>
          </w:tcPr>
          <w:p w14:paraId="09936CFF" w14:textId="77777777" w:rsidR="00AD6AEB" w:rsidRPr="00AD6AEB" w:rsidRDefault="00AD6AEB" w:rsidP="00AD6AEB">
            <w:pPr>
              <w:pStyle w:val="NormalWeb"/>
              <w:widowControl w:val="0"/>
              <w:suppressLineNumbers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14:paraId="77C93AF0" w14:textId="77777777" w:rsidR="00AD6AEB" w:rsidRPr="00AD6AEB" w:rsidRDefault="00AD6AEB" w:rsidP="00AD6AEB">
            <w:pPr>
              <w:pStyle w:val="NormalWeb"/>
              <w:widowControl w:val="0"/>
              <w:suppressLineNumbers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5" w:type="dxa"/>
            <w:vAlign w:val="center"/>
          </w:tcPr>
          <w:p w14:paraId="7DE71440" w14:textId="77777777" w:rsidR="00AD6AEB" w:rsidRPr="00AD6AEB" w:rsidRDefault="00AD6AEB" w:rsidP="00AD6AEB">
            <w:pPr>
              <w:pStyle w:val="NormalWeb"/>
              <w:widowControl w:val="0"/>
              <w:suppressLineNumbers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14:paraId="2500E040" w14:textId="77777777" w:rsidR="00AD6AEB" w:rsidRPr="00AD6AEB" w:rsidRDefault="00AD6AEB" w:rsidP="00AD6AEB">
            <w:pPr>
              <w:pStyle w:val="NormalWeb"/>
              <w:widowControl w:val="0"/>
              <w:suppressLineNumbers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8" w:type="dxa"/>
            <w:vAlign w:val="center"/>
          </w:tcPr>
          <w:p w14:paraId="2DA7BA9D" w14:textId="77777777" w:rsidR="00AD6AEB" w:rsidRPr="00AD6AEB" w:rsidRDefault="00AD6AEB" w:rsidP="00AD6AEB">
            <w:pPr>
              <w:pStyle w:val="NormalWeb"/>
              <w:widowControl w:val="0"/>
              <w:suppressLineNumbers/>
              <w:suppressAutoHyphens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5A2B28D4" w14:textId="77777777" w:rsidR="006671D2" w:rsidRPr="00435459" w:rsidRDefault="006B082B" w:rsidP="0088066E">
      <w:pPr>
        <w:pStyle w:val="TableContents"/>
        <w:numPr>
          <w:ilvl w:val="0"/>
          <w:numId w:val="1"/>
        </w:numPr>
        <w:spacing w:before="400" w:after="400"/>
        <w:jc w:val="both"/>
        <w:rPr>
          <w:rFonts w:cs="Times New Roman"/>
          <w:b/>
          <w:bCs/>
        </w:rPr>
      </w:pPr>
      <w:r w:rsidRPr="00435459">
        <w:rPr>
          <w:rFonts w:cs="Times New Roman"/>
          <w:b/>
          <w:bCs/>
        </w:rPr>
        <w:t>CONCLUSÃO</w:t>
      </w:r>
    </w:p>
    <w:p w14:paraId="44CA42F4" w14:textId="52786BEB" w:rsidR="006671D2" w:rsidRPr="00435459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435459">
        <w:rPr>
          <w:rFonts w:eastAsia="Calibri" w:cs="Times New Roman"/>
          <w:kern w:val="0"/>
          <w:lang w:eastAsia="en-US" w:bidi="ar-SA"/>
        </w:rPr>
        <w:lastRenderedPageBreak/>
        <w:t xml:space="preserve">A necessidade </w:t>
      </w:r>
      <w:r w:rsidR="00322375">
        <w:rPr>
          <w:rFonts w:eastAsia="Calibri" w:cs="Times New Roman"/>
          <w:kern w:val="0"/>
          <w:lang w:eastAsia="en-US" w:bidi="ar-SA"/>
        </w:rPr>
        <w:t xml:space="preserve">de contratação de </w:t>
      </w:r>
      <w:r w:rsidR="00322375" w:rsidRPr="00536592">
        <w:rPr>
          <w:rFonts w:cs="Times New Roman"/>
          <w:color w:val="FF0000"/>
        </w:rPr>
        <w:t>(colocar o grupo da despesa)</w:t>
      </w:r>
      <w:r w:rsidRPr="00435459">
        <w:rPr>
          <w:rFonts w:eastAsia="Calibri" w:cs="Times New Roman"/>
          <w:kern w:val="0"/>
          <w:lang w:eastAsia="en-US" w:bidi="ar-SA"/>
        </w:rPr>
        <w:t xml:space="preserve"> atenderá as demandas </w:t>
      </w:r>
      <w:r w:rsidR="00322375">
        <w:rPr>
          <w:rFonts w:eastAsia="Calibri" w:cs="Times New Roman"/>
          <w:kern w:val="0"/>
          <w:lang w:eastAsia="en-US" w:bidi="ar-SA"/>
        </w:rPr>
        <w:t>requisitadas pelos órgãos demandantes, para atendimento de suas necessidades, conforme descrito no item 1 deste Estudo.</w:t>
      </w:r>
    </w:p>
    <w:p w14:paraId="1E776C33" w14:textId="212ECE0B" w:rsidR="006671D2" w:rsidRPr="00322375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color w:val="FF0000"/>
          <w:kern w:val="0"/>
          <w:lang w:eastAsia="en-US" w:bidi="ar-SA"/>
        </w:rPr>
      </w:pPr>
      <w:r w:rsidRPr="00435459">
        <w:rPr>
          <w:rFonts w:eastAsia="Calibri" w:cs="Times New Roman"/>
          <w:kern w:val="0"/>
          <w:lang w:eastAsia="en-US" w:bidi="ar-SA"/>
        </w:rPr>
        <w:t xml:space="preserve"> A viabilidade da </w:t>
      </w:r>
      <w:r w:rsidR="00322375">
        <w:rPr>
          <w:rFonts w:eastAsia="Calibri" w:cs="Times New Roman"/>
          <w:kern w:val="0"/>
          <w:lang w:eastAsia="en-US" w:bidi="ar-SA"/>
        </w:rPr>
        <w:t>contratação</w:t>
      </w:r>
      <w:r w:rsidRPr="00435459">
        <w:rPr>
          <w:rFonts w:eastAsia="Calibri" w:cs="Times New Roman"/>
          <w:kern w:val="0"/>
          <w:lang w:eastAsia="en-US" w:bidi="ar-SA"/>
        </w:rPr>
        <w:t xml:space="preserve"> justifica-se </w:t>
      </w:r>
      <w:r w:rsidR="00322375">
        <w:rPr>
          <w:rFonts w:eastAsia="Calibri" w:cs="Times New Roman"/>
          <w:kern w:val="0"/>
          <w:lang w:eastAsia="en-US" w:bidi="ar-SA"/>
        </w:rPr>
        <w:t xml:space="preserve">pelo fato de que </w:t>
      </w:r>
      <w:r w:rsidR="00322375" w:rsidRPr="00322375">
        <w:rPr>
          <w:rFonts w:eastAsia="Calibri" w:cs="Times New Roman"/>
          <w:color w:val="FF0000"/>
          <w:kern w:val="0"/>
          <w:lang w:eastAsia="en-US" w:bidi="ar-SA"/>
        </w:rPr>
        <w:t>(resumo da justificativa geral criada no item 1)</w:t>
      </w:r>
      <w:r w:rsidRPr="00322375">
        <w:rPr>
          <w:rFonts w:eastAsia="Calibri" w:cs="Times New Roman"/>
          <w:color w:val="FF0000"/>
          <w:kern w:val="0"/>
          <w:lang w:eastAsia="en-US" w:bidi="ar-SA"/>
        </w:rPr>
        <w:t>.</w:t>
      </w:r>
    </w:p>
    <w:p w14:paraId="23DADB30" w14:textId="631799F3" w:rsidR="006671D2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435459">
        <w:rPr>
          <w:rFonts w:eastAsia="Calibri" w:cs="Times New Roman"/>
          <w:kern w:val="0"/>
          <w:lang w:eastAsia="en-US" w:bidi="ar-SA"/>
        </w:rPr>
        <w:t xml:space="preserve">Foi realizada consulta pública para apresentação de sugestões pela iniciativa privada, para enriquecer o processo </w:t>
      </w:r>
      <w:r w:rsidR="006B3797">
        <w:rPr>
          <w:rFonts w:eastAsia="Calibri" w:cs="Times New Roman"/>
          <w:kern w:val="0"/>
          <w:lang w:eastAsia="en-US" w:bidi="ar-SA"/>
        </w:rPr>
        <w:t xml:space="preserve">de Estudo Técnico </w:t>
      </w:r>
      <w:r w:rsidRPr="00435459">
        <w:rPr>
          <w:rFonts w:eastAsia="Calibri" w:cs="Times New Roman"/>
          <w:kern w:val="0"/>
          <w:lang w:eastAsia="en-US" w:bidi="ar-SA"/>
        </w:rPr>
        <w:t xml:space="preserve">e a tomada de decisão, porém, </w:t>
      </w:r>
      <w:r w:rsidRPr="006B3797">
        <w:rPr>
          <w:rFonts w:eastAsia="Calibri" w:cs="Times New Roman"/>
          <w:color w:val="FF0000"/>
          <w:kern w:val="0"/>
          <w:lang w:eastAsia="en-US" w:bidi="ar-SA"/>
        </w:rPr>
        <w:t>não tivemos nenhuma manifestação</w:t>
      </w:r>
      <w:r w:rsidRPr="00435459">
        <w:rPr>
          <w:rFonts w:eastAsia="Calibri" w:cs="Times New Roman"/>
          <w:kern w:val="0"/>
          <w:lang w:eastAsia="en-US" w:bidi="ar-SA"/>
        </w:rPr>
        <w:t>.</w:t>
      </w:r>
    </w:p>
    <w:p w14:paraId="1F7EFE54" w14:textId="40D068BD" w:rsidR="006B3797" w:rsidRPr="0088066E" w:rsidRDefault="006B3797" w:rsidP="006B3797">
      <w:pPr>
        <w:suppressLineNumbers/>
        <w:spacing w:line="360" w:lineRule="auto"/>
        <w:ind w:firstLineChars="500" w:firstLine="1200"/>
        <w:jc w:val="both"/>
        <w:rPr>
          <w:rFonts w:cs="Times New Roman"/>
          <w:color w:val="FF0000"/>
        </w:rPr>
      </w:pPr>
      <w:r w:rsidRPr="0088066E">
        <w:rPr>
          <w:rFonts w:eastAsia="Georgia" w:cs="Times New Roman"/>
          <w:color w:val="FF0000"/>
          <w:highlight w:val="yellow"/>
          <w:shd w:val="clear" w:color="auto" w:fill="FFFFFF"/>
        </w:rPr>
        <w:t xml:space="preserve">(Quando </w:t>
      </w:r>
      <w:r>
        <w:rPr>
          <w:rFonts w:eastAsia="Georgia" w:cs="Times New Roman"/>
          <w:color w:val="FF0000"/>
          <w:highlight w:val="yellow"/>
          <w:shd w:val="clear" w:color="auto" w:fill="FFFFFF"/>
        </w:rPr>
        <w:t>for registro de preço</w:t>
      </w:r>
      <w:r w:rsidRPr="0088066E">
        <w:rPr>
          <w:rFonts w:eastAsia="Georgia" w:cs="Times New Roman"/>
          <w:color w:val="FF0000"/>
          <w:highlight w:val="yellow"/>
          <w:shd w:val="clear" w:color="auto" w:fill="FFFFFF"/>
        </w:rPr>
        <w:t>)</w:t>
      </w:r>
    </w:p>
    <w:p w14:paraId="08D17B20" w14:textId="79213834" w:rsidR="006671D2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435459">
        <w:rPr>
          <w:rFonts w:eastAsia="Calibri" w:cs="Times New Roman"/>
          <w:kern w:val="0"/>
          <w:lang w:eastAsia="en-US" w:bidi="ar-SA"/>
        </w:rPr>
        <w:t xml:space="preserve">A </w:t>
      </w:r>
      <w:r w:rsidR="006B3797">
        <w:rPr>
          <w:rFonts w:eastAsia="Calibri" w:cs="Times New Roman"/>
          <w:kern w:val="0"/>
          <w:lang w:eastAsia="en-US" w:bidi="ar-SA"/>
        </w:rPr>
        <w:t>referida contratação</w:t>
      </w:r>
      <w:r w:rsidRPr="00435459">
        <w:rPr>
          <w:rFonts w:eastAsia="Calibri" w:cs="Times New Roman"/>
          <w:kern w:val="0"/>
          <w:lang w:eastAsia="en-US" w:bidi="ar-SA"/>
        </w:rPr>
        <w:t xml:space="preserve"> através do Sistema de Registro de Preços, como indicado neste Estudo Técnico, possibilita que o Erário administre de forma </w:t>
      </w:r>
      <w:r w:rsidR="00435459" w:rsidRPr="00435459">
        <w:rPr>
          <w:rFonts w:eastAsia="Calibri" w:cs="Times New Roman"/>
          <w:kern w:val="0"/>
          <w:lang w:eastAsia="en-US" w:bidi="ar-SA"/>
        </w:rPr>
        <w:t>eficiente em</w:t>
      </w:r>
      <w:r w:rsidRPr="00435459">
        <w:rPr>
          <w:rFonts w:eastAsia="Calibri" w:cs="Times New Roman"/>
          <w:kern w:val="0"/>
          <w:lang w:eastAsia="en-US" w:bidi="ar-SA"/>
        </w:rPr>
        <w:t xml:space="preserve"> menor tempo hábil suas aquisições e contratações.</w:t>
      </w:r>
    </w:p>
    <w:p w14:paraId="709EB540" w14:textId="21D1EDEB" w:rsidR="006B3797" w:rsidRPr="0088066E" w:rsidRDefault="006B3797" w:rsidP="006B3797">
      <w:pPr>
        <w:suppressLineNumbers/>
        <w:spacing w:line="360" w:lineRule="auto"/>
        <w:ind w:firstLineChars="500" w:firstLine="1200"/>
        <w:jc w:val="both"/>
        <w:rPr>
          <w:rFonts w:cs="Times New Roman"/>
          <w:color w:val="FF0000"/>
        </w:rPr>
      </w:pPr>
      <w:r w:rsidRPr="0088066E">
        <w:rPr>
          <w:rFonts w:eastAsia="Georgia" w:cs="Times New Roman"/>
          <w:color w:val="FF0000"/>
          <w:highlight w:val="yellow"/>
          <w:shd w:val="clear" w:color="auto" w:fill="FFFFFF"/>
        </w:rPr>
        <w:t xml:space="preserve">(Quando </w:t>
      </w:r>
      <w:r>
        <w:rPr>
          <w:rFonts w:eastAsia="Georgia" w:cs="Times New Roman"/>
          <w:color w:val="FF0000"/>
          <w:highlight w:val="yellow"/>
          <w:shd w:val="clear" w:color="auto" w:fill="FFFFFF"/>
        </w:rPr>
        <w:t>for contrato</w:t>
      </w:r>
      <w:r w:rsidRPr="0088066E">
        <w:rPr>
          <w:rFonts w:eastAsia="Georgia" w:cs="Times New Roman"/>
          <w:color w:val="FF0000"/>
          <w:highlight w:val="yellow"/>
          <w:shd w:val="clear" w:color="auto" w:fill="FFFFFF"/>
        </w:rPr>
        <w:t>)</w:t>
      </w:r>
    </w:p>
    <w:p w14:paraId="139C44AD" w14:textId="01D10416" w:rsidR="006B3797" w:rsidRPr="00435459" w:rsidRDefault="006B3797" w:rsidP="006B3797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435459">
        <w:rPr>
          <w:rFonts w:eastAsia="Calibri" w:cs="Times New Roman"/>
          <w:kern w:val="0"/>
          <w:lang w:eastAsia="en-US" w:bidi="ar-SA"/>
        </w:rPr>
        <w:t xml:space="preserve">A </w:t>
      </w:r>
      <w:r>
        <w:rPr>
          <w:rFonts w:eastAsia="Calibri" w:cs="Times New Roman"/>
          <w:kern w:val="0"/>
          <w:lang w:eastAsia="en-US" w:bidi="ar-SA"/>
        </w:rPr>
        <w:t>referida contratação</w:t>
      </w:r>
      <w:r w:rsidRPr="00435459">
        <w:rPr>
          <w:rFonts w:eastAsia="Calibri" w:cs="Times New Roman"/>
          <w:kern w:val="0"/>
          <w:lang w:eastAsia="en-US" w:bidi="ar-SA"/>
        </w:rPr>
        <w:t xml:space="preserve"> através d</w:t>
      </w:r>
      <w:r>
        <w:rPr>
          <w:rFonts w:eastAsia="Calibri" w:cs="Times New Roman"/>
          <w:kern w:val="0"/>
          <w:lang w:eastAsia="en-US" w:bidi="ar-SA"/>
        </w:rPr>
        <w:t>e Contrato</w:t>
      </w:r>
      <w:r w:rsidRPr="00435459">
        <w:rPr>
          <w:rFonts w:eastAsia="Calibri" w:cs="Times New Roman"/>
          <w:kern w:val="0"/>
          <w:lang w:eastAsia="en-US" w:bidi="ar-SA"/>
        </w:rPr>
        <w:t xml:space="preserve">, como indicado neste Estudo Técnico, possibilita que o Erário </w:t>
      </w:r>
      <w:r>
        <w:rPr>
          <w:rFonts w:eastAsia="Calibri" w:cs="Times New Roman"/>
          <w:kern w:val="0"/>
          <w:lang w:eastAsia="en-US" w:bidi="ar-SA"/>
        </w:rPr>
        <w:t>a maior disputa de preços e, consequentemente, maior economicidade</w:t>
      </w:r>
      <w:r w:rsidRPr="00435459">
        <w:rPr>
          <w:rFonts w:eastAsia="Calibri" w:cs="Times New Roman"/>
          <w:kern w:val="0"/>
          <w:lang w:eastAsia="en-US" w:bidi="ar-SA"/>
        </w:rPr>
        <w:t>.</w:t>
      </w:r>
    </w:p>
    <w:p w14:paraId="676D3A3D" w14:textId="2703F714" w:rsidR="006671D2" w:rsidRPr="00435459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435459">
        <w:rPr>
          <w:rFonts w:eastAsia="Calibri" w:cs="Times New Roman"/>
          <w:kern w:val="0"/>
          <w:lang w:eastAsia="en-US" w:bidi="ar-SA"/>
        </w:rPr>
        <w:t xml:space="preserve">Com base no exposto acima, especialmente no que tange à solução de mercado escolhida, </w:t>
      </w:r>
      <w:r w:rsidR="006B3797">
        <w:rPr>
          <w:rFonts w:eastAsia="Calibri" w:cs="Times New Roman"/>
          <w:kern w:val="0"/>
          <w:lang w:eastAsia="en-US" w:bidi="ar-SA"/>
        </w:rPr>
        <w:t xml:space="preserve">é a forma que mais atende ao interesse público da </w:t>
      </w:r>
      <w:r w:rsidR="006B3797">
        <w:rPr>
          <w:rFonts w:cs="Times New Roman"/>
        </w:rPr>
        <w:t>Administração Direta do Poder Executivo Municipal</w:t>
      </w:r>
      <w:r w:rsidR="006B3797">
        <w:rPr>
          <w:rFonts w:eastAsia="Calibri" w:cs="Times New Roman"/>
          <w:kern w:val="0"/>
          <w:lang w:eastAsia="en-US" w:bidi="ar-SA"/>
        </w:rPr>
        <w:t>, conforme demonstrado no item 5</w:t>
      </w:r>
      <w:r w:rsidRPr="00435459">
        <w:rPr>
          <w:rFonts w:eastAsia="Calibri" w:cs="Times New Roman"/>
          <w:kern w:val="0"/>
          <w:lang w:eastAsia="en-US" w:bidi="ar-SA"/>
        </w:rPr>
        <w:t>.</w:t>
      </w:r>
    </w:p>
    <w:p w14:paraId="6460182A" w14:textId="3E8E6967" w:rsidR="006671D2" w:rsidRPr="00435459" w:rsidRDefault="006B082B" w:rsidP="0088066E">
      <w:pPr>
        <w:suppressLineNumbers/>
        <w:autoSpaceDE w:val="0"/>
        <w:adjustRightInd w:val="0"/>
        <w:spacing w:line="360" w:lineRule="auto"/>
        <w:ind w:firstLine="1134"/>
        <w:jc w:val="both"/>
        <w:textAlignment w:val="auto"/>
        <w:rPr>
          <w:rFonts w:cs="Times New Roman"/>
          <w:b/>
          <w:bCs/>
          <w:color w:val="0000FF"/>
        </w:rPr>
      </w:pPr>
      <w:r w:rsidRPr="00435459">
        <w:rPr>
          <w:rFonts w:eastAsia="Calibri" w:cs="Times New Roman"/>
          <w:kern w:val="0"/>
          <w:lang w:eastAsia="en-US" w:bidi="ar-SA"/>
        </w:rPr>
        <w:t>As referências utilizadas durante a elaboração deste Estudo são as que segue:</w:t>
      </w:r>
      <w:r w:rsidR="00322375">
        <w:rPr>
          <w:rFonts w:eastAsia="Calibri" w:cs="Times New Roman"/>
          <w:kern w:val="0"/>
          <w:lang w:eastAsia="en-US" w:bidi="ar-SA"/>
        </w:rPr>
        <w:t xml:space="preserve"> </w:t>
      </w:r>
      <w:r w:rsidR="00322375" w:rsidRPr="00322375">
        <w:rPr>
          <w:rFonts w:eastAsia="Calibri" w:cs="Times New Roman"/>
          <w:color w:val="FF0000"/>
          <w:kern w:val="0"/>
          <w:lang w:eastAsia="en-US" w:bidi="ar-SA"/>
        </w:rPr>
        <w:t>(incluir referências utilizadas)</w:t>
      </w:r>
    </w:p>
    <w:p w14:paraId="0BAD11FF" w14:textId="77777777" w:rsidR="006671D2" w:rsidRPr="00435459" w:rsidRDefault="006671D2" w:rsidP="0088066E">
      <w:pPr>
        <w:pStyle w:val="Standard"/>
        <w:suppressLineNumbers/>
        <w:tabs>
          <w:tab w:val="left" w:pos="582"/>
          <w:tab w:val="left" w:pos="867"/>
          <w:tab w:val="left" w:pos="1167"/>
          <w:tab w:val="left" w:pos="1422"/>
          <w:tab w:val="left" w:pos="1677"/>
          <w:tab w:val="left" w:pos="1992"/>
          <w:tab w:val="left" w:pos="2247"/>
          <w:tab w:val="left" w:leader="underscore" w:pos="7363"/>
        </w:tabs>
        <w:spacing w:before="57" w:after="57"/>
        <w:jc w:val="both"/>
        <w:rPr>
          <w:rFonts w:eastAsia="Calibri" w:cs="Times New Roman"/>
          <w:kern w:val="0"/>
          <w:lang w:eastAsia="en-US" w:bidi="ar-SA"/>
        </w:rPr>
      </w:pPr>
    </w:p>
    <w:p w14:paraId="2C53B2D8" w14:textId="77777777" w:rsidR="006671D2" w:rsidRPr="00435459" w:rsidRDefault="006B082B" w:rsidP="0088066E">
      <w:pPr>
        <w:pStyle w:val="TableContents"/>
        <w:numPr>
          <w:ilvl w:val="0"/>
          <w:numId w:val="1"/>
        </w:numPr>
        <w:spacing w:before="400" w:after="400"/>
        <w:jc w:val="both"/>
        <w:rPr>
          <w:rFonts w:cs="Times New Roman"/>
          <w:b/>
          <w:bCs/>
        </w:rPr>
      </w:pPr>
      <w:r w:rsidRPr="00435459">
        <w:rPr>
          <w:rFonts w:cs="Times New Roman"/>
          <w:b/>
          <w:bCs/>
        </w:rPr>
        <w:t xml:space="preserve">ASSINATURA </w:t>
      </w:r>
    </w:p>
    <w:p w14:paraId="094120BB" w14:textId="77777777" w:rsidR="006671D2" w:rsidRDefault="006671D2" w:rsidP="0088066E">
      <w:pPr>
        <w:pStyle w:val="Standard"/>
        <w:suppressLineNumbers/>
        <w:rPr>
          <w:rFonts w:cs="Times New Roman"/>
          <w:color w:val="FF3333"/>
        </w:rPr>
      </w:pPr>
    </w:p>
    <w:p w14:paraId="1B0CAFF0" w14:textId="77777777" w:rsidR="00B36B18" w:rsidRDefault="00B36B18" w:rsidP="0088066E">
      <w:pPr>
        <w:pStyle w:val="Textbody"/>
        <w:suppressLineNumbers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ELABORADO POR</w:t>
      </w:r>
    </w:p>
    <w:p w14:paraId="50C6436F" w14:textId="77777777" w:rsidR="00B36B18" w:rsidRDefault="00B36B18" w:rsidP="0088066E">
      <w:pPr>
        <w:pStyle w:val="Textbody"/>
        <w:suppressLineNumbers/>
        <w:jc w:val="center"/>
        <w:rPr>
          <w:rFonts w:cs="Times New Roman"/>
          <w:b/>
          <w:bCs/>
          <w:color w:val="000000"/>
        </w:rPr>
      </w:pPr>
    </w:p>
    <w:p w14:paraId="6115CA78" w14:textId="77777777" w:rsidR="00B36B18" w:rsidRDefault="00B36B18" w:rsidP="0088066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</w:t>
      </w:r>
    </w:p>
    <w:p w14:paraId="1C0552EF" w14:textId="77777777" w:rsidR="00B36B18" w:rsidRDefault="00B36B18" w:rsidP="0088066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Vanessa Cristina Vicentim</w:t>
      </w:r>
    </w:p>
    <w:p w14:paraId="134B5F89" w14:textId="77777777" w:rsidR="00B36B18" w:rsidRDefault="00B36B18" w:rsidP="0088066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center"/>
        <w:rPr>
          <w:rFonts w:cs="Times New Roman"/>
          <w:b/>
          <w:bCs/>
          <w:color w:val="000000"/>
        </w:rPr>
      </w:pPr>
    </w:p>
    <w:p w14:paraId="4D9CD3E6" w14:textId="77777777" w:rsidR="00B36B18" w:rsidRDefault="00B36B18" w:rsidP="0088066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cs="Times New Roman"/>
          <w:b/>
          <w:bCs/>
          <w:color w:val="000000"/>
        </w:rPr>
      </w:pPr>
    </w:p>
    <w:p w14:paraId="147A0330" w14:textId="1AAB256D" w:rsidR="00B36B18" w:rsidRDefault="00033D9D" w:rsidP="0088066E">
      <w:pPr>
        <w:pStyle w:val="Textbody"/>
        <w:suppressLineNumbers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RESPONSABILIDADE TÉCNICA </w:t>
      </w:r>
      <w:r w:rsidRPr="00033D9D">
        <w:rPr>
          <w:rFonts w:cs="Times New Roman"/>
          <w:b/>
          <w:bCs/>
          <w:color w:val="FF0000"/>
        </w:rPr>
        <w:t>(QUANDO HOUVER)</w:t>
      </w:r>
    </w:p>
    <w:p w14:paraId="27D8F9BE" w14:textId="77777777" w:rsidR="00B36B18" w:rsidRDefault="00B36B18" w:rsidP="0088066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cs="Times New Roman"/>
          <w:b/>
          <w:bCs/>
          <w:color w:val="000000"/>
        </w:rPr>
      </w:pPr>
    </w:p>
    <w:p w14:paraId="49F1B56E" w14:textId="77777777" w:rsidR="00B36B18" w:rsidRDefault="00B36B18" w:rsidP="0088066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_____________________________</w:t>
      </w:r>
    </w:p>
    <w:p w14:paraId="58CA1AC5" w14:textId="7D434C1A" w:rsidR="00B36B18" w:rsidRPr="00033D9D" w:rsidRDefault="00033D9D" w:rsidP="0088066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center"/>
        <w:rPr>
          <w:rFonts w:cs="Times New Roman"/>
          <w:b/>
          <w:bCs/>
          <w:color w:val="FF0000"/>
        </w:rPr>
      </w:pPr>
      <w:r w:rsidRPr="00033D9D">
        <w:rPr>
          <w:rFonts w:cs="Times New Roman"/>
          <w:b/>
          <w:bCs/>
          <w:color w:val="FF0000"/>
        </w:rPr>
        <w:t>(NOME DO RESPONSÁVEL TÉCNICO)</w:t>
      </w:r>
    </w:p>
    <w:p w14:paraId="5C71E14A" w14:textId="77777777" w:rsidR="00B36B18" w:rsidRDefault="00B36B18" w:rsidP="0088066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cs="Times New Roman"/>
          <w:b/>
          <w:bCs/>
          <w:color w:val="000000"/>
        </w:rPr>
      </w:pPr>
    </w:p>
    <w:p w14:paraId="17DCB90A" w14:textId="77777777" w:rsidR="00B36B18" w:rsidRDefault="00B36B18" w:rsidP="0088066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rPr>
          <w:rFonts w:cs="Times New Roman"/>
          <w:b/>
          <w:bCs/>
          <w:color w:val="000000"/>
        </w:rPr>
      </w:pPr>
    </w:p>
    <w:p w14:paraId="09B3705B" w14:textId="59592D89" w:rsidR="00B36B18" w:rsidRDefault="00D34DC8" w:rsidP="0088066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AUTORIZADO POR</w:t>
      </w:r>
    </w:p>
    <w:p w14:paraId="43E9FD9E" w14:textId="77777777" w:rsidR="00B36B18" w:rsidRDefault="00B36B18" w:rsidP="0088066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center"/>
        <w:rPr>
          <w:rFonts w:cs="Times New Roman"/>
          <w:b/>
          <w:bCs/>
          <w:color w:val="000000"/>
        </w:rPr>
      </w:pPr>
    </w:p>
    <w:p w14:paraId="02B376D6" w14:textId="77777777" w:rsidR="00B36B18" w:rsidRDefault="00B36B18" w:rsidP="0088066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</w:t>
      </w:r>
    </w:p>
    <w:p w14:paraId="39E29A74" w14:textId="77777777" w:rsidR="00B36B18" w:rsidRDefault="00B36B18" w:rsidP="0088066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Ademir Maschio</w:t>
      </w:r>
    </w:p>
    <w:p w14:paraId="454C1C26" w14:textId="77777777" w:rsidR="00B36B18" w:rsidRDefault="00B36B18" w:rsidP="0088066E">
      <w:pPr>
        <w:pStyle w:val="TableContents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Secretário Municipal da Fazenda e Planejamento</w:t>
      </w:r>
    </w:p>
    <w:p w14:paraId="5B3BAA9A" w14:textId="77777777" w:rsidR="00B36B18" w:rsidRPr="00435459" w:rsidRDefault="00B36B18" w:rsidP="0088066E">
      <w:pPr>
        <w:pStyle w:val="Standard"/>
        <w:suppressLineNumbers/>
        <w:rPr>
          <w:rFonts w:cs="Times New Roman"/>
          <w:color w:val="FF3333"/>
        </w:rPr>
      </w:pPr>
    </w:p>
    <w:p w14:paraId="22916C4B" w14:textId="77777777" w:rsidR="006671D2" w:rsidRPr="00435459" w:rsidRDefault="006671D2" w:rsidP="0088066E">
      <w:pPr>
        <w:pStyle w:val="Standard"/>
        <w:suppressLineNumbers/>
        <w:rPr>
          <w:rFonts w:cs="Times New Roman"/>
          <w:color w:val="FF3333"/>
        </w:rPr>
      </w:pPr>
    </w:p>
    <w:sectPr w:rsidR="006671D2" w:rsidRPr="00435459">
      <w:headerReference w:type="default" r:id="rId8"/>
      <w:footerReference w:type="default" r:id="rId9"/>
      <w:pgSz w:w="11906" w:h="16838"/>
      <w:pgMar w:top="1701" w:right="1416" w:bottom="1701" w:left="1701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B3B6" w14:textId="77777777" w:rsidR="0088073C" w:rsidRDefault="0088073C">
      <w:r>
        <w:separator/>
      </w:r>
    </w:p>
  </w:endnote>
  <w:endnote w:type="continuationSeparator" w:id="0">
    <w:p w14:paraId="61A88C88" w14:textId="77777777" w:rsidR="0088073C" w:rsidRDefault="0088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Segoe Print"/>
    <w:charset w:val="02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C362" w14:textId="77777777" w:rsidR="0088073C" w:rsidRDefault="0088073C">
    <w:pPr>
      <w:pStyle w:val="Rodap"/>
      <w:jc w:val="right"/>
      <w:rPr>
        <w:shd w:val="clear" w:color="auto" w:fill="FFFFFF"/>
      </w:rPr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 w:rsidR="00D54631">
      <w:rPr>
        <w:noProof/>
        <w:shd w:val="clear" w:color="auto" w:fill="FFFFFF"/>
      </w:rPr>
      <w:t>3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423A" w14:textId="77777777" w:rsidR="0088073C" w:rsidRDefault="0088073C">
      <w:r>
        <w:separator/>
      </w:r>
    </w:p>
  </w:footnote>
  <w:footnote w:type="continuationSeparator" w:id="0">
    <w:p w14:paraId="6D87F5BF" w14:textId="77777777" w:rsidR="0088073C" w:rsidRDefault="0088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53FC" w14:textId="77777777" w:rsidR="0088073C" w:rsidRDefault="0088073C">
    <w:pPr>
      <w:pStyle w:val="Cabealho"/>
      <w:rPr>
        <w:sz w:val="10"/>
        <w:szCs w:val="10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1507AA75" wp14:editId="6223125C">
          <wp:simplePos x="0" y="0"/>
          <wp:positionH relativeFrom="page">
            <wp:posOffset>241935</wp:posOffset>
          </wp:positionH>
          <wp:positionV relativeFrom="paragraph">
            <wp:posOffset>-734060</wp:posOffset>
          </wp:positionV>
          <wp:extent cx="6877685" cy="9080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68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AFEC3F" w14:textId="77777777" w:rsidR="0088073C" w:rsidRDefault="0088073C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3E82"/>
    <w:multiLevelType w:val="multilevel"/>
    <w:tmpl w:val="1BB63E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F6711"/>
    <w:multiLevelType w:val="multilevel"/>
    <w:tmpl w:val="510F6711"/>
    <w:lvl w:ilvl="0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D3326"/>
    <w:multiLevelType w:val="multilevel"/>
    <w:tmpl w:val="5F6D3326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81A7674"/>
    <w:multiLevelType w:val="hybridMultilevel"/>
    <w:tmpl w:val="2D486AC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16722582">
    <w:abstractNumId w:val="1"/>
  </w:num>
  <w:num w:numId="2" w16cid:durableId="2031181109">
    <w:abstractNumId w:val="2"/>
  </w:num>
  <w:num w:numId="3" w16cid:durableId="1733389152">
    <w:abstractNumId w:val="0"/>
  </w:num>
  <w:num w:numId="4" w16cid:durableId="672299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7D2"/>
    <w:rsid w:val="00001169"/>
    <w:rsid w:val="0001400C"/>
    <w:rsid w:val="00022185"/>
    <w:rsid w:val="000234D5"/>
    <w:rsid w:val="00024916"/>
    <w:rsid w:val="000307CA"/>
    <w:rsid w:val="000339B0"/>
    <w:rsid w:val="00033D9D"/>
    <w:rsid w:val="00036430"/>
    <w:rsid w:val="00045D4C"/>
    <w:rsid w:val="00053D18"/>
    <w:rsid w:val="000740E9"/>
    <w:rsid w:val="00076FD4"/>
    <w:rsid w:val="000A1F04"/>
    <w:rsid w:val="000A6B04"/>
    <w:rsid w:val="000B3468"/>
    <w:rsid w:val="000B5031"/>
    <w:rsid w:val="000F5898"/>
    <w:rsid w:val="000F74A9"/>
    <w:rsid w:val="001049E7"/>
    <w:rsid w:val="00114028"/>
    <w:rsid w:val="00131230"/>
    <w:rsid w:val="00133F70"/>
    <w:rsid w:val="00164C21"/>
    <w:rsid w:val="00165F28"/>
    <w:rsid w:val="0017303F"/>
    <w:rsid w:val="0017506F"/>
    <w:rsid w:val="001907CD"/>
    <w:rsid w:val="001A00DA"/>
    <w:rsid w:val="001A2864"/>
    <w:rsid w:val="001A3AFC"/>
    <w:rsid w:val="001B1528"/>
    <w:rsid w:val="001C4059"/>
    <w:rsid w:val="001D116E"/>
    <w:rsid w:val="001D4890"/>
    <w:rsid w:val="001D5A4B"/>
    <w:rsid w:val="001E23E1"/>
    <w:rsid w:val="001E5A35"/>
    <w:rsid w:val="001F7EE5"/>
    <w:rsid w:val="00200064"/>
    <w:rsid w:val="0020334B"/>
    <w:rsid w:val="00204234"/>
    <w:rsid w:val="0021423D"/>
    <w:rsid w:val="002264C6"/>
    <w:rsid w:val="00252028"/>
    <w:rsid w:val="0025732E"/>
    <w:rsid w:val="0027008B"/>
    <w:rsid w:val="002712DF"/>
    <w:rsid w:val="002738BD"/>
    <w:rsid w:val="00276062"/>
    <w:rsid w:val="0028274C"/>
    <w:rsid w:val="00282DFC"/>
    <w:rsid w:val="00284236"/>
    <w:rsid w:val="00286285"/>
    <w:rsid w:val="002A04BE"/>
    <w:rsid w:val="002A3236"/>
    <w:rsid w:val="002D2165"/>
    <w:rsid w:val="002E5C77"/>
    <w:rsid w:val="002E6FA5"/>
    <w:rsid w:val="002F4864"/>
    <w:rsid w:val="003106C3"/>
    <w:rsid w:val="003212F9"/>
    <w:rsid w:val="00322375"/>
    <w:rsid w:val="003339B4"/>
    <w:rsid w:val="0034147C"/>
    <w:rsid w:val="0034148E"/>
    <w:rsid w:val="00343387"/>
    <w:rsid w:val="003467D2"/>
    <w:rsid w:val="00350848"/>
    <w:rsid w:val="00396253"/>
    <w:rsid w:val="003B27CD"/>
    <w:rsid w:val="003D10FB"/>
    <w:rsid w:val="003D56D5"/>
    <w:rsid w:val="003E1E22"/>
    <w:rsid w:val="00400ECE"/>
    <w:rsid w:val="00406581"/>
    <w:rsid w:val="00414B28"/>
    <w:rsid w:val="0041689D"/>
    <w:rsid w:val="00417633"/>
    <w:rsid w:val="0042063C"/>
    <w:rsid w:val="00425368"/>
    <w:rsid w:val="00435459"/>
    <w:rsid w:val="0044072B"/>
    <w:rsid w:val="00472914"/>
    <w:rsid w:val="00473C5F"/>
    <w:rsid w:val="0047599F"/>
    <w:rsid w:val="004818EA"/>
    <w:rsid w:val="004A048A"/>
    <w:rsid w:val="004D6BD8"/>
    <w:rsid w:val="004E01DD"/>
    <w:rsid w:val="004F33D5"/>
    <w:rsid w:val="004F3C55"/>
    <w:rsid w:val="004F5D59"/>
    <w:rsid w:val="00514528"/>
    <w:rsid w:val="00517516"/>
    <w:rsid w:val="005311F8"/>
    <w:rsid w:val="00532493"/>
    <w:rsid w:val="005340A6"/>
    <w:rsid w:val="00536592"/>
    <w:rsid w:val="005378D0"/>
    <w:rsid w:val="005407FE"/>
    <w:rsid w:val="005502B3"/>
    <w:rsid w:val="00550FB4"/>
    <w:rsid w:val="00575755"/>
    <w:rsid w:val="00592C6F"/>
    <w:rsid w:val="00594315"/>
    <w:rsid w:val="005A20C3"/>
    <w:rsid w:val="005A43EE"/>
    <w:rsid w:val="005B5742"/>
    <w:rsid w:val="005B5BDF"/>
    <w:rsid w:val="005C365B"/>
    <w:rsid w:val="005D7BDD"/>
    <w:rsid w:val="005E3661"/>
    <w:rsid w:val="005E7E67"/>
    <w:rsid w:val="005E7EFE"/>
    <w:rsid w:val="005F0D60"/>
    <w:rsid w:val="005F17D4"/>
    <w:rsid w:val="005F3A8D"/>
    <w:rsid w:val="005F5058"/>
    <w:rsid w:val="005F7D48"/>
    <w:rsid w:val="006027CA"/>
    <w:rsid w:val="00605150"/>
    <w:rsid w:val="00622F97"/>
    <w:rsid w:val="00630497"/>
    <w:rsid w:val="006304C1"/>
    <w:rsid w:val="0063582B"/>
    <w:rsid w:val="00636498"/>
    <w:rsid w:val="00637714"/>
    <w:rsid w:val="006525D5"/>
    <w:rsid w:val="00652815"/>
    <w:rsid w:val="00660502"/>
    <w:rsid w:val="006671D2"/>
    <w:rsid w:val="00684DA5"/>
    <w:rsid w:val="00690A53"/>
    <w:rsid w:val="006A3E7F"/>
    <w:rsid w:val="006B082B"/>
    <w:rsid w:val="006B16EB"/>
    <w:rsid w:val="006B2FD6"/>
    <w:rsid w:val="006B3797"/>
    <w:rsid w:val="006D2FEF"/>
    <w:rsid w:val="006D3E77"/>
    <w:rsid w:val="006D53A2"/>
    <w:rsid w:val="006E49AF"/>
    <w:rsid w:val="006F492D"/>
    <w:rsid w:val="006F71B8"/>
    <w:rsid w:val="006F74A2"/>
    <w:rsid w:val="00700892"/>
    <w:rsid w:val="00707414"/>
    <w:rsid w:val="007125A6"/>
    <w:rsid w:val="00712630"/>
    <w:rsid w:val="007364DD"/>
    <w:rsid w:val="00744484"/>
    <w:rsid w:val="00745159"/>
    <w:rsid w:val="00752512"/>
    <w:rsid w:val="00760573"/>
    <w:rsid w:val="00761F89"/>
    <w:rsid w:val="00762A5D"/>
    <w:rsid w:val="00767410"/>
    <w:rsid w:val="0078006C"/>
    <w:rsid w:val="00780136"/>
    <w:rsid w:val="007A48D3"/>
    <w:rsid w:val="007B428A"/>
    <w:rsid w:val="007C577B"/>
    <w:rsid w:val="007D36DC"/>
    <w:rsid w:val="007E1277"/>
    <w:rsid w:val="007E55E5"/>
    <w:rsid w:val="0080477F"/>
    <w:rsid w:val="00807F56"/>
    <w:rsid w:val="00815FD3"/>
    <w:rsid w:val="008324BA"/>
    <w:rsid w:val="008406E0"/>
    <w:rsid w:val="0084739B"/>
    <w:rsid w:val="008509F3"/>
    <w:rsid w:val="00862480"/>
    <w:rsid w:val="00873228"/>
    <w:rsid w:val="008755F5"/>
    <w:rsid w:val="0088066E"/>
    <w:rsid w:val="0088073C"/>
    <w:rsid w:val="00887BFF"/>
    <w:rsid w:val="00895670"/>
    <w:rsid w:val="008A46E1"/>
    <w:rsid w:val="008B4BD5"/>
    <w:rsid w:val="008B59BF"/>
    <w:rsid w:val="008C3638"/>
    <w:rsid w:val="008E56E3"/>
    <w:rsid w:val="008F685D"/>
    <w:rsid w:val="009148F3"/>
    <w:rsid w:val="009152EF"/>
    <w:rsid w:val="00927DD9"/>
    <w:rsid w:val="009332FE"/>
    <w:rsid w:val="00935A2C"/>
    <w:rsid w:val="009400F9"/>
    <w:rsid w:val="009440A8"/>
    <w:rsid w:val="00944B2E"/>
    <w:rsid w:val="00955CD6"/>
    <w:rsid w:val="00964F6E"/>
    <w:rsid w:val="00996099"/>
    <w:rsid w:val="00997CB7"/>
    <w:rsid w:val="009A6CC1"/>
    <w:rsid w:val="009C1589"/>
    <w:rsid w:val="009D0085"/>
    <w:rsid w:val="009D5BA1"/>
    <w:rsid w:val="009D6609"/>
    <w:rsid w:val="009F2392"/>
    <w:rsid w:val="00A25B53"/>
    <w:rsid w:val="00A26C66"/>
    <w:rsid w:val="00A43B3A"/>
    <w:rsid w:val="00A509D2"/>
    <w:rsid w:val="00A65DBF"/>
    <w:rsid w:val="00A66A15"/>
    <w:rsid w:val="00A778E1"/>
    <w:rsid w:val="00A853B8"/>
    <w:rsid w:val="00AC0351"/>
    <w:rsid w:val="00AC1512"/>
    <w:rsid w:val="00AC3B83"/>
    <w:rsid w:val="00AC5DB6"/>
    <w:rsid w:val="00AD16B3"/>
    <w:rsid w:val="00AD6AEB"/>
    <w:rsid w:val="00AF7328"/>
    <w:rsid w:val="00B00AA1"/>
    <w:rsid w:val="00B0254C"/>
    <w:rsid w:val="00B03D0D"/>
    <w:rsid w:val="00B06AE7"/>
    <w:rsid w:val="00B13D92"/>
    <w:rsid w:val="00B22321"/>
    <w:rsid w:val="00B23490"/>
    <w:rsid w:val="00B36B18"/>
    <w:rsid w:val="00B53ACE"/>
    <w:rsid w:val="00B5656C"/>
    <w:rsid w:val="00B56A66"/>
    <w:rsid w:val="00B645EA"/>
    <w:rsid w:val="00B65855"/>
    <w:rsid w:val="00B8525B"/>
    <w:rsid w:val="00B874BE"/>
    <w:rsid w:val="00B931D4"/>
    <w:rsid w:val="00B9381F"/>
    <w:rsid w:val="00BA675D"/>
    <w:rsid w:val="00BB41CA"/>
    <w:rsid w:val="00BB432F"/>
    <w:rsid w:val="00BC5E26"/>
    <w:rsid w:val="00BC769F"/>
    <w:rsid w:val="00BD4EF9"/>
    <w:rsid w:val="00BF288A"/>
    <w:rsid w:val="00BF33EF"/>
    <w:rsid w:val="00BF72A0"/>
    <w:rsid w:val="00C040F7"/>
    <w:rsid w:val="00C049C0"/>
    <w:rsid w:val="00C04CC0"/>
    <w:rsid w:val="00C056DA"/>
    <w:rsid w:val="00C0603A"/>
    <w:rsid w:val="00C13996"/>
    <w:rsid w:val="00C20DA3"/>
    <w:rsid w:val="00C23A36"/>
    <w:rsid w:val="00C25FFC"/>
    <w:rsid w:val="00C26934"/>
    <w:rsid w:val="00C32670"/>
    <w:rsid w:val="00C34FDD"/>
    <w:rsid w:val="00C37FC0"/>
    <w:rsid w:val="00C4298D"/>
    <w:rsid w:val="00C4672C"/>
    <w:rsid w:val="00C476F0"/>
    <w:rsid w:val="00C47A13"/>
    <w:rsid w:val="00C53640"/>
    <w:rsid w:val="00C579CF"/>
    <w:rsid w:val="00C62BD4"/>
    <w:rsid w:val="00C64593"/>
    <w:rsid w:val="00CB178B"/>
    <w:rsid w:val="00CC0671"/>
    <w:rsid w:val="00CC0DBD"/>
    <w:rsid w:val="00CD2ADD"/>
    <w:rsid w:val="00CE2AAE"/>
    <w:rsid w:val="00CE5083"/>
    <w:rsid w:val="00D14FA9"/>
    <w:rsid w:val="00D22A04"/>
    <w:rsid w:val="00D236D8"/>
    <w:rsid w:val="00D3121D"/>
    <w:rsid w:val="00D32921"/>
    <w:rsid w:val="00D34DC8"/>
    <w:rsid w:val="00D506F9"/>
    <w:rsid w:val="00D54631"/>
    <w:rsid w:val="00D60E07"/>
    <w:rsid w:val="00D62B78"/>
    <w:rsid w:val="00D64D1A"/>
    <w:rsid w:val="00D73A0D"/>
    <w:rsid w:val="00D83A55"/>
    <w:rsid w:val="00DA0CB1"/>
    <w:rsid w:val="00DB11CC"/>
    <w:rsid w:val="00DC0312"/>
    <w:rsid w:val="00DC7BF6"/>
    <w:rsid w:val="00DE3F30"/>
    <w:rsid w:val="00DF0AE2"/>
    <w:rsid w:val="00DF36C9"/>
    <w:rsid w:val="00E02AE6"/>
    <w:rsid w:val="00E1175A"/>
    <w:rsid w:val="00E1654D"/>
    <w:rsid w:val="00E3274B"/>
    <w:rsid w:val="00E3308F"/>
    <w:rsid w:val="00E4012A"/>
    <w:rsid w:val="00E43AC4"/>
    <w:rsid w:val="00E46439"/>
    <w:rsid w:val="00E8541B"/>
    <w:rsid w:val="00E96033"/>
    <w:rsid w:val="00EA70B7"/>
    <w:rsid w:val="00EB327C"/>
    <w:rsid w:val="00EB397D"/>
    <w:rsid w:val="00EC5E0D"/>
    <w:rsid w:val="00ED1F36"/>
    <w:rsid w:val="00EF17C4"/>
    <w:rsid w:val="00F23195"/>
    <w:rsid w:val="00F24A3F"/>
    <w:rsid w:val="00F250DF"/>
    <w:rsid w:val="00F2665B"/>
    <w:rsid w:val="00F27076"/>
    <w:rsid w:val="00F524C7"/>
    <w:rsid w:val="00F757B7"/>
    <w:rsid w:val="00F848FB"/>
    <w:rsid w:val="00FB4368"/>
    <w:rsid w:val="00FD7572"/>
    <w:rsid w:val="00FD7F38"/>
    <w:rsid w:val="00FE5179"/>
    <w:rsid w:val="00FF71F1"/>
    <w:rsid w:val="01200CA3"/>
    <w:rsid w:val="01C933CA"/>
    <w:rsid w:val="077C7473"/>
    <w:rsid w:val="0C1A4568"/>
    <w:rsid w:val="296B7A9C"/>
    <w:rsid w:val="2A4123A1"/>
    <w:rsid w:val="321A1A70"/>
    <w:rsid w:val="37180FC9"/>
    <w:rsid w:val="38680BA7"/>
    <w:rsid w:val="47BB2814"/>
    <w:rsid w:val="4CBA6149"/>
    <w:rsid w:val="5639679D"/>
    <w:rsid w:val="58223B47"/>
    <w:rsid w:val="63EC41BB"/>
    <w:rsid w:val="6B134D1F"/>
    <w:rsid w:val="7525616F"/>
    <w:rsid w:val="764B6AF3"/>
    <w:rsid w:val="7FAC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C835"/>
  <w15:docId w15:val="{C4949159-B32E-4C05-87FC-C887E789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qFormat/>
    <w:pPr>
      <w:outlineLvl w:val="0"/>
    </w:pPr>
    <w:rPr>
      <w:b/>
      <w:bCs/>
    </w:rPr>
  </w:style>
  <w:style w:type="paragraph" w:styleId="Ttulo2">
    <w:name w:val="heading 2"/>
    <w:basedOn w:val="Heading"/>
    <w:next w:val="Textbody"/>
    <w:qFormat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body"/>
    <w:qFormat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Ttulo">
    <w:name w:val="Title"/>
    <w:basedOn w:val="Heading"/>
    <w:next w:val="Textbody"/>
    <w:qFormat/>
    <w:pPr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Cabealho">
    <w:name w:val="head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Legenda">
    <w:name w:val="caption"/>
    <w:basedOn w:val="Standard"/>
    <w:next w:val="Normal"/>
    <w:qFormat/>
    <w:pPr>
      <w:suppressLineNumbers/>
      <w:spacing w:before="120" w:after="120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Subttulo">
    <w:name w:val="Subtitle"/>
    <w:basedOn w:val="Heading"/>
    <w:next w:val="Textbody"/>
    <w:qFormat/>
    <w:pPr>
      <w:jc w:val="center"/>
    </w:pPr>
    <w:rPr>
      <w:i/>
      <w:iCs/>
    </w:rPr>
  </w:style>
  <w:style w:type="table" w:styleId="Tabelacomgrade">
    <w:name w:val="Table Grid"/>
    <w:basedOn w:val="Tabelanormal"/>
    <w:uiPriority w:val="59"/>
    <w:qFormat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qFormat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line="240" w:lineRule="atLeast"/>
      <w:ind w:left="170" w:hanging="170"/>
      <w:jc w:val="both"/>
      <w:textAlignment w:val="baseline"/>
    </w:pPr>
    <w:rPr>
      <w:rFonts w:eastAsia="Times New Roman"/>
      <w:kern w:val="3"/>
      <w:lang w:eastAsia="zh-C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customStyle="1" w:styleId="EPTabela">
    <w:name w:val="EP Tabela"/>
    <w:basedOn w:val="Normal"/>
    <w:qFormat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qFormat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Table">
    <w:name w:val="Table"/>
    <w:basedOn w:val="Legenda"/>
    <w:qFormat/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SimSun" w:hAnsi="Segoe UI" w:cs="Mangal"/>
      <w:kern w:val="3"/>
      <w:sz w:val="18"/>
      <w:szCs w:val="16"/>
      <w:lang w:eastAsia="hi-IN" w:bidi="hi-IN"/>
    </w:rPr>
  </w:style>
  <w:style w:type="paragraph" w:styleId="PargrafodaLista">
    <w:name w:val="List Paragraph"/>
    <w:basedOn w:val="Normal"/>
    <w:uiPriority w:val="34"/>
    <w:qFormat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Reviso1">
    <w:name w:val="Revisão1"/>
    <w:hidden/>
    <w:uiPriority w:val="99"/>
    <w:semiHidden/>
    <w:qFormat/>
    <w:rPr>
      <w:rFonts w:cs="Mangal"/>
      <w:kern w:val="3"/>
      <w:sz w:val="24"/>
      <w:szCs w:val="21"/>
      <w:lang w:eastAsia="hi-IN" w:bidi="hi-IN"/>
    </w:rPr>
  </w:style>
  <w:style w:type="paragraph" w:customStyle="1" w:styleId="MetaPublica-CitacaoLei">
    <w:name w:val="MetaPublica - Citacao Lei"/>
    <w:basedOn w:val="Normal"/>
    <w:next w:val="Normal"/>
    <w:qFormat/>
    <w:pPr>
      <w:widowControl/>
      <w:suppressAutoHyphens w:val="0"/>
      <w:autoSpaceDN/>
      <w:spacing w:line="360" w:lineRule="auto"/>
      <w:ind w:firstLine="2835"/>
      <w:jc w:val="both"/>
      <w:textAlignment w:val="auto"/>
    </w:pPr>
    <w:rPr>
      <w:rFonts w:ascii="Calibri" w:eastAsiaTheme="minorHAnsi" w:hAnsi="Calibri" w:cs="Times New Roman"/>
      <w:i/>
      <w:kern w:val="0"/>
      <w:lang w:eastAsia="en-US" w:bidi="ar-SA"/>
    </w:rPr>
  </w:style>
  <w:style w:type="character" w:customStyle="1" w:styleId="hide-accessible">
    <w:name w:val="hide-accessible"/>
    <w:basedOn w:val="Fontepargpadro"/>
    <w:qFormat/>
  </w:style>
  <w:style w:type="character" w:styleId="HiperlinkVisitado">
    <w:name w:val="FollowedHyperlink"/>
    <w:basedOn w:val="Fontepargpadro"/>
    <w:uiPriority w:val="99"/>
    <w:semiHidden/>
    <w:unhideWhenUsed/>
    <w:rsid w:val="006D2FEF"/>
    <w:rPr>
      <w:color w:val="954F72"/>
      <w:u w:val="single"/>
    </w:rPr>
  </w:style>
  <w:style w:type="paragraph" w:customStyle="1" w:styleId="xl66">
    <w:name w:val="xl66"/>
    <w:basedOn w:val="Normal"/>
    <w:rsid w:val="006D2F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t-BR" w:bidi="ar-SA"/>
    </w:rPr>
  </w:style>
  <w:style w:type="paragraph" w:customStyle="1" w:styleId="xl67">
    <w:name w:val="xl67"/>
    <w:basedOn w:val="Normal"/>
    <w:rsid w:val="006D2F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t-BR" w:bidi="ar-SA"/>
    </w:rPr>
  </w:style>
  <w:style w:type="paragraph" w:customStyle="1" w:styleId="xl68">
    <w:name w:val="xl68"/>
    <w:basedOn w:val="Normal"/>
    <w:rsid w:val="006D2FEF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pt-BR" w:bidi="ar-SA"/>
    </w:rPr>
  </w:style>
  <w:style w:type="paragraph" w:customStyle="1" w:styleId="xl69">
    <w:name w:val="xl69"/>
    <w:basedOn w:val="Normal"/>
    <w:rsid w:val="006D2F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pt-BR" w:bidi="ar-SA"/>
    </w:rPr>
  </w:style>
  <w:style w:type="paragraph" w:customStyle="1" w:styleId="xl70">
    <w:name w:val="xl70"/>
    <w:basedOn w:val="Normal"/>
    <w:rsid w:val="006D2F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pt-BR" w:bidi="ar-SA"/>
    </w:rPr>
  </w:style>
  <w:style w:type="paragraph" w:customStyle="1" w:styleId="xl71">
    <w:name w:val="xl71"/>
    <w:basedOn w:val="Normal"/>
    <w:rsid w:val="006D2F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pt-BR" w:bidi="ar-SA"/>
    </w:rPr>
  </w:style>
  <w:style w:type="paragraph" w:customStyle="1" w:styleId="xl72">
    <w:name w:val="xl72"/>
    <w:basedOn w:val="Normal"/>
    <w:rsid w:val="006D2F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pt-BR" w:bidi="ar-SA"/>
    </w:rPr>
  </w:style>
  <w:style w:type="paragraph" w:customStyle="1" w:styleId="xl73">
    <w:name w:val="xl73"/>
    <w:basedOn w:val="Normal"/>
    <w:rsid w:val="006D2FEF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  <w:style w:type="paragraph" w:customStyle="1" w:styleId="xl74">
    <w:name w:val="xl74"/>
    <w:basedOn w:val="Normal"/>
    <w:rsid w:val="006D2F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90C98-EBF1-448B-853A-5B5E52F3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12</Pages>
  <Words>2639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Santiago Hilario</dc:creator>
  <cp:lastModifiedBy>Matheus Gaetan D'Agosto</cp:lastModifiedBy>
  <cp:revision>141</cp:revision>
  <cp:lastPrinted>2023-03-07T13:20:00Z</cp:lastPrinted>
  <dcterms:created xsi:type="dcterms:W3CDTF">2023-03-20T16:20:00Z</dcterms:created>
  <dcterms:modified xsi:type="dcterms:W3CDTF">2024-02-20T19:02:00Z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9F0897D04AAB4408B5535A2AEB9358C8</vt:lpwstr>
  </property>
</Properties>
</file>