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02CB9" w14:textId="77777777" w:rsidR="005C003C" w:rsidRDefault="00E847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PROCESSO ADMINISTRATIVO Nº 7.015/2025</w:t>
      </w:r>
    </w:p>
    <w:p w14:paraId="72E081EE" w14:textId="77777777" w:rsidR="005C003C" w:rsidRDefault="00E847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LEILÃO ELETRÔNICO Nº 04/2025</w:t>
      </w:r>
    </w:p>
    <w:p w14:paraId="29E587AA" w14:textId="77777777" w:rsidR="005C003C" w:rsidRDefault="00E847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EDITAL Nº 52/2025</w:t>
      </w:r>
    </w:p>
    <w:p w14:paraId="65925681" w14:textId="77777777" w:rsidR="005C003C" w:rsidRDefault="005C003C">
      <w:pPr>
        <w:pStyle w:val="Corpodetext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A0D7339" w14:textId="77777777" w:rsidR="005C003C" w:rsidRDefault="00E84776">
      <w:pPr>
        <w:shd w:val="clear" w:color="auto" w:fill="D9D9D9" w:themeFill="background1" w:themeFillShade="D9"/>
        <w:tabs>
          <w:tab w:val="left" w:pos="4212"/>
          <w:tab w:val="left" w:pos="9665"/>
        </w:tabs>
        <w:spacing w:before="85" w:line="276" w:lineRule="auto"/>
        <w:jc w:val="center"/>
        <w:rPr>
          <w:rFonts w:ascii="Arial" w:hAnsi="Arial" w:cs="Arial"/>
          <w:b/>
          <w:shd w:val="clear" w:color="auto" w:fill="D9D9D9"/>
        </w:rPr>
      </w:pPr>
      <w:r>
        <w:rPr>
          <w:rFonts w:ascii="Arial" w:hAnsi="Arial" w:cs="Arial"/>
          <w:b/>
          <w:shd w:val="clear" w:color="auto" w:fill="D9D9D9"/>
        </w:rPr>
        <w:t>PREÂMBULO:</w:t>
      </w:r>
    </w:p>
    <w:p w14:paraId="310A1BD0" w14:textId="77777777" w:rsidR="005C003C" w:rsidRDefault="005C003C">
      <w:pPr>
        <w:shd w:val="clear" w:color="auto" w:fill="D9D9D9" w:themeFill="background1" w:themeFillShade="D9"/>
        <w:tabs>
          <w:tab w:val="left" w:pos="4212"/>
          <w:tab w:val="left" w:pos="9665"/>
        </w:tabs>
        <w:spacing w:before="85" w:line="276" w:lineRule="auto"/>
        <w:jc w:val="center"/>
        <w:rPr>
          <w:rFonts w:ascii="Arial" w:hAnsi="Arial" w:cs="Arial"/>
          <w:b/>
        </w:rPr>
      </w:pPr>
    </w:p>
    <w:p w14:paraId="6BD9C6B0" w14:textId="77777777" w:rsidR="005C003C" w:rsidRDefault="00E84776">
      <w:pPr>
        <w:pStyle w:val="Corpodetexto"/>
        <w:spacing w:line="360" w:lineRule="auto"/>
        <w:ind w:right="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PREFEITURA DO MUNICÍPIO DE ITATIBA</w:t>
      </w:r>
      <w:r>
        <w:rPr>
          <w:rFonts w:ascii="Arial" w:hAnsi="Arial" w:cs="Arial"/>
          <w:sz w:val="22"/>
          <w:szCs w:val="22"/>
        </w:rPr>
        <w:t xml:space="preserve">, por meio da </w:t>
      </w:r>
      <w:r>
        <w:rPr>
          <w:rFonts w:ascii="Arial" w:hAnsi="Arial" w:cs="Arial"/>
          <w:b/>
          <w:bCs/>
          <w:sz w:val="22"/>
          <w:szCs w:val="22"/>
        </w:rPr>
        <w:t xml:space="preserve">SECRETARIA DE ADMINISTRAÇÃO, </w:t>
      </w:r>
      <w:r>
        <w:rPr>
          <w:rFonts w:ascii="Arial" w:hAnsi="Arial" w:cs="Arial"/>
          <w:sz w:val="22"/>
          <w:szCs w:val="22"/>
        </w:rPr>
        <w:t xml:space="preserve">sediada à Avenida Luciano Consoline, nº 600, Jardim de Lucca, Itatiba/SP, realizará </w:t>
      </w:r>
      <w:r>
        <w:rPr>
          <w:rFonts w:ascii="Arial" w:hAnsi="Arial" w:cs="Arial"/>
          <w:b/>
          <w:spacing w:val="-1"/>
          <w:sz w:val="22"/>
          <w:szCs w:val="22"/>
          <w:u w:val="single"/>
        </w:rPr>
        <w:t>licitação</w:t>
      </w:r>
      <w:r>
        <w:rPr>
          <w:rFonts w:ascii="Arial" w:hAnsi="Arial" w:cs="Arial"/>
          <w:b/>
          <w:spacing w:val="-9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  <w:u w:val="single"/>
        </w:rPr>
        <w:t>na</w:t>
      </w:r>
      <w:r>
        <w:rPr>
          <w:rFonts w:ascii="Arial" w:hAnsi="Arial" w:cs="Arial"/>
          <w:b/>
          <w:spacing w:val="-12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  <w:u w:val="single"/>
        </w:rPr>
        <w:t>modalidade</w:t>
      </w:r>
      <w:r>
        <w:rPr>
          <w:rFonts w:ascii="Arial" w:hAnsi="Arial" w:cs="Arial"/>
          <w:b/>
          <w:spacing w:val="-12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  <w:u w:val="single"/>
        </w:rPr>
        <w:t>LEILÃO,</w:t>
      </w:r>
      <w:r>
        <w:rPr>
          <w:rFonts w:ascii="Arial" w:hAnsi="Arial" w:cs="Arial"/>
          <w:b/>
          <w:spacing w:val="-5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do tipo MAIOR LANCE</w:t>
      </w:r>
      <w:r>
        <w:rPr>
          <w:rFonts w:ascii="Arial" w:hAnsi="Arial" w:cs="Arial"/>
          <w:sz w:val="22"/>
          <w:szCs w:val="22"/>
        </w:rPr>
        <w:t xml:space="preserve">, na forma </w:t>
      </w:r>
      <w:r>
        <w:rPr>
          <w:rFonts w:ascii="Arial" w:hAnsi="Arial" w:cs="Arial"/>
          <w:b/>
          <w:sz w:val="22"/>
          <w:szCs w:val="22"/>
        </w:rPr>
        <w:t>ELETRÔNICA</w:t>
      </w:r>
      <w:r>
        <w:rPr>
          <w:rFonts w:ascii="Arial" w:hAnsi="Arial" w:cs="Arial"/>
          <w:sz w:val="22"/>
          <w:szCs w:val="22"/>
        </w:rPr>
        <w:t>, nos termos do Artigo 28, IV, da Lei Federal nº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14.133/2021 e Decreto Municipal nº </w:t>
      </w:r>
      <w:r>
        <w:rPr>
          <w:rFonts w:ascii="Arial" w:hAnsi="Arial" w:cs="Arial"/>
          <w:sz w:val="22"/>
          <w:szCs w:val="22"/>
        </w:rPr>
        <w:t>8043/2024, e demais legislação complementar, na forma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estabelecida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neste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Edital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seus anexos.</w:t>
      </w:r>
    </w:p>
    <w:p w14:paraId="1CA83CC2" w14:textId="77777777" w:rsidR="005C003C" w:rsidRDefault="005C003C">
      <w:pPr>
        <w:pStyle w:val="Corpodetexto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D2FAAD3" w14:textId="77777777" w:rsidR="005C003C" w:rsidRDefault="00E84776">
      <w:pPr>
        <w:pStyle w:val="Corpodetexto"/>
        <w:spacing w:before="148" w:line="360" w:lineRule="auto"/>
        <w:ind w:right="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Servidora Pública, Sra. Adriana Stocco, foi designada por ato normativo, nos termos do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Artigo 31, caput, da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Lei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14.133/2021, conforme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Portaria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nº</w:t>
      </w:r>
      <w:r>
        <w:rPr>
          <w:rFonts w:ascii="Arial" w:hAnsi="Arial" w:cs="Arial"/>
          <w:spacing w:val="4"/>
          <w:sz w:val="22"/>
          <w:szCs w:val="22"/>
        </w:rPr>
        <w:t xml:space="preserve"> 8.822/2024.</w:t>
      </w:r>
    </w:p>
    <w:p w14:paraId="28B96461" w14:textId="77777777" w:rsidR="005C003C" w:rsidRDefault="005C003C">
      <w:pPr>
        <w:pStyle w:val="Corpodetexto"/>
        <w:spacing w:before="11" w:line="360" w:lineRule="auto"/>
        <w:jc w:val="both"/>
        <w:rPr>
          <w:rFonts w:ascii="Arial" w:hAnsi="Arial" w:cs="Arial"/>
          <w:sz w:val="18"/>
          <w:szCs w:val="18"/>
        </w:rPr>
      </w:pPr>
    </w:p>
    <w:p w14:paraId="6B4C9D4D" w14:textId="77777777" w:rsidR="005C003C" w:rsidRDefault="00E84776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ind w:left="0" w:right="13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 DE REALIZAÇÃO DO LEILÃO</w:t>
      </w:r>
    </w:p>
    <w:p w14:paraId="753B786C" w14:textId="77777777" w:rsidR="005C003C" w:rsidRDefault="005C003C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ind w:left="0" w:right="133"/>
        <w:jc w:val="center"/>
        <w:rPr>
          <w:rFonts w:ascii="Arial" w:hAnsi="Arial" w:cs="Arial"/>
          <w:sz w:val="22"/>
          <w:szCs w:val="22"/>
        </w:rPr>
      </w:pPr>
    </w:p>
    <w:p w14:paraId="0587C558" w14:textId="77777777" w:rsidR="005C003C" w:rsidRDefault="00E84776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ind w:left="0" w:right="13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leilão será realizado exclusivamente na modalidade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eletrônica (online) através do Sistema de Compras - </w:t>
      </w:r>
      <w:r>
        <w:rPr>
          <w:rStyle w:val="InternetLink"/>
          <w:rFonts w:ascii="Arial" w:hAnsi="Arial" w:cs="Arial"/>
          <w:color w:val="auto"/>
          <w:sz w:val="22"/>
          <w:szCs w:val="22"/>
        </w:rPr>
        <w:t>www.bll.org.br</w:t>
      </w:r>
      <w:r>
        <w:rPr>
          <w:rFonts w:ascii="Arial" w:hAnsi="Arial" w:cs="Arial"/>
          <w:sz w:val="22"/>
          <w:szCs w:val="22"/>
        </w:rPr>
        <w:t xml:space="preserve"> com data e horário de início para envio de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lances no </w:t>
      </w:r>
      <w:r>
        <w:rPr>
          <w:rFonts w:ascii="Arial" w:hAnsi="Arial" w:cs="Arial"/>
          <w:sz w:val="22"/>
          <w:szCs w:val="22"/>
        </w:rPr>
        <w:t>dia 04 de agosto de 2025</w:t>
      </w:r>
      <w:r>
        <w:rPr>
          <w:rFonts w:ascii="Arial" w:hAnsi="Arial" w:cs="Arial"/>
          <w:sz w:val="22"/>
          <w:szCs w:val="22"/>
        </w:rPr>
        <w:t xml:space="preserve"> às 09 horas, e encerramento do prazo para envio de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lances em 03 (três) horas após o início da fase.</w:t>
      </w:r>
    </w:p>
    <w:p w14:paraId="44AA690E" w14:textId="77777777" w:rsidR="005C003C" w:rsidRDefault="005C003C">
      <w:pPr>
        <w:pStyle w:val="Ttulo1"/>
        <w:spacing w:before="0" w:line="276" w:lineRule="auto"/>
        <w:ind w:left="0" w:right="133"/>
        <w:jc w:val="both"/>
        <w:rPr>
          <w:rFonts w:ascii="Arial" w:hAnsi="Arial" w:cs="Arial"/>
          <w:sz w:val="22"/>
          <w:szCs w:val="22"/>
        </w:rPr>
      </w:pPr>
    </w:p>
    <w:p w14:paraId="588D1EBE" w14:textId="77777777" w:rsidR="005C003C" w:rsidRDefault="00E84776">
      <w:pPr>
        <w:pStyle w:val="Ttulo1"/>
        <w:numPr>
          <w:ilvl w:val="0"/>
          <w:numId w:val="6"/>
        </w:numPr>
        <w:shd w:val="clear" w:color="auto" w:fill="D9D9D9" w:themeFill="background1" w:themeFillShade="D9"/>
        <w:tabs>
          <w:tab w:val="left" w:pos="382"/>
          <w:tab w:val="left" w:pos="9665"/>
        </w:tabs>
        <w:spacing w:before="86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>DO</w:t>
      </w:r>
      <w:r>
        <w:rPr>
          <w:rFonts w:ascii="Arial" w:hAnsi="Arial" w:cs="Arial"/>
          <w:spacing w:val="-5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OBJETO:</w:t>
      </w:r>
    </w:p>
    <w:p w14:paraId="38E14500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1.1 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2"/>
        </w:rPr>
        <w:t>presente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2"/>
        </w:rPr>
        <w:t>Leilão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tem por objeto a concessão de exploração de atividade comercial de alimentos em espaços públicos localizados no Município de Itatiba, visando a manutenção das áreas verdes e do mobiliário urbano de uso e utilidade pública, em conformidade com as cláusulas e condições contidas neste Edital e seus anexos.</w:t>
      </w:r>
    </w:p>
    <w:p w14:paraId="3520F302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1.2 - </w:t>
      </w:r>
      <w:r>
        <w:rPr>
          <w:rFonts w:ascii="Arial" w:hAnsi="Arial" w:cs="Arial"/>
          <w:b/>
          <w:bCs/>
        </w:rPr>
        <w:t>Os valores mínimos a serem pagos como “prêmio” é de R$ 150,00 (cento e cinquenta reais).</w:t>
      </w:r>
    </w:p>
    <w:p w14:paraId="4C175DAE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1.3 - As especificações do objeto constam do Anexo I deste edital.</w:t>
      </w:r>
    </w:p>
    <w:p w14:paraId="3771C0C4" w14:textId="77777777" w:rsidR="005C003C" w:rsidRDefault="005C003C">
      <w:pPr>
        <w:spacing w:line="360" w:lineRule="auto"/>
        <w:jc w:val="both"/>
        <w:rPr>
          <w:rFonts w:ascii="Arial" w:hAnsi="Arial" w:cs="Arial"/>
        </w:rPr>
      </w:pPr>
    </w:p>
    <w:p w14:paraId="21FCEFE7" w14:textId="77777777" w:rsidR="005C003C" w:rsidRDefault="00E84776">
      <w:pPr>
        <w:pStyle w:val="Ttulo1"/>
        <w:numPr>
          <w:ilvl w:val="0"/>
          <w:numId w:val="6"/>
        </w:numPr>
        <w:shd w:val="clear" w:color="auto" w:fill="D9D9D9" w:themeFill="background1" w:themeFillShade="D9"/>
        <w:tabs>
          <w:tab w:val="left" w:pos="381"/>
        </w:tabs>
        <w:spacing w:before="196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>DO</w:t>
      </w:r>
      <w:r>
        <w:rPr>
          <w:rFonts w:ascii="Arial" w:hAnsi="Arial" w:cs="Arial"/>
          <w:spacing w:val="-10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EDITAL</w:t>
      </w:r>
      <w:r>
        <w:rPr>
          <w:rFonts w:ascii="Arial" w:hAnsi="Arial" w:cs="Arial"/>
          <w:spacing w:val="-8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E</w:t>
      </w:r>
      <w:r>
        <w:rPr>
          <w:rFonts w:ascii="Arial" w:hAnsi="Arial" w:cs="Arial"/>
          <w:spacing w:val="-8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A</w:t>
      </w:r>
      <w:r>
        <w:rPr>
          <w:rFonts w:ascii="Arial" w:hAnsi="Arial" w:cs="Arial"/>
          <w:spacing w:val="-7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SUA</w:t>
      </w:r>
      <w:r>
        <w:rPr>
          <w:rFonts w:ascii="Arial" w:hAnsi="Arial" w:cs="Arial"/>
          <w:spacing w:val="-7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DIVULGAÇÃO</w:t>
      </w:r>
      <w:r>
        <w:rPr>
          <w:rFonts w:ascii="Arial" w:hAnsi="Arial" w:cs="Arial"/>
          <w:sz w:val="22"/>
          <w:szCs w:val="22"/>
        </w:rPr>
        <w:t>:</w:t>
      </w:r>
    </w:p>
    <w:p w14:paraId="7F8C3C71" w14:textId="77777777" w:rsidR="005C003C" w:rsidRDefault="00E84776">
      <w:pPr>
        <w:pStyle w:val="PargrafodaLista"/>
        <w:numPr>
          <w:ilvl w:val="1"/>
          <w:numId w:val="6"/>
        </w:numPr>
        <w:tabs>
          <w:tab w:val="left" w:pos="571"/>
        </w:tabs>
        <w:spacing w:line="360" w:lineRule="auto"/>
        <w:ind w:left="0" w:right="12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 aviso desta licitação está divulgado no PNCP (Portal Nacional de Contratações </w:t>
      </w:r>
      <w:r>
        <w:rPr>
          <w:rFonts w:ascii="Arial" w:hAnsi="Arial" w:cs="Arial"/>
        </w:rPr>
        <w:lastRenderedPageBreak/>
        <w:t>Públicas) 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também,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permanecerá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afixado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 xml:space="preserve">na Seção de </w:t>
      </w:r>
      <w:r>
        <w:rPr>
          <w:rFonts w:ascii="Arial" w:hAnsi="Arial" w:cs="Arial"/>
        </w:rPr>
        <w:t>Licitações da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Prefeitura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Itatiba, localizada na Avenida Luciano Consoline, 600, Jardim de Lucca, Itatiba –SP, telefone (11) 3183-0655, e poderá ser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consultado ou impresso na íntegra por meio de acesso ao endereço eletrônico </w:t>
      </w:r>
      <w:hyperlink r:id="rId7">
        <w:r>
          <w:rPr>
            <w:rStyle w:val="Hyperlink"/>
            <w:rFonts w:ascii="Arial" w:hAnsi="Arial" w:cs="Arial"/>
            <w:color w:val="auto"/>
          </w:rPr>
          <w:t>https://www.itatiba.sp.gov.br/empresa/licitacoes</w:t>
        </w:r>
      </w:hyperlink>
      <w:r>
        <w:rPr>
          <w:rFonts w:ascii="Arial" w:hAnsi="Arial" w:cs="Arial"/>
        </w:rPr>
        <w:t xml:space="preserve"> e através do Sistema de Compras</w:t>
      </w:r>
      <w:r>
        <w:rPr>
          <w:rFonts w:ascii="Arial" w:hAnsi="Arial" w:cs="Arial"/>
          <w:b/>
          <w:bCs/>
        </w:rPr>
        <w:t xml:space="preserve"> - </w:t>
      </w:r>
      <w:hyperlink r:id="rId8">
        <w:r>
          <w:rPr>
            <w:rStyle w:val="Hyperlink"/>
            <w:rFonts w:ascii="Arial" w:hAnsi="Arial" w:cs="Arial"/>
            <w:color w:val="auto"/>
          </w:rPr>
          <w:t>www.bll.org.br</w:t>
        </w:r>
      </w:hyperlink>
      <w:r>
        <w:rPr>
          <w:rStyle w:val="InternetLink"/>
          <w:rFonts w:ascii="Arial" w:hAnsi="Arial" w:cs="Arial"/>
          <w:color w:val="auto"/>
        </w:rPr>
        <w:t>.</w:t>
      </w:r>
    </w:p>
    <w:p w14:paraId="41F7BEDA" w14:textId="77777777" w:rsidR="005C003C" w:rsidRDefault="00E84776">
      <w:pPr>
        <w:pStyle w:val="PargrafodaLista"/>
        <w:numPr>
          <w:ilvl w:val="1"/>
          <w:numId w:val="6"/>
        </w:numPr>
        <w:tabs>
          <w:tab w:val="left" w:pos="576"/>
        </w:tabs>
        <w:spacing w:before="194" w:line="360" w:lineRule="auto"/>
        <w:ind w:left="0" w:right="124" w:firstLine="0"/>
        <w:rPr>
          <w:rFonts w:ascii="Arial" w:hAnsi="Arial" w:cs="Arial"/>
          <w:bCs/>
        </w:rPr>
      </w:pPr>
      <w:r>
        <w:rPr>
          <w:rFonts w:ascii="Arial" w:hAnsi="Arial" w:cs="Arial"/>
        </w:rPr>
        <w:t>O presente edital está sujeito a eventuais alterações, que serão devidamente publicadas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mesma forma que o original, devendo as sociedades e/ou empresários e cidadãos interessados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acompanharem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todo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trâmite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licitatório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internet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sites:</w:t>
      </w:r>
      <w:r>
        <w:rPr>
          <w:rFonts w:ascii="Arial" w:hAnsi="Arial" w:cs="Arial"/>
          <w:spacing w:val="1"/>
        </w:rPr>
        <w:t xml:space="preserve"> </w:t>
      </w:r>
      <w:hyperlink r:id="rId9">
        <w:r>
          <w:rPr>
            <w:rStyle w:val="Hyperlink"/>
            <w:rFonts w:ascii="Arial" w:hAnsi="Arial" w:cs="Arial"/>
            <w:color w:val="auto"/>
          </w:rPr>
          <w:t>https://www.itatiba.sp.gov.br/empresa/licitacoes</w:t>
        </w:r>
      </w:hyperlink>
      <w:r>
        <w:rPr>
          <w:rFonts w:ascii="Arial" w:hAnsi="Arial" w:cs="Arial"/>
        </w:rPr>
        <w:t xml:space="preserve"> e </w:t>
      </w:r>
      <w:r>
        <w:rPr>
          <w:rFonts w:ascii="Arial" w:hAnsi="Arial" w:cs="Arial"/>
          <w:bCs/>
          <w:u w:val="single" w:color="0000FF"/>
        </w:rPr>
        <w:t>https://</w:t>
      </w:r>
      <w:r>
        <w:rPr>
          <w:rStyle w:val="InternetLink"/>
          <w:rFonts w:ascii="Arial" w:hAnsi="Arial" w:cs="Arial"/>
          <w:color w:val="auto"/>
        </w:rPr>
        <w:t xml:space="preserve"> </w:t>
      </w:r>
      <w:hyperlink r:id="rId10">
        <w:r>
          <w:rPr>
            <w:rStyle w:val="Hyperlink"/>
            <w:rFonts w:ascii="Arial" w:hAnsi="Arial" w:cs="Arial"/>
            <w:color w:val="auto"/>
          </w:rPr>
          <w:t>www.bll.org.br</w:t>
        </w:r>
      </w:hyperlink>
      <w:r>
        <w:rPr>
          <w:rFonts w:ascii="Arial" w:hAnsi="Arial" w:cs="Arial"/>
          <w:bCs/>
        </w:rPr>
        <w:t>.</w:t>
      </w:r>
    </w:p>
    <w:p w14:paraId="58617827" w14:textId="77777777" w:rsidR="005C003C" w:rsidRDefault="005C003C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4B4A88" w14:textId="77777777" w:rsidR="005C003C" w:rsidRDefault="00E84776">
      <w:pPr>
        <w:pStyle w:val="Ttulo1"/>
        <w:numPr>
          <w:ilvl w:val="0"/>
          <w:numId w:val="6"/>
        </w:numPr>
        <w:shd w:val="clear" w:color="auto" w:fill="D9D9D9" w:themeFill="background1" w:themeFillShade="D9"/>
        <w:tabs>
          <w:tab w:val="left" w:pos="437"/>
          <w:tab w:val="left" w:pos="9665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>DO</w:t>
      </w:r>
      <w:r>
        <w:rPr>
          <w:rFonts w:ascii="Arial" w:hAnsi="Arial" w:cs="Arial"/>
          <w:spacing w:val="-7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PEDIDO</w:t>
      </w:r>
      <w:r>
        <w:rPr>
          <w:rFonts w:ascii="Arial" w:hAnsi="Arial" w:cs="Arial"/>
          <w:spacing w:val="-6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DE</w:t>
      </w:r>
      <w:r>
        <w:rPr>
          <w:rFonts w:ascii="Arial" w:hAnsi="Arial" w:cs="Arial"/>
          <w:spacing w:val="-8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ESCLARECIMENTOS</w:t>
      </w:r>
      <w:r>
        <w:rPr>
          <w:rFonts w:ascii="Arial" w:hAnsi="Arial" w:cs="Arial"/>
          <w:spacing w:val="-7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E</w:t>
      </w:r>
      <w:r>
        <w:rPr>
          <w:rFonts w:ascii="Arial" w:hAnsi="Arial" w:cs="Arial"/>
          <w:spacing w:val="-6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DA</w:t>
      </w:r>
      <w:r>
        <w:rPr>
          <w:rFonts w:ascii="Arial" w:hAnsi="Arial" w:cs="Arial"/>
          <w:spacing w:val="-6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IMPUGNAÇÃO:</w:t>
      </w:r>
    </w:p>
    <w:p w14:paraId="19771F7F" w14:textId="77777777" w:rsidR="005C003C" w:rsidRDefault="00E84776">
      <w:pPr>
        <w:pStyle w:val="PargrafodaLista"/>
        <w:numPr>
          <w:ilvl w:val="1"/>
          <w:numId w:val="6"/>
        </w:numPr>
        <w:tabs>
          <w:tab w:val="left" w:pos="555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Qualquer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pessoa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é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parte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legítima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impugnar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este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Edital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irregularidade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aplicação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da </w:t>
      </w:r>
      <w:r>
        <w:rPr>
          <w:rFonts w:ascii="Arial" w:hAnsi="Arial" w:cs="Arial"/>
          <w:spacing w:val="-52"/>
        </w:rPr>
        <w:t>Lei</w:t>
      </w:r>
      <w:r>
        <w:rPr>
          <w:rFonts w:ascii="Arial" w:hAnsi="Arial" w:cs="Arial"/>
        </w:rPr>
        <w:t xml:space="preserve"> nº 14.133, de 2021, devendo protocolar o pedido até 3 (três) dias úteis antes da data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abertura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certame.</w:t>
      </w:r>
    </w:p>
    <w:p w14:paraId="0A0007AF" w14:textId="77777777" w:rsidR="005C003C" w:rsidRDefault="00E84776">
      <w:pPr>
        <w:pStyle w:val="PargrafodaLista"/>
        <w:numPr>
          <w:ilvl w:val="1"/>
          <w:numId w:val="6"/>
        </w:numPr>
        <w:tabs>
          <w:tab w:val="left" w:pos="569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resposta à impugnação ou ao pedido de esclarecimento será divulgado em sítio eletrônico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oficial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(três)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dias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úteis,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limitado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último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dia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útil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anterior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abertura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do</w:t>
      </w:r>
    </w:p>
    <w:p w14:paraId="3E336F0F" w14:textId="77777777" w:rsidR="005C003C" w:rsidRDefault="00E84776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certame.</w:t>
      </w:r>
    </w:p>
    <w:p w14:paraId="56386BEA" w14:textId="77777777" w:rsidR="005C003C" w:rsidRDefault="00E84776">
      <w:pPr>
        <w:pStyle w:val="PargrafodaLista"/>
        <w:numPr>
          <w:ilvl w:val="1"/>
          <w:numId w:val="5"/>
        </w:numPr>
        <w:tabs>
          <w:tab w:val="left" w:pos="57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 impugnação e o pedido de esclarecimento poderão ser realizados através do e-mail – </w:t>
      </w:r>
      <w:hyperlink r:id="rId11">
        <w:r>
          <w:rPr>
            <w:rStyle w:val="Hyperlink"/>
            <w:rFonts w:ascii="Arial" w:hAnsi="Arial" w:cs="Arial"/>
            <w:color w:val="auto"/>
          </w:rPr>
          <w:t>licitacoes@licitacoes.itatiba.sp.gov.br</w:t>
        </w:r>
      </w:hyperlink>
      <w:r>
        <w:rPr>
          <w:rFonts w:ascii="Arial" w:hAnsi="Arial" w:cs="Arial"/>
        </w:rPr>
        <w:t xml:space="preserve"> OU </w:t>
      </w:r>
      <w:hyperlink r:id="rId12">
        <w:r>
          <w:rPr>
            <w:rStyle w:val="Hyperlink"/>
            <w:rFonts w:ascii="Arial" w:hAnsi="Arial" w:cs="Arial"/>
            <w:color w:val="auto"/>
          </w:rPr>
          <w:t>www.bll.org.br</w:t>
        </w:r>
      </w:hyperlink>
      <w:r>
        <w:rPr>
          <w:rStyle w:val="InternetLink"/>
          <w:rFonts w:ascii="Arial" w:hAnsi="Arial" w:cs="Arial"/>
          <w:color w:val="auto"/>
        </w:rPr>
        <w:t>.</w:t>
      </w:r>
    </w:p>
    <w:p w14:paraId="4D90C533" w14:textId="77777777" w:rsidR="005C003C" w:rsidRDefault="00E84776">
      <w:pPr>
        <w:pStyle w:val="PargrafodaLista"/>
        <w:numPr>
          <w:ilvl w:val="1"/>
          <w:numId w:val="5"/>
        </w:numPr>
        <w:tabs>
          <w:tab w:val="left" w:pos="57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impugnações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pedidos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esclarecimentos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suspendem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prazos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previstos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certame.</w:t>
      </w:r>
    </w:p>
    <w:p w14:paraId="45EA2386" w14:textId="77777777" w:rsidR="005C003C" w:rsidRDefault="00E84776">
      <w:pPr>
        <w:pStyle w:val="PargrafodaLista"/>
        <w:numPr>
          <w:ilvl w:val="1"/>
          <w:numId w:val="5"/>
        </w:numPr>
        <w:tabs>
          <w:tab w:val="left" w:pos="559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concessão de efeito suspensivo à impugnação é medida excepcional e deverá ser motivada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pela autoridade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superior, nos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autos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processo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licitação.</w:t>
      </w:r>
    </w:p>
    <w:p w14:paraId="42619808" w14:textId="77777777" w:rsidR="005C003C" w:rsidRDefault="00E84776">
      <w:pPr>
        <w:pStyle w:val="PargrafodaLista"/>
        <w:numPr>
          <w:ilvl w:val="1"/>
          <w:numId w:val="5"/>
        </w:numPr>
        <w:tabs>
          <w:tab w:val="left" w:pos="555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respostas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pedidos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esclarecimento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impugnações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publicadas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site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oficial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deste município </w:t>
      </w:r>
      <w:hyperlink r:id="rId13">
        <w:r>
          <w:rPr>
            <w:rStyle w:val="Hyperlink"/>
            <w:rFonts w:ascii="Arial" w:hAnsi="Arial" w:cs="Arial"/>
            <w:color w:val="auto"/>
          </w:rPr>
          <w:t>https://www.itatiba.sp.gov.br/empresa/licitacoes</w:t>
        </w:r>
      </w:hyperlink>
      <w:r>
        <w:rPr>
          <w:rFonts w:ascii="Arial" w:hAnsi="Arial" w:cs="Arial"/>
        </w:rPr>
        <w:t xml:space="preserve"> e para conhecimento de todos os interessados, cabendo a estes acessá-los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 obtenção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 informações prestadas.</w:t>
      </w:r>
    </w:p>
    <w:p w14:paraId="35124845" w14:textId="77777777" w:rsidR="005C003C" w:rsidRDefault="00E84776">
      <w:pPr>
        <w:pStyle w:val="PargrafodaLista"/>
        <w:numPr>
          <w:ilvl w:val="1"/>
          <w:numId w:val="5"/>
        </w:numPr>
        <w:tabs>
          <w:tab w:val="left" w:pos="569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não impugnação a este Edital na forma e tempo acima definidos acarreta a decadência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direito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discutir,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esfera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administrativa,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regras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certame.</w:t>
      </w:r>
    </w:p>
    <w:p w14:paraId="196B3EFC" w14:textId="77777777" w:rsidR="005C003C" w:rsidRDefault="005C003C">
      <w:pPr>
        <w:pStyle w:val="PargrafodaLista"/>
        <w:tabs>
          <w:tab w:val="left" w:pos="569"/>
        </w:tabs>
        <w:spacing w:line="360" w:lineRule="auto"/>
        <w:ind w:left="0"/>
        <w:rPr>
          <w:rFonts w:ascii="Arial" w:hAnsi="Arial" w:cs="Arial"/>
        </w:rPr>
      </w:pPr>
    </w:p>
    <w:p w14:paraId="425BFAB3" w14:textId="77777777" w:rsidR="005C003C" w:rsidRDefault="00E84776">
      <w:pPr>
        <w:pStyle w:val="Ttulo1"/>
        <w:numPr>
          <w:ilvl w:val="0"/>
          <w:numId w:val="6"/>
        </w:numPr>
        <w:shd w:val="clear" w:color="auto" w:fill="D9D9D9" w:themeFill="background1" w:themeFillShade="D9"/>
        <w:tabs>
          <w:tab w:val="left" w:pos="381"/>
          <w:tab w:val="left" w:pos="9665"/>
        </w:tabs>
        <w:spacing w:before="195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>PREÇO</w:t>
      </w:r>
      <w:r>
        <w:rPr>
          <w:rFonts w:ascii="Arial" w:hAnsi="Arial" w:cs="Arial"/>
          <w:spacing w:val="-7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MÍNIMO</w:t>
      </w:r>
      <w:r>
        <w:rPr>
          <w:rFonts w:ascii="Arial" w:hAnsi="Arial" w:cs="Arial"/>
          <w:spacing w:val="-6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DE</w:t>
      </w:r>
      <w:r>
        <w:rPr>
          <w:rFonts w:ascii="Arial" w:hAnsi="Arial" w:cs="Arial"/>
          <w:spacing w:val="-7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CONCESSÃO</w:t>
      </w:r>
      <w:r>
        <w:rPr>
          <w:rFonts w:ascii="Arial" w:hAnsi="Arial" w:cs="Arial"/>
          <w:spacing w:val="-8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DO</w:t>
      </w:r>
      <w:r>
        <w:rPr>
          <w:rFonts w:ascii="Arial" w:hAnsi="Arial" w:cs="Arial"/>
          <w:spacing w:val="-2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BEM e CONDIÇÕES DE PAGAMENTO:</w:t>
      </w:r>
    </w:p>
    <w:p w14:paraId="5DAD84DC" w14:textId="77777777" w:rsidR="005C003C" w:rsidRDefault="00E84776">
      <w:pPr>
        <w:pStyle w:val="PargrafodaLista"/>
        <w:numPr>
          <w:ilvl w:val="1"/>
          <w:numId w:val="7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O valor mínimo da </w:t>
      </w:r>
      <w:r>
        <w:rPr>
          <w:rFonts w:ascii="Arial" w:hAnsi="Arial" w:cs="Arial"/>
        </w:rPr>
        <w:t>oferta (Prêmio) a ser efetuada na licitação é de R$ 150,00 (cento e cinquenta reais).</w:t>
      </w:r>
    </w:p>
    <w:p w14:paraId="64CED1F9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4.2 - O prêmio a ser pago pelo licitante vencedor deverá ser efetuado em até 10 (dez) dias após a assinatura do termo de concessão.</w:t>
      </w:r>
    </w:p>
    <w:p w14:paraId="6D5A266E" w14:textId="77777777" w:rsidR="005C003C" w:rsidRPr="00E84776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4.3 - Em caso de atraso no pagamento, sobre o valor devido incidirá correção monetária com base no IPCA-IBGE, bem como juros de mora a razão de 1% (um por cento) ao mês, calculado "pro rata tempore" em relação do atraso verificado, sem prejuízo das multas </w:t>
      </w:r>
      <w:r w:rsidRPr="00E84776">
        <w:rPr>
          <w:rFonts w:ascii="Arial" w:hAnsi="Arial" w:cs="Arial"/>
        </w:rPr>
        <w:t>previstas.</w:t>
      </w:r>
    </w:p>
    <w:p w14:paraId="36813629" w14:textId="77777777" w:rsidR="005C003C" w:rsidRPr="00E84776" w:rsidRDefault="00E84776">
      <w:pPr>
        <w:spacing w:line="360" w:lineRule="auto"/>
        <w:jc w:val="both"/>
        <w:rPr>
          <w:rFonts w:ascii="Arial" w:hAnsi="Arial" w:cs="Arial"/>
        </w:rPr>
      </w:pPr>
      <w:r w:rsidRPr="00E84776">
        <w:rPr>
          <w:rFonts w:ascii="Arial" w:hAnsi="Arial" w:cs="Arial"/>
        </w:rPr>
        <w:t xml:space="preserve">4.4 - Os preços públicos estabelecidos pela Administração pelo que consideram o uso da área outorgada bem como a sua quota no rateio das despesas relativas às taxas e impostos referentes ao consumo de água, energia elétrica, telefone, coleta de esgoto e demais tributos municipais, estaduais ou federais, que incidam ou venham incidir sobre a área permitida a uso, ou atividade comercial ali exercida e demais tributos municipais, estaduais e federais, inclusive os custos de mão de obra dos serviços de limpeza </w:t>
      </w:r>
      <w:r w:rsidRPr="00E84776">
        <w:rPr>
          <w:rFonts w:ascii="Arial" w:hAnsi="Arial" w:cs="Arial"/>
        </w:rPr>
        <w:t>e manutenção.</w:t>
      </w:r>
    </w:p>
    <w:p w14:paraId="16078176" w14:textId="77777777" w:rsidR="005C003C" w:rsidRPr="00E84776" w:rsidRDefault="00E84776">
      <w:pPr>
        <w:pStyle w:val="PargrafodaLista"/>
        <w:tabs>
          <w:tab w:val="left" w:pos="1058"/>
        </w:tabs>
        <w:spacing w:line="360" w:lineRule="auto"/>
        <w:ind w:left="0" w:right="132"/>
        <w:rPr>
          <w:rFonts w:ascii="Arial" w:hAnsi="Arial" w:cs="Arial"/>
        </w:rPr>
      </w:pPr>
      <w:r w:rsidRPr="00E84776">
        <w:rPr>
          <w:rFonts w:ascii="Arial" w:hAnsi="Arial" w:cs="Arial"/>
        </w:rPr>
        <w:t>4.5 - Os</w:t>
      </w:r>
      <w:r w:rsidRPr="00E84776">
        <w:rPr>
          <w:rFonts w:ascii="Arial" w:hAnsi="Arial" w:cs="Arial"/>
          <w:spacing w:val="29"/>
        </w:rPr>
        <w:t xml:space="preserve"> </w:t>
      </w:r>
      <w:r w:rsidRPr="00E84776">
        <w:rPr>
          <w:rFonts w:ascii="Arial" w:hAnsi="Arial" w:cs="Arial"/>
        </w:rPr>
        <w:t>lotes</w:t>
      </w:r>
      <w:r w:rsidRPr="00E84776">
        <w:rPr>
          <w:rFonts w:ascii="Arial" w:hAnsi="Arial" w:cs="Arial"/>
          <w:spacing w:val="31"/>
        </w:rPr>
        <w:t xml:space="preserve"> </w:t>
      </w:r>
      <w:r w:rsidRPr="00E84776">
        <w:rPr>
          <w:rFonts w:ascii="Arial" w:hAnsi="Arial" w:cs="Arial"/>
        </w:rPr>
        <w:t>do</w:t>
      </w:r>
      <w:r w:rsidRPr="00E84776">
        <w:rPr>
          <w:rFonts w:ascii="Arial" w:hAnsi="Arial" w:cs="Arial"/>
          <w:spacing w:val="29"/>
        </w:rPr>
        <w:t xml:space="preserve"> </w:t>
      </w:r>
      <w:r w:rsidRPr="00E84776">
        <w:rPr>
          <w:rFonts w:ascii="Arial" w:hAnsi="Arial" w:cs="Arial"/>
        </w:rPr>
        <w:t>presente</w:t>
      </w:r>
      <w:r w:rsidRPr="00E84776">
        <w:rPr>
          <w:rFonts w:ascii="Arial" w:hAnsi="Arial" w:cs="Arial"/>
          <w:spacing w:val="31"/>
        </w:rPr>
        <w:t xml:space="preserve"> </w:t>
      </w:r>
      <w:r w:rsidRPr="00E84776">
        <w:rPr>
          <w:rFonts w:ascii="Arial" w:hAnsi="Arial" w:cs="Arial"/>
        </w:rPr>
        <w:t>Leilão</w:t>
      </w:r>
      <w:r w:rsidRPr="00E84776">
        <w:rPr>
          <w:rFonts w:ascii="Arial" w:hAnsi="Arial" w:cs="Arial"/>
          <w:spacing w:val="31"/>
        </w:rPr>
        <w:t xml:space="preserve"> </w:t>
      </w:r>
      <w:r w:rsidRPr="00E84776">
        <w:rPr>
          <w:rFonts w:ascii="Arial" w:hAnsi="Arial" w:cs="Arial"/>
        </w:rPr>
        <w:t>só</w:t>
      </w:r>
      <w:r w:rsidRPr="00E84776">
        <w:rPr>
          <w:rFonts w:ascii="Arial" w:hAnsi="Arial" w:cs="Arial"/>
          <w:spacing w:val="29"/>
        </w:rPr>
        <w:t xml:space="preserve"> </w:t>
      </w:r>
      <w:r w:rsidRPr="00E84776">
        <w:rPr>
          <w:rFonts w:ascii="Arial" w:hAnsi="Arial" w:cs="Arial"/>
        </w:rPr>
        <w:t>poderão</w:t>
      </w:r>
      <w:r w:rsidRPr="00E84776">
        <w:rPr>
          <w:rFonts w:ascii="Arial" w:hAnsi="Arial" w:cs="Arial"/>
          <w:spacing w:val="31"/>
        </w:rPr>
        <w:t xml:space="preserve"> </w:t>
      </w:r>
      <w:r w:rsidRPr="00E84776">
        <w:rPr>
          <w:rFonts w:ascii="Arial" w:hAnsi="Arial" w:cs="Arial"/>
        </w:rPr>
        <w:t>ser</w:t>
      </w:r>
      <w:r w:rsidRPr="00E84776">
        <w:rPr>
          <w:rFonts w:ascii="Arial" w:hAnsi="Arial" w:cs="Arial"/>
          <w:spacing w:val="31"/>
        </w:rPr>
        <w:t xml:space="preserve"> </w:t>
      </w:r>
      <w:r w:rsidRPr="00E84776">
        <w:rPr>
          <w:rFonts w:ascii="Arial" w:hAnsi="Arial" w:cs="Arial"/>
        </w:rPr>
        <w:t>permissionados</w:t>
      </w:r>
      <w:r w:rsidRPr="00E84776">
        <w:rPr>
          <w:rFonts w:ascii="Arial" w:hAnsi="Arial" w:cs="Arial"/>
          <w:spacing w:val="28"/>
        </w:rPr>
        <w:t xml:space="preserve"> </w:t>
      </w:r>
      <w:r w:rsidRPr="00E84776">
        <w:rPr>
          <w:rFonts w:ascii="Arial" w:hAnsi="Arial" w:cs="Arial"/>
        </w:rPr>
        <w:t>por</w:t>
      </w:r>
      <w:r w:rsidRPr="00E84776">
        <w:rPr>
          <w:rFonts w:ascii="Arial" w:hAnsi="Arial" w:cs="Arial"/>
          <w:spacing w:val="29"/>
        </w:rPr>
        <w:t xml:space="preserve"> </w:t>
      </w:r>
      <w:r w:rsidRPr="00E84776">
        <w:rPr>
          <w:rFonts w:ascii="Arial" w:hAnsi="Arial" w:cs="Arial"/>
        </w:rPr>
        <w:t>preço</w:t>
      </w:r>
      <w:r w:rsidRPr="00E84776">
        <w:rPr>
          <w:rFonts w:ascii="Arial" w:hAnsi="Arial" w:cs="Arial"/>
          <w:spacing w:val="30"/>
        </w:rPr>
        <w:t xml:space="preserve"> </w:t>
      </w:r>
      <w:r w:rsidRPr="00E84776">
        <w:rPr>
          <w:rFonts w:ascii="Arial" w:hAnsi="Arial" w:cs="Arial"/>
        </w:rPr>
        <w:t>igual</w:t>
      </w:r>
      <w:r w:rsidRPr="00E84776">
        <w:rPr>
          <w:rFonts w:ascii="Arial" w:hAnsi="Arial" w:cs="Arial"/>
          <w:spacing w:val="31"/>
        </w:rPr>
        <w:t xml:space="preserve"> </w:t>
      </w:r>
      <w:r w:rsidRPr="00E84776">
        <w:rPr>
          <w:rFonts w:ascii="Arial" w:hAnsi="Arial" w:cs="Arial"/>
        </w:rPr>
        <w:t>ou</w:t>
      </w:r>
      <w:r w:rsidRPr="00E84776">
        <w:rPr>
          <w:rFonts w:ascii="Arial" w:hAnsi="Arial" w:cs="Arial"/>
          <w:spacing w:val="32"/>
        </w:rPr>
        <w:t xml:space="preserve"> </w:t>
      </w:r>
      <w:r w:rsidRPr="00E84776">
        <w:rPr>
          <w:rFonts w:ascii="Arial" w:hAnsi="Arial" w:cs="Arial"/>
        </w:rPr>
        <w:t>superior</w:t>
      </w:r>
      <w:r w:rsidRPr="00E84776">
        <w:rPr>
          <w:rFonts w:ascii="Arial" w:hAnsi="Arial" w:cs="Arial"/>
          <w:spacing w:val="31"/>
        </w:rPr>
        <w:t xml:space="preserve"> </w:t>
      </w:r>
      <w:r w:rsidRPr="00E84776">
        <w:rPr>
          <w:rFonts w:ascii="Arial" w:hAnsi="Arial" w:cs="Arial"/>
        </w:rPr>
        <w:t xml:space="preserve">ao </w:t>
      </w:r>
      <w:r w:rsidRPr="00E84776">
        <w:rPr>
          <w:rFonts w:ascii="Arial" w:hAnsi="Arial" w:cs="Arial"/>
          <w:spacing w:val="-52"/>
        </w:rPr>
        <w:t>avaliado</w:t>
      </w:r>
      <w:r w:rsidRPr="00E84776">
        <w:rPr>
          <w:rFonts w:ascii="Arial" w:hAnsi="Arial" w:cs="Arial"/>
        </w:rPr>
        <w:t xml:space="preserve"> (prêmio),</w:t>
      </w:r>
      <w:r w:rsidRPr="00E84776">
        <w:rPr>
          <w:rFonts w:ascii="Arial" w:hAnsi="Arial" w:cs="Arial"/>
          <w:spacing w:val="-4"/>
        </w:rPr>
        <w:t xml:space="preserve"> </w:t>
      </w:r>
      <w:r w:rsidRPr="00E84776">
        <w:rPr>
          <w:rFonts w:ascii="Arial" w:hAnsi="Arial" w:cs="Arial"/>
        </w:rPr>
        <w:t>conforme</w:t>
      </w:r>
      <w:r w:rsidRPr="00E84776">
        <w:rPr>
          <w:rFonts w:ascii="Arial" w:hAnsi="Arial" w:cs="Arial"/>
          <w:spacing w:val="-3"/>
        </w:rPr>
        <w:t xml:space="preserve"> </w:t>
      </w:r>
      <w:r w:rsidRPr="00E84776">
        <w:rPr>
          <w:rFonts w:ascii="Arial" w:hAnsi="Arial" w:cs="Arial"/>
        </w:rPr>
        <w:t>Termo</w:t>
      </w:r>
      <w:r w:rsidRPr="00E84776">
        <w:rPr>
          <w:rFonts w:ascii="Arial" w:hAnsi="Arial" w:cs="Arial"/>
          <w:spacing w:val="-3"/>
        </w:rPr>
        <w:t xml:space="preserve"> </w:t>
      </w:r>
      <w:r w:rsidRPr="00E84776">
        <w:rPr>
          <w:rFonts w:ascii="Arial" w:hAnsi="Arial" w:cs="Arial"/>
        </w:rPr>
        <w:t>de</w:t>
      </w:r>
      <w:r w:rsidRPr="00E84776">
        <w:rPr>
          <w:rFonts w:ascii="Arial" w:hAnsi="Arial" w:cs="Arial"/>
          <w:spacing w:val="-5"/>
        </w:rPr>
        <w:t xml:space="preserve"> </w:t>
      </w:r>
      <w:r w:rsidRPr="00E84776">
        <w:rPr>
          <w:rFonts w:ascii="Arial" w:hAnsi="Arial" w:cs="Arial"/>
        </w:rPr>
        <w:t>Condições</w:t>
      </w:r>
      <w:r w:rsidRPr="00E84776">
        <w:rPr>
          <w:rFonts w:ascii="Arial" w:hAnsi="Arial" w:cs="Arial"/>
          <w:spacing w:val="-3"/>
        </w:rPr>
        <w:t xml:space="preserve"> </w:t>
      </w:r>
      <w:r w:rsidRPr="00E84776">
        <w:rPr>
          <w:rFonts w:ascii="Arial" w:hAnsi="Arial" w:cs="Arial"/>
        </w:rPr>
        <w:t>do</w:t>
      </w:r>
      <w:r w:rsidRPr="00E84776">
        <w:rPr>
          <w:rFonts w:ascii="Arial" w:hAnsi="Arial" w:cs="Arial"/>
          <w:spacing w:val="-3"/>
        </w:rPr>
        <w:t xml:space="preserve"> </w:t>
      </w:r>
      <w:r w:rsidRPr="00E84776">
        <w:rPr>
          <w:rFonts w:ascii="Arial" w:hAnsi="Arial" w:cs="Arial"/>
        </w:rPr>
        <w:t>Leilão constante</w:t>
      </w:r>
      <w:r w:rsidRPr="00E84776">
        <w:rPr>
          <w:rFonts w:ascii="Arial" w:hAnsi="Arial" w:cs="Arial"/>
          <w:spacing w:val="-5"/>
        </w:rPr>
        <w:t xml:space="preserve"> </w:t>
      </w:r>
      <w:r w:rsidRPr="00E84776">
        <w:rPr>
          <w:rFonts w:ascii="Arial" w:hAnsi="Arial" w:cs="Arial"/>
        </w:rPr>
        <w:t>no</w:t>
      </w:r>
      <w:r w:rsidRPr="00E84776">
        <w:rPr>
          <w:rFonts w:ascii="Arial" w:hAnsi="Arial" w:cs="Arial"/>
          <w:spacing w:val="-2"/>
        </w:rPr>
        <w:t xml:space="preserve"> </w:t>
      </w:r>
      <w:r w:rsidRPr="00E84776">
        <w:rPr>
          <w:rFonts w:ascii="Arial" w:hAnsi="Arial" w:cs="Arial"/>
        </w:rPr>
        <w:t>anexo</w:t>
      </w:r>
      <w:r w:rsidRPr="00E84776">
        <w:rPr>
          <w:rFonts w:ascii="Arial" w:hAnsi="Arial" w:cs="Arial"/>
          <w:spacing w:val="-5"/>
        </w:rPr>
        <w:t xml:space="preserve"> </w:t>
      </w:r>
      <w:r w:rsidRPr="00E84776">
        <w:rPr>
          <w:rFonts w:ascii="Arial" w:hAnsi="Arial" w:cs="Arial"/>
        </w:rPr>
        <w:t>I</w:t>
      </w:r>
      <w:r w:rsidRPr="00E84776">
        <w:rPr>
          <w:rFonts w:ascii="Arial" w:hAnsi="Arial" w:cs="Arial"/>
          <w:spacing w:val="-4"/>
        </w:rPr>
        <w:t xml:space="preserve"> </w:t>
      </w:r>
      <w:r w:rsidRPr="00E84776">
        <w:rPr>
          <w:rFonts w:ascii="Arial" w:hAnsi="Arial" w:cs="Arial"/>
        </w:rPr>
        <w:t>deste</w:t>
      </w:r>
      <w:r w:rsidRPr="00E84776">
        <w:rPr>
          <w:rFonts w:ascii="Arial" w:hAnsi="Arial" w:cs="Arial"/>
          <w:spacing w:val="-2"/>
        </w:rPr>
        <w:t xml:space="preserve"> </w:t>
      </w:r>
      <w:r w:rsidRPr="00E84776">
        <w:rPr>
          <w:rFonts w:ascii="Arial" w:hAnsi="Arial" w:cs="Arial"/>
        </w:rPr>
        <w:t>edital.</w:t>
      </w:r>
    </w:p>
    <w:p w14:paraId="38FE590B" w14:textId="77777777" w:rsidR="005C003C" w:rsidRDefault="005C003C">
      <w:pPr>
        <w:pStyle w:val="Corpodetexto"/>
        <w:spacing w:before="12" w:line="276" w:lineRule="auto"/>
        <w:jc w:val="both"/>
        <w:rPr>
          <w:rFonts w:ascii="Arial" w:hAnsi="Arial" w:cs="Arial"/>
          <w:sz w:val="22"/>
          <w:szCs w:val="22"/>
        </w:rPr>
      </w:pPr>
    </w:p>
    <w:p w14:paraId="10AAD849" w14:textId="77777777" w:rsidR="005C003C" w:rsidRDefault="00E84776">
      <w:pPr>
        <w:pStyle w:val="Ttulo1"/>
        <w:numPr>
          <w:ilvl w:val="0"/>
          <w:numId w:val="6"/>
        </w:numPr>
        <w:shd w:val="clear" w:color="auto" w:fill="D9D9D9" w:themeFill="background1" w:themeFillShade="D9"/>
        <w:tabs>
          <w:tab w:val="left" w:pos="382"/>
          <w:tab w:val="left" w:pos="9665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>DAS</w:t>
      </w:r>
      <w:r>
        <w:rPr>
          <w:rFonts w:ascii="Arial" w:hAnsi="Arial" w:cs="Arial"/>
          <w:spacing w:val="-11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>CONDIÇÕES</w:t>
      </w:r>
      <w:r>
        <w:rPr>
          <w:rFonts w:ascii="Arial" w:hAnsi="Arial" w:cs="Arial"/>
          <w:spacing w:val="-11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DE</w:t>
      </w:r>
      <w:r>
        <w:rPr>
          <w:rFonts w:ascii="Arial" w:hAnsi="Arial" w:cs="Arial"/>
          <w:spacing w:val="-10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PARTICIPAÇÃO</w:t>
      </w:r>
      <w:r>
        <w:rPr>
          <w:rFonts w:ascii="Arial" w:hAnsi="Arial" w:cs="Arial"/>
          <w:spacing w:val="-9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DOS</w:t>
      </w:r>
      <w:r>
        <w:rPr>
          <w:rFonts w:ascii="Arial" w:hAnsi="Arial" w:cs="Arial"/>
          <w:spacing w:val="-13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INTERESSADOS</w:t>
      </w:r>
    </w:p>
    <w:p w14:paraId="05382178" w14:textId="77777777" w:rsidR="005C003C" w:rsidRDefault="00E84776">
      <w:pPr>
        <w:pStyle w:val="PargrafodaLista"/>
        <w:numPr>
          <w:ilvl w:val="1"/>
          <w:numId w:val="6"/>
        </w:numPr>
        <w:tabs>
          <w:tab w:val="left" w:pos="603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Poderá participar deste </w:t>
      </w:r>
      <w:r>
        <w:rPr>
          <w:rFonts w:ascii="Arial" w:hAnsi="Arial" w:cs="Arial"/>
        </w:rPr>
        <w:t>leilão qualquer interessado (pessoa física ou jurídica), ressalvado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aqueles indicados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item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5.2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desde edital e que estiverem previamente credenciados no Sistema de Compras </w:t>
      </w:r>
      <w:hyperlink r:id="rId14">
        <w:r>
          <w:rPr>
            <w:rStyle w:val="Hyperlink"/>
            <w:rFonts w:ascii="Arial" w:hAnsi="Arial" w:cs="Arial"/>
            <w:color w:val="auto"/>
          </w:rPr>
          <w:t>www.bll.org.br</w:t>
        </w:r>
      </w:hyperlink>
      <w:r>
        <w:rPr>
          <w:rStyle w:val="InternetLink"/>
          <w:rFonts w:ascii="Arial" w:hAnsi="Arial" w:cs="Arial"/>
          <w:color w:val="auto"/>
        </w:rPr>
        <w:t>.</w:t>
      </w:r>
    </w:p>
    <w:p w14:paraId="5568ADDE" w14:textId="77777777" w:rsidR="005C003C" w:rsidRDefault="00E84776">
      <w:pPr>
        <w:pStyle w:val="PargrafodaLista"/>
        <w:numPr>
          <w:ilvl w:val="1"/>
          <w:numId w:val="6"/>
        </w:numPr>
        <w:tabs>
          <w:tab w:val="left" w:pos="559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Não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permitida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participação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certame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de:</w:t>
      </w:r>
    </w:p>
    <w:p w14:paraId="2BE2FD1C" w14:textId="77777777" w:rsidR="005C003C" w:rsidRDefault="00E84776">
      <w:pPr>
        <w:pStyle w:val="PargrafodaLista"/>
        <w:numPr>
          <w:ilvl w:val="2"/>
          <w:numId w:val="6"/>
        </w:numPr>
        <w:tabs>
          <w:tab w:val="left" w:pos="1072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Pessoa física ou jurídica que se encontre, ao tempo da licitação, impossibilitada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participar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deste leilão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 decorrência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sanção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que lhe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foi imposta.</w:t>
      </w:r>
    </w:p>
    <w:p w14:paraId="3E14DE62" w14:textId="77777777" w:rsidR="005C003C" w:rsidRDefault="00E84776">
      <w:pPr>
        <w:pStyle w:val="PargrafodaLista"/>
        <w:numPr>
          <w:ilvl w:val="2"/>
          <w:numId w:val="6"/>
        </w:numPr>
        <w:tabs>
          <w:tab w:val="left" w:pos="1062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Aquele que mantenha vínculo de natureza técnica, comercial, econômica, financeira,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trabalhista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civil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dirigente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órgão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entidade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contratante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agente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público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desempenhe função na licitação, ou que deles seja cônjuge, companheiro ou parente em linha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reta,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colateral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 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afinidade, até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terceiro grau.</w:t>
      </w:r>
    </w:p>
    <w:p w14:paraId="41A42CD1" w14:textId="77777777" w:rsidR="005C003C" w:rsidRDefault="00E84776">
      <w:pPr>
        <w:pStyle w:val="PargrafodaLista"/>
        <w:numPr>
          <w:ilvl w:val="2"/>
          <w:numId w:val="6"/>
        </w:numPr>
        <w:tabs>
          <w:tab w:val="left" w:pos="103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Pessoa física ou jurídica que, nos 5 (cinco) anos anteriores à divulgação do edital, tenha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sido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1"/>
        </w:rPr>
        <w:t>condenada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1"/>
        </w:rPr>
        <w:t>judicialmente,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com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1"/>
        </w:rPr>
        <w:t>trânsito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1"/>
        </w:rPr>
        <w:t>em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1"/>
        </w:rPr>
        <w:t>julgado,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exploração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infantil,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51"/>
        </w:rPr>
        <w:t xml:space="preserve"> </w:t>
      </w:r>
      <w:r>
        <w:rPr>
          <w:rFonts w:ascii="Arial" w:hAnsi="Arial" w:cs="Arial"/>
        </w:rPr>
        <w:t>submissão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trabalhadores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análogas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escravo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adolescentes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nos casos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vedados pela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legislação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trabalhista.</w:t>
      </w:r>
    </w:p>
    <w:p w14:paraId="52583840" w14:textId="77777777" w:rsidR="005C003C" w:rsidRPr="00E84776" w:rsidRDefault="00E84776">
      <w:pPr>
        <w:pStyle w:val="PargrafodaLista"/>
        <w:numPr>
          <w:ilvl w:val="2"/>
          <w:numId w:val="6"/>
        </w:numPr>
        <w:tabs>
          <w:tab w:val="left" w:pos="102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pessoas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jurídicas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processo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falência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pessoas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físicas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declaradas</w:t>
      </w:r>
      <w:r>
        <w:rPr>
          <w:rFonts w:ascii="Arial" w:hAnsi="Arial" w:cs="Arial"/>
          <w:spacing w:val="-4"/>
        </w:rPr>
        <w:t xml:space="preserve"> </w:t>
      </w:r>
      <w:r w:rsidRPr="00E84776">
        <w:rPr>
          <w:rFonts w:ascii="Arial" w:hAnsi="Arial" w:cs="Arial"/>
        </w:rPr>
        <w:t>insolventes.</w:t>
      </w:r>
    </w:p>
    <w:p w14:paraId="1D72BF6D" w14:textId="77777777" w:rsidR="005C003C" w:rsidRPr="00E84776" w:rsidRDefault="00E84776">
      <w:pPr>
        <w:pStyle w:val="PargrafodaLista"/>
        <w:numPr>
          <w:ilvl w:val="1"/>
          <w:numId w:val="6"/>
        </w:numPr>
        <w:tabs>
          <w:tab w:val="left" w:pos="552"/>
        </w:tabs>
        <w:spacing w:line="360" w:lineRule="auto"/>
        <w:ind w:left="0" w:firstLine="0"/>
        <w:rPr>
          <w:rFonts w:ascii="Arial" w:hAnsi="Arial" w:cs="Arial"/>
        </w:rPr>
      </w:pPr>
      <w:r w:rsidRPr="00E84776">
        <w:rPr>
          <w:rFonts w:ascii="Arial" w:hAnsi="Arial" w:cs="Arial"/>
          <w:b/>
          <w:u w:val="single"/>
        </w:rPr>
        <w:t>Vistoria</w:t>
      </w:r>
      <w:r w:rsidRPr="00E84776">
        <w:rPr>
          <w:rFonts w:ascii="Arial" w:hAnsi="Arial" w:cs="Arial"/>
          <w:b/>
          <w:spacing w:val="-11"/>
          <w:u w:val="single"/>
        </w:rPr>
        <w:t xml:space="preserve"> </w:t>
      </w:r>
      <w:r w:rsidRPr="00E84776">
        <w:rPr>
          <w:rFonts w:ascii="Arial" w:hAnsi="Arial" w:cs="Arial"/>
          <w:b/>
          <w:u w:val="single"/>
        </w:rPr>
        <w:t>técnica:</w:t>
      </w:r>
      <w:r w:rsidRPr="00E84776">
        <w:rPr>
          <w:rFonts w:ascii="Arial" w:hAnsi="Arial" w:cs="Arial"/>
          <w:b/>
          <w:spacing w:val="-10"/>
        </w:rPr>
        <w:t xml:space="preserve"> </w:t>
      </w:r>
      <w:r w:rsidRPr="00E84776">
        <w:rPr>
          <w:rFonts w:ascii="Arial" w:hAnsi="Arial" w:cs="Arial"/>
        </w:rPr>
        <w:t>Qualquer</w:t>
      </w:r>
      <w:r w:rsidRPr="00E84776">
        <w:rPr>
          <w:rFonts w:ascii="Arial" w:hAnsi="Arial" w:cs="Arial"/>
          <w:spacing w:val="-12"/>
        </w:rPr>
        <w:t xml:space="preserve"> </w:t>
      </w:r>
      <w:r w:rsidRPr="00E84776">
        <w:rPr>
          <w:rFonts w:ascii="Arial" w:hAnsi="Arial" w:cs="Arial"/>
        </w:rPr>
        <w:t>interessado</w:t>
      </w:r>
      <w:r w:rsidRPr="00E84776">
        <w:rPr>
          <w:rFonts w:ascii="Arial" w:hAnsi="Arial" w:cs="Arial"/>
          <w:spacing w:val="-11"/>
        </w:rPr>
        <w:t xml:space="preserve"> </w:t>
      </w:r>
      <w:r w:rsidRPr="00E84776">
        <w:rPr>
          <w:rFonts w:ascii="Arial" w:hAnsi="Arial" w:cs="Arial"/>
        </w:rPr>
        <w:t>poderá</w:t>
      </w:r>
      <w:r w:rsidRPr="00E84776">
        <w:rPr>
          <w:rFonts w:ascii="Arial" w:hAnsi="Arial" w:cs="Arial"/>
          <w:spacing w:val="-10"/>
        </w:rPr>
        <w:t xml:space="preserve"> </w:t>
      </w:r>
      <w:r w:rsidRPr="00E84776">
        <w:rPr>
          <w:rFonts w:ascii="Arial" w:hAnsi="Arial" w:cs="Arial"/>
        </w:rPr>
        <w:t>realizar</w:t>
      </w:r>
      <w:r w:rsidRPr="00E84776">
        <w:rPr>
          <w:rFonts w:ascii="Arial" w:hAnsi="Arial" w:cs="Arial"/>
          <w:spacing w:val="-11"/>
        </w:rPr>
        <w:t xml:space="preserve"> </w:t>
      </w:r>
      <w:r w:rsidRPr="00E84776">
        <w:rPr>
          <w:rFonts w:ascii="Arial" w:hAnsi="Arial" w:cs="Arial"/>
        </w:rPr>
        <w:t>visita</w:t>
      </w:r>
      <w:r w:rsidRPr="00E84776">
        <w:rPr>
          <w:rFonts w:ascii="Arial" w:hAnsi="Arial" w:cs="Arial"/>
          <w:spacing w:val="-10"/>
        </w:rPr>
        <w:t xml:space="preserve"> </w:t>
      </w:r>
      <w:r w:rsidRPr="00E84776">
        <w:rPr>
          <w:rFonts w:ascii="Arial" w:hAnsi="Arial" w:cs="Arial"/>
        </w:rPr>
        <w:t>técnica</w:t>
      </w:r>
      <w:r w:rsidRPr="00E84776">
        <w:rPr>
          <w:rFonts w:ascii="Arial" w:hAnsi="Arial" w:cs="Arial"/>
          <w:spacing w:val="-12"/>
        </w:rPr>
        <w:t xml:space="preserve"> </w:t>
      </w:r>
      <w:r w:rsidRPr="00E84776">
        <w:rPr>
          <w:rFonts w:ascii="Arial" w:hAnsi="Arial" w:cs="Arial"/>
        </w:rPr>
        <w:t>para</w:t>
      </w:r>
      <w:r w:rsidRPr="00E84776">
        <w:rPr>
          <w:rFonts w:ascii="Arial" w:hAnsi="Arial" w:cs="Arial"/>
          <w:spacing w:val="-10"/>
        </w:rPr>
        <w:t xml:space="preserve"> </w:t>
      </w:r>
      <w:r w:rsidRPr="00E84776">
        <w:rPr>
          <w:rFonts w:ascii="Arial" w:hAnsi="Arial" w:cs="Arial"/>
        </w:rPr>
        <w:t>conhecimento</w:t>
      </w:r>
      <w:r w:rsidRPr="00E84776">
        <w:rPr>
          <w:rFonts w:ascii="Arial" w:hAnsi="Arial" w:cs="Arial"/>
          <w:spacing w:val="-12"/>
        </w:rPr>
        <w:t xml:space="preserve"> </w:t>
      </w:r>
      <w:r w:rsidRPr="00E84776">
        <w:rPr>
          <w:rFonts w:ascii="Arial" w:hAnsi="Arial" w:cs="Arial"/>
        </w:rPr>
        <w:t>pleno</w:t>
      </w:r>
      <w:r w:rsidRPr="00E84776">
        <w:rPr>
          <w:rFonts w:ascii="Arial" w:hAnsi="Arial" w:cs="Arial"/>
          <w:spacing w:val="-52"/>
        </w:rPr>
        <w:t xml:space="preserve"> </w:t>
      </w:r>
      <w:r w:rsidRPr="00E84776">
        <w:rPr>
          <w:rFonts w:ascii="Arial" w:hAnsi="Arial" w:cs="Arial"/>
        </w:rPr>
        <w:t xml:space="preserve">dos espaços públicos destinados a concessão, devendo </w:t>
      </w:r>
      <w:r w:rsidRPr="00E84776">
        <w:rPr>
          <w:rFonts w:ascii="Arial" w:hAnsi="Arial" w:cs="Arial"/>
          <w:spacing w:val="-2"/>
        </w:rPr>
        <w:t>agen</w:t>
      </w:r>
      <w:r w:rsidRPr="00E84776">
        <w:rPr>
          <w:rFonts w:ascii="Arial" w:hAnsi="Arial" w:cs="Arial"/>
        </w:rPr>
        <w:t xml:space="preserve">dar a visita na Secretaria de Administração, </w:t>
      </w:r>
      <w:r w:rsidRPr="00E84776">
        <w:rPr>
          <w:rFonts w:ascii="Arial" w:hAnsi="Arial" w:cs="Arial"/>
        </w:rPr>
        <w:t>telefone (11) 3183-0630 – Ramal 1790</w:t>
      </w:r>
      <w:r w:rsidRPr="00E84776">
        <w:rPr>
          <w:rFonts w:ascii="Arial" w:hAnsi="Arial" w:cs="Arial"/>
        </w:rPr>
        <w:t>.</w:t>
      </w:r>
    </w:p>
    <w:p w14:paraId="562679B6" w14:textId="77777777" w:rsidR="005C003C" w:rsidRPr="00E84776" w:rsidRDefault="005C003C">
      <w:pPr>
        <w:pStyle w:val="PargrafodaLista"/>
        <w:tabs>
          <w:tab w:val="left" w:pos="552"/>
        </w:tabs>
        <w:spacing w:line="360" w:lineRule="auto"/>
        <w:ind w:left="0"/>
        <w:rPr>
          <w:rFonts w:ascii="Arial" w:hAnsi="Arial" w:cs="Arial"/>
        </w:rPr>
      </w:pPr>
    </w:p>
    <w:p w14:paraId="1D180F0A" w14:textId="77777777" w:rsidR="005C003C" w:rsidRDefault="00E84776">
      <w:pPr>
        <w:pStyle w:val="Ttulo1"/>
        <w:numPr>
          <w:ilvl w:val="0"/>
          <w:numId w:val="6"/>
        </w:numPr>
        <w:shd w:val="clear" w:color="auto" w:fill="D9D9D9" w:themeFill="background1" w:themeFillShade="D9"/>
        <w:tabs>
          <w:tab w:val="left" w:pos="382"/>
          <w:tab w:val="left" w:pos="9665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 xml:space="preserve">DO </w:t>
      </w: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>CREDENCIAMENTO NO SISTEMA</w:t>
      </w:r>
    </w:p>
    <w:p w14:paraId="3F05B6E5" w14:textId="77777777" w:rsidR="005C003C" w:rsidRDefault="00E84776">
      <w:pPr>
        <w:pStyle w:val="PargrafodaLista"/>
        <w:numPr>
          <w:ilvl w:val="1"/>
          <w:numId w:val="4"/>
        </w:numPr>
        <w:tabs>
          <w:tab w:val="left" w:pos="816"/>
        </w:tabs>
        <w:spacing w:line="360" w:lineRule="auto"/>
        <w:ind w:left="0" w:firstLine="6"/>
        <w:rPr>
          <w:rFonts w:ascii="Arial" w:hAnsi="Arial" w:cs="Arial"/>
        </w:rPr>
      </w:pPr>
      <w:r>
        <w:rPr>
          <w:rFonts w:ascii="Arial" w:hAnsi="Arial" w:cs="Arial"/>
        </w:rPr>
        <w:t>Os interessados deverão nomear através do Termo de Credenciamento, operador devidamente habilitado pela Bolsa de Licitações e Leilões do Brasil, atribuindo poderes para formular lances de preços e praticar todos os demais atos e operações no site: www.bllcompras.com.</w:t>
      </w:r>
    </w:p>
    <w:p w14:paraId="594634E0" w14:textId="77777777" w:rsidR="005C003C" w:rsidRDefault="00E84776">
      <w:pPr>
        <w:pStyle w:val="PargrafodaLista"/>
        <w:numPr>
          <w:ilvl w:val="1"/>
          <w:numId w:val="4"/>
        </w:numPr>
        <w:tabs>
          <w:tab w:val="left" w:pos="816"/>
        </w:tabs>
        <w:spacing w:line="360" w:lineRule="auto"/>
        <w:ind w:left="0" w:firstLine="6"/>
        <w:rPr>
          <w:rFonts w:ascii="Arial" w:hAnsi="Arial" w:cs="Arial"/>
        </w:rPr>
      </w:pPr>
      <w:r>
        <w:rPr>
          <w:rFonts w:ascii="Arial" w:hAnsi="Arial" w:cs="Arial"/>
        </w:rPr>
        <w:t>A licitante deverá manifestar em campo próprio do sistema, pleno conhecimento, aceitação e atendimento às exigências de habilitação previstas no Edital.</w:t>
      </w:r>
    </w:p>
    <w:p w14:paraId="75674C5D" w14:textId="77777777" w:rsidR="005C003C" w:rsidRDefault="00E84776">
      <w:pPr>
        <w:pStyle w:val="PargrafodaLista"/>
        <w:numPr>
          <w:ilvl w:val="1"/>
          <w:numId w:val="4"/>
        </w:numPr>
        <w:tabs>
          <w:tab w:val="left" w:pos="816"/>
        </w:tabs>
        <w:spacing w:line="360" w:lineRule="auto"/>
        <w:ind w:left="0" w:firstLine="6"/>
        <w:rPr>
          <w:rFonts w:ascii="Arial" w:hAnsi="Arial" w:cs="Arial"/>
        </w:rPr>
      </w:pPr>
      <w:r>
        <w:rPr>
          <w:rFonts w:ascii="Arial" w:hAnsi="Arial" w:cs="Arial"/>
        </w:rPr>
        <w:t>O acesso do operador ao leilão, para efeito de encaminhamento de proposta de preço e lances sucessivos de preços, em nome do licitante, somente se dará mediante prévia definição de senha privativa.</w:t>
      </w:r>
    </w:p>
    <w:p w14:paraId="16E98792" w14:textId="77777777" w:rsidR="005C003C" w:rsidRDefault="00E84776">
      <w:pPr>
        <w:pStyle w:val="PargrafodaLista"/>
        <w:numPr>
          <w:ilvl w:val="1"/>
          <w:numId w:val="4"/>
        </w:numPr>
        <w:tabs>
          <w:tab w:val="left" w:pos="816"/>
        </w:tabs>
        <w:spacing w:line="360" w:lineRule="auto"/>
        <w:ind w:left="0" w:firstLine="6"/>
        <w:rPr>
          <w:rFonts w:ascii="Arial" w:hAnsi="Arial" w:cs="Arial"/>
        </w:rPr>
      </w:pPr>
      <w:r>
        <w:rPr>
          <w:rFonts w:ascii="Arial" w:hAnsi="Arial" w:cs="Arial"/>
        </w:rPr>
        <w:t xml:space="preserve"> A chave de identificação e a senha dos operadores poderão ser utilizadas em qualquer leilão eletrônico, salvo quando canceladas por solicitação do credenciado ou por iniciativa da Bolsa de Licitações e Leilões do Brasil.</w:t>
      </w:r>
    </w:p>
    <w:p w14:paraId="1802A237" w14:textId="77777777" w:rsidR="005C003C" w:rsidRDefault="00E84776">
      <w:pPr>
        <w:pStyle w:val="PargrafodaLista"/>
        <w:numPr>
          <w:ilvl w:val="1"/>
          <w:numId w:val="4"/>
        </w:numPr>
        <w:tabs>
          <w:tab w:val="left" w:pos="816"/>
        </w:tabs>
        <w:spacing w:line="360" w:lineRule="auto"/>
        <w:ind w:left="0" w:firstLine="6"/>
        <w:rPr>
          <w:rFonts w:ascii="Arial" w:hAnsi="Arial" w:cs="Arial"/>
        </w:rPr>
      </w:pPr>
      <w:r>
        <w:rPr>
          <w:rFonts w:ascii="Arial" w:hAnsi="Arial" w:cs="Arial"/>
        </w:rPr>
        <w:t>É de exclusiva responsabilidade do usuário o sigilo da senha, bem como seu uso em qualquer transação efetuada diretamente ou por seu representante, não cabendo a Bolsa de Licitações e Leilões do Brasil a responsabilidade por eventuais danos decorrentes de uso indevido da senha, ainda que por terceiros.</w:t>
      </w:r>
    </w:p>
    <w:p w14:paraId="3815D7F8" w14:textId="77777777" w:rsidR="005C003C" w:rsidRDefault="00E84776">
      <w:pPr>
        <w:pStyle w:val="PargrafodaLista"/>
        <w:numPr>
          <w:ilvl w:val="1"/>
          <w:numId w:val="4"/>
        </w:numPr>
        <w:tabs>
          <w:tab w:val="left" w:pos="816"/>
        </w:tabs>
        <w:spacing w:line="360" w:lineRule="auto"/>
        <w:ind w:left="0" w:firstLine="6"/>
        <w:rPr>
          <w:rFonts w:ascii="Arial" w:hAnsi="Arial" w:cs="Arial"/>
        </w:rPr>
      </w:pPr>
      <w:r>
        <w:rPr>
          <w:rFonts w:ascii="Arial" w:hAnsi="Arial" w:cs="Arial"/>
        </w:rPr>
        <w:t>O credenciamento do fornecedor e de seu representante legal junto ao sistema eletrônico implica a responsabilidade legal pelos atos praticados e a presunção de capacidade técnica para realização das transações inerentes ao leilão eletrônico.</w:t>
      </w:r>
    </w:p>
    <w:p w14:paraId="390B2394" w14:textId="77777777" w:rsidR="005C003C" w:rsidRDefault="005C003C">
      <w:pPr>
        <w:pStyle w:val="PargrafodaLista"/>
        <w:tabs>
          <w:tab w:val="left" w:pos="816"/>
        </w:tabs>
        <w:spacing w:before="51" w:line="276" w:lineRule="auto"/>
        <w:ind w:left="4" w:right="130"/>
        <w:rPr>
          <w:rFonts w:ascii="Arial" w:hAnsi="Arial" w:cs="Arial"/>
        </w:rPr>
      </w:pPr>
    </w:p>
    <w:p w14:paraId="7B60C079" w14:textId="77777777" w:rsidR="005C003C" w:rsidRDefault="00E84776">
      <w:pPr>
        <w:pStyle w:val="Ttulo1"/>
        <w:numPr>
          <w:ilvl w:val="0"/>
          <w:numId w:val="3"/>
        </w:numPr>
        <w:shd w:val="clear" w:color="auto" w:fill="D9D9D9" w:themeFill="background1" w:themeFillShade="D9"/>
        <w:tabs>
          <w:tab w:val="left" w:pos="382"/>
          <w:tab w:val="left" w:pos="9665"/>
        </w:tabs>
        <w:spacing w:before="86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>DO PREENCHIMENTO DA PROPOSTA ELETRÔNICA</w:t>
      </w:r>
    </w:p>
    <w:p w14:paraId="49C4EEBF" w14:textId="77777777" w:rsidR="005C003C" w:rsidRDefault="00E84776">
      <w:pPr>
        <w:pStyle w:val="PargrafodaLista"/>
        <w:numPr>
          <w:ilvl w:val="1"/>
          <w:numId w:val="3"/>
        </w:numPr>
        <w:tabs>
          <w:tab w:val="left" w:pos="993"/>
          <w:tab w:val="left" w:pos="1512"/>
        </w:tabs>
        <w:spacing w:line="360" w:lineRule="auto"/>
        <w:ind w:left="0" w:firstLine="6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enviar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mediante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preenchimento,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sistema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eletrônico,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seguintes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campos:</w:t>
      </w:r>
    </w:p>
    <w:p w14:paraId="2307FAEB" w14:textId="77777777" w:rsidR="005C003C" w:rsidRDefault="00E84776">
      <w:pPr>
        <w:pStyle w:val="PargrafodaLista"/>
        <w:numPr>
          <w:ilvl w:val="2"/>
          <w:numId w:val="3"/>
        </w:numPr>
        <w:tabs>
          <w:tab w:val="left" w:pos="993"/>
          <w:tab w:val="left" w:pos="2076"/>
        </w:tabs>
        <w:spacing w:line="360" w:lineRule="auto"/>
        <w:ind w:left="0" w:firstLine="6"/>
        <w:rPr>
          <w:rFonts w:ascii="Arial" w:hAnsi="Arial" w:cs="Arial"/>
        </w:rPr>
      </w:pPr>
      <w:r>
        <w:rPr>
          <w:rFonts w:ascii="Arial" w:hAnsi="Arial" w:cs="Arial"/>
        </w:rPr>
        <w:t>Valor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oferta,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no máximo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duas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decimais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após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vírgula;</w:t>
      </w:r>
    </w:p>
    <w:p w14:paraId="0431C192" w14:textId="77777777" w:rsidR="005C003C" w:rsidRDefault="00E84776">
      <w:pPr>
        <w:pStyle w:val="PargrafodaLista"/>
        <w:numPr>
          <w:ilvl w:val="2"/>
          <w:numId w:val="3"/>
        </w:numPr>
        <w:tabs>
          <w:tab w:val="left" w:pos="993"/>
          <w:tab w:val="left" w:pos="2076"/>
        </w:tabs>
        <w:spacing w:line="360" w:lineRule="auto"/>
        <w:ind w:left="0" w:firstLine="6"/>
        <w:rPr>
          <w:rFonts w:ascii="Arial" w:hAnsi="Arial" w:cs="Arial"/>
        </w:rPr>
      </w:pPr>
      <w:r>
        <w:rPr>
          <w:rFonts w:ascii="Arial" w:hAnsi="Arial" w:cs="Arial"/>
        </w:rPr>
        <w:t>Fica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vedada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identificação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neste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campo,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sob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desclassificação.</w:t>
      </w:r>
    </w:p>
    <w:p w14:paraId="03DBBA5C" w14:textId="77777777" w:rsidR="005C003C" w:rsidRDefault="00E84776">
      <w:pPr>
        <w:pStyle w:val="PargrafodaLista"/>
        <w:numPr>
          <w:ilvl w:val="1"/>
          <w:numId w:val="3"/>
        </w:numPr>
        <w:tabs>
          <w:tab w:val="left" w:pos="993"/>
          <w:tab w:val="left" w:pos="1512"/>
        </w:tabs>
        <w:spacing w:line="360" w:lineRule="auto"/>
        <w:ind w:left="0" w:firstLine="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especificações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contidas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vinculam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licitante.</w:t>
      </w:r>
    </w:p>
    <w:p w14:paraId="1F89175E" w14:textId="77777777" w:rsidR="005C003C" w:rsidRDefault="00E84776">
      <w:pPr>
        <w:pStyle w:val="PargrafodaLista"/>
        <w:numPr>
          <w:ilvl w:val="1"/>
          <w:numId w:val="3"/>
        </w:numPr>
        <w:tabs>
          <w:tab w:val="left" w:pos="993"/>
          <w:tab w:val="left" w:pos="1512"/>
        </w:tabs>
        <w:spacing w:line="360" w:lineRule="auto"/>
        <w:ind w:left="0" w:firstLine="6"/>
        <w:rPr>
          <w:rFonts w:ascii="Arial" w:hAnsi="Arial" w:cs="Arial"/>
        </w:rPr>
      </w:pPr>
      <w:r>
        <w:rPr>
          <w:rFonts w:ascii="Arial" w:hAnsi="Arial" w:cs="Arial"/>
        </w:rPr>
        <w:t>Nos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valores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estarão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inclusos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todos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custos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operacionais,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encargos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previdenciários,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trabalhistas, tributários, comerciais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 quaisquer outros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 incidam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direta ou indiretamente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na execução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do objeto.</w:t>
      </w:r>
    </w:p>
    <w:p w14:paraId="6952309C" w14:textId="77777777" w:rsidR="005C003C" w:rsidRDefault="00E84776">
      <w:pPr>
        <w:pStyle w:val="PargrafodaLista"/>
        <w:numPr>
          <w:ilvl w:val="1"/>
          <w:numId w:val="3"/>
        </w:numPr>
        <w:tabs>
          <w:tab w:val="left" w:pos="993"/>
          <w:tab w:val="left" w:pos="1512"/>
        </w:tabs>
        <w:spacing w:line="360" w:lineRule="auto"/>
        <w:ind w:left="0" w:firstLine="6"/>
        <w:rPr>
          <w:rFonts w:ascii="Arial" w:hAnsi="Arial" w:cs="Arial"/>
        </w:rPr>
      </w:pP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preços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ofertados,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tanto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inicial,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etapa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lances,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exclusiva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responsabilidade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só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permitido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alteração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sob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alegação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erro,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visivelmente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discrepante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(por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exemplo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erro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 lance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ofertado).</w:t>
      </w:r>
    </w:p>
    <w:p w14:paraId="111FCB1C" w14:textId="77777777" w:rsidR="005C003C" w:rsidRDefault="00E84776">
      <w:pPr>
        <w:pStyle w:val="PargrafodaLista"/>
        <w:numPr>
          <w:ilvl w:val="1"/>
          <w:numId w:val="3"/>
        </w:numPr>
        <w:tabs>
          <w:tab w:val="left" w:pos="993"/>
          <w:tab w:val="left" w:pos="1512"/>
        </w:tabs>
        <w:spacing w:line="360" w:lineRule="auto"/>
        <w:ind w:left="0" w:firstLine="6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instabilidade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Plataforma,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responsabilidade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do Leiloeiro,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cancelamento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do lance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ofertado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tempo hábil.</w:t>
      </w:r>
    </w:p>
    <w:p w14:paraId="0BBF9D02" w14:textId="77777777" w:rsidR="005C003C" w:rsidRDefault="00E84776">
      <w:pPr>
        <w:pStyle w:val="PargrafodaLista"/>
        <w:numPr>
          <w:ilvl w:val="1"/>
          <w:numId w:val="3"/>
        </w:numPr>
        <w:tabs>
          <w:tab w:val="left" w:pos="993"/>
          <w:tab w:val="left" w:pos="1512"/>
        </w:tabs>
        <w:spacing w:line="360" w:lineRule="auto"/>
        <w:ind w:left="0" w:firstLine="6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encaminhamento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sistema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eletrônico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pressupõe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pleno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conhecimento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atendimento às exigências previstas no </w:t>
      </w:r>
      <w:r>
        <w:rPr>
          <w:rFonts w:ascii="Arial" w:hAnsi="Arial" w:cs="Arial"/>
        </w:rPr>
        <w:t>Edital. A apresentação da proposta implica obrigatoriedade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cumprimento das disposições nelas contidas, em conformidade com o que dispõe o Termo de Referência,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assumindo o proponente o compromisso de executar o objeto licitado nos seus termos, bem como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fornecer os materiais, equipamentos, ferramentas e utensílios necessários, em quantidades e qualidades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adequadas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perfeita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contratual,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promovendo,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quando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requerido,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substituição.</w:t>
      </w:r>
    </w:p>
    <w:p w14:paraId="50F7132B" w14:textId="77777777" w:rsidR="005C003C" w:rsidRDefault="00E84776">
      <w:pPr>
        <w:pStyle w:val="PargrafodaLista"/>
        <w:numPr>
          <w:ilvl w:val="1"/>
          <w:numId w:val="3"/>
        </w:numPr>
        <w:tabs>
          <w:tab w:val="left" w:pos="993"/>
          <w:tab w:val="left" w:pos="1512"/>
        </w:tabs>
        <w:spacing w:line="360" w:lineRule="auto"/>
        <w:ind w:left="0" w:firstLine="6"/>
        <w:rPr>
          <w:rFonts w:ascii="Arial" w:hAnsi="Arial" w:cs="Arial"/>
        </w:rPr>
      </w:pPr>
      <w:r>
        <w:rPr>
          <w:rFonts w:ascii="Arial" w:hAnsi="Arial" w:cs="Arial"/>
        </w:rPr>
        <w:t>O Licitante será responsável por todas as transações que forem efetuadas em seu nome no sistema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eletrônico,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assumindo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como firmes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 verdadeiras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propostas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lances.</w:t>
      </w:r>
    </w:p>
    <w:p w14:paraId="31A7305D" w14:textId="77777777" w:rsidR="005C003C" w:rsidRDefault="00E84776">
      <w:pPr>
        <w:pStyle w:val="PargrafodaLista"/>
        <w:numPr>
          <w:ilvl w:val="1"/>
          <w:numId w:val="3"/>
        </w:numPr>
        <w:tabs>
          <w:tab w:val="left" w:pos="993"/>
          <w:tab w:val="left" w:pos="1512"/>
        </w:tabs>
        <w:spacing w:line="360" w:lineRule="auto"/>
        <w:ind w:left="0" w:firstLine="6"/>
        <w:rPr>
          <w:rFonts w:ascii="Arial" w:hAnsi="Arial" w:cs="Arial"/>
        </w:rPr>
      </w:pPr>
      <w:r>
        <w:rPr>
          <w:rFonts w:ascii="Arial" w:hAnsi="Arial" w:cs="Arial"/>
        </w:rPr>
        <w:t>O objeto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estar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totalmente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dentro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especificações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contidas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neste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edital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seus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anexos.</w:t>
      </w:r>
    </w:p>
    <w:p w14:paraId="75F72E28" w14:textId="77777777" w:rsidR="005C003C" w:rsidRDefault="00E84776">
      <w:pPr>
        <w:pStyle w:val="PargrafodaLista"/>
        <w:numPr>
          <w:ilvl w:val="1"/>
          <w:numId w:val="3"/>
        </w:numPr>
        <w:tabs>
          <w:tab w:val="left" w:pos="993"/>
          <w:tab w:val="left" w:pos="1624"/>
        </w:tabs>
        <w:spacing w:line="360" w:lineRule="auto"/>
        <w:ind w:left="0" w:firstLine="6"/>
        <w:rPr>
          <w:rFonts w:ascii="Arial" w:hAnsi="Arial" w:cs="Arial"/>
        </w:rPr>
      </w:pPr>
      <w:r>
        <w:rPr>
          <w:rFonts w:ascii="Arial" w:hAnsi="Arial" w:cs="Arial"/>
        </w:rPr>
        <w:t xml:space="preserve">A validade da proposta será de 120 (cento e </w:t>
      </w:r>
      <w:r>
        <w:rPr>
          <w:rFonts w:ascii="Arial" w:hAnsi="Arial" w:cs="Arial"/>
        </w:rPr>
        <w:t>vinte) dias, contados a partir da data da sessão pública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Leilão.</w:t>
      </w:r>
    </w:p>
    <w:p w14:paraId="26B2B496" w14:textId="77777777" w:rsidR="005C003C" w:rsidRDefault="005C003C">
      <w:pPr>
        <w:pStyle w:val="Corpodetexto"/>
        <w:spacing w:before="1" w:line="276" w:lineRule="auto"/>
        <w:jc w:val="both"/>
        <w:rPr>
          <w:rFonts w:ascii="Arial" w:hAnsi="Arial" w:cs="Arial"/>
          <w:sz w:val="22"/>
          <w:szCs w:val="22"/>
        </w:rPr>
      </w:pPr>
    </w:p>
    <w:p w14:paraId="30C6A24E" w14:textId="77777777" w:rsidR="005C003C" w:rsidRDefault="00E84776">
      <w:pPr>
        <w:pStyle w:val="Ttulo1"/>
        <w:numPr>
          <w:ilvl w:val="0"/>
          <w:numId w:val="3"/>
        </w:numPr>
        <w:shd w:val="clear" w:color="auto" w:fill="D9D9D9" w:themeFill="background1" w:themeFillShade="D9"/>
        <w:tabs>
          <w:tab w:val="left" w:pos="382"/>
          <w:tab w:val="left" w:pos="9665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  <w:shd w:val="clear" w:color="auto" w:fill="D9D9D9"/>
        </w:rPr>
        <w:t xml:space="preserve">DO MODO DE DISPUTA, ABERTURA DA SESSÃO, FORMULAÇÃO DOS LANCES E CLASSIFICAÇÃO E JULGAMENTO </w:t>
      </w:r>
    </w:p>
    <w:p w14:paraId="4F4D4C92" w14:textId="77777777" w:rsidR="005C003C" w:rsidRDefault="00E84776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8.1 Será adotado para o envio de lances no leilão eletrônico o modo de disputa </w:t>
      </w:r>
      <w:r>
        <w:rPr>
          <w:rFonts w:ascii="Arial" w:hAnsi="Arial" w:cs="Arial"/>
          <w:sz w:val="22"/>
          <w:szCs w:val="22"/>
        </w:rPr>
        <w:t>“aberto”, em que os licitantes apresentarão lances públicos e sucessivos, com prorrogações.</w:t>
      </w:r>
    </w:p>
    <w:p w14:paraId="637F6CC1" w14:textId="77777777" w:rsidR="005C003C" w:rsidRDefault="00E84776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8.2 Após a abertura do item colocado em disputa, </w:t>
      </w:r>
      <w:r>
        <w:rPr>
          <w:rFonts w:ascii="Arial" w:hAnsi="Arial" w:cs="Arial"/>
          <w:b/>
          <w:bCs/>
          <w:sz w:val="22"/>
          <w:szCs w:val="22"/>
          <w:u w:val="single"/>
        </w:rPr>
        <w:t>a fase de lances terá duração de 03 (três) horas</w:t>
      </w:r>
      <w:r>
        <w:rPr>
          <w:rFonts w:ascii="Arial" w:hAnsi="Arial" w:cs="Arial"/>
          <w:sz w:val="22"/>
          <w:szCs w:val="22"/>
        </w:rPr>
        <w:t>. Após esse período, o sistema encerrará a competição.</w:t>
      </w:r>
    </w:p>
    <w:p w14:paraId="2A7C21A6" w14:textId="77777777" w:rsidR="005C003C" w:rsidRDefault="00E84776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 Iniciada a fase competitiva, observado o modo de disputa adotado neste edital, os licitantes poderão encaminhar lances exclusivamente por meio do sistema eletrônico.</w:t>
      </w:r>
    </w:p>
    <w:p w14:paraId="7723A89B" w14:textId="77777777" w:rsidR="005C003C" w:rsidRDefault="00E84776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8.4 Durante o transcurso da sessão pública, os licitantes serão informados, em tempo real, </w:t>
      </w:r>
      <w:r>
        <w:rPr>
          <w:rFonts w:ascii="Arial" w:hAnsi="Arial" w:cs="Arial"/>
          <w:sz w:val="22"/>
          <w:szCs w:val="22"/>
        </w:rPr>
        <w:lastRenderedPageBreak/>
        <w:t>do valor do menor lance registrado, vedada a identificação do licitante.</w:t>
      </w:r>
    </w:p>
    <w:p w14:paraId="2E083134" w14:textId="77777777" w:rsidR="005C003C" w:rsidRDefault="00E84776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8.5 Caso o licitante não apresente lances, concorrerá com o valor de sua proposta.</w:t>
      </w:r>
    </w:p>
    <w:p w14:paraId="0B546B24" w14:textId="77777777" w:rsidR="005C003C" w:rsidRDefault="00E84776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8.6 O licitante somente poderá oferecer valor superior ao último lance por ele ofertado e registrado pelo sistema, observado, o intervalo mínimo de diferença de valores ou de percentuais entre os lances, que incidirá tanto em relação aos lances intermediários quanto em relação ao lance que cobrir a melhor oferta.</w:t>
      </w:r>
    </w:p>
    <w:p w14:paraId="409EEFFD" w14:textId="77777777" w:rsidR="005C003C" w:rsidRDefault="00E84776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8.7 Durante a sessão pública, os licitantes serão informados, em tempo real, do valor do melhor lance registrado, vedada a identificação do licitante.</w:t>
      </w:r>
    </w:p>
    <w:p w14:paraId="2C698152" w14:textId="77777777" w:rsidR="005C003C" w:rsidRDefault="00E84776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8.8 Encerrada de lances o sistema ordenará e divulgará os lances.</w:t>
      </w:r>
    </w:p>
    <w:p w14:paraId="6692FA68" w14:textId="77777777" w:rsidR="005C003C" w:rsidRDefault="00E84776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8.9 O Leiloeiro solicitará ao licitante mais bem classificado que, no prazo de 30 (trinta) minutos, envie a proposta adequada ao último lance ofertado após a negociação realizada, anexada em campo próprio no sistema, obrigatoriamente redigida no modelo de proposta (Anexo I deste edital), contendo todas as informações solicitada.</w:t>
      </w:r>
    </w:p>
    <w:p w14:paraId="2F9D5CE5" w14:textId="77777777" w:rsidR="005C003C" w:rsidRDefault="005C003C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01935C" w14:textId="77777777" w:rsidR="005C003C" w:rsidRDefault="00E84776">
      <w:pPr>
        <w:pStyle w:val="Ttulo1"/>
        <w:numPr>
          <w:ilvl w:val="0"/>
          <w:numId w:val="3"/>
        </w:numPr>
        <w:shd w:val="clear" w:color="auto" w:fill="D9D9D9" w:themeFill="background1" w:themeFillShade="D9"/>
        <w:tabs>
          <w:tab w:val="left" w:pos="504"/>
          <w:tab w:val="left" w:pos="9665"/>
        </w:tabs>
        <w:spacing w:before="196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>DA DOCUMENTAÇÃO</w:t>
      </w:r>
    </w:p>
    <w:p w14:paraId="2E7F05EB" w14:textId="77777777" w:rsidR="005C003C" w:rsidRDefault="00E84776">
      <w:pPr>
        <w:pStyle w:val="PargrafodaLista"/>
        <w:numPr>
          <w:ilvl w:val="1"/>
          <w:numId w:val="3"/>
        </w:numPr>
        <w:tabs>
          <w:tab w:val="left" w:pos="725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Encerrada a fase de julgamento, após a verificação de conformidade da proposta, o Leiloeiro, convocará o licitante vencedor para apresentar os seguintes documentos.</w:t>
      </w:r>
    </w:p>
    <w:p w14:paraId="5A12C583" w14:textId="77777777" w:rsidR="005C003C" w:rsidRDefault="00E84776">
      <w:pPr>
        <w:pStyle w:val="PargrafodaLista"/>
        <w:numPr>
          <w:ilvl w:val="1"/>
          <w:numId w:val="3"/>
        </w:numPr>
        <w:tabs>
          <w:tab w:val="left" w:pos="725"/>
        </w:tabs>
        <w:spacing w:line="360" w:lineRule="auto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PESSOA FÍSICA</w:t>
      </w:r>
    </w:p>
    <w:p w14:paraId="1D3014D3" w14:textId="77777777" w:rsidR="005C003C" w:rsidRDefault="00E84776">
      <w:pPr>
        <w:pStyle w:val="PargrafodaLista"/>
        <w:numPr>
          <w:ilvl w:val="0"/>
          <w:numId w:val="9"/>
        </w:numPr>
        <w:tabs>
          <w:tab w:val="left" w:pos="725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CPF (Cadastro de Pessoas Físicas);</w:t>
      </w:r>
    </w:p>
    <w:p w14:paraId="589B9B26" w14:textId="77777777" w:rsidR="005C003C" w:rsidRDefault="00E84776">
      <w:pPr>
        <w:pStyle w:val="PargrafodaLista"/>
        <w:numPr>
          <w:ilvl w:val="0"/>
          <w:numId w:val="9"/>
        </w:numPr>
        <w:tabs>
          <w:tab w:val="left" w:pos="725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Documento de Identidade com </w:t>
      </w:r>
      <w:r>
        <w:rPr>
          <w:rFonts w:ascii="Arial" w:hAnsi="Arial" w:cs="Arial"/>
        </w:rPr>
        <w:t>foto;</w:t>
      </w:r>
    </w:p>
    <w:p w14:paraId="649BD8FE" w14:textId="77777777" w:rsidR="005C003C" w:rsidRDefault="00E84776">
      <w:pPr>
        <w:pStyle w:val="PargrafodaLista"/>
        <w:numPr>
          <w:ilvl w:val="0"/>
          <w:numId w:val="9"/>
        </w:numPr>
        <w:tabs>
          <w:tab w:val="left" w:pos="725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Comprovante de residência;</w:t>
      </w:r>
    </w:p>
    <w:p w14:paraId="49E08075" w14:textId="77777777" w:rsidR="005C003C" w:rsidRDefault="00E84776">
      <w:pPr>
        <w:pStyle w:val="PargrafodaLista"/>
        <w:numPr>
          <w:ilvl w:val="0"/>
          <w:numId w:val="9"/>
        </w:numPr>
        <w:tabs>
          <w:tab w:val="left" w:pos="725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Comprovante de situação cadastral regular com a Fazenda Pública Federal (referente ao CPF);</w:t>
      </w:r>
    </w:p>
    <w:p w14:paraId="44ACEFD4" w14:textId="77777777" w:rsidR="005C003C" w:rsidRDefault="00E84776">
      <w:pPr>
        <w:pStyle w:val="PargrafodaLista"/>
        <w:numPr>
          <w:ilvl w:val="0"/>
          <w:numId w:val="9"/>
        </w:numPr>
        <w:tabs>
          <w:tab w:val="left" w:pos="725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Certidão de Débitos Municipais;</w:t>
      </w:r>
    </w:p>
    <w:p w14:paraId="3979845D" w14:textId="77777777" w:rsidR="005C003C" w:rsidRDefault="00E84776">
      <w:pPr>
        <w:pStyle w:val="PargrafodaLista"/>
        <w:numPr>
          <w:ilvl w:val="0"/>
          <w:numId w:val="9"/>
        </w:numPr>
        <w:tabs>
          <w:tab w:val="left" w:pos="725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Declaração elaborada em papel timbrado e subscrita pelo representante legal da licitante, assegurando a inexistência de impedimento legal para licitar ou contratar com a Administração</w:t>
      </w:r>
    </w:p>
    <w:p w14:paraId="05D7B04A" w14:textId="77777777" w:rsidR="005C003C" w:rsidRDefault="00E84776">
      <w:pPr>
        <w:pStyle w:val="PargrafodaLista"/>
        <w:numPr>
          <w:ilvl w:val="0"/>
          <w:numId w:val="9"/>
        </w:numPr>
        <w:tabs>
          <w:tab w:val="left" w:pos="725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Declaração constando endereço eletrônico e telefone para contato.</w:t>
      </w:r>
    </w:p>
    <w:p w14:paraId="3E92CBD1" w14:textId="77777777" w:rsidR="005C003C" w:rsidRDefault="00E84776">
      <w:pPr>
        <w:pStyle w:val="PargrafodaLista"/>
        <w:numPr>
          <w:ilvl w:val="1"/>
          <w:numId w:val="3"/>
        </w:numPr>
        <w:tabs>
          <w:tab w:val="left" w:pos="682"/>
        </w:tabs>
        <w:spacing w:line="360" w:lineRule="auto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PESSOA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JURÍDICA:</w:t>
      </w:r>
    </w:p>
    <w:p w14:paraId="20A1EEF7" w14:textId="77777777" w:rsidR="005C003C" w:rsidRDefault="00E84776">
      <w:pPr>
        <w:pStyle w:val="PargrafodaLista"/>
        <w:numPr>
          <w:ilvl w:val="0"/>
          <w:numId w:val="8"/>
        </w:numPr>
        <w:tabs>
          <w:tab w:val="left" w:pos="399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Ato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constitutivo,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estatuto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social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vigor,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devidamente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registrado,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tratando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sociedades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civis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comerciais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sociedade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ações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fundações,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atos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eleição</w:t>
      </w:r>
      <w:r>
        <w:rPr>
          <w:rFonts w:ascii="Arial" w:hAnsi="Arial" w:cs="Arial"/>
          <w:spacing w:val="-5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designação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atuais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representantes legais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adquirente; No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empresa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individual,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seu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registro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comercial;</w:t>
      </w:r>
    </w:p>
    <w:p w14:paraId="7F592BA1" w14:textId="77777777" w:rsidR="005C003C" w:rsidRDefault="00E84776">
      <w:pPr>
        <w:pStyle w:val="PargrafodaLista"/>
        <w:numPr>
          <w:ilvl w:val="0"/>
          <w:numId w:val="8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spacing w:val="-1"/>
        </w:rPr>
        <w:lastRenderedPageBreak/>
        <w:t>documentos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representante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legal: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identidade/CPF/procuração;</w:t>
      </w:r>
    </w:p>
    <w:p w14:paraId="1AEBBEA5" w14:textId="77777777" w:rsidR="005C003C" w:rsidRDefault="00E84776">
      <w:pPr>
        <w:pStyle w:val="PargrafodaLista"/>
        <w:numPr>
          <w:ilvl w:val="0"/>
          <w:numId w:val="8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Prova de inscrição no Cadastro Nacional de Pessoas Jurídicas do Ministério da Fazenda </w:t>
      </w:r>
      <w:r>
        <w:rPr>
          <w:rFonts w:ascii="Arial" w:hAnsi="Arial" w:cs="Arial"/>
          <w:b/>
          <w:bCs/>
        </w:rPr>
        <w:t>(CNPJ);</w:t>
      </w:r>
      <w:r>
        <w:rPr>
          <w:rFonts w:ascii="Arial" w:hAnsi="Arial" w:cs="Arial"/>
        </w:rPr>
        <w:t xml:space="preserve"> </w:t>
      </w:r>
    </w:p>
    <w:p w14:paraId="60FD7CDB" w14:textId="77777777" w:rsidR="005C003C" w:rsidRDefault="00E84776">
      <w:pPr>
        <w:pStyle w:val="PargrafodaLista"/>
        <w:numPr>
          <w:ilvl w:val="0"/>
          <w:numId w:val="8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Certidão Conjunta Negativa de Débitos ou Positiva com efeito de Negativa, relativa a </w:t>
      </w:r>
      <w:r>
        <w:rPr>
          <w:rFonts w:ascii="Arial" w:hAnsi="Arial" w:cs="Arial"/>
          <w:b/>
          <w:bCs/>
        </w:rPr>
        <w:t>Tributos Federais</w:t>
      </w:r>
      <w:r>
        <w:rPr>
          <w:rFonts w:ascii="Arial" w:hAnsi="Arial" w:cs="Arial"/>
        </w:rPr>
        <w:t xml:space="preserve"> (inclusive às contribuições sociais) e a Dívida Ativa da União.</w:t>
      </w:r>
    </w:p>
    <w:p w14:paraId="77ABD13F" w14:textId="77777777" w:rsidR="005C003C" w:rsidRDefault="00E84776">
      <w:pPr>
        <w:pStyle w:val="PargrafodaLista"/>
        <w:numPr>
          <w:ilvl w:val="0"/>
          <w:numId w:val="8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Certidão de </w:t>
      </w:r>
      <w:r>
        <w:rPr>
          <w:rFonts w:ascii="Arial" w:hAnsi="Arial" w:cs="Arial"/>
          <w:b/>
          <w:bCs/>
        </w:rPr>
        <w:t xml:space="preserve">regularidade de débitos com a Fazenda Municipal, </w:t>
      </w:r>
      <w:r>
        <w:rPr>
          <w:rFonts w:ascii="Arial" w:hAnsi="Arial" w:cs="Arial"/>
        </w:rPr>
        <w:t>da sede/ domicílio do licitante, relativa aos tributos incidentes sobre o objeto desta licitação.</w:t>
      </w:r>
    </w:p>
    <w:p w14:paraId="1587491D" w14:textId="77777777" w:rsidR="005C003C" w:rsidRDefault="00E84776">
      <w:pPr>
        <w:pStyle w:val="PargrafodaLista"/>
        <w:numPr>
          <w:ilvl w:val="0"/>
          <w:numId w:val="8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Certidão de regularidade de débito para com o Fundo de Garantia por Tempo de Serviço </w:t>
      </w:r>
      <w:r>
        <w:rPr>
          <w:rFonts w:ascii="Arial" w:hAnsi="Arial" w:cs="Arial"/>
          <w:b/>
          <w:bCs/>
        </w:rPr>
        <w:t>(FGTS)</w:t>
      </w:r>
      <w:r>
        <w:rPr>
          <w:rFonts w:ascii="Arial" w:hAnsi="Arial" w:cs="Arial"/>
        </w:rPr>
        <w:t>.</w:t>
      </w:r>
    </w:p>
    <w:p w14:paraId="020C8E51" w14:textId="77777777" w:rsidR="005C003C" w:rsidRDefault="00E84776">
      <w:pPr>
        <w:pStyle w:val="PargrafodaLista"/>
        <w:numPr>
          <w:ilvl w:val="0"/>
          <w:numId w:val="8"/>
        </w:numPr>
        <w:spacing w:line="360" w:lineRule="auto"/>
        <w:ind w:left="0" w:firstLine="0"/>
        <w:rPr>
          <w:rFonts w:ascii="Arial" w:hAnsi="Arial" w:cs="Arial"/>
        </w:rPr>
      </w:pPr>
      <w:r>
        <w:rPr>
          <w:rStyle w:val="apple-style-span"/>
          <w:rFonts w:ascii="Arial" w:hAnsi="Arial" w:cs="Arial"/>
        </w:rPr>
        <w:t xml:space="preserve">Certidão Negativa de Débitos Trabalhistas - </w:t>
      </w:r>
      <w:r>
        <w:rPr>
          <w:rStyle w:val="apple-style-span"/>
          <w:rFonts w:ascii="Arial" w:hAnsi="Arial" w:cs="Arial"/>
          <w:b/>
          <w:bCs/>
        </w:rPr>
        <w:t xml:space="preserve">CNDT </w:t>
      </w:r>
      <w:r>
        <w:rPr>
          <w:rStyle w:val="apple-style-span"/>
          <w:rFonts w:ascii="Arial" w:hAnsi="Arial" w:cs="Arial"/>
        </w:rPr>
        <w:t xml:space="preserve">ou </w:t>
      </w:r>
      <w:r>
        <w:rPr>
          <w:rFonts w:ascii="Arial" w:hAnsi="Arial" w:cs="Arial"/>
        </w:rPr>
        <w:t>Certidão Positiva de Débitos Trabalhistas com efeitos de Negativa;</w:t>
      </w:r>
    </w:p>
    <w:p w14:paraId="36BC766B" w14:textId="77777777" w:rsidR="005C003C" w:rsidRDefault="00E84776">
      <w:pPr>
        <w:pStyle w:val="PargrafodaLista"/>
        <w:numPr>
          <w:ilvl w:val="0"/>
          <w:numId w:val="8"/>
        </w:numPr>
        <w:tabs>
          <w:tab w:val="left" w:pos="389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Declaração elaborada em papel timbrado e subscrita pelo representante legal da licitante, assegurando a inexistência de impedimento legal para licitar ou contratar com a Administração.</w:t>
      </w:r>
    </w:p>
    <w:p w14:paraId="7717BB2A" w14:textId="77777777" w:rsidR="005C003C" w:rsidRDefault="00E84776">
      <w:pPr>
        <w:pStyle w:val="PargrafodaLista"/>
        <w:numPr>
          <w:ilvl w:val="0"/>
          <w:numId w:val="8"/>
        </w:numPr>
        <w:tabs>
          <w:tab w:val="left" w:pos="389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Declaração de qualificação microempresa ou empresa de pequeno porte (Anexo III)</w:t>
      </w:r>
    </w:p>
    <w:p w14:paraId="6474385C" w14:textId="77777777" w:rsidR="005C003C" w:rsidRDefault="00E84776">
      <w:pPr>
        <w:pStyle w:val="PargrafodaLista"/>
        <w:numPr>
          <w:ilvl w:val="0"/>
          <w:numId w:val="8"/>
        </w:numPr>
        <w:tabs>
          <w:tab w:val="left" w:pos="389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Declaração constando endereço eletrônico e telefone para contato.</w:t>
      </w:r>
    </w:p>
    <w:p w14:paraId="59A3163C" w14:textId="77777777" w:rsidR="005C003C" w:rsidRDefault="00E84776">
      <w:pPr>
        <w:pStyle w:val="PargrafodaLista"/>
        <w:numPr>
          <w:ilvl w:val="1"/>
          <w:numId w:val="3"/>
        </w:numPr>
        <w:tabs>
          <w:tab w:val="left" w:pos="725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documentação constante no Item 9.1, deverão ser anexados em campo próprio do sistema https:// bllcompras.com/Home/, quando solicitados, no prazo de até 2 (duas) horas, contados da convocação efetuada pelo Leiloeiro.</w:t>
      </w:r>
    </w:p>
    <w:p w14:paraId="6098DC74" w14:textId="77777777" w:rsidR="005C003C" w:rsidRDefault="00E84776">
      <w:pPr>
        <w:pStyle w:val="PargrafodaLista"/>
        <w:numPr>
          <w:ilvl w:val="1"/>
          <w:numId w:val="3"/>
        </w:numPr>
        <w:tabs>
          <w:tab w:val="left" w:pos="682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Salvo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motivo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força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maior,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devidamente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comprovado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avaliado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Administração,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inobservância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fixado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envio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documentação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implicará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renúncia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adjudicatário,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ficando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critério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1"/>
        </w:rPr>
        <w:t>da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Municipalidade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convocação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1"/>
        </w:rPr>
        <w:t>dos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licitantes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remanescentes, obedecida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ordem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1"/>
        </w:rPr>
        <w:t>de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1"/>
        </w:rPr>
        <w:t>classificação.</w:t>
      </w:r>
    </w:p>
    <w:p w14:paraId="634E341E" w14:textId="77777777" w:rsidR="005C003C" w:rsidRDefault="005C003C">
      <w:pPr>
        <w:pStyle w:val="PargrafodaLista"/>
        <w:tabs>
          <w:tab w:val="left" w:pos="682"/>
        </w:tabs>
        <w:spacing w:line="360" w:lineRule="auto"/>
        <w:ind w:left="0"/>
        <w:rPr>
          <w:rFonts w:ascii="Arial" w:hAnsi="Arial" w:cs="Arial"/>
        </w:rPr>
      </w:pPr>
    </w:p>
    <w:p w14:paraId="4A3244E8" w14:textId="77777777" w:rsidR="005C003C" w:rsidRDefault="00E84776">
      <w:pPr>
        <w:pStyle w:val="Ttulo1"/>
        <w:shd w:val="clear" w:color="auto" w:fill="D9D9D9" w:themeFill="background1" w:themeFillShade="D9"/>
        <w:tabs>
          <w:tab w:val="left" w:pos="426"/>
          <w:tab w:val="left" w:pos="966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>10. DOS</w:t>
      </w:r>
      <w:r>
        <w:rPr>
          <w:rFonts w:ascii="Arial" w:hAnsi="Arial" w:cs="Arial"/>
          <w:spacing w:val="-11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>RECURSOS</w:t>
      </w:r>
      <w:r>
        <w:rPr>
          <w:rFonts w:ascii="Arial" w:hAnsi="Arial" w:cs="Arial"/>
          <w:spacing w:val="-11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ADMINISTRATIVOS:</w:t>
      </w:r>
    </w:p>
    <w:p w14:paraId="058A423D" w14:textId="77777777" w:rsidR="005C003C" w:rsidRDefault="00E84776">
      <w:pPr>
        <w:pStyle w:val="PargrafodaLista"/>
        <w:numPr>
          <w:ilvl w:val="1"/>
          <w:numId w:val="2"/>
        </w:numPr>
        <w:tabs>
          <w:tab w:val="left" w:pos="682"/>
        </w:tabs>
        <w:spacing w:before="11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 interposição de recurso referente ao julgamento das propostas, à habilitação ou inabilitação de licitantes, à anulação ou revogação da licitação, observará o disposto no art. 165 da Lei nº 14.133, de </w:t>
      </w:r>
      <w:r>
        <w:rPr>
          <w:rFonts w:ascii="Arial" w:hAnsi="Arial" w:cs="Arial"/>
        </w:rPr>
        <w:t>2021.</w:t>
      </w:r>
    </w:p>
    <w:p w14:paraId="241BDC5A" w14:textId="77777777" w:rsidR="005C003C" w:rsidRDefault="00E84776">
      <w:pPr>
        <w:pStyle w:val="PargrafodaLista"/>
        <w:numPr>
          <w:ilvl w:val="1"/>
          <w:numId w:val="2"/>
        </w:numPr>
        <w:tabs>
          <w:tab w:val="left" w:pos="682"/>
        </w:tabs>
        <w:spacing w:before="11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O prazo recursal é de 3 (três) dias úteis, contados da data de intimação ou de lavratura da ata.</w:t>
      </w:r>
    </w:p>
    <w:p w14:paraId="5BE13964" w14:textId="77777777" w:rsidR="005C003C" w:rsidRDefault="00E84776">
      <w:pPr>
        <w:pStyle w:val="PargrafodaLista"/>
        <w:numPr>
          <w:ilvl w:val="1"/>
          <w:numId w:val="2"/>
        </w:numPr>
        <w:tabs>
          <w:tab w:val="left" w:pos="682"/>
        </w:tabs>
        <w:spacing w:before="11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Quando o recurso apresentado impugnar o julgamento das propostas ou o ato de habilitação ou inabilitação do licitante:</w:t>
      </w:r>
    </w:p>
    <w:p w14:paraId="6A63A338" w14:textId="77777777" w:rsidR="005C003C" w:rsidRDefault="00E84776">
      <w:pPr>
        <w:pStyle w:val="PargrafodaLista"/>
        <w:numPr>
          <w:ilvl w:val="1"/>
          <w:numId w:val="2"/>
        </w:numPr>
        <w:tabs>
          <w:tab w:val="left" w:pos="682"/>
        </w:tabs>
        <w:spacing w:before="11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 intenção de recorrer deverá ser manifestada imediatamente, sob pena de </w:t>
      </w:r>
      <w:r>
        <w:rPr>
          <w:rFonts w:ascii="Arial" w:hAnsi="Arial" w:cs="Arial"/>
        </w:rPr>
        <w:lastRenderedPageBreak/>
        <w:t>preclusão;</w:t>
      </w:r>
    </w:p>
    <w:p w14:paraId="0B7978C8" w14:textId="77777777" w:rsidR="005C003C" w:rsidRDefault="00E84776">
      <w:pPr>
        <w:pStyle w:val="PargrafodaLista"/>
        <w:numPr>
          <w:ilvl w:val="1"/>
          <w:numId w:val="2"/>
        </w:numPr>
        <w:tabs>
          <w:tab w:val="left" w:pos="682"/>
        </w:tabs>
        <w:spacing w:before="11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O prazo para a manifestação da intenção de recorrer será de 10 (dez) minutos;</w:t>
      </w:r>
    </w:p>
    <w:p w14:paraId="4E1B578A" w14:textId="77777777" w:rsidR="005C003C" w:rsidRDefault="00E84776">
      <w:pPr>
        <w:pStyle w:val="PargrafodaLista"/>
        <w:numPr>
          <w:ilvl w:val="1"/>
          <w:numId w:val="2"/>
        </w:numPr>
        <w:tabs>
          <w:tab w:val="left" w:pos="682"/>
        </w:tabs>
        <w:spacing w:before="11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O prazo para apresentação das razões recursais será iniciado na data de intimação ou de lavratura da ata de habilitação ou inabilitação;</w:t>
      </w:r>
    </w:p>
    <w:p w14:paraId="09FA1C88" w14:textId="77777777" w:rsidR="005C003C" w:rsidRDefault="00E84776">
      <w:pPr>
        <w:pStyle w:val="PargrafodaLista"/>
        <w:numPr>
          <w:ilvl w:val="1"/>
          <w:numId w:val="2"/>
        </w:numPr>
        <w:tabs>
          <w:tab w:val="left" w:pos="682"/>
        </w:tabs>
        <w:spacing w:before="11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Os recursos deverão ser encaminhados em campo próprio do sistema.</w:t>
      </w:r>
    </w:p>
    <w:p w14:paraId="5B254740" w14:textId="77777777" w:rsidR="005C003C" w:rsidRDefault="00E84776">
      <w:pPr>
        <w:pStyle w:val="PargrafodaLista"/>
        <w:numPr>
          <w:ilvl w:val="1"/>
          <w:numId w:val="2"/>
        </w:numPr>
        <w:tabs>
          <w:tab w:val="left" w:pos="682"/>
        </w:tabs>
        <w:spacing w:before="11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O recurso será dirigido à autoridade que tiver editado o ato ou proferido a decisão recorrida, a qual poderá reconsiderar sua decisão no prazo de 3 (três) dias úteis, ou, nesse mesmo prazo, encaminhar recurso para a autoridade superior, a qual deverá proferir sua decisão no prazo de 10 (dez) dias úteis, contado do recebimento dos autos.</w:t>
      </w:r>
    </w:p>
    <w:p w14:paraId="402B44C8" w14:textId="77777777" w:rsidR="005C003C" w:rsidRDefault="00E84776">
      <w:pPr>
        <w:pStyle w:val="PargrafodaLista"/>
        <w:numPr>
          <w:ilvl w:val="1"/>
          <w:numId w:val="2"/>
        </w:numPr>
        <w:tabs>
          <w:tab w:val="left" w:pos="682"/>
        </w:tabs>
        <w:spacing w:before="11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Os recursos interpostos fora do prazo não serão conhecidos. </w:t>
      </w:r>
    </w:p>
    <w:p w14:paraId="56FA8106" w14:textId="77777777" w:rsidR="005C003C" w:rsidRDefault="00E84776">
      <w:pPr>
        <w:pStyle w:val="PargrafodaLista"/>
        <w:numPr>
          <w:ilvl w:val="1"/>
          <w:numId w:val="2"/>
        </w:numPr>
        <w:tabs>
          <w:tab w:val="left" w:pos="682"/>
        </w:tabs>
        <w:spacing w:before="11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O prazo para apresentação de contrarrazões ao recurso pelos demais licitantes será de 3 (três) dias úteis, contados da data da intimação pessoal ou da divulgação da interposição do recurso, assegurada a vista imediata dos elementos indispensáveis à defesa de seus interesses.</w:t>
      </w:r>
    </w:p>
    <w:p w14:paraId="6334B13F" w14:textId="77777777" w:rsidR="005C003C" w:rsidRDefault="00E84776">
      <w:pPr>
        <w:pStyle w:val="PargrafodaLista"/>
        <w:numPr>
          <w:ilvl w:val="1"/>
          <w:numId w:val="2"/>
        </w:numPr>
        <w:tabs>
          <w:tab w:val="left" w:pos="682"/>
        </w:tabs>
        <w:spacing w:before="11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 recurso e o pedido de reconsideração terão efeito suspensivo do ato ou da decisão recorrida até que sobrevenha decisão final da autoridade competente. </w:t>
      </w:r>
    </w:p>
    <w:p w14:paraId="7780B791" w14:textId="77777777" w:rsidR="005C003C" w:rsidRDefault="00E84776">
      <w:pPr>
        <w:pStyle w:val="PargrafodaLista"/>
        <w:numPr>
          <w:ilvl w:val="1"/>
          <w:numId w:val="2"/>
        </w:numPr>
        <w:tabs>
          <w:tab w:val="left" w:pos="682"/>
        </w:tabs>
        <w:spacing w:before="11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 acolhimento do recurso invalida tão somente os atos insuscetíveis de aproveitamento. </w:t>
      </w:r>
    </w:p>
    <w:p w14:paraId="200F3548" w14:textId="77777777" w:rsidR="005C003C" w:rsidRDefault="00E84776">
      <w:pPr>
        <w:pStyle w:val="PargrafodaLista"/>
        <w:numPr>
          <w:ilvl w:val="1"/>
          <w:numId w:val="2"/>
        </w:numPr>
        <w:tabs>
          <w:tab w:val="left" w:pos="682"/>
        </w:tabs>
        <w:spacing w:before="11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Os autos do processo permanecerão com vista franqueada aos interessados, na Seção de Licitações, localizada na Avenida Luciano Consoline, 600 – Jardim de Lucca, Itatiba/SP.</w:t>
      </w:r>
    </w:p>
    <w:p w14:paraId="027BCB86" w14:textId="77777777" w:rsidR="005C003C" w:rsidRDefault="005C003C">
      <w:pPr>
        <w:pStyle w:val="Corpodetexto"/>
        <w:spacing w:before="11" w:line="360" w:lineRule="auto"/>
        <w:jc w:val="both"/>
        <w:rPr>
          <w:rFonts w:ascii="Arial" w:hAnsi="Arial" w:cs="Arial"/>
          <w:sz w:val="22"/>
          <w:szCs w:val="22"/>
        </w:rPr>
      </w:pPr>
    </w:p>
    <w:p w14:paraId="623B8847" w14:textId="77777777" w:rsidR="005C003C" w:rsidRDefault="00E84776">
      <w:pPr>
        <w:pStyle w:val="Ttulo1"/>
        <w:numPr>
          <w:ilvl w:val="0"/>
          <w:numId w:val="2"/>
        </w:numPr>
        <w:shd w:val="clear" w:color="auto" w:fill="D9D9D9" w:themeFill="background1" w:themeFillShade="D9"/>
        <w:tabs>
          <w:tab w:val="left" w:pos="439"/>
          <w:tab w:val="left" w:pos="9665"/>
        </w:tabs>
        <w:spacing w:before="86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>DO PAGAMENTO:</w:t>
      </w:r>
    </w:p>
    <w:p w14:paraId="20E7F945" w14:textId="77777777" w:rsidR="005C003C" w:rsidRDefault="00E84776">
      <w:pPr>
        <w:pStyle w:val="PargrafodaLista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11.1 - O prêmio a ser pago pelo licitante vencedor deverá ser efetuado em até 10 (dez) dias </w:t>
      </w:r>
      <w:r>
        <w:rPr>
          <w:rFonts w:ascii="Arial" w:hAnsi="Arial" w:cs="Arial"/>
        </w:rPr>
        <w:t>após a assinatura do termo de concessão.</w:t>
      </w:r>
    </w:p>
    <w:p w14:paraId="7E527EA4" w14:textId="77777777" w:rsidR="005C003C" w:rsidRDefault="00E84776">
      <w:pPr>
        <w:pStyle w:val="PargrafodaLista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11.2 - Em caso de atraso no pagamento, sobre o valor devido incidirá correção monetária com base no IPCA-IBGE, bem como juros de mora a razão de 1% (um por cento) ao mês, calculado "pro rata tempore" em relação do atraso verificado, sem prejuízo das multas previstas.</w:t>
      </w:r>
    </w:p>
    <w:p w14:paraId="3DD14AB8" w14:textId="77777777" w:rsidR="005C003C" w:rsidRDefault="005C003C">
      <w:pPr>
        <w:pStyle w:val="PargrafodaLista"/>
        <w:tabs>
          <w:tab w:val="left" w:pos="744"/>
        </w:tabs>
        <w:spacing w:line="276" w:lineRule="auto"/>
        <w:ind w:left="0" w:right="129"/>
        <w:rPr>
          <w:rFonts w:ascii="Arial" w:hAnsi="Arial" w:cs="Arial"/>
        </w:rPr>
      </w:pPr>
    </w:p>
    <w:p w14:paraId="212C597A" w14:textId="77777777" w:rsidR="005C003C" w:rsidRDefault="00E84776">
      <w:pPr>
        <w:pStyle w:val="Ttulo1"/>
        <w:numPr>
          <w:ilvl w:val="0"/>
          <w:numId w:val="2"/>
        </w:numPr>
        <w:shd w:val="clear" w:color="auto" w:fill="D9D9D9" w:themeFill="background1" w:themeFillShade="D9"/>
        <w:tabs>
          <w:tab w:val="left" w:pos="439"/>
          <w:tab w:val="left" w:pos="9665"/>
        </w:tabs>
        <w:spacing w:before="86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>DA</w:t>
      </w:r>
      <w:r>
        <w:rPr>
          <w:rFonts w:ascii="Arial" w:hAnsi="Arial" w:cs="Arial"/>
          <w:spacing w:val="-10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HOMOLOGAÇÃO:</w:t>
      </w:r>
    </w:p>
    <w:p w14:paraId="3D714EA0" w14:textId="77777777" w:rsidR="005C003C" w:rsidRDefault="00E84776">
      <w:pPr>
        <w:pStyle w:val="PargrafodaLista"/>
        <w:numPr>
          <w:ilvl w:val="1"/>
          <w:numId w:val="2"/>
        </w:numPr>
        <w:tabs>
          <w:tab w:val="left" w:pos="670"/>
        </w:tabs>
        <w:spacing w:line="360" w:lineRule="auto"/>
        <w:ind w:left="0" w:right="130" w:firstLine="0"/>
        <w:rPr>
          <w:rFonts w:ascii="Arial" w:hAnsi="Arial" w:cs="Arial"/>
        </w:rPr>
      </w:pPr>
      <w:r>
        <w:rPr>
          <w:rFonts w:ascii="Arial" w:hAnsi="Arial" w:cs="Arial"/>
          <w:spacing w:val="-2"/>
        </w:rPr>
        <w:t>Encerrada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as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etapas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1"/>
        </w:rPr>
        <w:t>de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1"/>
        </w:rPr>
        <w:t>recurso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procedimento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1"/>
        </w:rPr>
        <w:t>será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1"/>
        </w:rPr>
        <w:t>encaminhado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à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1"/>
        </w:rPr>
        <w:t>autoridade</w:t>
      </w:r>
      <w:r>
        <w:rPr>
          <w:rFonts w:ascii="Arial" w:hAnsi="Arial" w:cs="Arial"/>
          <w:spacing w:val="-51"/>
        </w:rPr>
        <w:t xml:space="preserve"> </w:t>
      </w:r>
      <w:r>
        <w:rPr>
          <w:rFonts w:ascii="Arial" w:hAnsi="Arial" w:cs="Arial"/>
        </w:rPr>
        <w:t>superior para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homologação.</w:t>
      </w:r>
    </w:p>
    <w:p w14:paraId="3EE21788" w14:textId="77777777" w:rsidR="005C003C" w:rsidRDefault="00E84776">
      <w:pPr>
        <w:pStyle w:val="PargrafodaLista"/>
        <w:numPr>
          <w:ilvl w:val="1"/>
          <w:numId w:val="2"/>
        </w:numPr>
        <w:tabs>
          <w:tab w:val="left" w:pos="670"/>
        </w:tabs>
        <w:spacing w:line="360" w:lineRule="auto"/>
        <w:ind w:left="0" w:right="13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Decididos os recursos e constatada a regularidade dos atos praticados, a </w:t>
      </w:r>
      <w:r>
        <w:rPr>
          <w:rFonts w:ascii="Arial" w:hAnsi="Arial" w:cs="Arial"/>
        </w:rPr>
        <w:t>autoridade competente adjudicará o objeto do certame à licitante vencedora e homologará o procedimento.</w:t>
      </w:r>
    </w:p>
    <w:p w14:paraId="02AD9A38" w14:textId="77777777" w:rsidR="005C003C" w:rsidRDefault="00E84776">
      <w:pPr>
        <w:pStyle w:val="Ttulo1"/>
        <w:shd w:val="clear" w:color="auto" w:fill="D9D9D9" w:themeFill="background1" w:themeFillShade="D9"/>
        <w:tabs>
          <w:tab w:val="left" w:pos="504"/>
          <w:tab w:val="left" w:pos="9665"/>
        </w:tabs>
        <w:spacing w:before="194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>13. DO</w:t>
      </w:r>
      <w:r>
        <w:rPr>
          <w:rFonts w:ascii="Arial" w:hAnsi="Arial" w:cs="Arial"/>
          <w:spacing w:val="-11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pacing w:val="-1"/>
          <w:sz w:val="22"/>
          <w:szCs w:val="22"/>
          <w:shd w:val="clear" w:color="auto" w:fill="D9D9D9"/>
        </w:rPr>
        <w:t>CONTRATO:</w:t>
      </w:r>
    </w:p>
    <w:p w14:paraId="590219B4" w14:textId="77777777" w:rsidR="005C003C" w:rsidRDefault="00E84776">
      <w:pPr>
        <w:pStyle w:val="PargrafodaLista"/>
        <w:numPr>
          <w:ilvl w:val="1"/>
          <w:numId w:val="1"/>
        </w:numPr>
        <w:tabs>
          <w:tab w:val="left" w:pos="711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licitante vencedora terá o prazo de 30 (trinta) dias corridos, prorrogáveis por igual período, contados da data da convocação, para a assinatura do termo de permissão, devendo, na ocasião, atender as seguintes condições:</w:t>
      </w:r>
    </w:p>
    <w:p w14:paraId="40A0F38C" w14:textId="77777777" w:rsidR="005C003C" w:rsidRDefault="00E84776">
      <w:pPr>
        <w:pStyle w:val="PargrafodaLista"/>
        <w:tabs>
          <w:tab w:val="left" w:pos="711"/>
        </w:tabs>
        <w:spacing w:line="360" w:lineRule="auto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Se adjudicatária pessoa física:</w:t>
      </w:r>
    </w:p>
    <w:p w14:paraId="79AC1494" w14:textId="77777777" w:rsidR="005C003C" w:rsidRDefault="00E84776">
      <w:pPr>
        <w:tabs>
          <w:tab w:val="left" w:pos="71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(a) apresentar ato constitutivo de empresa, sendo que o titular (ou um dos sócios) deverá ser a pessoa física que participou da </w:t>
      </w:r>
      <w:r>
        <w:rPr>
          <w:rFonts w:ascii="Arial" w:hAnsi="Arial" w:cs="Arial"/>
        </w:rPr>
        <w:t>licitação;</w:t>
      </w:r>
    </w:p>
    <w:p w14:paraId="599E5FFC" w14:textId="77777777" w:rsidR="005C003C" w:rsidRDefault="00E84776">
      <w:pPr>
        <w:tabs>
          <w:tab w:val="left" w:pos="71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(b) prova de inscrição no Cadastro Nacional da Pessoa Jurídica (CNPJ);</w:t>
      </w:r>
    </w:p>
    <w:p w14:paraId="2BD527E1" w14:textId="77777777" w:rsidR="005C003C" w:rsidRDefault="00E84776">
      <w:pPr>
        <w:tabs>
          <w:tab w:val="left" w:pos="71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(c) Licença de Funcionamento expedida pela Prefeitura Municipal</w:t>
      </w:r>
    </w:p>
    <w:p w14:paraId="2B67BAB5" w14:textId="77777777" w:rsidR="005C003C" w:rsidRDefault="00E84776">
      <w:pPr>
        <w:pStyle w:val="PargrafodaLista"/>
        <w:tabs>
          <w:tab w:val="left" w:pos="711"/>
        </w:tabs>
        <w:spacing w:line="360" w:lineRule="auto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Se adjudicatária pessoa jurídica:</w:t>
      </w:r>
    </w:p>
    <w:p w14:paraId="45726EAC" w14:textId="77777777" w:rsidR="005C003C" w:rsidRDefault="00E84776">
      <w:pPr>
        <w:tabs>
          <w:tab w:val="left" w:pos="71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(a) Certidões solicitadas no item 9.3;</w:t>
      </w:r>
    </w:p>
    <w:p w14:paraId="520C89CF" w14:textId="77777777" w:rsidR="005C003C" w:rsidRDefault="00E84776">
      <w:pPr>
        <w:tabs>
          <w:tab w:val="left" w:pos="71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(b) se a adjudicatária </w:t>
      </w:r>
      <w:r>
        <w:rPr>
          <w:rFonts w:ascii="Arial" w:hAnsi="Arial" w:cs="Arial"/>
        </w:rPr>
        <w:t>fizer-se representar por pessoa de sua confiança, esta deverá apresentar o competente instrumento de procuração, do qual conste expressamente poderes específicos para a assinatura do termo de permissão decorrente deste leilão.</w:t>
      </w:r>
    </w:p>
    <w:p w14:paraId="460FB56C" w14:textId="77777777" w:rsidR="005C003C" w:rsidRDefault="00E84776">
      <w:pPr>
        <w:tabs>
          <w:tab w:val="left" w:pos="71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(c) Licença de Funcionamento expedida pela Prefeitura Municipal.</w:t>
      </w:r>
    </w:p>
    <w:p w14:paraId="63AFC74D" w14:textId="77777777" w:rsidR="005C003C" w:rsidRDefault="005C003C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7DB15B" w14:textId="77777777" w:rsidR="005C003C" w:rsidRDefault="00E84776">
      <w:pPr>
        <w:pStyle w:val="Ttulo1"/>
        <w:numPr>
          <w:ilvl w:val="0"/>
          <w:numId w:val="1"/>
        </w:numPr>
        <w:shd w:val="clear" w:color="auto" w:fill="D9D9D9" w:themeFill="background1" w:themeFillShade="D9"/>
        <w:tabs>
          <w:tab w:val="left" w:pos="142"/>
          <w:tab w:val="left" w:pos="966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>DAS</w:t>
      </w:r>
      <w:r>
        <w:rPr>
          <w:rFonts w:ascii="Arial" w:hAnsi="Arial" w:cs="Arial"/>
          <w:spacing w:val="-8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SANÇÕES:</w:t>
      </w:r>
    </w:p>
    <w:p w14:paraId="1609EED7" w14:textId="77777777" w:rsidR="005C003C" w:rsidRDefault="00E84776">
      <w:pPr>
        <w:pStyle w:val="PargrafodaLista"/>
        <w:numPr>
          <w:ilvl w:val="1"/>
          <w:numId w:val="1"/>
        </w:numPr>
        <w:tabs>
          <w:tab w:val="left" w:pos="672"/>
        </w:tabs>
        <w:spacing w:line="360" w:lineRule="auto"/>
        <w:ind w:left="0" w:right="125" w:firstLine="0"/>
        <w:rPr>
          <w:rFonts w:ascii="Arial" w:hAnsi="Arial" w:cs="Arial"/>
        </w:rPr>
      </w:pPr>
      <w:r>
        <w:rPr>
          <w:rFonts w:ascii="Arial" w:hAnsi="Arial" w:cs="Arial"/>
          <w:spacing w:val="-2"/>
        </w:rPr>
        <w:t>Comete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2"/>
        </w:rPr>
        <w:t>infração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2"/>
        </w:rPr>
        <w:t>administrativa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licitante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que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cometer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1"/>
        </w:rPr>
        <w:t>quaisquer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das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infrações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1"/>
        </w:rPr>
        <w:t xml:space="preserve">previstas </w:t>
      </w:r>
      <w:r>
        <w:rPr>
          <w:rFonts w:ascii="Arial" w:hAnsi="Arial" w:cs="Arial"/>
          <w:spacing w:val="-52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155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14.133/2021,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ficando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sujeitos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sanções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previstas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156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seguintes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mesma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Lei.</w:t>
      </w:r>
    </w:p>
    <w:p w14:paraId="161C6E79" w14:textId="77777777" w:rsidR="005C003C" w:rsidRDefault="005C003C">
      <w:pPr>
        <w:pStyle w:val="Corpodetexto"/>
        <w:spacing w:before="2" w:line="276" w:lineRule="auto"/>
        <w:jc w:val="both"/>
        <w:rPr>
          <w:rFonts w:ascii="Arial" w:hAnsi="Arial" w:cs="Arial"/>
          <w:sz w:val="22"/>
          <w:szCs w:val="22"/>
        </w:rPr>
      </w:pPr>
    </w:p>
    <w:p w14:paraId="5BC6CC8E" w14:textId="77777777" w:rsidR="005C003C" w:rsidRDefault="00E84776">
      <w:pPr>
        <w:pStyle w:val="Ttulo1"/>
        <w:numPr>
          <w:ilvl w:val="0"/>
          <w:numId w:val="1"/>
        </w:numPr>
        <w:shd w:val="clear" w:color="auto" w:fill="D9D9D9" w:themeFill="background1" w:themeFillShade="D9"/>
        <w:tabs>
          <w:tab w:val="left" w:pos="439"/>
          <w:tab w:val="left" w:pos="9665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D9D9D9"/>
        </w:rPr>
        <w:t>DAS</w:t>
      </w:r>
      <w:r>
        <w:rPr>
          <w:rFonts w:ascii="Arial" w:hAnsi="Arial" w:cs="Arial"/>
          <w:spacing w:val="-6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DISPOSIÇÕES</w:t>
      </w:r>
      <w:r>
        <w:rPr>
          <w:rFonts w:ascii="Arial" w:hAnsi="Arial" w:cs="Arial"/>
          <w:spacing w:val="-7"/>
          <w:sz w:val="22"/>
          <w:szCs w:val="22"/>
          <w:shd w:val="clear" w:color="auto" w:fill="D9D9D9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D9D9D9"/>
        </w:rPr>
        <w:t>FINAIS:</w:t>
      </w:r>
    </w:p>
    <w:p w14:paraId="74A2510E" w14:textId="77777777" w:rsidR="005C003C" w:rsidRDefault="00E84776">
      <w:pPr>
        <w:pStyle w:val="PargrafodaLista"/>
        <w:numPr>
          <w:ilvl w:val="1"/>
          <w:numId w:val="1"/>
        </w:numPr>
        <w:tabs>
          <w:tab w:val="left" w:pos="768"/>
        </w:tabs>
        <w:spacing w:line="360" w:lineRule="auto"/>
        <w:ind w:left="0" w:right="128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participação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leilão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implica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total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conhecimento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termos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edital,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interessados,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bem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demais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normas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legais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disciplinam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 matéria.</w:t>
      </w:r>
    </w:p>
    <w:p w14:paraId="120C6E64" w14:textId="77777777" w:rsidR="005C003C" w:rsidRDefault="00E84776">
      <w:pPr>
        <w:pStyle w:val="PargrafodaLista"/>
        <w:numPr>
          <w:ilvl w:val="1"/>
          <w:numId w:val="1"/>
        </w:numPr>
        <w:tabs>
          <w:tab w:val="left" w:pos="820"/>
        </w:tabs>
        <w:spacing w:before="1" w:line="360" w:lineRule="auto"/>
        <w:ind w:left="0" w:right="129" w:firstLine="0"/>
        <w:rPr>
          <w:rFonts w:ascii="Arial" w:hAnsi="Arial" w:cs="Arial"/>
        </w:rPr>
      </w:pP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havendo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pedido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informação,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todos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interessados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tidos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conhecedores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regras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leilão,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após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ofertado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haver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desistência, sob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penas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 lei.</w:t>
      </w:r>
    </w:p>
    <w:p w14:paraId="01F39FD0" w14:textId="77777777" w:rsidR="005C003C" w:rsidRDefault="00E84776">
      <w:pPr>
        <w:pStyle w:val="PargrafodaLista"/>
        <w:numPr>
          <w:ilvl w:val="1"/>
          <w:numId w:val="1"/>
        </w:numPr>
        <w:tabs>
          <w:tab w:val="left" w:pos="815"/>
        </w:tabs>
        <w:spacing w:before="148" w:line="360" w:lineRule="auto"/>
        <w:ind w:left="0" w:right="128" w:firstLine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Foro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Comarca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Itatiba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competente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dirimir   qualquer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questão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sobre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leilão.</w:t>
      </w:r>
    </w:p>
    <w:p w14:paraId="7A46ABDA" w14:textId="77777777" w:rsidR="005C003C" w:rsidRDefault="00E84776">
      <w:pPr>
        <w:pStyle w:val="PargrafodaLista"/>
        <w:numPr>
          <w:ilvl w:val="1"/>
          <w:numId w:val="1"/>
        </w:numPr>
        <w:tabs>
          <w:tab w:val="left" w:pos="909"/>
        </w:tabs>
        <w:spacing w:before="38" w:line="360" w:lineRule="auto"/>
        <w:ind w:left="0" w:right="127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instrumento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convocatório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estará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disponível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Internet,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 xml:space="preserve">endereço </w:t>
      </w:r>
      <w:hyperlink r:id="rId15">
        <w:r>
          <w:rPr>
            <w:rStyle w:val="Hyperlink"/>
            <w:rFonts w:ascii="Arial" w:hAnsi="Arial" w:cs="Arial"/>
            <w:color w:val="auto"/>
          </w:rPr>
          <w:t>https://www.itatiba.sp.gov.br/empresa/licitacoes</w:t>
        </w:r>
      </w:hyperlink>
      <w:r>
        <w:rPr>
          <w:rFonts w:ascii="Arial" w:hAnsi="Arial" w:cs="Arial"/>
        </w:rPr>
        <w:t xml:space="preserve"> ou </w:t>
      </w:r>
      <w:r>
        <w:rPr>
          <w:rFonts w:ascii="Arial" w:hAnsi="Arial" w:cs="Arial"/>
          <w:u w:val="single" w:color="0000FF"/>
        </w:rPr>
        <w:t>https://</w:t>
      </w:r>
      <w:r>
        <w:rPr>
          <w:rStyle w:val="InternetLink"/>
          <w:rFonts w:ascii="Arial" w:hAnsi="Arial" w:cs="Arial"/>
          <w:color w:val="auto"/>
        </w:rPr>
        <w:t>www.bll.org.br</w:t>
      </w:r>
      <w:r>
        <w:rPr>
          <w:rFonts w:ascii="Arial" w:hAnsi="Arial" w:cs="Arial"/>
        </w:rPr>
        <w:t>.</w:t>
      </w:r>
    </w:p>
    <w:p w14:paraId="043BBA5F" w14:textId="77777777" w:rsidR="005C003C" w:rsidRDefault="00E84776">
      <w:pPr>
        <w:pStyle w:val="PargrafodaLista"/>
        <w:numPr>
          <w:ilvl w:val="1"/>
          <w:numId w:val="1"/>
        </w:numPr>
        <w:tabs>
          <w:tab w:val="left" w:pos="741"/>
        </w:tabs>
        <w:spacing w:before="1" w:line="360" w:lineRule="auto"/>
        <w:ind w:left="0" w:right="130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descrição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lotes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sujeita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correções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apregoadas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momento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leilão,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cobertura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omissões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ou eliminação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distorções,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acaso verificadas.</w:t>
      </w:r>
    </w:p>
    <w:p w14:paraId="02696F69" w14:textId="77777777" w:rsidR="005C003C" w:rsidRDefault="00E84776">
      <w:pPr>
        <w:pStyle w:val="PargrafodaLista"/>
        <w:numPr>
          <w:ilvl w:val="1"/>
          <w:numId w:val="1"/>
        </w:numPr>
        <w:tabs>
          <w:tab w:val="left" w:pos="754"/>
        </w:tabs>
        <w:spacing w:before="147" w:line="360" w:lineRule="auto"/>
        <w:ind w:left="0" w:right="126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BLL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responsabiliza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prejuízos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quaisquer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tipos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danos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advindos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transações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efetuadas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entre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os arrematantes e o Município de Itatiba atuando sempre e tão somente como provedor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Sistema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1"/>
        </w:rPr>
        <w:t>Eletrônico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para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1"/>
        </w:rPr>
        <w:t>divulgação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1"/>
        </w:rPr>
        <w:t>realização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1"/>
        </w:rPr>
        <w:t>dos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leilões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oficiais,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limitando-se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veicular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dados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  <w:spacing w:val="-1"/>
        </w:rPr>
        <w:t>relativos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aos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1"/>
        </w:rPr>
        <w:t>bens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1"/>
        </w:rPr>
        <w:t>(descrição,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informações,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1"/>
        </w:rPr>
        <w:t>apresentação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publicidade),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1"/>
        </w:rPr>
        <w:t>fornecidos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1"/>
        </w:rPr>
        <w:t>pelo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Município</w:t>
      </w:r>
      <w:r>
        <w:rPr>
          <w:rFonts w:ascii="Arial" w:hAnsi="Arial" w:cs="Arial"/>
          <w:spacing w:val="-5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Itatiba.</w:t>
      </w:r>
    </w:p>
    <w:p w14:paraId="21E3B8A8" w14:textId="77777777" w:rsidR="005C003C" w:rsidRDefault="00E84776">
      <w:pPr>
        <w:pStyle w:val="PargrafodaLista"/>
        <w:numPr>
          <w:ilvl w:val="1"/>
          <w:numId w:val="1"/>
        </w:numPr>
        <w:tabs>
          <w:tab w:val="left" w:pos="754"/>
        </w:tabs>
        <w:spacing w:before="147" w:line="360" w:lineRule="auto"/>
        <w:ind w:left="0" w:right="126" w:firstLine="0"/>
        <w:rPr>
          <w:rFonts w:ascii="Arial" w:hAnsi="Arial" w:cs="Arial"/>
        </w:rPr>
      </w:pPr>
      <w:r>
        <w:rPr>
          <w:rFonts w:ascii="Arial" w:hAnsi="Arial" w:cs="Arial"/>
        </w:rPr>
        <w:t>Os casos omissos serão resolvidos pelo Servidor Municipal designado com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base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14.133/21.</w:t>
      </w:r>
    </w:p>
    <w:p w14:paraId="382FD0A3" w14:textId="77777777" w:rsidR="005C003C" w:rsidRDefault="005C003C">
      <w:pPr>
        <w:pStyle w:val="Ttulo1"/>
        <w:spacing w:before="38" w:line="360" w:lineRule="auto"/>
        <w:ind w:left="0" w:right="93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D63D243" w14:textId="77777777" w:rsidR="005C003C" w:rsidRDefault="00E84776">
      <w:pPr>
        <w:pStyle w:val="Ttulo1"/>
        <w:spacing w:before="38" w:line="360" w:lineRule="auto"/>
        <w:ind w:left="0" w:right="930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Itatiba/SP, 25 de junho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de 2025.</w:t>
      </w:r>
    </w:p>
    <w:p w14:paraId="19860E0A" w14:textId="77777777" w:rsidR="005C003C" w:rsidRDefault="005C003C">
      <w:pPr>
        <w:pStyle w:val="Ttulo1"/>
        <w:spacing w:before="38" w:line="360" w:lineRule="auto"/>
        <w:ind w:left="0" w:right="930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14:paraId="46D543DD" w14:textId="77777777" w:rsidR="005C003C" w:rsidRDefault="005C003C">
      <w:pPr>
        <w:pStyle w:val="Ttulo1"/>
        <w:spacing w:before="38" w:line="360" w:lineRule="auto"/>
        <w:ind w:left="0" w:right="930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14:paraId="7E9951E5" w14:textId="77777777" w:rsidR="005C003C" w:rsidRDefault="005C003C">
      <w:pPr>
        <w:pStyle w:val="Ttulo1"/>
        <w:spacing w:before="38"/>
        <w:ind w:left="0" w:right="930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14:paraId="5AE7AB83" w14:textId="77777777" w:rsidR="005C003C" w:rsidRDefault="00E84776">
      <w:pPr>
        <w:spacing w:line="276" w:lineRule="auto"/>
        <w:jc w:val="center"/>
      </w:pPr>
      <w:r>
        <w:rPr>
          <w:rFonts w:ascii="Arial" w:hAnsi="Arial" w:cs="Arial"/>
          <w:b/>
          <w:bCs/>
        </w:rPr>
        <w:t>FRANCIELI GUINAMI DOS SANTOS</w:t>
      </w:r>
    </w:p>
    <w:p w14:paraId="04AB9B08" w14:textId="77777777" w:rsidR="005C003C" w:rsidRDefault="00E84776">
      <w:pPr>
        <w:pStyle w:val="Ttulo1"/>
        <w:spacing w:before="38"/>
        <w:ind w:left="0" w:right="93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Secretária Municipal de Administração</w:t>
      </w:r>
    </w:p>
    <w:p w14:paraId="46673E99" w14:textId="77777777" w:rsidR="005C003C" w:rsidRDefault="005C003C">
      <w:pPr>
        <w:pStyle w:val="Ttulo1"/>
        <w:spacing w:before="38"/>
        <w:ind w:left="0" w:right="930"/>
        <w:jc w:val="center"/>
        <w:rPr>
          <w:rFonts w:ascii="Arial" w:hAnsi="Arial" w:cs="Arial"/>
          <w:sz w:val="22"/>
          <w:szCs w:val="22"/>
        </w:rPr>
      </w:pPr>
    </w:p>
    <w:p w14:paraId="01D9525F" w14:textId="77777777" w:rsidR="005C003C" w:rsidRDefault="005C003C">
      <w:pPr>
        <w:pStyle w:val="Ttulo1"/>
        <w:spacing w:before="38"/>
        <w:ind w:left="0" w:right="930"/>
        <w:jc w:val="center"/>
        <w:rPr>
          <w:rFonts w:ascii="Arial" w:hAnsi="Arial" w:cs="Arial"/>
          <w:sz w:val="22"/>
          <w:szCs w:val="22"/>
        </w:rPr>
      </w:pPr>
    </w:p>
    <w:p w14:paraId="0939B160" w14:textId="77777777" w:rsidR="005C003C" w:rsidRDefault="005C003C">
      <w:pPr>
        <w:pStyle w:val="Ttulo1"/>
        <w:spacing w:before="38"/>
        <w:ind w:left="0" w:right="930"/>
        <w:jc w:val="center"/>
        <w:rPr>
          <w:rFonts w:ascii="Arial" w:hAnsi="Arial" w:cs="Arial"/>
          <w:sz w:val="22"/>
          <w:szCs w:val="22"/>
        </w:rPr>
      </w:pPr>
    </w:p>
    <w:p w14:paraId="05565F76" w14:textId="77777777" w:rsidR="005C003C" w:rsidRDefault="005C003C">
      <w:pPr>
        <w:pStyle w:val="Ttulo1"/>
        <w:spacing w:before="38"/>
        <w:ind w:left="0" w:right="930"/>
        <w:jc w:val="center"/>
        <w:rPr>
          <w:rFonts w:ascii="Arial" w:hAnsi="Arial" w:cs="Arial"/>
          <w:sz w:val="22"/>
          <w:szCs w:val="22"/>
        </w:rPr>
      </w:pPr>
    </w:p>
    <w:p w14:paraId="5D98E316" w14:textId="77777777" w:rsidR="005C003C" w:rsidRDefault="005C003C">
      <w:pPr>
        <w:pStyle w:val="Ttulo1"/>
        <w:spacing w:before="38"/>
        <w:ind w:left="0" w:right="930"/>
        <w:jc w:val="center"/>
        <w:rPr>
          <w:rFonts w:ascii="Arial" w:hAnsi="Arial" w:cs="Arial"/>
          <w:sz w:val="22"/>
          <w:szCs w:val="22"/>
        </w:rPr>
      </w:pPr>
    </w:p>
    <w:p w14:paraId="4D4C9A89" w14:textId="77777777" w:rsidR="005C003C" w:rsidRDefault="005C003C">
      <w:pPr>
        <w:pStyle w:val="Ttulo1"/>
        <w:spacing w:before="38"/>
        <w:ind w:left="0" w:right="930"/>
        <w:jc w:val="center"/>
        <w:rPr>
          <w:rFonts w:ascii="Arial" w:hAnsi="Arial" w:cs="Arial"/>
          <w:sz w:val="22"/>
          <w:szCs w:val="22"/>
        </w:rPr>
      </w:pPr>
    </w:p>
    <w:p w14:paraId="0ED16106" w14:textId="77777777" w:rsidR="005C003C" w:rsidRDefault="005C003C">
      <w:pPr>
        <w:pStyle w:val="Ttulo1"/>
        <w:spacing w:before="38"/>
        <w:ind w:left="0" w:right="930"/>
        <w:jc w:val="center"/>
        <w:rPr>
          <w:rFonts w:ascii="Arial" w:hAnsi="Arial" w:cs="Arial"/>
          <w:sz w:val="22"/>
          <w:szCs w:val="22"/>
        </w:rPr>
      </w:pPr>
    </w:p>
    <w:p w14:paraId="1183E233" w14:textId="77777777" w:rsidR="005C003C" w:rsidRDefault="005C003C">
      <w:pPr>
        <w:pStyle w:val="Ttulo1"/>
        <w:spacing w:before="38"/>
        <w:ind w:left="0" w:right="930"/>
        <w:jc w:val="center"/>
        <w:rPr>
          <w:rFonts w:ascii="Arial" w:hAnsi="Arial" w:cs="Arial"/>
          <w:sz w:val="22"/>
          <w:szCs w:val="22"/>
        </w:rPr>
      </w:pPr>
    </w:p>
    <w:p w14:paraId="0B8968CA" w14:textId="77777777" w:rsidR="005C003C" w:rsidRDefault="005C003C">
      <w:pPr>
        <w:pStyle w:val="Ttulo1"/>
        <w:spacing w:before="38"/>
        <w:ind w:left="0" w:right="930"/>
        <w:jc w:val="center"/>
        <w:rPr>
          <w:rFonts w:ascii="Arial" w:hAnsi="Arial" w:cs="Arial"/>
          <w:sz w:val="22"/>
          <w:szCs w:val="22"/>
        </w:rPr>
      </w:pPr>
    </w:p>
    <w:p w14:paraId="3185D1F2" w14:textId="77777777" w:rsidR="005C003C" w:rsidRDefault="005C003C">
      <w:pPr>
        <w:pStyle w:val="Ttulo1"/>
        <w:spacing w:before="38"/>
        <w:ind w:left="0" w:right="930"/>
        <w:jc w:val="center"/>
        <w:rPr>
          <w:rFonts w:ascii="Arial" w:hAnsi="Arial" w:cs="Arial"/>
          <w:sz w:val="22"/>
          <w:szCs w:val="22"/>
        </w:rPr>
      </w:pPr>
    </w:p>
    <w:p w14:paraId="75D3EC1B" w14:textId="77777777" w:rsidR="005C003C" w:rsidRDefault="005C003C">
      <w:pPr>
        <w:pStyle w:val="Ttulo1"/>
        <w:spacing w:before="38"/>
        <w:ind w:left="0" w:right="930"/>
        <w:jc w:val="center"/>
        <w:rPr>
          <w:rFonts w:ascii="Arial" w:hAnsi="Arial" w:cs="Arial"/>
          <w:sz w:val="22"/>
          <w:szCs w:val="22"/>
        </w:rPr>
      </w:pPr>
    </w:p>
    <w:p w14:paraId="5E15B4AE" w14:textId="77777777" w:rsidR="005C003C" w:rsidRDefault="005C003C">
      <w:pPr>
        <w:pStyle w:val="Ttulo1"/>
        <w:spacing w:before="38"/>
        <w:ind w:left="0" w:right="930"/>
        <w:jc w:val="center"/>
        <w:rPr>
          <w:rFonts w:ascii="Arial" w:hAnsi="Arial" w:cs="Arial"/>
          <w:sz w:val="22"/>
          <w:szCs w:val="22"/>
        </w:rPr>
      </w:pPr>
    </w:p>
    <w:p w14:paraId="01C14E35" w14:textId="77777777" w:rsidR="005C003C" w:rsidRDefault="005C003C">
      <w:pPr>
        <w:pStyle w:val="Ttulo1"/>
        <w:spacing w:before="38"/>
        <w:ind w:left="0" w:right="930"/>
        <w:jc w:val="center"/>
        <w:rPr>
          <w:rFonts w:ascii="Arial" w:hAnsi="Arial" w:cs="Arial"/>
          <w:sz w:val="22"/>
          <w:szCs w:val="22"/>
        </w:rPr>
      </w:pPr>
    </w:p>
    <w:p w14:paraId="6FE1F64E" w14:textId="77777777" w:rsidR="005C003C" w:rsidRDefault="005C003C">
      <w:pPr>
        <w:pStyle w:val="Ttulo1"/>
        <w:spacing w:before="38"/>
        <w:ind w:left="0" w:right="930"/>
        <w:jc w:val="center"/>
        <w:rPr>
          <w:rFonts w:ascii="Arial" w:hAnsi="Arial" w:cs="Arial"/>
          <w:sz w:val="22"/>
          <w:szCs w:val="22"/>
        </w:rPr>
      </w:pPr>
    </w:p>
    <w:p w14:paraId="4AB3113D" w14:textId="77777777" w:rsidR="005C003C" w:rsidRDefault="005C003C">
      <w:pPr>
        <w:pStyle w:val="Ttulo1"/>
        <w:spacing w:before="38"/>
        <w:ind w:left="0" w:right="930"/>
        <w:jc w:val="center"/>
        <w:rPr>
          <w:rFonts w:ascii="Arial" w:hAnsi="Arial" w:cs="Arial"/>
          <w:sz w:val="22"/>
          <w:szCs w:val="22"/>
        </w:rPr>
      </w:pPr>
    </w:p>
    <w:p w14:paraId="52A92827" w14:textId="77777777" w:rsidR="005C003C" w:rsidRDefault="005C003C">
      <w:pPr>
        <w:pStyle w:val="Ttulo1"/>
        <w:spacing w:before="38"/>
        <w:ind w:left="0" w:right="930"/>
        <w:jc w:val="center"/>
        <w:rPr>
          <w:rFonts w:ascii="Arial" w:hAnsi="Arial" w:cs="Arial"/>
          <w:sz w:val="22"/>
          <w:szCs w:val="22"/>
        </w:rPr>
      </w:pPr>
    </w:p>
    <w:p w14:paraId="3E763596" w14:textId="77777777" w:rsidR="005C003C" w:rsidRDefault="005C003C">
      <w:pPr>
        <w:pStyle w:val="Ttulo1"/>
        <w:spacing w:before="38"/>
        <w:ind w:left="0" w:right="930"/>
        <w:jc w:val="center"/>
        <w:rPr>
          <w:rFonts w:ascii="Arial" w:hAnsi="Arial" w:cs="Arial"/>
          <w:sz w:val="22"/>
          <w:szCs w:val="22"/>
        </w:rPr>
      </w:pPr>
    </w:p>
    <w:p w14:paraId="57F29807" w14:textId="77777777" w:rsidR="005C003C" w:rsidRDefault="005C003C">
      <w:pPr>
        <w:pStyle w:val="Ttulo1"/>
        <w:spacing w:before="38"/>
        <w:ind w:left="0" w:right="930"/>
        <w:jc w:val="center"/>
        <w:rPr>
          <w:rFonts w:ascii="Arial" w:hAnsi="Arial" w:cs="Arial"/>
          <w:sz w:val="22"/>
          <w:szCs w:val="22"/>
        </w:rPr>
      </w:pPr>
    </w:p>
    <w:p w14:paraId="10BF2AE6" w14:textId="77777777" w:rsidR="005C003C" w:rsidRDefault="005C003C">
      <w:pPr>
        <w:pStyle w:val="Ttulo1"/>
        <w:spacing w:before="38"/>
        <w:ind w:left="0" w:right="930"/>
        <w:jc w:val="center"/>
        <w:rPr>
          <w:rFonts w:ascii="Arial" w:hAnsi="Arial" w:cs="Arial"/>
          <w:sz w:val="22"/>
          <w:szCs w:val="22"/>
        </w:rPr>
      </w:pPr>
    </w:p>
    <w:p w14:paraId="0E37B79B" w14:textId="77777777" w:rsidR="005C003C" w:rsidRDefault="00E84776">
      <w:pPr>
        <w:pStyle w:val="Ttulo1"/>
        <w:spacing w:before="38" w:line="276" w:lineRule="auto"/>
        <w:ind w:left="0" w:right="9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ANEXO I</w:t>
      </w:r>
    </w:p>
    <w:p w14:paraId="0A8B784C" w14:textId="77777777" w:rsidR="005C003C" w:rsidRDefault="00E84776">
      <w:pPr>
        <w:spacing w:before="146" w:line="276" w:lineRule="auto"/>
        <w:ind w:right="93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DE REFERÊNCIA</w:t>
      </w:r>
    </w:p>
    <w:p w14:paraId="2392BDEC" w14:textId="77777777" w:rsidR="005C003C" w:rsidRDefault="005C003C">
      <w:pPr>
        <w:spacing w:before="146" w:line="276" w:lineRule="auto"/>
        <w:ind w:right="931"/>
        <w:jc w:val="both"/>
        <w:rPr>
          <w:rFonts w:ascii="Arial" w:hAnsi="Arial" w:cs="Arial"/>
          <w:b/>
        </w:rPr>
      </w:pPr>
    </w:p>
    <w:p w14:paraId="4F8CD70F" w14:textId="77777777" w:rsidR="005C003C" w:rsidRDefault="00E84776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CONCESSÃO DE EXPLORAÇÃO DE ATIVIDADE COMERCIAL DE ALIMENTOS EM ESPAÇOS PÚBLICOS LOCALIZADOS NO </w:t>
      </w:r>
      <w:r>
        <w:rPr>
          <w:rFonts w:ascii="Arial" w:hAnsi="Arial" w:cs="Arial"/>
          <w:b/>
          <w:bCs/>
        </w:rPr>
        <w:t>MUNICÍPIO DE ITATIBA, VISANDO A MANUTENÇÃO DAS ÁREAS VERDES E DO MOBILIÁRIO URBANO DE USO E UTILIDADE PÚBLICA, CONFORME ESPECIFICA.</w:t>
      </w:r>
    </w:p>
    <w:p w14:paraId="6923297F" w14:textId="77777777" w:rsidR="005C003C" w:rsidRDefault="005C003C">
      <w:pPr>
        <w:spacing w:line="276" w:lineRule="auto"/>
        <w:jc w:val="both"/>
        <w:rPr>
          <w:rFonts w:ascii="Arial" w:hAnsi="Arial" w:cs="Arial"/>
          <w:b/>
        </w:rPr>
      </w:pPr>
    </w:p>
    <w:p w14:paraId="04FBDF2E" w14:textId="77777777" w:rsidR="005C003C" w:rsidRDefault="005C003C">
      <w:pPr>
        <w:spacing w:line="276" w:lineRule="auto"/>
        <w:jc w:val="both"/>
        <w:rPr>
          <w:rFonts w:ascii="Arial" w:hAnsi="Arial" w:cs="Arial"/>
          <w:b/>
        </w:rPr>
      </w:pPr>
    </w:p>
    <w:p w14:paraId="4DADACB8" w14:textId="77777777" w:rsidR="005C003C" w:rsidRDefault="00E847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 – OBJETO </w:t>
      </w:r>
    </w:p>
    <w:p w14:paraId="1AC7F3DA" w14:textId="77777777" w:rsidR="005C003C" w:rsidRDefault="00E84776">
      <w:pPr>
        <w:pStyle w:val="PargrafodaLista"/>
        <w:numPr>
          <w:ilvl w:val="1"/>
          <w:numId w:val="10"/>
        </w:numPr>
        <w:tabs>
          <w:tab w:val="left" w:pos="586"/>
        </w:tabs>
        <w:spacing w:line="360" w:lineRule="auto"/>
        <w:ind w:left="0" w:firstLine="0"/>
        <w:rPr>
          <w:rFonts w:ascii="Arial" w:hAnsi="Arial" w:cs="Arial"/>
        </w:rPr>
      </w:pPr>
      <w:bookmarkStart w:id="0" w:name="_Hlk10632473"/>
      <w:r>
        <w:rPr>
          <w:rFonts w:ascii="Arial" w:hAnsi="Arial" w:cs="Arial"/>
        </w:rPr>
        <w:t xml:space="preserve">- Constitui objeto deste Termo de Referência a licitação da concessão de exploração de atividade comercial de alimentos em espaços públicos localizados no Município de Itatiba, visando a manutenção das áreas verdes e do mobiliário urbano de uso e utilidade pública, </w:t>
      </w:r>
      <w:r>
        <w:rPr>
          <w:rFonts w:ascii="Arial" w:hAnsi="Arial" w:cs="Arial"/>
          <w:shd w:val="clear" w:color="auto" w:fill="FFFFFF"/>
        </w:rPr>
        <w:t>no local.</w:t>
      </w:r>
      <w:bookmarkEnd w:id="0"/>
    </w:p>
    <w:p w14:paraId="03E29FFB" w14:textId="77777777" w:rsidR="005C003C" w:rsidRDefault="00E84776">
      <w:pPr>
        <w:pStyle w:val="PargrafodaLista"/>
        <w:numPr>
          <w:ilvl w:val="2"/>
          <w:numId w:val="10"/>
        </w:num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– Será realizada a concessão de exploração de atividade comercial de alimentos nos seguintes espaços públicos:</w:t>
      </w:r>
    </w:p>
    <w:p w14:paraId="282012FD" w14:textId="77777777" w:rsidR="005C003C" w:rsidRDefault="005C003C">
      <w:pPr>
        <w:pStyle w:val="PargrafodaLista"/>
        <w:spacing w:line="360" w:lineRule="auto"/>
        <w:ind w:left="720"/>
        <w:rPr>
          <w:rFonts w:ascii="Arial" w:hAnsi="Arial" w:cs="Arial"/>
          <w:shd w:val="clear" w:color="auto" w:fill="FFFFFF"/>
        </w:rPr>
      </w:pPr>
    </w:p>
    <w:tbl>
      <w:tblPr>
        <w:tblW w:w="916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44"/>
        <w:gridCol w:w="3252"/>
        <w:gridCol w:w="1615"/>
      </w:tblGrid>
      <w:tr w:rsidR="005C003C" w14:paraId="4BC3EA4E" w14:textId="77777777">
        <w:trPr>
          <w:trHeight w:val="25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852D3A" w14:textId="77777777" w:rsidR="005C003C" w:rsidRDefault="00E84776">
            <w:pPr>
              <w:pStyle w:val="Standard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1D25088D" w14:textId="77777777" w:rsidR="005C003C" w:rsidRDefault="00E84776">
            <w:pPr>
              <w:pStyle w:val="Standard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 - Áreas de lazer: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30C5D414" w14:textId="77777777" w:rsidR="005C003C" w:rsidRDefault="00E84776">
            <w:pPr>
              <w:pStyle w:val="Standard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3065C85A" w14:textId="77777777" w:rsidR="005C003C" w:rsidRDefault="00E84776">
            <w:pPr>
              <w:pStyle w:val="Standard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 Mínimo do Prêmio – R$</w:t>
            </w:r>
          </w:p>
        </w:tc>
      </w:tr>
      <w:tr w:rsidR="005C003C" w14:paraId="6A1089EB" w14:textId="77777777">
        <w:trPr>
          <w:trHeight w:val="255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00825C" w14:textId="77777777" w:rsidR="005C003C" w:rsidRDefault="00E84776">
            <w:pPr>
              <w:pStyle w:val="Standard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C95DCF6" w14:textId="77777777" w:rsidR="005C003C" w:rsidRDefault="00E84776">
            <w:pPr>
              <w:pStyle w:val="Standard"/>
              <w:suppressAutoHyphens w:val="0"/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Área de Lazer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Sr. Lazinho e Dona Elza Petronílio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C4AA588" w14:textId="77777777" w:rsidR="005C003C" w:rsidRDefault="00E84776">
            <w:pPr>
              <w:pStyle w:val="Standard"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Rua Joaquim Augusto Sanfins </w:t>
            </w:r>
          </w:p>
          <w:p w14:paraId="46BD15EB" w14:textId="77777777" w:rsidR="005C003C" w:rsidRDefault="00E84776">
            <w:pPr>
              <w:pStyle w:val="Standard"/>
              <w:suppressAutoHyphens w:val="0"/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Jardim Santo Antônio 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EFEA519" w14:textId="77777777" w:rsidR="005C003C" w:rsidRDefault="00E84776">
            <w:pPr>
              <w:pStyle w:val="Standard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150,00</w:t>
            </w:r>
          </w:p>
        </w:tc>
      </w:tr>
      <w:tr w:rsidR="005C003C" w14:paraId="5E5CF47D" w14:textId="77777777">
        <w:trPr>
          <w:trHeight w:val="255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87F469" w14:textId="77777777" w:rsidR="005C003C" w:rsidRDefault="00E84776">
            <w:pPr>
              <w:pStyle w:val="Standard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5B8132B" w14:textId="77777777" w:rsidR="005C003C" w:rsidRDefault="00E84776">
            <w:pPr>
              <w:pStyle w:val="Standard"/>
              <w:suppressAutoHyphens w:val="0"/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Área de Lazer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“Luiz Baptistella”;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1C44D36" w14:textId="77777777" w:rsidR="005C003C" w:rsidRDefault="00E84776">
            <w:pPr>
              <w:pStyle w:val="Standard"/>
              <w:suppressAutoHyphens w:val="0"/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Rua Jandira A. B. De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Souza nº 75 – Parque da Colina II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2D2DC5F" w14:textId="77777777" w:rsidR="005C003C" w:rsidRDefault="00E84776">
            <w:pPr>
              <w:pStyle w:val="Standard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150,00</w:t>
            </w:r>
          </w:p>
        </w:tc>
      </w:tr>
      <w:tr w:rsidR="005C003C" w14:paraId="2876E0A3" w14:textId="77777777">
        <w:trPr>
          <w:trHeight w:val="255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1C404B" w14:textId="77777777" w:rsidR="005C003C" w:rsidRDefault="00E84776">
            <w:pPr>
              <w:pStyle w:val="Standard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9DB51C3" w14:textId="77777777" w:rsidR="005C003C" w:rsidRDefault="00E84776">
            <w:pPr>
              <w:pStyle w:val="Standard"/>
              <w:suppressAutoHyphens w:val="0"/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Área de Lazer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Parque do Camata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DDCA1D9" w14:textId="77777777" w:rsidR="005C003C" w:rsidRDefault="00E84776">
            <w:pPr>
              <w:pStyle w:val="Standard"/>
              <w:suppressAutoHyphens w:val="0"/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Rua Benedicto José Constantino, s/n, Porto Seguro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439CCE9" w14:textId="77777777" w:rsidR="005C003C" w:rsidRDefault="00E84776">
            <w:pPr>
              <w:pStyle w:val="Standard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150,00</w:t>
            </w:r>
          </w:p>
        </w:tc>
      </w:tr>
      <w:tr w:rsidR="005C003C" w14:paraId="2F9FC782" w14:textId="77777777">
        <w:trPr>
          <w:trHeight w:val="255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948675" w14:textId="77777777" w:rsidR="005C003C" w:rsidRDefault="005C003C">
            <w:pPr>
              <w:pStyle w:val="Standard"/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23F72E04" w14:textId="77777777" w:rsidR="005C003C" w:rsidRDefault="00E84776">
            <w:pPr>
              <w:pStyle w:val="Standard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II - Academias ao Ar livre e Parques Infantis: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5CAD1E80" w14:textId="77777777" w:rsidR="005C003C" w:rsidRDefault="00E84776">
            <w:pPr>
              <w:pStyle w:val="Standard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7878068A" w14:textId="77777777" w:rsidR="005C003C" w:rsidRDefault="00E84776">
            <w:pPr>
              <w:pStyle w:val="Standard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 Mínimo do Prêmio – R$</w:t>
            </w:r>
          </w:p>
        </w:tc>
      </w:tr>
      <w:tr w:rsidR="005C003C" w14:paraId="5A324800" w14:textId="77777777">
        <w:trPr>
          <w:trHeight w:val="510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B584F2" w14:textId="77777777" w:rsidR="005C003C" w:rsidRDefault="00E84776">
            <w:pPr>
              <w:pStyle w:val="Standard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1B9ECAB" w14:textId="77777777" w:rsidR="005C003C" w:rsidRDefault="00E84776">
            <w:pPr>
              <w:pStyle w:val="Standard"/>
              <w:suppressAutoHyphens w:val="0"/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Academia e Parque Infantil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“Luiz Carlos Franco Penteado - Tucura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4B90ACE" w14:textId="77777777" w:rsidR="005C003C" w:rsidRDefault="00E84776">
            <w:pPr>
              <w:pStyle w:val="Standard"/>
              <w:suppressAutoHyphens w:val="0"/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Praça Antônio Aurélio Scavone s/nº – Parque Ferraz Costa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9E03A87" w14:textId="77777777" w:rsidR="005C003C" w:rsidRDefault="00E84776">
            <w:pPr>
              <w:pStyle w:val="Standard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150,00</w:t>
            </w:r>
          </w:p>
        </w:tc>
      </w:tr>
      <w:tr w:rsidR="005C003C" w14:paraId="02837F45" w14:textId="77777777">
        <w:trPr>
          <w:trHeight w:val="510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01049C" w14:textId="77777777" w:rsidR="005C003C" w:rsidRDefault="00E84776">
            <w:pPr>
              <w:pStyle w:val="Standard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01AC1FF" w14:textId="77777777" w:rsidR="005C003C" w:rsidRDefault="00E84776">
            <w:pPr>
              <w:pStyle w:val="Standard"/>
              <w:suppressAutoHyphens w:val="0"/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Academia e Parque Infantil “João Gomes da Silva”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D9107A4" w14:textId="77777777" w:rsidR="005C003C" w:rsidRDefault="00E84776">
            <w:pPr>
              <w:pStyle w:val="Standard"/>
              <w:suppressAutoHyphens w:val="0"/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Av. Eloy Argemiro Carniatto, 790 - CECAP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FDED44D" w14:textId="77777777" w:rsidR="005C003C" w:rsidRDefault="00E84776">
            <w:pPr>
              <w:pStyle w:val="Standard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150,00</w:t>
            </w:r>
          </w:p>
        </w:tc>
      </w:tr>
    </w:tbl>
    <w:p w14:paraId="09B61FC2" w14:textId="77777777" w:rsidR="005C003C" w:rsidRDefault="005C003C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2AED16F8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1.2 – Será permitida a exploração de atividade comercial através de </w:t>
      </w:r>
      <w:r>
        <w:rPr>
          <w:rFonts w:ascii="Arial" w:hAnsi="Arial" w:cs="Arial"/>
        </w:rPr>
        <w:t>estrutura móvel ou fixa</w:t>
      </w:r>
      <w:r>
        <w:rPr>
          <w:rFonts w:ascii="Arial" w:hAnsi="Arial" w:cs="Arial"/>
          <w:shd w:val="clear" w:color="auto" w:fill="FFFFFF"/>
        </w:rPr>
        <w:t>, de responsabilidade exclusiva do concessionário.</w:t>
      </w:r>
    </w:p>
    <w:p w14:paraId="6496E91F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1.2.1 – Entende-se como equipamento móvel o veículo de tração humana, motorizado ou não, provido de rodas para facilitar a sua movimentação, utilizado pelo ambulante para o transporte e comercialização de produtos, podendo ser dos seguintes tipos, dentre outros:</w:t>
      </w:r>
    </w:p>
    <w:p w14:paraId="0C7A2E55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lastRenderedPageBreak/>
        <w:t>a) Carro de Mão - veículo de propulsão humana, de construção leve, utilizado pelo ambulante para o transporte e a venda dos produtos, com características apropriadas para a manutenção dos mesmos em condições ideais de consumo ou uso;</w:t>
      </w:r>
    </w:p>
    <w:p w14:paraId="4650296D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b) Equipamento de Mão - equipamento de construção leve que não necessita de apoio no solo;</w:t>
      </w:r>
    </w:p>
    <w:p w14:paraId="0C521D6E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c)Trailer - veículo de tração </w:t>
      </w:r>
      <w:r>
        <w:rPr>
          <w:rFonts w:ascii="Arial" w:hAnsi="Arial" w:cs="Arial"/>
          <w:shd w:val="clear" w:color="auto" w:fill="FFFFFF"/>
        </w:rPr>
        <w:t>motorizada para movimentação diária, com equipamentos de refrigeração, cocção ou fritura, utilizado pelo ambulante para o transporte e a venda de alimentos de preparo rápido.</w:t>
      </w:r>
    </w:p>
    <w:p w14:paraId="453FCED7" w14:textId="77777777" w:rsidR="005C003C" w:rsidRDefault="00E84776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1.2.2 – Somente será permitida a exploração de atividade comercial através de </w:t>
      </w:r>
      <w:r>
        <w:rPr>
          <w:rFonts w:ascii="Arial" w:hAnsi="Arial" w:cs="Arial"/>
        </w:rPr>
        <w:t>estrutura fixa</w:t>
      </w:r>
      <w:r>
        <w:rPr>
          <w:rFonts w:ascii="Arial" w:hAnsi="Arial" w:cs="Arial"/>
          <w:shd w:val="clear" w:color="auto" w:fill="FFFFFF"/>
        </w:rPr>
        <w:t>, de responsabilidade exclusiva do concessionário, entendida como barraca de pequeno ou médio porte, desmontável, de construção leve, metálica ou de madeira leve, coberta de lona ou material similar, utilizada no comércio.</w:t>
      </w:r>
    </w:p>
    <w:p w14:paraId="3BEEEBB1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 – Observadas todas as disposições do </w:t>
      </w:r>
      <w:r>
        <w:rPr>
          <w:rFonts w:ascii="Arial" w:hAnsi="Arial" w:cs="Arial"/>
          <w:i/>
          <w:iCs/>
        </w:rPr>
        <w:t>Capítulo VIII ‘Das Proibições’</w:t>
      </w:r>
      <w:r>
        <w:rPr>
          <w:rFonts w:ascii="Arial" w:hAnsi="Arial" w:cs="Arial"/>
        </w:rPr>
        <w:t>, do Código de Posturas Municipal (Lei nº 3.053 de 21 de setembro de 1998), fica proibido o comércio ambulante de:</w:t>
      </w:r>
    </w:p>
    <w:p w14:paraId="57D4BA1E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1.3.1 - Frutas retalhadas ou descascadas de qualquer tipo;</w:t>
      </w:r>
    </w:p>
    <w:p w14:paraId="16F5026B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1.3.2 - Bebidas alcoólicas;</w:t>
      </w:r>
    </w:p>
    <w:p w14:paraId="506A7D77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1.3.3 - Churrascos de qualquer qualidade;</w:t>
      </w:r>
    </w:p>
    <w:p w14:paraId="205C19B8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1.3.4 - Carnes, pescados, vísceras e miúdos;</w:t>
      </w:r>
    </w:p>
    <w:p w14:paraId="0853795F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1.4 – O estabelecimento poderá dispor de mesas para consumo no entorno da estrutura móvel. 1.5 - É proibida a permanência do equipamento sobre áreas ajardinadas da praça ou espaço público.</w:t>
      </w:r>
    </w:p>
    <w:p w14:paraId="0563D69B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1.6 - O horário de funcionamento do estabelecimento deverá estar compreendido entre as 6h e 22h, nos dias úteis, e entre as 6h as 00h, aos sábados, domingos e feriados. Qualquer outra escala de horário de funcionamento deverá ser previamente autorizada pela Concedente.</w:t>
      </w:r>
    </w:p>
    <w:p w14:paraId="622CA869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1.6.1 – O estabelecimento deverá funcionar, obrigatoriamente, aos finais de semana (sábado e domingo) e feriados.</w:t>
      </w:r>
    </w:p>
    <w:p w14:paraId="6645B582" w14:textId="77777777" w:rsidR="005C003C" w:rsidRDefault="005C003C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1B51359D" w14:textId="77777777" w:rsidR="005C003C" w:rsidRDefault="00E8477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4"/>
        </w:rPr>
        <w:t>2 - DA AUTORIZAÇÃO E CONDIÇÕES PARA ASSINATURA DO TERMO DE CONCESSÃO</w:t>
      </w:r>
    </w:p>
    <w:p w14:paraId="15828568" w14:textId="77777777" w:rsidR="005C003C" w:rsidRDefault="00E8477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 – DA AUTORIZAÇÃO</w:t>
      </w:r>
    </w:p>
    <w:p w14:paraId="4B449131" w14:textId="77777777" w:rsidR="005C003C" w:rsidRDefault="00E8477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2.1.1 – Após finalizada a licitação e o licitante ser declarado vencedor, será aberto o prazo </w:t>
      </w:r>
      <w:r>
        <w:rPr>
          <w:rFonts w:ascii="Arial" w:hAnsi="Arial" w:cs="Arial"/>
        </w:rPr>
        <w:lastRenderedPageBreak/>
        <w:t>de até 30 (trinta) dias para a licitante apresentar a Autorização de Funcionamento, a ser fornecida pela autoridade municipal competente, bem como especificação da estrutura que será utilizada.</w:t>
      </w:r>
    </w:p>
    <w:p w14:paraId="2082D74D" w14:textId="77777777" w:rsidR="005C003C" w:rsidRDefault="00E8477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2.1.1.1 – O prazo previsto no item 2.1.1 poderá ser prorrogado por igual período ante a apresentação de justificativa pelo interessado.</w:t>
      </w:r>
    </w:p>
    <w:p w14:paraId="568A57EC" w14:textId="77777777" w:rsidR="005C003C" w:rsidRDefault="00E8477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/>
        </w:rPr>
        <w:t>2.1.1.2 – A não apresentação da Autorização de Funcionamento no prazo estipulado no presente termo ensejará a desclassificação do participante.</w:t>
      </w:r>
    </w:p>
    <w:p w14:paraId="145BE65C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2.1.2 – Se, durante o prazo da concessão, ocorrer a substituição do equipamento ou mudanças de suas características, o fato deverá ser comunicado pelo Concessionário à autoridade sanitária, para as devidas averbações e inspeções.</w:t>
      </w:r>
    </w:p>
    <w:p w14:paraId="24A100EF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2.1.3 - </w:t>
      </w:r>
      <w:r>
        <w:rPr>
          <w:rFonts w:ascii="Arial" w:hAnsi="Arial" w:cs="Arial"/>
          <w:lang w:eastAsia="pt-BR"/>
        </w:rPr>
        <w:t>O funcionamento do estabelecimento deverá pautar-se por elevado padrão de qualidade, em todos os aspectos, de forma a atender a tempo e modo as expectativas dos usuários.</w:t>
      </w:r>
    </w:p>
    <w:p w14:paraId="4FAD9C6D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2.1.4 – Para exploração do serviço descrito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será </w:t>
      </w:r>
      <w:r>
        <w:rPr>
          <w:rFonts w:ascii="Arial" w:hAnsi="Arial" w:cs="Arial"/>
        </w:rPr>
        <w:t>autorizada a ocupação do local sendo de sua responsabilidade providenciar os meios para execução do serviço.</w:t>
      </w:r>
    </w:p>
    <w:p w14:paraId="5256E600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2.1.4.1 - Antes do início da exploração comercial da área, a Administração Pública providenciará as ligações de água, energia elétrica e ponto de esgoto, ficando a cargo do concessionário o pagamento de referidas despesas enquanto perdurar o prazo da concessão.</w:t>
      </w:r>
    </w:p>
    <w:p w14:paraId="6AC2771F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2.1.5 - Os serviços a serem executados deverão obedecer rigorosamente às normas e códigos aplicáveis ao serviço em pauta</w:t>
      </w:r>
      <w:r>
        <w:rPr>
          <w:rFonts w:ascii="Arial" w:hAnsi="Arial" w:cs="Arial"/>
          <w:lang w:eastAsia="pt-BR"/>
        </w:rPr>
        <w:t>.</w:t>
      </w:r>
    </w:p>
    <w:p w14:paraId="4160DA65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2.1.6 – Os equipamentos adotados pelo concessionário deverão atender as especificações previstas na Lei Municipal nº 3.053/98 - Código de Posturas.</w:t>
      </w:r>
    </w:p>
    <w:p w14:paraId="3BA73161" w14:textId="77777777" w:rsidR="005C003C" w:rsidRDefault="00E84776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2.1.7 - A licença concedida para o comércio ambulante é individual e intransferível.</w:t>
      </w:r>
    </w:p>
    <w:p w14:paraId="181E242B" w14:textId="77777777" w:rsidR="005C003C" w:rsidRDefault="00E84776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2.2 – DA CONTRATAÇÃO</w:t>
      </w:r>
    </w:p>
    <w:p w14:paraId="575E3580" w14:textId="77777777" w:rsidR="005C003C" w:rsidRDefault="00E8477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2.2.1 - A </w:t>
      </w:r>
      <w:r>
        <w:rPr>
          <w:rFonts w:ascii="Arial" w:hAnsi="Arial" w:cs="Arial"/>
        </w:rPr>
        <w:t>licitante vencedora terá o prazo de 30 (trinta) dias corridos, podendo ser prorrogado por igual período à pedido da CONTRATADA, por contados da data da convocação, para a assinatura do termo de permissão, devendo, na ocasião, atender as seguintes condições:</w:t>
      </w:r>
    </w:p>
    <w:p w14:paraId="54374BF6" w14:textId="77777777" w:rsidR="005C003C" w:rsidRDefault="00E84776">
      <w:pPr>
        <w:pStyle w:val="PargrafodaLista"/>
        <w:tabs>
          <w:tab w:val="left" w:pos="711"/>
        </w:tabs>
        <w:spacing w:line="360" w:lineRule="auto"/>
        <w:ind w:left="4" w:right="12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2.2.1.1 - Se adjudicatária pessoa física:</w:t>
      </w:r>
    </w:p>
    <w:p w14:paraId="6869FBC0" w14:textId="77777777" w:rsidR="005C003C" w:rsidRDefault="00E84776">
      <w:pPr>
        <w:tabs>
          <w:tab w:val="left" w:pos="711"/>
        </w:tabs>
        <w:spacing w:line="360" w:lineRule="auto"/>
        <w:ind w:right="127"/>
        <w:jc w:val="both"/>
        <w:rPr>
          <w:rFonts w:ascii="Arial" w:hAnsi="Arial" w:cs="Arial"/>
        </w:rPr>
      </w:pPr>
      <w:r>
        <w:rPr>
          <w:rFonts w:ascii="Arial" w:hAnsi="Arial" w:cs="Arial"/>
        </w:rPr>
        <w:t>(a) apresentar ato constitutivo de empresa, sendo que o titular (ou um dos sócios) deverá ser a pessoa física que participou da licitação;</w:t>
      </w:r>
    </w:p>
    <w:p w14:paraId="44EBD75B" w14:textId="77777777" w:rsidR="005C003C" w:rsidRDefault="00E84776">
      <w:pPr>
        <w:tabs>
          <w:tab w:val="left" w:pos="711"/>
        </w:tabs>
        <w:spacing w:line="360" w:lineRule="auto"/>
        <w:ind w:right="127"/>
        <w:jc w:val="both"/>
        <w:rPr>
          <w:rFonts w:ascii="Arial" w:hAnsi="Arial" w:cs="Arial"/>
        </w:rPr>
      </w:pPr>
      <w:r>
        <w:rPr>
          <w:rFonts w:ascii="Arial" w:hAnsi="Arial" w:cs="Arial"/>
        </w:rPr>
        <w:t>(b) prova de inscrição no Cadastro Nacional da Pessoa Jurídica (CNPJ);</w:t>
      </w:r>
    </w:p>
    <w:p w14:paraId="26B19966" w14:textId="77777777" w:rsidR="005C003C" w:rsidRDefault="00E84776">
      <w:pPr>
        <w:tabs>
          <w:tab w:val="left" w:pos="711"/>
        </w:tabs>
        <w:spacing w:line="360" w:lineRule="auto"/>
        <w:ind w:right="127"/>
        <w:jc w:val="both"/>
        <w:rPr>
          <w:rFonts w:ascii="Arial" w:hAnsi="Arial" w:cs="Arial"/>
        </w:rPr>
      </w:pPr>
      <w:r>
        <w:rPr>
          <w:rFonts w:ascii="Arial" w:hAnsi="Arial" w:cs="Arial"/>
        </w:rPr>
        <w:t>(c) Licença de Funcionamento expedida pela Prefeitura Municipal</w:t>
      </w:r>
    </w:p>
    <w:p w14:paraId="0656A1A5" w14:textId="77777777" w:rsidR="005C003C" w:rsidRDefault="00E84776">
      <w:pPr>
        <w:pStyle w:val="PargrafodaLista"/>
        <w:tabs>
          <w:tab w:val="left" w:pos="711"/>
        </w:tabs>
        <w:spacing w:line="360" w:lineRule="auto"/>
        <w:ind w:left="4" w:right="12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2.2.1.2 - Se adjudicatária pessoa jurídica:</w:t>
      </w:r>
    </w:p>
    <w:p w14:paraId="4483E446" w14:textId="77777777" w:rsidR="005C003C" w:rsidRDefault="00E84776">
      <w:pPr>
        <w:tabs>
          <w:tab w:val="left" w:pos="711"/>
        </w:tabs>
        <w:spacing w:line="360" w:lineRule="auto"/>
        <w:ind w:left="4" w:right="127"/>
        <w:jc w:val="both"/>
        <w:rPr>
          <w:rFonts w:ascii="Arial" w:hAnsi="Arial" w:cs="Arial"/>
        </w:rPr>
      </w:pPr>
      <w:r>
        <w:rPr>
          <w:rFonts w:ascii="Arial" w:hAnsi="Arial" w:cs="Arial"/>
        </w:rPr>
        <w:t>(a) Certidões solicitadas no item 9.3;</w:t>
      </w:r>
    </w:p>
    <w:p w14:paraId="12D92727" w14:textId="77777777" w:rsidR="005C003C" w:rsidRDefault="00E84776">
      <w:pPr>
        <w:tabs>
          <w:tab w:val="left" w:pos="711"/>
        </w:tabs>
        <w:spacing w:line="360" w:lineRule="auto"/>
        <w:ind w:left="4" w:right="127"/>
        <w:jc w:val="both"/>
        <w:rPr>
          <w:rFonts w:ascii="Arial" w:hAnsi="Arial" w:cs="Arial"/>
        </w:rPr>
      </w:pPr>
      <w:r>
        <w:rPr>
          <w:rFonts w:ascii="Arial" w:hAnsi="Arial" w:cs="Arial"/>
        </w:rPr>
        <w:t>(b) se a adjudicatária fizer-se representar por pessoa de sua confiança, esta deverá apresentar o competente instrumento de procuração, do qual conste expressamente poderes específicos para a assinatura do termo de permissão decorrente deste leilão.</w:t>
      </w:r>
    </w:p>
    <w:p w14:paraId="2FBFAEDA" w14:textId="77777777" w:rsidR="005C003C" w:rsidRDefault="00E84776">
      <w:pPr>
        <w:tabs>
          <w:tab w:val="left" w:pos="711"/>
        </w:tabs>
        <w:spacing w:line="360" w:lineRule="auto"/>
        <w:ind w:right="127"/>
        <w:jc w:val="both"/>
        <w:rPr>
          <w:rFonts w:ascii="Arial" w:hAnsi="Arial" w:cs="Arial"/>
        </w:rPr>
      </w:pPr>
      <w:r>
        <w:rPr>
          <w:rFonts w:ascii="Arial" w:hAnsi="Arial" w:cs="Arial"/>
        </w:rPr>
        <w:t>(c) Licença de Funcionamento expedida pela Prefeitura Municipal.</w:t>
      </w:r>
    </w:p>
    <w:p w14:paraId="67A3B710" w14:textId="77777777" w:rsidR="005C003C" w:rsidRDefault="00E84776">
      <w:pPr>
        <w:pStyle w:val="PargrafodaLista"/>
        <w:tabs>
          <w:tab w:val="left" w:pos="711"/>
        </w:tabs>
        <w:spacing w:line="360" w:lineRule="auto"/>
        <w:ind w:left="4" w:right="127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 xml:space="preserve">4.1.3 - Adjudicatária pessoa física/jurídica: </w:t>
      </w:r>
      <w:r>
        <w:rPr>
          <w:rFonts w:ascii="Arial" w:hAnsi="Arial" w:cs="Arial"/>
        </w:rPr>
        <w:t>Se a atividade comercial, envolver alimentos deverá ser fornecido o Alvara de Funcionamento expedido pela Vigilância Sanitária.</w:t>
      </w:r>
    </w:p>
    <w:p w14:paraId="0EB2C0CD" w14:textId="77777777" w:rsidR="005C003C" w:rsidRDefault="00E84776">
      <w:pPr>
        <w:spacing w:line="360" w:lineRule="auto"/>
        <w:ind w:right="-57" w:firstLine="4"/>
        <w:jc w:val="both"/>
        <w:rPr>
          <w:rFonts w:ascii="Arial" w:hAnsi="Arial" w:cs="Arial"/>
        </w:rPr>
      </w:pPr>
      <w:r>
        <w:rPr>
          <w:rFonts w:ascii="Arial" w:hAnsi="Arial" w:cs="Arial"/>
        </w:rPr>
        <w:t>4.2 - O presente termo de permissão terá início na data de sua assinatura e vigorará de acordo com a Lei Municipal nº 1.718/84 podendo ser revogado a qualquer tempo, de acordo com os critérios de conveniência e oportunidade do poder público, não cabendo ao permissionário qualquer remuneração ou indenização.</w:t>
      </w:r>
    </w:p>
    <w:p w14:paraId="7A9B1FBB" w14:textId="77777777" w:rsidR="005C003C" w:rsidRDefault="005C003C">
      <w:pPr>
        <w:spacing w:line="360" w:lineRule="auto"/>
        <w:jc w:val="both"/>
        <w:rPr>
          <w:rFonts w:ascii="Arial" w:hAnsi="Arial" w:cs="Arial"/>
        </w:rPr>
      </w:pPr>
    </w:p>
    <w:p w14:paraId="2C1D5008" w14:textId="77777777" w:rsidR="005C003C" w:rsidRDefault="00E84776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– PRAZOS</w:t>
      </w:r>
    </w:p>
    <w:p w14:paraId="7B94098F" w14:textId="77777777" w:rsidR="005C003C" w:rsidRDefault="00E84776">
      <w:pPr>
        <w:pStyle w:val="PargrafodaLista"/>
        <w:numPr>
          <w:ilvl w:val="1"/>
          <w:numId w:val="12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- O prêmio a ser pago pelo licitante vencedor deverá ser efetuado em até 10 (dez) dias após a assinatura do termo de concessão.</w:t>
      </w:r>
    </w:p>
    <w:p w14:paraId="793FBE2A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3.2 – A vigência do contrato será de 02 (dois) anos, a contar da data da assinatura, prorrogável por igual período.</w:t>
      </w:r>
    </w:p>
    <w:p w14:paraId="1D6F3DFB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bookmarkStart w:id="1" w:name="_Hlk10731569"/>
      <w:r>
        <w:rPr>
          <w:rFonts w:ascii="Arial" w:hAnsi="Arial" w:cs="Arial"/>
        </w:rPr>
        <w:t>3.3 – A instalação e o início das atividades do objeto efetivamente contratado deverão ser efetuados em até 30 (trinta) dias após assinatura do contrato, contando-se o prazo a partir da comunicação formal ao licitante vencedor.</w:t>
      </w:r>
      <w:bookmarkEnd w:id="1"/>
    </w:p>
    <w:p w14:paraId="4FA98F3D" w14:textId="77777777" w:rsidR="005C003C" w:rsidRDefault="005C003C">
      <w:pPr>
        <w:spacing w:line="360" w:lineRule="auto"/>
        <w:jc w:val="both"/>
        <w:rPr>
          <w:rFonts w:ascii="Arial" w:hAnsi="Arial" w:cs="Arial"/>
        </w:rPr>
      </w:pPr>
    </w:p>
    <w:p w14:paraId="36E8F4D2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 – DA CONTRAPARTIDA</w:t>
      </w:r>
    </w:p>
    <w:p w14:paraId="2204F814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 – Como contrapartida pela exploração da atividade comercial nos espaços </w:t>
      </w:r>
      <w:r>
        <w:rPr>
          <w:rFonts w:ascii="Arial" w:hAnsi="Arial" w:cs="Arial"/>
        </w:rPr>
        <w:t>públicos especificados será de inteira responsabilidade do concessionário a manutenção das áreas verdes e do mobiliário urbano de uso e utilidade pública, existentes no local.</w:t>
      </w:r>
    </w:p>
    <w:p w14:paraId="33ADDE4C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4.2 – Engloba-se na manutenção de áreas verdes:</w:t>
      </w:r>
    </w:p>
    <w:p w14:paraId="3035EAF1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– Corte de grama;</w:t>
      </w:r>
    </w:p>
    <w:p w14:paraId="1F82F785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Limpeza da área com retirada de folhas, sujeiras e varrição;</w:t>
      </w:r>
    </w:p>
    <w:p w14:paraId="7E5E663B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Aguar as plantas existentes;</w:t>
      </w:r>
    </w:p>
    <w:p w14:paraId="0684D920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4.2.1 – Deverá o concessionário comunicar à Prefeitura Municipal, através da Secretaria de </w:t>
      </w:r>
      <w:r>
        <w:rPr>
          <w:rFonts w:ascii="Arial" w:hAnsi="Arial" w:cs="Arial"/>
          <w:b/>
          <w:bCs/>
          <w:u w:val="single"/>
        </w:rPr>
        <w:t>Meio Ambiente e Agricultura</w:t>
      </w:r>
      <w:r>
        <w:rPr>
          <w:rFonts w:ascii="Arial" w:hAnsi="Arial" w:cs="Arial"/>
        </w:rPr>
        <w:t xml:space="preserve">, acerca da necessidade de poda ou corte de </w:t>
      </w:r>
      <w:r>
        <w:rPr>
          <w:rFonts w:ascii="Arial" w:hAnsi="Arial" w:cs="Arial"/>
        </w:rPr>
        <w:t>árvores situadas no local.</w:t>
      </w:r>
    </w:p>
    <w:p w14:paraId="318A657C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4.3 – Engloba-se na manutenção do mobiliário urbano de uso e utilidade pública:</w:t>
      </w:r>
    </w:p>
    <w:p w14:paraId="25641D1E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– Higienização dos equipamentos das academias ao ar livre e outras estruturas existentes;</w:t>
      </w:r>
    </w:p>
    <w:p w14:paraId="0CBDBDED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Lubrificação dos equipamentos das academias ao ar livre e outras estruturas existentes;</w:t>
      </w:r>
    </w:p>
    <w:p w14:paraId="662BDF26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Retoques de pintura;</w:t>
      </w:r>
    </w:p>
    <w:p w14:paraId="3C1C9B88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4.3.1 – Deverá o concessionário comunicar à Prefeitura Municipal, através da </w:t>
      </w:r>
      <w:r>
        <w:rPr>
          <w:rFonts w:ascii="Arial" w:hAnsi="Arial" w:cs="Arial"/>
          <w:b/>
          <w:bCs/>
          <w:u w:val="single"/>
        </w:rPr>
        <w:t>Secretaria de Obras e Serviços Públicos</w:t>
      </w:r>
      <w:r>
        <w:rPr>
          <w:rFonts w:ascii="Arial" w:hAnsi="Arial" w:cs="Arial"/>
        </w:rPr>
        <w:t>, acerca da necessidade de substituição de equipamentos que não estiverem em condições de uso ou de manutenção, para substituição.</w:t>
      </w:r>
    </w:p>
    <w:p w14:paraId="30878B5F" w14:textId="77777777" w:rsidR="005C003C" w:rsidRDefault="005C003C">
      <w:pPr>
        <w:spacing w:line="360" w:lineRule="auto"/>
        <w:jc w:val="both"/>
        <w:rPr>
          <w:rFonts w:ascii="Arial" w:hAnsi="Arial" w:cs="Arial"/>
        </w:rPr>
      </w:pPr>
      <w:bookmarkStart w:id="2" w:name="_Hlk10731491"/>
      <w:bookmarkEnd w:id="2"/>
    </w:p>
    <w:p w14:paraId="5AFA829E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 – CONSIDERAÇÕES ACERCA DOS SERVIÇOS</w:t>
      </w:r>
    </w:p>
    <w:p w14:paraId="5771CFB3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5.1 – CABERÁ À CONCEDENTE:</w:t>
      </w:r>
    </w:p>
    <w:p w14:paraId="4439D9DF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5.1.1 – Supervisionar a execução dos serviços por intermédio da Secretaria de Esportes.</w:t>
      </w:r>
    </w:p>
    <w:p w14:paraId="7A6823AA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5.1.2 - Conferir, vistoriar e aprovar os cardápios periodicamente, os quais serão elaborados pela Concessionária.</w:t>
      </w:r>
    </w:p>
    <w:p w14:paraId="082D20EE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5.1.3 - Verificar as condições de higiene, limpeza e asseio dos equipamentos onde são preparados os alimentos, bem como de todas as instalações.</w:t>
      </w:r>
    </w:p>
    <w:p w14:paraId="4654FACA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5.1.4 - Examinar a quantidade e a qualidade dos alimentos preparados pela Concessionária.</w:t>
      </w:r>
    </w:p>
    <w:p w14:paraId="4525F74B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5.1.5 - Verificar a qualidade de atendimento aos usuários e fornecedores.</w:t>
      </w:r>
    </w:p>
    <w:p w14:paraId="5C8CBEE7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5.1.6 – Fiscalizar a manutenção das áreas concedidas, notificando o concessionário sempre que necessário.</w:t>
      </w:r>
    </w:p>
    <w:p w14:paraId="1E8488C6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5.2 – CABERÁ À CONCESSIONÁRIA:</w:t>
      </w:r>
    </w:p>
    <w:p w14:paraId="5D7FDA23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5.2.1 – Respeitar e fazer respeitar a legislação pertinente;</w:t>
      </w:r>
    </w:p>
    <w:p w14:paraId="0CE05220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5.2.2 – Manter a área que lhe foi autorizada, durante todo o período de exploração, em compatibilidade com as obrigações por ela assumidas;</w:t>
      </w:r>
    </w:p>
    <w:p w14:paraId="14BB4E33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5.2.3 – Zelar pela área objeto da autorização e comunicar de imediato à Administração a sua utilização indevida por terceiros;</w:t>
      </w:r>
    </w:p>
    <w:p w14:paraId="70B3B352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5.2.4 – Exercer unicamente o ramo que lhe foi autorizado através da autorização de uso, conforme descrito e caracterizado no objeto do Edital, observando as exigências legais e higiênico-sanitárias pertinentes;</w:t>
      </w:r>
    </w:p>
    <w:p w14:paraId="38F344DB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5.2.6 – Responder civil, penal e administrativamente pelos danos ou prejuízos causados a terceiros e à estrutura disponibilizada pela Administração;</w:t>
      </w:r>
    </w:p>
    <w:p w14:paraId="67A546F8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5.2.7 – Não suspender suas atividades durante o horário de </w:t>
      </w:r>
      <w:r>
        <w:rPr>
          <w:rFonts w:ascii="Arial" w:hAnsi="Arial" w:cs="Arial"/>
        </w:rPr>
        <w:t>funcionamento sem prévia e expressa autorização da Administração;</w:t>
      </w:r>
    </w:p>
    <w:p w14:paraId="4AA087E3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5.2.8 – Manter, em local visível, a Autorização de Funcionamento se adequando às normas </w:t>
      </w:r>
      <w:r>
        <w:rPr>
          <w:rFonts w:ascii="Arial" w:hAnsi="Arial" w:cs="Arial"/>
        </w:rPr>
        <w:lastRenderedPageBreak/>
        <w:t>da vigilância sanitária, bem como observando os manuais de boas práticas e demais exigências da Vigilância Sanitária.</w:t>
      </w:r>
    </w:p>
    <w:p w14:paraId="0B89E99B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5.2.9 - Revalidar anualmente a autorização de funcionamento;</w:t>
      </w:r>
    </w:p>
    <w:p w14:paraId="44D3A67E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5.2.10 - Remover o equipamento, quando de estrutura móvel, da área de venda ou ponto de localização, após encerradas as atividades e quando solicitado pela Administração;</w:t>
      </w:r>
    </w:p>
    <w:p w14:paraId="06A6F8AF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bookmarkStart w:id="3" w:name="_Hlk10731518"/>
      <w:r>
        <w:rPr>
          <w:rFonts w:ascii="Arial" w:hAnsi="Arial" w:cs="Arial"/>
        </w:rPr>
        <w:t>5.2.10.1 – a Prefeitura Municipal de Itatiba não se responsabiliza por eventuais danos nos equipamentos utilizados para exploração comercial de propriedade do concessionário.</w:t>
      </w:r>
      <w:bookmarkEnd w:id="3"/>
    </w:p>
    <w:p w14:paraId="4E9EFAEF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40D86DB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 DOS RESÍDUOS</w:t>
      </w:r>
    </w:p>
    <w:p w14:paraId="55FB45D7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6.1 - Os equipamentos deverão ser dotados de recipientes de metal, plástico ou material rígido similar, dispostos ordenadamente, para coleta de resíduos.</w:t>
      </w:r>
    </w:p>
    <w:p w14:paraId="23B3317C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6.2 - Os recipientes previstos no item 6.1 terão capacidade mínima de 20 (vinte) litros.</w:t>
      </w:r>
    </w:p>
    <w:p w14:paraId="2C7E1680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6.3 - Os resíduos serão acondicionados em invólucros apropriados.</w:t>
      </w:r>
    </w:p>
    <w:p w14:paraId="7C31E5AB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6.4 - </w:t>
      </w:r>
      <w:r>
        <w:rPr>
          <w:rFonts w:ascii="Arial" w:hAnsi="Arial" w:cs="Arial"/>
          <w:u w:val="single"/>
        </w:rPr>
        <w:t>Os concessionários obrigar-se-ão a manter sua área de atividade em estado permanente de limpeza e conservação.</w:t>
      </w:r>
    </w:p>
    <w:p w14:paraId="2144C1AA" w14:textId="77777777" w:rsidR="005C003C" w:rsidRDefault="005C003C">
      <w:pPr>
        <w:spacing w:line="360" w:lineRule="auto"/>
        <w:jc w:val="both"/>
        <w:rPr>
          <w:rFonts w:ascii="Arial" w:hAnsi="Arial" w:cs="Arial"/>
        </w:rPr>
      </w:pPr>
    </w:p>
    <w:p w14:paraId="65C66A00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 – DO GESTOR DO CONTRATO / FISCALIZAÇÃO</w:t>
      </w:r>
    </w:p>
    <w:p w14:paraId="07DD7AA3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7.1 - A fiscalização dos serviços de que trata este ato licitatório será exercida administrativamente pela </w:t>
      </w:r>
      <w:r>
        <w:rPr>
          <w:rFonts w:ascii="Arial" w:hAnsi="Arial" w:cs="Arial"/>
          <w:b/>
          <w:bCs/>
          <w:u w:val="single"/>
        </w:rPr>
        <w:t>Secretaria de Administração, em conjunto com a Secretaria de Obras e Serviços Públicos</w:t>
      </w:r>
      <w:r>
        <w:rPr>
          <w:rFonts w:ascii="Arial" w:hAnsi="Arial" w:cs="Arial"/>
        </w:rPr>
        <w:t>, que terá dentre outras, as seguintes incumbências:</w:t>
      </w:r>
    </w:p>
    <w:p w14:paraId="56B683A0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7.1.1 - Observar se os cardápios estão sendo fornecidos conforme proposto;</w:t>
      </w:r>
    </w:p>
    <w:p w14:paraId="32E464BF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7.1.2 - Verificar a qualidade dos alimentos, utensílios e equipamentos utilizados, e ainda suas condições higiênico-sanitárias;</w:t>
      </w:r>
    </w:p>
    <w:p w14:paraId="7EF9C222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7.1.3 - Verificar os hábitos de higiene do pessoal da vencedora do certame;</w:t>
      </w:r>
    </w:p>
    <w:p w14:paraId="4E998EE2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7.1.4 - Exigir pontualidade no cumprimento dos horários estabelecidos;</w:t>
      </w:r>
    </w:p>
    <w:p w14:paraId="740B49BE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7.1.5 - Relatar as ocorrências que exijam a comunicação às autoridades sanitárias.</w:t>
      </w:r>
    </w:p>
    <w:p w14:paraId="7018EF76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7.1.6 – Fiscalizar, a qualquer tempo, a regular manutenção das áreas públicas objeto das concessões.</w:t>
      </w:r>
    </w:p>
    <w:p w14:paraId="07A7825F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7.1.7 – Notificar o concessionário, sempre que verificado não cumprimento das obrigações objeto da </w:t>
      </w:r>
      <w:r>
        <w:rPr>
          <w:rFonts w:ascii="Arial" w:hAnsi="Arial" w:cs="Arial"/>
        </w:rPr>
        <w:t>concessão.</w:t>
      </w:r>
    </w:p>
    <w:p w14:paraId="40413DC5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7.1.8 – Instaurar de procedimento administrativo para aplicação de penalidade, até a de revogação da concessão, quando não atendidos os objetos das notificações, configurando descumprimento total das obrigações assumidas.</w:t>
      </w:r>
    </w:p>
    <w:p w14:paraId="21EB7E71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7.2 – A presença da Fiscalização não exclui nem reduz a responsabilidade do concessionário, inclusive perante terceiros por qualquer irregularidade, ou ainda, resultante de intoxicação alimentar e, na ocorrência desta, não implica em co-responsabilidade desta Prefeitura.</w:t>
      </w:r>
    </w:p>
    <w:p w14:paraId="625E80A7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7.3 – A PMI poderá realizar, periodicamente, através de sua Comissão de Fiscalização, pesquisa de satisfação com o objetivo de avaliar a qualidade do serviço prestado pelo concessionário. O resultado da pesquisa poderá, a critério da PMI, servir de parâmetro para renovação contratual e ainda para aplicação das penalidades cabíveis.</w:t>
      </w:r>
    </w:p>
    <w:p w14:paraId="5E7A6B12" w14:textId="77777777" w:rsidR="005C003C" w:rsidRDefault="005C003C">
      <w:pPr>
        <w:spacing w:line="360" w:lineRule="auto"/>
        <w:jc w:val="both"/>
        <w:rPr>
          <w:rFonts w:ascii="Arial" w:hAnsi="Arial" w:cs="Arial"/>
        </w:rPr>
      </w:pPr>
    </w:p>
    <w:p w14:paraId="196A7AAB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 – DOS CRITÉRIOS DE ADJUDICAÇÃO</w:t>
      </w:r>
    </w:p>
    <w:p w14:paraId="24F09F88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8.1 - O critério de seleção do vencedor será o de </w:t>
      </w:r>
      <w:r>
        <w:rPr>
          <w:rFonts w:ascii="Arial" w:hAnsi="Arial" w:cs="Arial"/>
          <w:b/>
          <w:bCs/>
        </w:rPr>
        <w:t>MAIOR OFERTA</w:t>
      </w:r>
      <w:r>
        <w:rPr>
          <w:rFonts w:ascii="Arial" w:hAnsi="Arial" w:cs="Arial"/>
        </w:rPr>
        <w:t>, a título de prêmio.</w:t>
      </w:r>
    </w:p>
    <w:p w14:paraId="3E24DABB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8.2 - O prêmio (oferta) mínimo fica estipulado em R$150,00 (cem e cinquenta reais), considerando se tratar de um comércio novo no local, bem como que o vencedor arcará com as despesas para instalação do equipamento necessário ao funcionamento do mesmo.</w:t>
      </w:r>
    </w:p>
    <w:p w14:paraId="26E805DC" w14:textId="77777777" w:rsidR="005C003C" w:rsidRDefault="005C003C">
      <w:pPr>
        <w:spacing w:line="360" w:lineRule="auto"/>
        <w:jc w:val="both"/>
        <w:rPr>
          <w:rFonts w:ascii="Arial" w:hAnsi="Arial" w:cs="Arial"/>
        </w:rPr>
      </w:pPr>
    </w:p>
    <w:p w14:paraId="2E359F2A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 – DA DOTAÇÃO ORÇAMENTÁRIA</w:t>
      </w:r>
    </w:p>
    <w:p w14:paraId="5A27EAB8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9.1 – A contratação decorrente deste </w:t>
      </w:r>
      <w:r>
        <w:rPr>
          <w:rFonts w:ascii="Arial" w:hAnsi="Arial" w:cs="Arial"/>
        </w:rPr>
        <w:t>procedimento licitatório não envolverá recursos públicos. Dessa forma, não necessita de previsão orçamentária para tanto.</w:t>
      </w:r>
    </w:p>
    <w:p w14:paraId="4864743A" w14:textId="77777777" w:rsidR="005C003C" w:rsidRDefault="005C003C">
      <w:pPr>
        <w:spacing w:line="360" w:lineRule="auto"/>
        <w:jc w:val="both"/>
        <w:rPr>
          <w:rFonts w:ascii="Arial" w:hAnsi="Arial" w:cs="Arial"/>
        </w:rPr>
      </w:pPr>
    </w:p>
    <w:p w14:paraId="50CBB7AD" w14:textId="77777777" w:rsidR="005C003C" w:rsidRDefault="005C003C">
      <w:pPr>
        <w:spacing w:line="360" w:lineRule="auto"/>
        <w:jc w:val="both"/>
        <w:rPr>
          <w:rFonts w:ascii="Arial" w:hAnsi="Arial" w:cs="Arial"/>
          <w:u w:val="single"/>
        </w:rPr>
      </w:pPr>
    </w:p>
    <w:p w14:paraId="32524330" w14:textId="77777777" w:rsidR="005C003C" w:rsidRDefault="005C003C">
      <w:pPr>
        <w:spacing w:line="360" w:lineRule="auto"/>
        <w:jc w:val="both"/>
        <w:rPr>
          <w:rFonts w:ascii="Arial" w:hAnsi="Arial" w:cs="Arial"/>
          <w:u w:val="single"/>
        </w:rPr>
      </w:pPr>
    </w:p>
    <w:p w14:paraId="18E84C07" w14:textId="77777777" w:rsidR="005C003C" w:rsidRDefault="005C003C">
      <w:pPr>
        <w:spacing w:line="360" w:lineRule="auto"/>
        <w:jc w:val="both"/>
        <w:rPr>
          <w:rFonts w:ascii="Arial" w:hAnsi="Arial" w:cs="Arial"/>
          <w:u w:val="single"/>
        </w:rPr>
      </w:pPr>
    </w:p>
    <w:p w14:paraId="22B955E0" w14:textId="77777777" w:rsidR="005C003C" w:rsidRDefault="005C003C">
      <w:pPr>
        <w:spacing w:line="360" w:lineRule="auto"/>
        <w:jc w:val="both"/>
        <w:rPr>
          <w:rFonts w:ascii="Arial" w:hAnsi="Arial" w:cs="Arial"/>
          <w:u w:val="single"/>
        </w:rPr>
      </w:pPr>
    </w:p>
    <w:p w14:paraId="3B204818" w14:textId="77777777" w:rsidR="005C003C" w:rsidRDefault="005C003C">
      <w:pPr>
        <w:spacing w:line="360" w:lineRule="auto"/>
        <w:jc w:val="both"/>
        <w:rPr>
          <w:rFonts w:ascii="Arial" w:hAnsi="Arial" w:cs="Arial"/>
          <w:u w:val="single"/>
        </w:rPr>
      </w:pPr>
    </w:p>
    <w:p w14:paraId="607A92C3" w14:textId="77777777" w:rsidR="005C003C" w:rsidRDefault="005C003C">
      <w:pPr>
        <w:spacing w:line="360" w:lineRule="auto"/>
        <w:jc w:val="both"/>
        <w:rPr>
          <w:rFonts w:ascii="Arial" w:hAnsi="Arial" w:cs="Arial"/>
          <w:u w:val="single"/>
        </w:rPr>
      </w:pPr>
    </w:p>
    <w:p w14:paraId="595D3F12" w14:textId="77777777" w:rsidR="005C003C" w:rsidRDefault="005C003C">
      <w:pPr>
        <w:spacing w:line="360" w:lineRule="auto"/>
        <w:jc w:val="both"/>
        <w:rPr>
          <w:rFonts w:ascii="Arial" w:hAnsi="Arial" w:cs="Arial"/>
          <w:u w:val="single"/>
        </w:rPr>
      </w:pPr>
    </w:p>
    <w:p w14:paraId="69497585" w14:textId="77777777" w:rsidR="005C003C" w:rsidRDefault="005C003C">
      <w:pPr>
        <w:spacing w:line="360" w:lineRule="auto"/>
        <w:jc w:val="both"/>
        <w:rPr>
          <w:rFonts w:ascii="Arial" w:hAnsi="Arial" w:cs="Arial"/>
          <w:u w:val="single"/>
        </w:rPr>
      </w:pPr>
    </w:p>
    <w:p w14:paraId="422E634E" w14:textId="77777777" w:rsidR="005C003C" w:rsidRDefault="005C003C">
      <w:pPr>
        <w:spacing w:line="360" w:lineRule="auto"/>
        <w:jc w:val="both"/>
        <w:rPr>
          <w:rFonts w:ascii="Arial" w:hAnsi="Arial" w:cs="Arial"/>
          <w:u w:val="single"/>
        </w:rPr>
      </w:pPr>
    </w:p>
    <w:p w14:paraId="08A48812" w14:textId="77777777" w:rsidR="005C003C" w:rsidRDefault="005C003C">
      <w:pPr>
        <w:spacing w:line="360" w:lineRule="auto"/>
        <w:jc w:val="both"/>
        <w:rPr>
          <w:rFonts w:ascii="Arial" w:hAnsi="Arial" w:cs="Arial"/>
          <w:u w:val="single"/>
        </w:rPr>
      </w:pPr>
    </w:p>
    <w:p w14:paraId="2B04E120" w14:textId="77777777" w:rsidR="005C003C" w:rsidRDefault="005C003C">
      <w:pPr>
        <w:spacing w:line="360" w:lineRule="auto"/>
        <w:jc w:val="both"/>
        <w:rPr>
          <w:rFonts w:ascii="Arial" w:hAnsi="Arial" w:cs="Arial"/>
          <w:u w:val="single"/>
        </w:rPr>
      </w:pPr>
    </w:p>
    <w:p w14:paraId="753D4025" w14:textId="77777777" w:rsidR="005C003C" w:rsidRDefault="005C003C">
      <w:pPr>
        <w:spacing w:line="360" w:lineRule="auto"/>
        <w:jc w:val="both"/>
        <w:rPr>
          <w:rFonts w:ascii="Arial" w:hAnsi="Arial" w:cs="Arial"/>
          <w:u w:val="single"/>
        </w:rPr>
      </w:pPr>
    </w:p>
    <w:p w14:paraId="49D2BC22" w14:textId="77777777" w:rsidR="005C003C" w:rsidRDefault="005C003C">
      <w:pPr>
        <w:spacing w:line="360" w:lineRule="auto"/>
        <w:jc w:val="both"/>
        <w:rPr>
          <w:rFonts w:ascii="Arial" w:hAnsi="Arial" w:cs="Arial"/>
          <w:u w:val="single"/>
        </w:rPr>
      </w:pPr>
    </w:p>
    <w:p w14:paraId="34884562" w14:textId="77777777" w:rsidR="005C003C" w:rsidRDefault="005C003C">
      <w:pPr>
        <w:spacing w:line="360" w:lineRule="auto"/>
        <w:jc w:val="both"/>
        <w:rPr>
          <w:rFonts w:ascii="Arial" w:hAnsi="Arial" w:cs="Arial"/>
          <w:u w:val="single"/>
        </w:rPr>
      </w:pPr>
    </w:p>
    <w:p w14:paraId="6ADAA30E" w14:textId="77777777" w:rsidR="005C003C" w:rsidRDefault="005C003C">
      <w:pPr>
        <w:spacing w:line="360" w:lineRule="auto"/>
        <w:jc w:val="both"/>
        <w:rPr>
          <w:rFonts w:ascii="Arial" w:hAnsi="Arial" w:cs="Arial"/>
          <w:u w:val="single"/>
        </w:rPr>
      </w:pPr>
    </w:p>
    <w:p w14:paraId="60AE43D9" w14:textId="77777777" w:rsidR="005C003C" w:rsidRDefault="005C003C">
      <w:pPr>
        <w:spacing w:line="360" w:lineRule="auto"/>
        <w:jc w:val="both"/>
        <w:rPr>
          <w:rFonts w:ascii="Arial" w:hAnsi="Arial" w:cs="Arial"/>
          <w:u w:val="single"/>
        </w:rPr>
      </w:pPr>
    </w:p>
    <w:p w14:paraId="186DCE1A" w14:textId="77777777" w:rsidR="005C003C" w:rsidRDefault="005C003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7886EFF" w14:textId="77777777" w:rsidR="005C003C" w:rsidRDefault="00E847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ANEXO II</w:t>
      </w:r>
    </w:p>
    <w:p w14:paraId="58170547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  <w:b/>
          <w:bCs/>
        </w:rPr>
      </w:pPr>
    </w:p>
    <w:p w14:paraId="06324A11" w14:textId="77777777" w:rsidR="005C003C" w:rsidRDefault="00E84776">
      <w:pPr>
        <w:spacing w:line="276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PREFEITURA DO MUNICÍPIO DE ITATIBA</w:t>
      </w:r>
    </w:p>
    <w:p w14:paraId="52501669" w14:textId="77777777" w:rsidR="005C003C" w:rsidRDefault="00E84776">
      <w:pPr>
        <w:spacing w:line="276" w:lineRule="auto"/>
        <w:ind w:right="-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LEILÃO Nº 04/2025</w:t>
      </w:r>
    </w:p>
    <w:p w14:paraId="6578A8BD" w14:textId="77777777" w:rsidR="005C003C" w:rsidRDefault="00E84776">
      <w:pPr>
        <w:spacing w:line="276" w:lineRule="auto"/>
        <w:ind w:right="-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Nº 52/2025</w:t>
      </w:r>
    </w:p>
    <w:p w14:paraId="60EE3865" w14:textId="77777777" w:rsidR="005C003C" w:rsidRDefault="00E84776">
      <w:pPr>
        <w:spacing w:line="276" w:lineRule="auto"/>
        <w:ind w:right="-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Processo nº 7.015/2025</w:t>
      </w:r>
    </w:p>
    <w:p w14:paraId="2DF65D73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5F6BC7B0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44D88CA5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42986A63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6C3626A3" w14:textId="77777777" w:rsidR="005C003C" w:rsidRDefault="00E84776">
      <w:pPr>
        <w:spacing w:line="276" w:lineRule="auto"/>
        <w:ind w:right="-54"/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DECLARAÇÃO</w:t>
      </w:r>
    </w:p>
    <w:p w14:paraId="747530C6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4EDD1BFB" w14:textId="77777777" w:rsidR="005C003C" w:rsidRDefault="00E84776">
      <w:pPr>
        <w:spacing w:line="276" w:lineRule="auto"/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387565C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4A08C9A8" w14:textId="77777777" w:rsidR="005C003C" w:rsidRDefault="00E84776">
      <w:pPr>
        <w:spacing w:line="276" w:lineRule="auto"/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Eu, ............(nome)..........., CPF: ____________representante legal da firma ..........................., CNPJ__________interessada em participar no Processo Licitatório, da PREFEITURA DO MUNICÍPIO DE ITATIBA,  DECLARO,  sob as penas da Lei,  que inexiste impedimento legal contra a firma ____________para licitar ou contratar com a Administração.</w:t>
      </w:r>
    </w:p>
    <w:p w14:paraId="4E2D21C0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347495EC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77A84A09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0E2D2A2B" w14:textId="77777777" w:rsidR="005C003C" w:rsidRDefault="00E84776">
      <w:pPr>
        <w:spacing w:line="276" w:lineRule="auto"/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   , .... de ............... de 2025.</w:t>
      </w:r>
    </w:p>
    <w:p w14:paraId="75B76080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16FE0723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2A648E47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6EB2F4FC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626D546A" w14:textId="77777777" w:rsidR="005C003C" w:rsidRDefault="00E84776">
      <w:pPr>
        <w:spacing w:line="276" w:lineRule="auto"/>
        <w:ind w:left="1416" w:right="-54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_________________________________________ </w:t>
      </w:r>
    </w:p>
    <w:p w14:paraId="174C63DE" w14:textId="77777777" w:rsidR="005C003C" w:rsidRDefault="00E84776">
      <w:pPr>
        <w:spacing w:line="276" w:lineRule="auto"/>
        <w:ind w:left="2832" w:right="-5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do representante legal</w:t>
      </w:r>
    </w:p>
    <w:p w14:paraId="689FEAB4" w14:textId="77777777" w:rsidR="005C003C" w:rsidRDefault="00E84776">
      <w:pPr>
        <w:spacing w:line="276" w:lineRule="auto"/>
        <w:ind w:left="2832" w:right="-5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Nome</w:t>
      </w:r>
    </w:p>
    <w:p w14:paraId="59FBD7ED" w14:textId="77777777" w:rsidR="005C003C" w:rsidRDefault="00E84776">
      <w:pPr>
        <w:spacing w:line="276" w:lineRule="auto"/>
        <w:ind w:left="3540"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>RG nº...................................</w:t>
      </w:r>
    </w:p>
    <w:p w14:paraId="2D978573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28E76B43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510AC50D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25366A27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33931942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2D3CD092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111A317B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34E8F741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68623B99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1B954542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488EC54D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2833EA06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6AA5B3DB" w14:textId="77777777" w:rsidR="005C003C" w:rsidRDefault="00E84776">
      <w:pPr>
        <w:tabs>
          <w:tab w:val="left" w:pos="2304"/>
        </w:tabs>
        <w:spacing w:line="276" w:lineRule="auto"/>
        <w:ind w:right="-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III</w:t>
      </w:r>
    </w:p>
    <w:p w14:paraId="71F1C3EE" w14:textId="77777777" w:rsidR="005C003C" w:rsidRDefault="005C003C">
      <w:pPr>
        <w:tabs>
          <w:tab w:val="left" w:pos="2304"/>
        </w:tabs>
        <w:spacing w:line="276" w:lineRule="auto"/>
        <w:ind w:right="-54"/>
        <w:jc w:val="both"/>
        <w:rPr>
          <w:rFonts w:ascii="Arial" w:hAnsi="Arial" w:cs="Arial"/>
          <w:b/>
          <w:bCs/>
        </w:rPr>
      </w:pPr>
    </w:p>
    <w:p w14:paraId="62F66676" w14:textId="77777777" w:rsidR="005C003C" w:rsidRDefault="00E84776">
      <w:pPr>
        <w:spacing w:line="276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PREFEITURA DO MUNICÍPIO DE ITATIBA</w:t>
      </w:r>
    </w:p>
    <w:p w14:paraId="21C5B761" w14:textId="77777777" w:rsidR="005C003C" w:rsidRDefault="00E84776">
      <w:pPr>
        <w:spacing w:line="276" w:lineRule="auto"/>
        <w:ind w:right="-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LEILÃO Nº 04/2025</w:t>
      </w:r>
    </w:p>
    <w:p w14:paraId="3918B70A" w14:textId="77777777" w:rsidR="005C003C" w:rsidRDefault="00E84776">
      <w:pPr>
        <w:spacing w:line="276" w:lineRule="auto"/>
        <w:ind w:right="-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Nº 52/2025</w:t>
      </w:r>
    </w:p>
    <w:p w14:paraId="0432DA52" w14:textId="77777777" w:rsidR="005C003C" w:rsidRDefault="00E84776">
      <w:pPr>
        <w:spacing w:line="276" w:lineRule="auto"/>
        <w:ind w:right="-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Processo nº </w:t>
      </w:r>
      <w:r>
        <w:rPr>
          <w:rFonts w:ascii="Arial" w:hAnsi="Arial" w:cs="Arial"/>
          <w:b/>
          <w:bCs/>
        </w:rPr>
        <w:t>7.015/2025</w:t>
      </w:r>
    </w:p>
    <w:p w14:paraId="2DEE2D8B" w14:textId="77777777" w:rsidR="005C003C" w:rsidRDefault="005C003C">
      <w:pPr>
        <w:spacing w:line="276" w:lineRule="auto"/>
        <w:ind w:right="-57"/>
        <w:jc w:val="both"/>
        <w:rPr>
          <w:rFonts w:ascii="Arial" w:hAnsi="Arial" w:cs="Arial"/>
          <w:b/>
          <w:u w:val="single"/>
        </w:rPr>
      </w:pPr>
    </w:p>
    <w:p w14:paraId="2555F85A" w14:textId="77777777" w:rsidR="005C003C" w:rsidRDefault="005C003C">
      <w:pPr>
        <w:spacing w:line="276" w:lineRule="auto"/>
        <w:ind w:right="-57"/>
        <w:jc w:val="center"/>
        <w:rPr>
          <w:rFonts w:ascii="Arial" w:hAnsi="Arial" w:cs="Arial"/>
          <w:b/>
        </w:rPr>
      </w:pPr>
    </w:p>
    <w:p w14:paraId="6E2559C7" w14:textId="77777777" w:rsidR="005C003C" w:rsidRDefault="00E84776">
      <w:pPr>
        <w:spacing w:line="276" w:lineRule="auto"/>
        <w:ind w:right="-54"/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DECLARAÇÃO DE QUALIFICAÇÃO MICROEMPRESA</w:t>
      </w:r>
    </w:p>
    <w:p w14:paraId="29F21344" w14:textId="77777777" w:rsidR="005C003C" w:rsidRDefault="00E84776">
      <w:pPr>
        <w:spacing w:line="276" w:lineRule="auto"/>
        <w:ind w:right="-54"/>
        <w:jc w:val="center"/>
        <w:rPr>
          <w:rFonts w:ascii="Arial" w:hAnsi="Arial" w:cs="Arial"/>
        </w:rPr>
      </w:pPr>
      <w:r>
        <w:rPr>
          <w:rFonts w:ascii="Arial" w:hAnsi="Arial" w:cs="Arial"/>
        </w:rPr>
        <w:t>OU</w:t>
      </w:r>
    </w:p>
    <w:p w14:paraId="46D9E7CD" w14:textId="77777777" w:rsidR="005C003C" w:rsidRDefault="00E84776">
      <w:pPr>
        <w:spacing w:line="276" w:lineRule="auto"/>
        <w:ind w:right="-54"/>
        <w:jc w:val="center"/>
        <w:rPr>
          <w:rFonts w:ascii="Arial" w:hAnsi="Arial" w:cs="Arial"/>
        </w:rPr>
      </w:pPr>
      <w:r>
        <w:rPr>
          <w:rFonts w:ascii="Arial" w:hAnsi="Arial" w:cs="Arial"/>
        </w:rPr>
        <w:t>EMPRESA DE PEQUENO PORTE</w:t>
      </w:r>
    </w:p>
    <w:p w14:paraId="309E83FB" w14:textId="77777777" w:rsidR="005C003C" w:rsidRDefault="005C003C">
      <w:pPr>
        <w:spacing w:line="276" w:lineRule="auto"/>
        <w:ind w:right="-54"/>
        <w:jc w:val="center"/>
        <w:rPr>
          <w:rFonts w:ascii="Arial" w:hAnsi="Arial" w:cs="Arial"/>
        </w:rPr>
      </w:pPr>
    </w:p>
    <w:p w14:paraId="4C3A0C39" w14:textId="77777777" w:rsidR="005C003C" w:rsidRDefault="00E84776">
      <w:pPr>
        <w:spacing w:line="276" w:lineRule="auto"/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DECLARO, sob as penas da lei, sem prejuízo das sanções e multas aplicáveis, que a empresa ________________________(denominação da pessoa jurídica), CNPJ nº </w:t>
      </w:r>
      <w:r>
        <w:rPr>
          <w:rFonts w:ascii="Arial" w:hAnsi="Arial" w:cs="Arial"/>
        </w:rPr>
        <w:t>________________________, para os fins do disposto na Lei Complementar nº 123/2006, cujos termos declaro conhecer na íntegra, estando apta, portanto, a exercer o direito de preferência como critério de desempate no procedimento licitatório realizado mediante___(modalidade/nº)____, bem como estando apta para exercer o direito de ser habilitada ainda que os documentos de regularidade fiscal apresentados contenham ressalvas ou restrições, declarando, no mais, ciência de que tais ressalvas ou restrições deverão</w:t>
      </w:r>
      <w:r>
        <w:rPr>
          <w:rFonts w:ascii="Arial" w:hAnsi="Arial" w:cs="Arial"/>
        </w:rPr>
        <w:t xml:space="preserve"> ser supridas no prazo de até 05 (cinco) dias úteis, contados da data da adjudicação do objeto, sob pena de decair do direito à contratação, que esta empresa, na presente data enquadra-se como:</w:t>
      </w:r>
    </w:p>
    <w:p w14:paraId="69F3D0F4" w14:textId="77777777" w:rsidR="005C003C" w:rsidRDefault="00E84776">
      <w:pPr>
        <w:spacing w:line="276" w:lineRule="auto"/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) MICROEMPRESA, conforme inciso I do artigo 3º da Lei Complementar nº 123, de 14.12.2006. </w:t>
      </w:r>
    </w:p>
    <w:p w14:paraId="49A41035" w14:textId="77777777" w:rsidR="005C003C" w:rsidRDefault="00E84776">
      <w:pPr>
        <w:spacing w:line="276" w:lineRule="auto"/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>(    ) EMPRESA DE PEQUENO PORTE, conforme inciso II do artigo 3º da Lei Complementar nº 123, de 14.12.2006.</w:t>
      </w:r>
    </w:p>
    <w:p w14:paraId="360EACDA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6C09FABD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55E512CE" w14:textId="77777777" w:rsidR="005C003C" w:rsidRDefault="00E84776">
      <w:pPr>
        <w:spacing w:line="276" w:lineRule="auto"/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  , .... de ............... de 2025.</w:t>
      </w:r>
    </w:p>
    <w:p w14:paraId="500F4346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7494B77B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084FEED6" w14:textId="77777777" w:rsidR="005C003C" w:rsidRDefault="00E84776">
      <w:pPr>
        <w:spacing w:line="276" w:lineRule="auto"/>
        <w:ind w:left="3540"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7D8A32AC" w14:textId="77777777" w:rsidR="005C003C" w:rsidRDefault="00E84776">
      <w:pPr>
        <w:spacing w:line="276" w:lineRule="auto"/>
        <w:ind w:left="2832" w:right="-5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do representante legal</w:t>
      </w:r>
    </w:p>
    <w:p w14:paraId="39C6F3C2" w14:textId="77777777" w:rsidR="005C003C" w:rsidRDefault="00E84776">
      <w:pPr>
        <w:spacing w:line="276" w:lineRule="auto"/>
        <w:ind w:left="2832" w:right="-5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Nome</w:t>
      </w:r>
    </w:p>
    <w:p w14:paraId="20823C4F" w14:textId="77777777" w:rsidR="005C003C" w:rsidRDefault="00E84776">
      <w:pPr>
        <w:spacing w:line="276" w:lineRule="auto"/>
        <w:ind w:left="3540"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>RG nº...................................</w:t>
      </w:r>
      <w:r>
        <w:br w:type="page"/>
      </w:r>
    </w:p>
    <w:p w14:paraId="3F506C94" w14:textId="77777777" w:rsidR="005C003C" w:rsidRDefault="00E84776">
      <w:pPr>
        <w:spacing w:line="276" w:lineRule="auto"/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ANEXO IV</w:t>
      </w:r>
    </w:p>
    <w:p w14:paraId="0B62475B" w14:textId="77777777" w:rsidR="005C003C" w:rsidRDefault="00E84776">
      <w:pPr>
        <w:spacing w:line="276" w:lineRule="auto"/>
        <w:ind w:right="-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MODELO - Proposta</w:t>
      </w:r>
    </w:p>
    <w:p w14:paraId="54581C83" w14:textId="77777777" w:rsidR="005C003C" w:rsidRDefault="00E84776">
      <w:pPr>
        <w:spacing w:line="276" w:lineRule="auto"/>
        <w:ind w:right="-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Leilão </w:t>
      </w:r>
      <w:r>
        <w:rPr>
          <w:rFonts w:ascii="Arial" w:hAnsi="Arial" w:cs="Arial"/>
          <w:b/>
        </w:rPr>
        <w:t>Nº 04/2025</w:t>
      </w:r>
    </w:p>
    <w:p w14:paraId="534ABF1B" w14:textId="77777777" w:rsidR="005C003C" w:rsidRDefault="00E84776">
      <w:pPr>
        <w:spacing w:line="276" w:lineRule="auto"/>
        <w:ind w:right="-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Processo Nº 7.015/2025</w:t>
      </w:r>
    </w:p>
    <w:p w14:paraId="75924FC3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  <w:b/>
          <w:bCs/>
        </w:rPr>
      </w:pPr>
    </w:p>
    <w:p w14:paraId="090AEDB2" w14:textId="77777777" w:rsidR="005C003C" w:rsidRDefault="00E84776">
      <w:pPr>
        <w:spacing w:line="276" w:lineRule="auto"/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>À</w:t>
      </w:r>
    </w:p>
    <w:p w14:paraId="034D70E7" w14:textId="77777777" w:rsidR="005C003C" w:rsidRDefault="00E84776">
      <w:pPr>
        <w:spacing w:line="276" w:lineRule="auto"/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>PREFEITURA DO MUNICÍPIO DE ITATIBA</w:t>
      </w:r>
    </w:p>
    <w:p w14:paraId="4CF0F9FA" w14:textId="77777777" w:rsidR="005C003C" w:rsidRDefault="00E847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Fornecedor: _________________________________ CNPJ nº ________________________ Endereço:________________________________ nº________ Complemento: ___________ Bairro: ____________ Cidade: _______________ Estado: _________ CEP ______________ </w:t>
      </w:r>
    </w:p>
    <w:p w14:paraId="53B2BE2B" w14:textId="77777777" w:rsidR="005C003C" w:rsidRDefault="00E847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_________________________________________</w:t>
      </w:r>
    </w:p>
    <w:p w14:paraId="0B365A01" w14:textId="77777777" w:rsidR="005C003C" w:rsidRDefault="00E847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Banco: ____ - ______________ Agência: ____ - ______ Conta:_______________________</w:t>
      </w:r>
    </w:p>
    <w:p w14:paraId="3F279ECC" w14:textId="77777777" w:rsidR="005C003C" w:rsidRDefault="00E847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right="-5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Telefone para contato ______________________________________</w:t>
      </w:r>
    </w:p>
    <w:p w14:paraId="6E03C80E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  <w:b/>
          <w:u w:val="single"/>
        </w:rPr>
      </w:pPr>
    </w:p>
    <w:p w14:paraId="221EBA06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  <w:b/>
          <w:u w:val="single"/>
        </w:rPr>
      </w:pPr>
    </w:p>
    <w:p w14:paraId="0FD33241" w14:textId="77777777" w:rsidR="005C003C" w:rsidRDefault="00E84776">
      <w:pPr>
        <w:spacing w:line="276" w:lineRule="auto"/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Segue nossa proposta para o item a seguir:</w:t>
      </w:r>
    </w:p>
    <w:p w14:paraId="343B9253" w14:textId="77777777" w:rsidR="005C003C" w:rsidRDefault="00E84776">
      <w:pPr>
        <w:spacing w:line="276" w:lineRule="auto"/>
        <w:ind w:right="5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916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44"/>
        <w:gridCol w:w="3252"/>
        <w:gridCol w:w="1615"/>
      </w:tblGrid>
      <w:tr w:rsidR="005C003C" w14:paraId="2854D93F" w14:textId="77777777">
        <w:trPr>
          <w:trHeight w:val="25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C694228" w14:textId="77777777" w:rsidR="005C003C" w:rsidRDefault="00E84776">
            <w:pPr>
              <w:pStyle w:val="Standard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1D1BE7BA" w14:textId="77777777" w:rsidR="005C003C" w:rsidRDefault="00E84776">
            <w:pPr>
              <w:pStyle w:val="Standard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 - Áreas de lazer: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52959353" w14:textId="77777777" w:rsidR="005C003C" w:rsidRDefault="00E84776">
            <w:pPr>
              <w:pStyle w:val="Standard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4F41BF4D" w14:textId="77777777" w:rsidR="005C003C" w:rsidRDefault="00E84776">
            <w:pPr>
              <w:pStyle w:val="Standard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 do Prêmio – R$</w:t>
            </w:r>
          </w:p>
        </w:tc>
      </w:tr>
      <w:tr w:rsidR="005C003C" w14:paraId="2A30EC56" w14:textId="77777777">
        <w:trPr>
          <w:trHeight w:val="255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1F0B6B" w14:textId="77777777" w:rsidR="005C003C" w:rsidRDefault="00E84776">
            <w:pPr>
              <w:pStyle w:val="Standard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05F749" w14:textId="77777777" w:rsidR="005C003C" w:rsidRDefault="00E84776">
            <w:pPr>
              <w:pStyle w:val="Standard"/>
              <w:suppressAutoHyphens w:val="0"/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Área de Lazer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Sr. Lazinho e Dona Elza Petronílio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3ECAF8C" w14:textId="77777777" w:rsidR="005C003C" w:rsidRDefault="00E84776">
            <w:pPr>
              <w:pStyle w:val="Standard"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Rua Joaquim Augusto Sanfins </w:t>
            </w:r>
          </w:p>
          <w:p w14:paraId="4A17436F" w14:textId="77777777" w:rsidR="005C003C" w:rsidRDefault="00E84776">
            <w:pPr>
              <w:pStyle w:val="Standard"/>
              <w:suppressAutoHyphens w:val="0"/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Jardim Santo Antônio 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982CE4A" w14:textId="77777777" w:rsidR="005C003C" w:rsidRDefault="005C003C">
            <w:pPr>
              <w:pStyle w:val="Standard"/>
              <w:suppressAutoHyphens w:val="0"/>
              <w:spacing w:line="240" w:lineRule="auto"/>
              <w:jc w:val="center"/>
            </w:pPr>
          </w:p>
        </w:tc>
      </w:tr>
      <w:tr w:rsidR="005C003C" w14:paraId="4859D4AD" w14:textId="77777777">
        <w:trPr>
          <w:trHeight w:val="255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E77809" w14:textId="77777777" w:rsidR="005C003C" w:rsidRDefault="00E84776">
            <w:pPr>
              <w:pStyle w:val="Standard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7F4AE1D" w14:textId="77777777" w:rsidR="005C003C" w:rsidRDefault="00E84776">
            <w:pPr>
              <w:pStyle w:val="Standard"/>
              <w:suppressAutoHyphens w:val="0"/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Área de Lazer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“Luiz Baptistella”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0C854E5" w14:textId="77777777" w:rsidR="005C003C" w:rsidRDefault="00E84776">
            <w:pPr>
              <w:pStyle w:val="Standard"/>
              <w:suppressAutoHyphens w:val="0"/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Rua Jandira A. B. De Souza nº 75 – Parque da Colina II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06D9E2C" w14:textId="77777777" w:rsidR="005C003C" w:rsidRDefault="005C003C">
            <w:pPr>
              <w:pStyle w:val="Standard"/>
              <w:spacing w:line="240" w:lineRule="auto"/>
              <w:jc w:val="center"/>
            </w:pPr>
          </w:p>
        </w:tc>
      </w:tr>
      <w:tr w:rsidR="005C003C" w14:paraId="36AABD46" w14:textId="77777777">
        <w:trPr>
          <w:trHeight w:val="255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40D0C2" w14:textId="77777777" w:rsidR="005C003C" w:rsidRDefault="00E84776">
            <w:pPr>
              <w:pStyle w:val="Standard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6956923" w14:textId="77777777" w:rsidR="005C003C" w:rsidRDefault="00E84776">
            <w:pPr>
              <w:pStyle w:val="Standard"/>
              <w:suppressAutoHyphens w:val="0"/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Área de Lazer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Parque 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Camata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CEF2235" w14:textId="77777777" w:rsidR="005C003C" w:rsidRDefault="00E84776">
            <w:pPr>
              <w:pStyle w:val="Standard"/>
              <w:suppressAutoHyphens w:val="0"/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Rua Benedicto José Constantino, s/n, Porto Seguro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D001176" w14:textId="77777777" w:rsidR="005C003C" w:rsidRDefault="005C003C">
            <w:pPr>
              <w:pStyle w:val="Standard"/>
              <w:spacing w:line="240" w:lineRule="auto"/>
              <w:jc w:val="center"/>
            </w:pPr>
          </w:p>
        </w:tc>
      </w:tr>
      <w:tr w:rsidR="005C003C" w14:paraId="5D357F1F" w14:textId="77777777">
        <w:trPr>
          <w:trHeight w:val="255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2C055D" w14:textId="77777777" w:rsidR="005C003C" w:rsidRDefault="005C003C">
            <w:pPr>
              <w:pStyle w:val="Standard"/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66D69FF1" w14:textId="77777777" w:rsidR="005C003C" w:rsidRDefault="00E84776">
            <w:pPr>
              <w:pStyle w:val="Standard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II - Academias ao Ar livre e Parques Infantis: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52C2D49D" w14:textId="77777777" w:rsidR="005C003C" w:rsidRDefault="00E84776">
            <w:pPr>
              <w:pStyle w:val="Standard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176372BD" w14:textId="77777777" w:rsidR="005C003C" w:rsidRDefault="00E84776">
            <w:pPr>
              <w:pStyle w:val="Standard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 do Prêmio – R$</w:t>
            </w:r>
          </w:p>
        </w:tc>
      </w:tr>
      <w:tr w:rsidR="005C003C" w14:paraId="10DCBEB3" w14:textId="77777777">
        <w:trPr>
          <w:trHeight w:val="510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5AA685" w14:textId="77777777" w:rsidR="005C003C" w:rsidRDefault="00E84776">
            <w:pPr>
              <w:pStyle w:val="Standard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8B3297C" w14:textId="77777777" w:rsidR="005C003C" w:rsidRDefault="00E84776">
            <w:pPr>
              <w:pStyle w:val="Standard"/>
              <w:suppressAutoHyphens w:val="0"/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Academia e Parque Infantil “Luiz Carlos Franco Penteado - Tucura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C4B6CD7" w14:textId="77777777" w:rsidR="005C003C" w:rsidRDefault="00E84776">
            <w:pPr>
              <w:pStyle w:val="Standard"/>
              <w:suppressAutoHyphens w:val="0"/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Praça Antônio Aurélio Scavone s/nº – Parque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Ferraz Costa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49B3212" w14:textId="77777777" w:rsidR="005C003C" w:rsidRDefault="005C003C">
            <w:pPr>
              <w:pStyle w:val="Standard"/>
              <w:spacing w:line="240" w:lineRule="auto"/>
              <w:jc w:val="center"/>
            </w:pPr>
          </w:p>
        </w:tc>
      </w:tr>
      <w:tr w:rsidR="005C003C" w14:paraId="0AE50B6D" w14:textId="77777777">
        <w:trPr>
          <w:trHeight w:val="510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8C8A8D" w14:textId="77777777" w:rsidR="005C003C" w:rsidRDefault="00E84776">
            <w:pPr>
              <w:pStyle w:val="Standard"/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DAC45E6" w14:textId="77777777" w:rsidR="005C003C" w:rsidRDefault="00E84776">
            <w:pPr>
              <w:pStyle w:val="Standard"/>
              <w:suppressAutoHyphens w:val="0"/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Academia e Parque Infantil “João Gomes da Silva”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5025A00" w14:textId="77777777" w:rsidR="005C003C" w:rsidRDefault="00E84776">
            <w:pPr>
              <w:pStyle w:val="Standard"/>
              <w:suppressAutoHyphens w:val="0"/>
              <w:spacing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Av. Eloy Argemiro Carniatto, 790 - CECAP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6439CDA" w14:textId="77777777" w:rsidR="005C003C" w:rsidRDefault="005C003C">
            <w:pPr>
              <w:pStyle w:val="Standard"/>
              <w:spacing w:line="240" w:lineRule="auto"/>
              <w:jc w:val="center"/>
            </w:pPr>
          </w:p>
        </w:tc>
      </w:tr>
    </w:tbl>
    <w:p w14:paraId="0FF3F8DE" w14:textId="77777777" w:rsidR="005C003C" w:rsidRDefault="005C003C">
      <w:pPr>
        <w:spacing w:line="276" w:lineRule="auto"/>
        <w:ind w:right="51"/>
        <w:rPr>
          <w:rFonts w:ascii="Arial" w:hAnsi="Arial" w:cs="Arial"/>
          <w:b/>
        </w:rPr>
      </w:pPr>
    </w:p>
    <w:p w14:paraId="1D9F0CD4" w14:textId="77777777" w:rsidR="005C003C" w:rsidRDefault="00E84776">
      <w:pPr>
        <w:spacing w:line="276" w:lineRule="auto"/>
        <w:ind w:left="142" w:right="51" w:hanging="14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</w:p>
    <w:p w14:paraId="79BBF2FC" w14:textId="77777777" w:rsidR="005C003C" w:rsidRDefault="00E84776">
      <w:pPr>
        <w:spacing w:line="276" w:lineRule="auto"/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..............................  , .... de </w:t>
      </w:r>
      <w:r>
        <w:rPr>
          <w:rFonts w:ascii="Arial" w:hAnsi="Arial" w:cs="Arial"/>
        </w:rPr>
        <w:t>............... de 2025.</w:t>
      </w:r>
    </w:p>
    <w:p w14:paraId="3A65A2CF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6823C360" w14:textId="77777777" w:rsidR="005C003C" w:rsidRDefault="005C003C">
      <w:pPr>
        <w:spacing w:line="276" w:lineRule="auto"/>
        <w:ind w:right="-54"/>
        <w:jc w:val="both"/>
        <w:rPr>
          <w:rFonts w:ascii="Arial" w:hAnsi="Arial" w:cs="Arial"/>
        </w:rPr>
      </w:pPr>
    </w:p>
    <w:p w14:paraId="3F0B3475" w14:textId="77777777" w:rsidR="005C003C" w:rsidRDefault="00E84776">
      <w:pPr>
        <w:spacing w:line="276" w:lineRule="auto"/>
        <w:ind w:left="3540"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2BE84CA3" w14:textId="77777777" w:rsidR="005C003C" w:rsidRDefault="00E84776">
      <w:pPr>
        <w:spacing w:line="276" w:lineRule="auto"/>
        <w:ind w:left="2832" w:right="-5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do representante legal</w:t>
      </w:r>
    </w:p>
    <w:p w14:paraId="09D0E4C8" w14:textId="77777777" w:rsidR="005C003C" w:rsidRDefault="00E84776">
      <w:pPr>
        <w:spacing w:line="276" w:lineRule="auto"/>
        <w:ind w:left="2832" w:right="-5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Nome</w:t>
      </w:r>
    </w:p>
    <w:p w14:paraId="2DE57EC9" w14:textId="77777777" w:rsidR="005C003C" w:rsidRDefault="00E84776">
      <w:pPr>
        <w:spacing w:line="276" w:lineRule="auto"/>
        <w:ind w:left="3540"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>RG nº...................................</w:t>
      </w:r>
    </w:p>
    <w:p w14:paraId="583DAC5A" w14:textId="77777777" w:rsidR="005C003C" w:rsidRDefault="00E84776">
      <w:pPr>
        <w:spacing w:line="276" w:lineRule="auto"/>
        <w:ind w:right="-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(carimbo da empresa)       </w:t>
      </w:r>
    </w:p>
    <w:p w14:paraId="5109CF89" w14:textId="77777777" w:rsidR="005C003C" w:rsidRDefault="00E84776">
      <w:pPr>
        <w:spacing w:line="276" w:lineRule="auto"/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ANEXO V - </w:t>
      </w:r>
      <w:r>
        <w:rPr>
          <w:rFonts w:ascii="Arial" w:hAnsi="Arial" w:cs="Arial"/>
          <w:b/>
        </w:rPr>
        <w:t>MINUTA</w:t>
      </w:r>
    </w:p>
    <w:p w14:paraId="006BA89E" w14:textId="77777777" w:rsidR="005C003C" w:rsidRDefault="00E847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TERMO DE PERMISSÃO Nº  XX/2025</w:t>
      </w:r>
    </w:p>
    <w:p w14:paraId="3D3073D0" w14:textId="77777777" w:rsidR="005C003C" w:rsidRDefault="00E847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PROCESSO ADMINISTRATIVO Nº 7.015/2025</w:t>
      </w:r>
    </w:p>
    <w:p w14:paraId="06D7D82C" w14:textId="77777777" w:rsidR="005C003C" w:rsidRDefault="005C003C">
      <w:pPr>
        <w:spacing w:line="276" w:lineRule="auto"/>
        <w:jc w:val="both"/>
        <w:rPr>
          <w:rFonts w:ascii="Arial" w:hAnsi="Arial" w:cs="Arial"/>
          <w:b/>
        </w:rPr>
      </w:pPr>
    </w:p>
    <w:p w14:paraId="218CB440" w14:textId="77777777" w:rsidR="005C003C" w:rsidRDefault="00E847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VALOR R$</w:t>
      </w:r>
    </w:p>
    <w:p w14:paraId="2DEBD1CB" w14:textId="77777777" w:rsidR="005C003C" w:rsidRDefault="005C003C">
      <w:pPr>
        <w:spacing w:line="276" w:lineRule="auto"/>
        <w:jc w:val="both"/>
        <w:rPr>
          <w:rFonts w:ascii="Arial" w:hAnsi="Arial" w:cs="Arial"/>
          <w:bCs/>
        </w:rPr>
      </w:pPr>
    </w:p>
    <w:p w14:paraId="4ADC2AB8" w14:textId="77777777" w:rsidR="005C003C" w:rsidRDefault="00E847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Cláusula I</w:t>
      </w:r>
    </w:p>
    <w:p w14:paraId="7B5FA3BD" w14:textId="77777777" w:rsidR="005C003C" w:rsidRDefault="00E847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1.1 - Obrigam-se pelo cumprimento do presente instrumento contratual:</w:t>
      </w:r>
    </w:p>
    <w:p w14:paraId="1F199421" w14:textId="77777777" w:rsidR="005C003C" w:rsidRDefault="00E847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Como PERMITENTE:</w:t>
      </w:r>
    </w:p>
    <w:p w14:paraId="3354833E" w14:textId="77777777" w:rsidR="005C003C" w:rsidRDefault="00E84776">
      <w:pPr>
        <w:spacing w:line="276" w:lineRule="auto"/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PREFEITURA DO MUNICÍPIO DE ITATIBA, com endereço na Av. Luciano Consoline, n.º 600, Jardim de Lucca, em </w:t>
      </w:r>
      <w:r>
        <w:rPr>
          <w:rFonts w:ascii="Arial" w:hAnsi="Arial" w:cs="Arial"/>
        </w:rPr>
        <w:t>Itatiba, Estado de São Paulo, inscrita no CNPJ sob o nº 50.122.571./0001-77, representada por __________, neste ato assistido pelo Secretário de Administração, ____________</w:t>
      </w:r>
    </w:p>
    <w:p w14:paraId="4C3B9F6A" w14:textId="77777777" w:rsidR="005C003C" w:rsidRDefault="00E84776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 Como PERMISSIONÁRIA:</w:t>
      </w:r>
    </w:p>
    <w:p w14:paraId="265F80B3" w14:textId="77777777" w:rsidR="005C003C" w:rsidRDefault="00E847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(qualificação da vencedora)</w:t>
      </w:r>
    </w:p>
    <w:p w14:paraId="38D908AD" w14:textId="77777777" w:rsidR="005C003C" w:rsidRDefault="005C003C">
      <w:pPr>
        <w:spacing w:line="276" w:lineRule="auto"/>
        <w:jc w:val="both"/>
        <w:rPr>
          <w:rFonts w:ascii="Arial" w:hAnsi="Arial" w:cs="Arial"/>
        </w:rPr>
      </w:pPr>
    </w:p>
    <w:p w14:paraId="792EB0C8" w14:textId="77777777" w:rsidR="005C003C" w:rsidRDefault="00E847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Cláusula II - OBJETO </w:t>
      </w:r>
    </w:p>
    <w:p w14:paraId="0F40E3FE" w14:textId="77777777" w:rsidR="005C003C" w:rsidRDefault="00E847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2.1 - Constitui objeto do presente termo de concessão a exploração de atividade comercial de alimentos em espaços públicos localizados no Município de Itatiba, visando a manutenção das áreas verdes e do mobiliário urbano de uso e utilidade pública, em conformidade com as cláusulas e condições contidas neste Edital e seus anexos, que integram o presente termo de concessão, como se nele estivessem transcritos.</w:t>
      </w:r>
    </w:p>
    <w:p w14:paraId="47773A26" w14:textId="77777777" w:rsidR="005C003C" w:rsidRDefault="005C003C">
      <w:pPr>
        <w:spacing w:line="360" w:lineRule="auto"/>
        <w:jc w:val="both"/>
        <w:rPr>
          <w:rFonts w:ascii="Arial" w:hAnsi="Arial" w:cs="Arial"/>
        </w:rPr>
      </w:pPr>
    </w:p>
    <w:p w14:paraId="43FEAA75" w14:textId="77777777" w:rsidR="005C003C" w:rsidRDefault="00E8477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III - DO PREÇO E CONDIÇÕES DE PAGAMENTO</w:t>
      </w:r>
    </w:p>
    <w:p w14:paraId="1BDE1E80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3.1 - As partes contratantes dão ao presente Termo de Concessão o valor global de R$..................... (.................), para todos os efeitos legais e jurídicos.</w:t>
      </w:r>
    </w:p>
    <w:p w14:paraId="3344DFBB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3.2 - O prêmio a ser pago pelos licitantes vencedores deverá ser efetuado em até 10 (dez) dias após a assinatura do termo de concessão.</w:t>
      </w:r>
    </w:p>
    <w:p w14:paraId="7447CA7E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3.3 - Em caso de atraso no pagamento, sobre o valor devido incidirá correção monetária com base no IPCA-IBGE, bem como juros de mora a razão de 1% (um por cento) ao mês, calculado "pro rata tempore" em relação do atraso verificado, sem prejuízo das multas previstas.</w:t>
      </w:r>
    </w:p>
    <w:p w14:paraId="01304182" w14:textId="77777777" w:rsidR="005C003C" w:rsidRDefault="005C003C">
      <w:pPr>
        <w:spacing w:line="360" w:lineRule="auto"/>
        <w:jc w:val="both"/>
        <w:rPr>
          <w:rFonts w:ascii="Arial" w:hAnsi="Arial" w:cs="Arial"/>
        </w:rPr>
      </w:pPr>
    </w:p>
    <w:p w14:paraId="334DC3E9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Cláusula IV – DA CONTRAPARTIDA</w:t>
      </w:r>
    </w:p>
    <w:p w14:paraId="49619783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 – Como contrapartida pela exploração da atividade comercial de espaços públicos especificados será de inteira responsabilidade do concessionário a manutenção das áreas verdes e do mobiliário urbano de uso e utilidade pública, existentes no local.</w:t>
      </w:r>
    </w:p>
    <w:p w14:paraId="3FFE6813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4.2 – Engloba-se na manutenção de áreas verdes:</w:t>
      </w:r>
    </w:p>
    <w:p w14:paraId="1DEB7D37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– Corte de grama;</w:t>
      </w:r>
    </w:p>
    <w:p w14:paraId="6E2F786D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 – Limpeza da área com retirada de folhas, sujeiras e varrição;</w:t>
      </w:r>
    </w:p>
    <w:p w14:paraId="2E2BD872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III – Aguar as plantas existentes;</w:t>
      </w:r>
    </w:p>
    <w:p w14:paraId="631B6827" w14:textId="77777777" w:rsidR="005C003C" w:rsidRDefault="00E84776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4.2.1 – Deverá o concessionário comunicar à Prefeitura Municipal, através da Secretaria de Obras e Serviços Públicos, acerca da necessidade de poda ou corte de árvores situadas no local.</w:t>
      </w:r>
    </w:p>
    <w:p w14:paraId="2D7778BC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4.3 – Engloba-se na manutenção do mobiliário urbano de uso e utilidade pública:</w:t>
      </w:r>
    </w:p>
    <w:p w14:paraId="5B5F9298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– Higienização dos equipamentos das </w:t>
      </w:r>
      <w:r>
        <w:rPr>
          <w:rFonts w:ascii="Arial" w:hAnsi="Arial" w:cs="Arial"/>
        </w:rPr>
        <w:t>academias ao ar livre e outras estruturas existentes;</w:t>
      </w:r>
    </w:p>
    <w:p w14:paraId="7C87CA4D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 – Lubrificação dos equipamentos das academias ao ar livre e outras estruturas existentes;</w:t>
      </w:r>
    </w:p>
    <w:p w14:paraId="0068DA32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III – Retoques de pintura;</w:t>
      </w:r>
    </w:p>
    <w:p w14:paraId="51876B22" w14:textId="77777777" w:rsidR="005C003C" w:rsidRDefault="00E84776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4.3.1 – Deverá o concessionário comunicar à Prefeitura Municipal, através da </w:t>
      </w:r>
      <w:r>
        <w:rPr>
          <w:rFonts w:ascii="Arial" w:hAnsi="Arial" w:cs="Arial"/>
        </w:rPr>
        <w:t>Secretaria de Obras e Serviços Públicos, acerca da necessidade de substituição de equipamentos que não estiverem em condições de uso ou de manutenção, para substituição.</w:t>
      </w:r>
    </w:p>
    <w:p w14:paraId="5325CF51" w14:textId="77777777" w:rsidR="005C003C" w:rsidRDefault="005C003C">
      <w:pPr>
        <w:jc w:val="both"/>
        <w:rPr>
          <w:rFonts w:ascii="Arial" w:hAnsi="Arial" w:cs="Arial"/>
        </w:rPr>
      </w:pPr>
    </w:p>
    <w:p w14:paraId="6C8F4817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Cláusula V – DAS OBRIGAÇÕES DA CONCEDENTE E CONCESSIONÁRIA</w:t>
      </w:r>
    </w:p>
    <w:p w14:paraId="4FCD8940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 – CABERÁ À CONCEDENTE:</w:t>
      </w:r>
    </w:p>
    <w:p w14:paraId="1B172F7F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5.1.1 – Supervisionar a execução dos serviços por intermédio da Secretaria de Esportes.</w:t>
      </w:r>
    </w:p>
    <w:p w14:paraId="6385ED68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5.1.2 - Conferir, vistoriar e aprovar os cardápios periodicamente, os quais serão elaborados pela Concessionária.</w:t>
      </w:r>
    </w:p>
    <w:p w14:paraId="23F1998E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5.1.3 - Verificar as condições de higiene, limpeza e asseio dos equipamentos onde são preparados os alimentos, bem como de todas as instalações.</w:t>
      </w:r>
    </w:p>
    <w:p w14:paraId="069CB036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5.1.4 - Examinar a quantidade e a qualidade dos alimentos preparados pela Concessionária.</w:t>
      </w:r>
    </w:p>
    <w:p w14:paraId="4420B001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5.1.5 - Verificar a qualidade de atendimento aos usuários e fornecedores.</w:t>
      </w:r>
    </w:p>
    <w:p w14:paraId="350CEC88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5.1.6 – Fiscalizar a manutenção das áreas concedidas, notificando o concessionário sempre que necessário.</w:t>
      </w:r>
    </w:p>
    <w:p w14:paraId="4BDAF2E6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5.2 – CABERÁ À CONCESSIONÁRIA:</w:t>
      </w:r>
    </w:p>
    <w:p w14:paraId="29A54510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5.2.1 – Respeitar e fazer respeitar a legislação pertinente;</w:t>
      </w:r>
    </w:p>
    <w:p w14:paraId="445732AE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5.2.2 – Manter a área que lhe foi autorizada, durante todo o período de exploração, em compatibilidade com as obrigações por ela assumidas;</w:t>
      </w:r>
    </w:p>
    <w:p w14:paraId="60401C12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5.2.3 – Zelar pela área objeto da autorização e comunicar de imediato à Administração a sua utilização indevida por terceiros;</w:t>
      </w:r>
    </w:p>
    <w:p w14:paraId="1681B6BC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5.2.4 – Exercer unicamente o ramo que lhe foi autorizado através da autorização de uso, conforme descrito e caracterizado no objeto do Edital, observando as exigências legais e higiênico-sanitárias pertinentes;</w:t>
      </w:r>
    </w:p>
    <w:p w14:paraId="094BF5C2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5.2.6 – Responder civil, penal e administrativamente pelos danos ou prejuízos causados a terceiros e à estrutura disponibilizada pela Administração;</w:t>
      </w:r>
    </w:p>
    <w:p w14:paraId="421FD471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5.2.7 – Não suspender suas atividades durante o horário de funcionamento sem prévia e expressa autorização da Administração;</w:t>
      </w:r>
    </w:p>
    <w:p w14:paraId="5A25B908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5.2.8 – Manter, em local visível, a Autorização de Funcionamento se adequando às normas da vigilância sanitária, bem como observando os manuais de boas práticas e demais exigências da Vigilância Sanitária.</w:t>
      </w:r>
    </w:p>
    <w:p w14:paraId="74385AC5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5.2.9 - Revalidar anualmente a autorização de funcionamento;</w:t>
      </w:r>
    </w:p>
    <w:p w14:paraId="30FF22DD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5.2.10 - Remover o equipamento, quando de estrutura móvel, da área de venda ou ponto de localização, após encerradas as atividades e quando solicitado pela Administração;</w:t>
      </w:r>
    </w:p>
    <w:p w14:paraId="46E95652" w14:textId="77777777" w:rsidR="005C003C" w:rsidRDefault="00E84776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5.2.10.1 – a Prefeitura Municipal de Itatiba não se responsabiliza por eventuais danos nos equipamentos utilizados para exploração comercial de propriedade do concessionário.</w:t>
      </w:r>
    </w:p>
    <w:p w14:paraId="00A1600F" w14:textId="77777777" w:rsidR="005C003C" w:rsidRDefault="005C003C">
      <w:pPr>
        <w:jc w:val="both"/>
        <w:rPr>
          <w:rFonts w:ascii="Arial" w:hAnsi="Arial" w:cs="Arial"/>
          <w:b/>
        </w:rPr>
      </w:pPr>
    </w:p>
    <w:p w14:paraId="49EED1E0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Cláusula VI - DOS PRAZOS DE VIGÊNCIA E DE EXECUÇÃO</w:t>
      </w:r>
    </w:p>
    <w:p w14:paraId="69F66194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 – A vigência do contrato será de 02 (dois) anos, a contar da data da assinatura, prorrogável por igual período.</w:t>
      </w:r>
    </w:p>
    <w:p w14:paraId="2C0A62F4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 – A instalação e o início das atividades do objeto </w:t>
      </w:r>
      <w:r>
        <w:rPr>
          <w:rFonts w:ascii="Arial" w:hAnsi="Arial" w:cs="Arial"/>
        </w:rPr>
        <w:t>efetivamente contratado deverão ser efetuados em até 30 (trinta) dias após assinatura do contrato, contando-se o prazo a partir da comunicação formal ao licitante vencedor.</w:t>
      </w:r>
    </w:p>
    <w:p w14:paraId="2582EB9B" w14:textId="77777777" w:rsidR="005C003C" w:rsidRDefault="005C003C">
      <w:pPr>
        <w:jc w:val="both"/>
        <w:rPr>
          <w:rFonts w:ascii="Arial" w:hAnsi="Arial" w:cs="Arial"/>
          <w:b/>
        </w:rPr>
      </w:pPr>
    </w:p>
    <w:p w14:paraId="2A955F4B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Cláusula</w:t>
      </w:r>
      <w:r>
        <w:rPr>
          <w:rFonts w:ascii="Arial" w:hAnsi="Arial" w:cs="Arial"/>
          <w:b/>
        </w:rPr>
        <w:t xml:space="preserve"> VII - DAS SANÇÕES</w:t>
      </w:r>
    </w:p>
    <w:p w14:paraId="3F758CC0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7.1 - A recusa injustificada do adjudicatário em assinar o termo de concessão, dentro do prazo estabelecido pela Administração, caracteriza descumprimento total da obrigação assumida, sujeitando-o às penalidades legalmente estabelecidas, de acordo com esta cláusula.</w:t>
      </w:r>
    </w:p>
    <w:p w14:paraId="1BA566B0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7.2 - Pela inexecução total ou parcial da prestação dos serviços objeto do Termo de Concessão, a Administração poderá, sem prejuízo do disposto no artigo 87 da Lei 8666/93, garantida a prévia defesa, aplicar ao concessionário as seguintes sanções, após regular processo administrativo:</w:t>
      </w:r>
    </w:p>
    <w:p w14:paraId="3361259C" w14:textId="77777777" w:rsidR="005C003C" w:rsidRDefault="00E84776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7.2.1 - O concessionário que atrasar ou deixar de recolher o respectivo preço público ou o prêmio, incorrerá nas seguintes penalidades:</w:t>
      </w:r>
    </w:p>
    <w:p w14:paraId="30ECA9F0" w14:textId="77777777" w:rsidR="005C003C" w:rsidRDefault="00E84776">
      <w:pPr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Multa de 20% sobre o valor do preço público devido;</w:t>
      </w:r>
    </w:p>
    <w:p w14:paraId="024034FB" w14:textId="77777777" w:rsidR="005C003C" w:rsidRDefault="00E84776">
      <w:pPr>
        <w:tabs>
          <w:tab w:val="left" w:pos="1560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b) Revogação de concessão de uso, quando ocorrer atraso de três meses consecutivos.</w:t>
      </w:r>
    </w:p>
    <w:p w14:paraId="743D3E06" w14:textId="77777777" w:rsidR="005C003C" w:rsidRDefault="00E84776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7.2.2- Pelas demais infrações, inclusive com relação às regulamentares, serão impostas as seguintes penalidades: </w:t>
      </w:r>
    </w:p>
    <w:p w14:paraId="6C8158E7" w14:textId="77777777" w:rsidR="005C003C" w:rsidRDefault="00E84776">
      <w:pPr>
        <w:tabs>
          <w:tab w:val="left" w:pos="1418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a) 20% do valor de referência para a primeira infração;</w:t>
      </w:r>
    </w:p>
    <w:p w14:paraId="393C75E7" w14:textId="77777777" w:rsidR="005C003C" w:rsidRDefault="00E84776">
      <w:pPr>
        <w:tabs>
          <w:tab w:val="left" w:pos="1418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b) 40% do valor de referência para a segunda infração;</w:t>
      </w:r>
    </w:p>
    <w:p w14:paraId="5F83EC9E" w14:textId="77777777" w:rsidR="005C003C" w:rsidRDefault="00E84776">
      <w:pPr>
        <w:tabs>
          <w:tab w:val="left" w:pos="1418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c) 80% do valor de referência para a terceira infração;</w:t>
      </w:r>
    </w:p>
    <w:p w14:paraId="63195119" w14:textId="77777777" w:rsidR="005C003C" w:rsidRDefault="00E84776">
      <w:pPr>
        <w:tabs>
          <w:tab w:val="left" w:pos="1418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d) Revogação da concessão;</w:t>
      </w:r>
    </w:p>
    <w:p w14:paraId="5D4914E8" w14:textId="77777777" w:rsidR="005C003C" w:rsidRDefault="00E84776">
      <w:pPr>
        <w:tabs>
          <w:tab w:val="left" w:pos="1418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e) Suspensão temporária de participação em licitação e impedimento de contratar com a Administração, por prazo não superior a 02 (dois) anos;</w:t>
      </w:r>
    </w:p>
    <w:p w14:paraId="57B3E68A" w14:textId="77777777" w:rsidR="005C003C" w:rsidRDefault="00E84776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f) Declaração de inidoneidade para licitar ou contratar com a Administração Pública enquanto persistirem os motivos determinantes da punição ou até que seja promovida a reabilitação perante a autoridade que tiver aplicado a penalidade.</w:t>
      </w:r>
    </w:p>
    <w:p w14:paraId="2BA0294E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7.3- As multas não têm caráter compensatório e o seu pagamento não eximirá o concessionário da responsabilidade por perdas e danos decorrentes das infrações cometidas.</w:t>
      </w:r>
    </w:p>
    <w:p w14:paraId="3A5D61C3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7.4- As multas poderão ser aplicadas juntamente com as sanções de advertência, suspensão de licitar e contratar e declaração de idoneidade.</w:t>
      </w:r>
    </w:p>
    <w:p w14:paraId="2B7C5A2C" w14:textId="77777777" w:rsidR="005C003C" w:rsidRDefault="005C003C">
      <w:pPr>
        <w:jc w:val="both"/>
        <w:rPr>
          <w:rFonts w:ascii="Arial" w:hAnsi="Arial" w:cs="Arial"/>
          <w:b/>
          <w:bCs/>
        </w:rPr>
      </w:pPr>
    </w:p>
    <w:p w14:paraId="5C9C05C7" w14:textId="77777777" w:rsidR="005C003C" w:rsidRDefault="00E847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Cláusula VIII</w:t>
      </w:r>
      <w:r>
        <w:rPr>
          <w:rFonts w:ascii="Arial" w:hAnsi="Arial" w:cs="Arial"/>
          <w:b/>
        </w:rPr>
        <w:t xml:space="preserve"> - DA RESCISÃO</w:t>
      </w:r>
    </w:p>
    <w:p w14:paraId="68967B2F" w14:textId="77777777" w:rsidR="005C003C" w:rsidRDefault="00E847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8.1. A inexecução total ou parcial do Termo de permissão enseja a sua rescisão e demais previsões legais aplicáveis na espécie.</w:t>
      </w:r>
    </w:p>
    <w:p w14:paraId="70009662" w14:textId="77777777" w:rsidR="005C003C" w:rsidRDefault="00E847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8.2. Os casos de rescisão contratual deverão ser formalmente motivados nos autos do processo, </w:t>
      </w:r>
      <w:r>
        <w:rPr>
          <w:rFonts w:ascii="Arial" w:hAnsi="Arial" w:cs="Arial"/>
        </w:rPr>
        <w:t>assegurado o contraditório e a ampla defesa.</w:t>
      </w:r>
    </w:p>
    <w:p w14:paraId="61962569" w14:textId="77777777" w:rsidR="005C003C" w:rsidRDefault="00E847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8.3. A rescisão do Termo de permissão poderá ser:</w:t>
      </w:r>
    </w:p>
    <w:p w14:paraId="58261811" w14:textId="77777777" w:rsidR="005C003C" w:rsidRDefault="00E84776">
      <w:pPr>
        <w:spacing w:line="276" w:lineRule="auto"/>
        <w:ind w:left="567" w:hanging="27"/>
        <w:jc w:val="both"/>
        <w:rPr>
          <w:rFonts w:ascii="Arial" w:hAnsi="Arial" w:cs="Arial"/>
        </w:rPr>
      </w:pPr>
      <w:r>
        <w:rPr>
          <w:rFonts w:ascii="Arial" w:hAnsi="Arial" w:cs="Arial"/>
        </w:rPr>
        <w:t>8.3.1. Determinada por ato unilateral e escrito da Administração, notificando-se a Contratante com antecedência mínima de 30 (trinta) dias;</w:t>
      </w:r>
    </w:p>
    <w:p w14:paraId="487625BB" w14:textId="77777777" w:rsidR="005C003C" w:rsidRDefault="00E84776">
      <w:pPr>
        <w:spacing w:line="276" w:lineRule="auto"/>
        <w:ind w:left="567" w:hanging="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8.3.2. Amigável, por acordo entre as partes, desde que haja conveniência para a Administração; </w:t>
      </w:r>
    </w:p>
    <w:p w14:paraId="779263CD" w14:textId="77777777" w:rsidR="005C003C" w:rsidRDefault="00E84776">
      <w:pPr>
        <w:spacing w:line="276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8.3.3. Judicial, por parte da contratada, nos termos da legislação vigente sobre a matéria.</w:t>
      </w:r>
    </w:p>
    <w:p w14:paraId="460BACC1" w14:textId="77777777" w:rsidR="005C003C" w:rsidRDefault="005C003C">
      <w:pPr>
        <w:jc w:val="both"/>
        <w:rPr>
          <w:rFonts w:ascii="Arial" w:hAnsi="Arial" w:cs="Arial"/>
          <w:b/>
        </w:rPr>
      </w:pPr>
    </w:p>
    <w:p w14:paraId="48EF3690" w14:textId="77777777" w:rsidR="005C003C" w:rsidRDefault="00E847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Cláusula IX - DISPOSIÇÕES GERAIS</w:t>
      </w:r>
    </w:p>
    <w:p w14:paraId="1C0D12F9" w14:textId="77777777" w:rsidR="005C003C" w:rsidRDefault="00E847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9.1 - Fica a contratada ciente de que a assinatura deste termo de permissão indica que tem pleno conhecimento dos elementos nele constantes, bem como de todas as suas condições </w:t>
      </w:r>
      <w:r>
        <w:rPr>
          <w:rFonts w:ascii="Arial" w:hAnsi="Arial" w:cs="Arial"/>
        </w:rPr>
        <w:lastRenderedPageBreak/>
        <w:t>gerais e peculiares, não podendo invocar nenhum desconhecimento quanto às mesmas, como elemento impeditivo do seu perfeito cumprimento.</w:t>
      </w:r>
    </w:p>
    <w:p w14:paraId="3C9D9A12" w14:textId="77777777" w:rsidR="005C003C" w:rsidRDefault="00E847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9.2 - Este ajuste, suas alterações e rescisão obedecerão à Lei Federal 14.133/2021, inclusive com relação aos casos omissos do Edital Nº 52/2025 e do Termo de permissão. </w:t>
      </w:r>
    </w:p>
    <w:p w14:paraId="052C868D" w14:textId="77777777" w:rsidR="005C003C" w:rsidRDefault="00E847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9.3 - Faz parte integrante deste termo de permissão, o Edital de Licitação, os anexos e a proposta da permissionária.</w:t>
      </w:r>
    </w:p>
    <w:p w14:paraId="183272D1" w14:textId="77777777" w:rsidR="005C003C" w:rsidRDefault="00E847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9.4 - A Permissionária reconhece os direitos da Administração (cláusulas exorbitantes) e a possibilidade de rescisão administrativa do ajuste, nos casos legais.</w:t>
      </w:r>
    </w:p>
    <w:p w14:paraId="626B7A1D" w14:textId="77777777" w:rsidR="005C003C" w:rsidRDefault="00E847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Fica eleito o foro do Município de Itatiba, para dirimir as eventuais controvérsias decorrentes do presente ajuste.</w:t>
      </w:r>
    </w:p>
    <w:p w14:paraId="5038A198" w14:textId="77777777" w:rsidR="005C003C" w:rsidRDefault="00E847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E, por estarem de acordo, foi lavrado o presente instrumento que, lido e achado conforme, vai assinado em 03 (três) vias de igual teor, pelas partes e na presença de duas testemunhas abaixo indicadas. </w:t>
      </w:r>
    </w:p>
    <w:p w14:paraId="279C361D" w14:textId="77777777" w:rsidR="005C003C" w:rsidRDefault="00E84776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Itatiba, .. de ..... de 2025.</w:t>
      </w:r>
    </w:p>
    <w:p w14:paraId="2ED4AD9C" w14:textId="77777777" w:rsidR="005C003C" w:rsidRDefault="00E84776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Pela Permitente:</w:t>
      </w:r>
    </w:p>
    <w:p w14:paraId="3015008E" w14:textId="77777777" w:rsidR="005C003C" w:rsidRDefault="00E84776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Pela Permissionária:                                                    Testemunhas</w:t>
      </w:r>
    </w:p>
    <w:p w14:paraId="30C31AFB" w14:textId="77777777" w:rsidR="005C003C" w:rsidRDefault="005C003C">
      <w:pPr>
        <w:pStyle w:val="Ttulo1"/>
        <w:tabs>
          <w:tab w:val="left" w:pos="0"/>
          <w:tab w:val="left" w:pos="1440"/>
        </w:tabs>
        <w:spacing w:line="276" w:lineRule="auto"/>
        <w:jc w:val="center"/>
      </w:pPr>
    </w:p>
    <w:p w14:paraId="47EEEF64" w14:textId="77777777" w:rsidR="005C003C" w:rsidRDefault="005C003C">
      <w:pPr>
        <w:pStyle w:val="Ttulo1"/>
        <w:tabs>
          <w:tab w:val="left" w:pos="0"/>
          <w:tab w:val="left" w:pos="1440"/>
        </w:tabs>
        <w:spacing w:line="276" w:lineRule="auto"/>
        <w:jc w:val="center"/>
      </w:pPr>
    </w:p>
    <w:p w14:paraId="3462B1DC" w14:textId="77777777" w:rsidR="005C003C" w:rsidRDefault="005C003C">
      <w:pPr>
        <w:pStyle w:val="Ttulo1"/>
        <w:tabs>
          <w:tab w:val="left" w:pos="0"/>
          <w:tab w:val="left" w:pos="1440"/>
        </w:tabs>
        <w:spacing w:line="276" w:lineRule="auto"/>
        <w:jc w:val="center"/>
      </w:pPr>
    </w:p>
    <w:p w14:paraId="494E194A" w14:textId="77777777" w:rsidR="005C003C" w:rsidRDefault="005C003C">
      <w:pPr>
        <w:pStyle w:val="Ttulo1"/>
        <w:tabs>
          <w:tab w:val="left" w:pos="0"/>
          <w:tab w:val="left" w:pos="1440"/>
        </w:tabs>
        <w:spacing w:line="276" w:lineRule="auto"/>
        <w:jc w:val="center"/>
      </w:pPr>
    </w:p>
    <w:p w14:paraId="542D19F4" w14:textId="77777777" w:rsidR="005C003C" w:rsidRDefault="005C003C">
      <w:pPr>
        <w:pStyle w:val="Ttulo1"/>
        <w:tabs>
          <w:tab w:val="left" w:pos="0"/>
          <w:tab w:val="left" w:pos="1440"/>
        </w:tabs>
        <w:spacing w:line="276" w:lineRule="auto"/>
        <w:jc w:val="center"/>
      </w:pPr>
    </w:p>
    <w:p w14:paraId="614978F6" w14:textId="77777777" w:rsidR="005C003C" w:rsidRDefault="005C003C">
      <w:pPr>
        <w:pStyle w:val="Ttulo1"/>
        <w:tabs>
          <w:tab w:val="left" w:pos="0"/>
          <w:tab w:val="left" w:pos="1440"/>
        </w:tabs>
        <w:spacing w:line="276" w:lineRule="auto"/>
        <w:jc w:val="center"/>
      </w:pPr>
    </w:p>
    <w:p w14:paraId="5AB24E9B" w14:textId="77777777" w:rsidR="005C003C" w:rsidRDefault="005C003C">
      <w:pPr>
        <w:pStyle w:val="Ttulo1"/>
        <w:tabs>
          <w:tab w:val="left" w:pos="0"/>
          <w:tab w:val="left" w:pos="1440"/>
        </w:tabs>
        <w:spacing w:line="276" w:lineRule="auto"/>
        <w:jc w:val="center"/>
      </w:pPr>
    </w:p>
    <w:p w14:paraId="057E76F7" w14:textId="77777777" w:rsidR="005C003C" w:rsidRDefault="005C003C">
      <w:pPr>
        <w:pStyle w:val="Ttulo1"/>
        <w:tabs>
          <w:tab w:val="left" w:pos="0"/>
          <w:tab w:val="left" w:pos="1440"/>
        </w:tabs>
        <w:spacing w:line="276" w:lineRule="auto"/>
        <w:jc w:val="center"/>
      </w:pPr>
    </w:p>
    <w:p w14:paraId="5FA68F5C" w14:textId="77777777" w:rsidR="005C003C" w:rsidRDefault="005C003C">
      <w:pPr>
        <w:pStyle w:val="Ttulo1"/>
        <w:tabs>
          <w:tab w:val="left" w:pos="0"/>
          <w:tab w:val="left" w:pos="1440"/>
        </w:tabs>
        <w:spacing w:line="276" w:lineRule="auto"/>
        <w:jc w:val="center"/>
      </w:pPr>
    </w:p>
    <w:p w14:paraId="13D6AE04" w14:textId="77777777" w:rsidR="005C003C" w:rsidRDefault="005C003C">
      <w:pPr>
        <w:pStyle w:val="Ttulo1"/>
        <w:tabs>
          <w:tab w:val="left" w:pos="0"/>
          <w:tab w:val="left" w:pos="1440"/>
        </w:tabs>
        <w:spacing w:line="276" w:lineRule="auto"/>
        <w:jc w:val="center"/>
      </w:pPr>
    </w:p>
    <w:p w14:paraId="2DDE9104" w14:textId="77777777" w:rsidR="005C003C" w:rsidRDefault="005C003C">
      <w:pPr>
        <w:pStyle w:val="Ttulo1"/>
        <w:tabs>
          <w:tab w:val="left" w:pos="0"/>
          <w:tab w:val="left" w:pos="1440"/>
        </w:tabs>
        <w:spacing w:line="276" w:lineRule="auto"/>
        <w:jc w:val="center"/>
      </w:pPr>
    </w:p>
    <w:p w14:paraId="4E6E1DD2" w14:textId="77777777" w:rsidR="005C003C" w:rsidRDefault="005C003C">
      <w:pPr>
        <w:pStyle w:val="Ttulo1"/>
        <w:tabs>
          <w:tab w:val="left" w:pos="0"/>
          <w:tab w:val="left" w:pos="1440"/>
        </w:tabs>
        <w:spacing w:line="276" w:lineRule="auto"/>
        <w:jc w:val="center"/>
      </w:pPr>
    </w:p>
    <w:p w14:paraId="717AD32F" w14:textId="77777777" w:rsidR="005C003C" w:rsidRDefault="005C003C">
      <w:pPr>
        <w:pStyle w:val="Ttulo1"/>
        <w:tabs>
          <w:tab w:val="left" w:pos="0"/>
          <w:tab w:val="left" w:pos="1440"/>
        </w:tabs>
        <w:spacing w:line="276" w:lineRule="auto"/>
        <w:jc w:val="center"/>
      </w:pPr>
    </w:p>
    <w:p w14:paraId="1004A05F" w14:textId="77777777" w:rsidR="005C003C" w:rsidRDefault="005C003C">
      <w:pPr>
        <w:pStyle w:val="Ttulo1"/>
        <w:tabs>
          <w:tab w:val="left" w:pos="0"/>
          <w:tab w:val="left" w:pos="1440"/>
        </w:tabs>
        <w:spacing w:line="276" w:lineRule="auto"/>
        <w:jc w:val="center"/>
      </w:pPr>
    </w:p>
    <w:p w14:paraId="1C891E60" w14:textId="77777777" w:rsidR="005C003C" w:rsidRDefault="005C003C">
      <w:pPr>
        <w:pStyle w:val="Ttulo1"/>
        <w:tabs>
          <w:tab w:val="left" w:pos="0"/>
          <w:tab w:val="left" w:pos="1440"/>
        </w:tabs>
        <w:spacing w:line="276" w:lineRule="auto"/>
        <w:jc w:val="center"/>
      </w:pPr>
    </w:p>
    <w:p w14:paraId="535F15C0" w14:textId="77777777" w:rsidR="005C003C" w:rsidRDefault="005C003C">
      <w:pPr>
        <w:pStyle w:val="Ttulo1"/>
        <w:tabs>
          <w:tab w:val="left" w:pos="0"/>
          <w:tab w:val="left" w:pos="1440"/>
        </w:tabs>
        <w:spacing w:line="276" w:lineRule="auto"/>
        <w:jc w:val="center"/>
      </w:pPr>
    </w:p>
    <w:p w14:paraId="01D24E88" w14:textId="77777777" w:rsidR="005C003C" w:rsidRDefault="005C003C">
      <w:pPr>
        <w:pStyle w:val="Ttulo1"/>
        <w:tabs>
          <w:tab w:val="left" w:pos="0"/>
          <w:tab w:val="left" w:pos="1440"/>
        </w:tabs>
        <w:spacing w:line="276" w:lineRule="auto"/>
        <w:jc w:val="center"/>
      </w:pPr>
    </w:p>
    <w:p w14:paraId="7C1B5A78" w14:textId="77777777" w:rsidR="005C003C" w:rsidRDefault="005C003C">
      <w:pPr>
        <w:pStyle w:val="Ttulo1"/>
        <w:tabs>
          <w:tab w:val="left" w:pos="0"/>
          <w:tab w:val="left" w:pos="1440"/>
        </w:tabs>
        <w:spacing w:line="276" w:lineRule="auto"/>
        <w:jc w:val="center"/>
      </w:pPr>
    </w:p>
    <w:p w14:paraId="406AAE19" w14:textId="77777777" w:rsidR="005C003C" w:rsidRDefault="005C003C">
      <w:pPr>
        <w:pStyle w:val="Ttulo1"/>
        <w:tabs>
          <w:tab w:val="left" w:pos="0"/>
          <w:tab w:val="left" w:pos="1440"/>
        </w:tabs>
        <w:spacing w:line="276" w:lineRule="auto"/>
        <w:jc w:val="center"/>
      </w:pPr>
    </w:p>
    <w:p w14:paraId="58E3FCC5" w14:textId="77777777" w:rsidR="005C003C" w:rsidRDefault="00E84776">
      <w:pPr>
        <w:pStyle w:val="Ttulo1"/>
        <w:tabs>
          <w:tab w:val="left" w:pos="0"/>
          <w:tab w:val="left" w:pos="1440"/>
        </w:tabs>
        <w:spacing w:line="276" w:lineRule="auto"/>
        <w:jc w:val="center"/>
        <w:rPr>
          <w:rFonts w:ascii="Arial" w:hAnsi="Arial" w:cs="Arial"/>
          <w:bCs w:val="0"/>
          <w:sz w:val="22"/>
          <w:szCs w:val="22"/>
          <w:u w:val="single"/>
        </w:rPr>
      </w:pPr>
      <w:r>
        <w:rPr>
          <w:rFonts w:ascii="Arial" w:hAnsi="Arial" w:cs="Arial"/>
          <w:bCs w:val="0"/>
          <w:sz w:val="22"/>
          <w:szCs w:val="22"/>
          <w:u w:val="single"/>
        </w:rPr>
        <w:lastRenderedPageBreak/>
        <w:t>TERMO DE RECEBIMENTO DO EDITAL</w:t>
      </w:r>
    </w:p>
    <w:p w14:paraId="3D64FE23" w14:textId="77777777" w:rsidR="005C003C" w:rsidRDefault="005C003C">
      <w:pPr>
        <w:spacing w:line="276" w:lineRule="auto"/>
        <w:jc w:val="both"/>
        <w:rPr>
          <w:rFonts w:ascii="Arial" w:hAnsi="Arial" w:cs="Arial"/>
          <w:bCs/>
          <w:u w:val="single"/>
        </w:rPr>
      </w:pPr>
    </w:p>
    <w:p w14:paraId="6676661F" w14:textId="77777777" w:rsidR="005C003C" w:rsidRDefault="00E84776">
      <w:pPr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para os devidos fins que retirei integralmente junto ao endereço eletrônico www.itatiba.sp.gov.br o EDITAL de Licitação referente ao </w:t>
      </w:r>
      <w:r>
        <w:rPr>
          <w:rFonts w:ascii="Arial" w:hAnsi="Arial" w:cs="Arial"/>
          <w:bCs/>
        </w:rPr>
        <w:t>LEILÃO Nº 04/2025. Objeto: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bCs/>
        </w:rPr>
        <w:t>C</w:t>
      </w:r>
      <w:r>
        <w:rPr>
          <w:rFonts w:ascii="Arial" w:hAnsi="Arial" w:cs="Arial"/>
        </w:rPr>
        <w:t>oncessão de exploração de atividade comercial de alimentos em espaços públicos localizados no Município de Itatiba, visando a manutenção das áreas verdes e do mobiliário urbano de uso e utilidade pública.</w:t>
      </w:r>
    </w:p>
    <w:p w14:paraId="67389232" w14:textId="77777777" w:rsidR="005C003C" w:rsidRDefault="005C003C">
      <w:pPr>
        <w:jc w:val="both"/>
        <w:rPr>
          <w:rFonts w:ascii="Arial" w:hAnsi="Arial" w:cs="Arial"/>
        </w:rPr>
      </w:pPr>
    </w:p>
    <w:p w14:paraId="004D6754" w14:textId="77777777" w:rsidR="005C003C" w:rsidRDefault="005C003C">
      <w:pPr>
        <w:tabs>
          <w:tab w:val="left" w:pos="1440"/>
        </w:tabs>
        <w:ind w:right="-54"/>
        <w:jc w:val="both"/>
        <w:rPr>
          <w:rFonts w:ascii="Arial" w:hAnsi="Arial" w:cs="Arial"/>
        </w:rPr>
      </w:pPr>
    </w:p>
    <w:p w14:paraId="3481A8DB" w14:textId="77777777" w:rsidR="005C003C" w:rsidRDefault="00E84776">
      <w:pPr>
        <w:tabs>
          <w:tab w:val="left" w:pos="1440"/>
        </w:tabs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Nome da Empresa:</w:t>
      </w:r>
      <w:r>
        <w:rPr>
          <w:rFonts w:ascii="Arial" w:hAnsi="Arial" w:cs="Arial"/>
        </w:rPr>
        <w:t xml:space="preserve"> _____________________________________________</w:t>
      </w:r>
    </w:p>
    <w:p w14:paraId="6D379AE5" w14:textId="77777777" w:rsidR="005C003C" w:rsidRDefault="005C003C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</w:p>
    <w:p w14:paraId="093E3A68" w14:textId="77777777" w:rsidR="005C003C" w:rsidRDefault="00E8477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CNPJ Nº </w:t>
      </w:r>
      <w:r>
        <w:rPr>
          <w:rFonts w:ascii="Arial" w:hAnsi="Arial" w:cs="Arial"/>
        </w:rPr>
        <w:t>______________________________________________________</w:t>
      </w:r>
    </w:p>
    <w:p w14:paraId="33535AF5" w14:textId="77777777" w:rsidR="005C003C" w:rsidRDefault="005C003C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</w:p>
    <w:p w14:paraId="1FD5452B" w14:textId="77777777" w:rsidR="005C003C" w:rsidRDefault="00E8477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Endereço:</w:t>
      </w:r>
      <w:r>
        <w:rPr>
          <w:rFonts w:ascii="Arial" w:hAnsi="Arial" w:cs="Arial"/>
        </w:rPr>
        <w:t xml:space="preserve"> _____________________________________________________</w:t>
      </w:r>
    </w:p>
    <w:p w14:paraId="53CB4621" w14:textId="77777777" w:rsidR="005C003C" w:rsidRDefault="005C003C">
      <w:pPr>
        <w:tabs>
          <w:tab w:val="left" w:pos="1440"/>
        </w:tabs>
        <w:jc w:val="both"/>
        <w:rPr>
          <w:rFonts w:ascii="Arial" w:hAnsi="Arial" w:cs="Arial"/>
        </w:rPr>
      </w:pPr>
    </w:p>
    <w:p w14:paraId="384E5314" w14:textId="77777777" w:rsidR="005C003C" w:rsidRDefault="00E8477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Bairro</w:t>
      </w:r>
      <w:r>
        <w:rPr>
          <w:rFonts w:ascii="Arial" w:hAnsi="Arial" w:cs="Arial"/>
        </w:rPr>
        <w:t xml:space="preserve">: ____________________   </w:t>
      </w:r>
      <w:r>
        <w:rPr>
          <w:rFonts w:ascii="Arial" w:hAnsi="Arial" w:cs="Arial"/>
          <w:b/>
          <w:bCs/>
        </w:rPr>
        <w:t>Cidade</w:t>
      </w:r>
      <w:r>
        <w:rPr>
          <w:rFonts w:ascii="Arial" w:hAnsi="Arial" w:cs="Arial"/>
        </w:rPr>
        <w:t>: ___________________________</w:t>
      </w:r>
    </w:p>
    <w:p w14:paraId="2FD6001B" w14:textId="77777777" w:rsidR="005C003C" w:rsidRDefault="005C003C">
      <w:pPr>
        <w:tabs>
          <w:tab w:val="left" w:pos="1440"/>
        </w:tabs>
        <w:jc w:val="both"/>
        <w:rPr>
          <w:rFonts w:ascii="Arial" w:hAnsi="Arial" w:cs="Arial"/>
        </w:rPr>
      </w:pPr>
    </w:p>
    <w:p w14:paraId="3FCEDD7B" w14:textId="77777777" w:rsidR="005C003C" w:rsidRDefault="00E8477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Telefone</w:t>
      </w:r>
      <w:r>
        <w:rPr>
          <w:rFonts w:ascii="Arial" w:hAnsi="Arial" w:cs="Arial"/>
        </w:rPr>
        <w:t xml:space="preserve"> (    ) ___________________    </w:t>
      </w:r>
      <w:r>
        <w:rPr>
          <w:rFonts w:ascii="Arial" w:hAnsi="Arial" w:cs="Arial"/>
          <w:b/>
          <w:bCs/>
        </w:rPr>
        <w:t>FAX:</w:t>
      </w:r>
      <w:r>
        <w:rPr>
          <w:rFonts w:ascii="Arial" w:hAnsi="Arial" w:cs="Arial"/>
        </w:rPr>
        <w:t xml:space="preserve"> (     ) ____________________</w:t>
      </w:r>
    </w:p>
    <w:p w14:paraId="7E139112" w14:textId="77777777" w:rsidR="005C003C" w:rsidRDefault="005C003C">
      <w:pPr>
        <w:tabs>
          <w:tab w:val="left" w:pos="1440"/>
        </w:tabs>
        <w:jc w:val="both"/>
        <w:rPr>
          <w:rFonts w:ascii="Arial" w:hAnsi="Arial" w:cs="Arial"/>
        </w:rPr>
      </w:pPr>
    </w:p>
    <w:p w14:paraId="4FB15420" w14:textId="77777777" w:rsidR="005C003C" w:rsidRDefault="00E8477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E-mail:</w:t>
      </w:r>
      <w:r>
        <w:rPr>
          <w:rFonts w:ascii="Arial" w:hAnsi="Arial" w:cs="Arial"/>
        </w:rPr>
        <w:t>________________________________________________________</w:t>
      </w:r>
    </w:p>
    <w:p w14:paraId="60F541BD" w14:textId="77777777" w:rsidR="005C003C" w:rsidRDefault="005C003C">
      <w:pPr>
        <w:tabs>
          <w:tab w:val="left" w:pos="1440"/>
        </w:tabs>
        <w:jc w:val="both"/>
        <w:rPr>
          <w:rFonts w:ascii="Arial" w:hAnsi="Arial" w:cs="Arial"/>
        </w:rPr>
      </w:pPr>
    </w:p>
    <w:p w14:paraId="3BE7E200" w14:textId="77777777" w:rsidR="005C003C" w:rsidRDefault="00E84776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Contato</w:t>
      </w:r>
      <w:r>
        <w:rPr>
          <w:rFonts w:ascii="Arial" w:hAnsi="Arial" w:cs="Arial"/>
        </w:rPr>
        <w:t>:_______________________________________________________</w:t>
      </w:r>
    </w:p>
    <w:p w14:paraId="49D5FAE2" w14:textId="77777777" w:rsidR="005C003C" w:rsidRDefault="005C003C">
      <w:pPr>
        <w:tabs>
          <w:tab w:val="left" w:pos="1440"/>
        </w:tabs>
        <w:jc w:val="both"/>
        <w:rPr>
          <w:rFonts w:ascii="Arial" w:hAnsi="Arial" w:cs="Arial"/>
        </w:rPr>
      </w:pPr>
    </w:p>
    <w:p w14:paraId="3106849F" w14:textId="77777777" w:rsidR="005C003C" w:rsidRDefault="005C003C">
      <w:pPr>
        <w:tabs>
          <w:tab w:val="left" w:pos="1440"/>
        </w:tabs>
        <w:jc w:val="both"/>
        <w:rPr>
          <w:rFonts w:ascii="Arial" w:hAnsi="Arial" w:cs="Arial"/>
        </w:rPr>
      </w:pPr>
    </w:p>
    <w:p w14:paraId="621A9D67" w14:textId="77777777" w:rsidR="005C003C" w:rsidRDefault="00E84776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  <w:u w:val="single"/>
        </w:rPr>
        <w:t xml:space="preserve">Importante: Este documento deverá ser preenchido (datilografado ou digitado) e enviado através do e-mail: </w:t>
      </w:r>
      <w:r>
        <w:rPr>
          <w:rFonts w:ascii="Arial" w:hAnsi="Arial" w:cs="Arial"/>
          <w:b/>
          <w:bCs/>
          <w:sz w:val="22"/>
          <w:szCs w:val="22"/>
          <w:u w:val="single"/>
        </w:rPr>
        <w:t>licitacoes@licitacoes.itatiba.sp.gov.br</w:t>
      </w:r>
      <w:r>
        <w:rPr>
          <w:rFonts w:ascii="Arial" w:hAnsi="Arial" w:cs="Arial"/>
          <w:b/>
          <w:bCs/>
          <w:caps/>
          <w:sz w:val="22"/>
          <w:szCs w:val="22"/>
          <w:u w:val="single"/>
        </w:rPr>
        <w:t xml:space="preserve">, aos cuidados do LEILoeiro. </w:t>
      </w:r>
    </w:p>
    <w:p w14:paraId="321569DC" w14:textId="77777777" w:rsidR="005C003C" w:rsidRDefault="00E84776">
      <w:pPr>
        <w:pStyle w:val="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Prefeitura de Itatiba não se Responsabilizará pelo </w:t>
      </w:r>
      <w:r>
        <w:rPr>
          <w:rFonts w:ascii="Arial" w:hAnsi="Arial" w:cs="Arial"/>
          <w:b/>
          <w:bCs/>
          <w:sz w:val="22"/>
          <w:szCs w:val="22"/>
          <w:u w:val="single"/>
        </w:rPr>
        <w:t>não envio</w:t>
      </w:r>
      <w:r>
        <w:rPr>
          <w:rFonts w:ascii="Arial" w:hAnsi="Arial" w:cs="Arial"/>
          <w:sz w:val="22"/>
          <w:szCs w:val="22"/>
        </w:rPr>
        <w:t xml:space="preserve"> de informações, tais como: esclarecimentos, alterações do edital de data de abertura, de suspensão, de  julgamento/homologação, referentes ao Edital, caso a empresa não preencha e transmita as informações acima descritas.</w:t>
      </w:r>
    </w:p>
    <w:p w14:paraId="7A8AF6E8" w14:textId="77777777" w:rsidR="005C003C" w:rsidRDefault="005C003C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</w:p>
    <w:p w14:paraId="402F2841" w14:textId="77777777" w:rsidR="005C003C" w:rsidRDefault="00E84776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Fone para contato (011) 3183-0655</w:t>
      </w:r>
    </w:p>
    <w:p w14:paraId="6C2816C2" w14:textId="77777777" w:rsidR="005C003C" w:rsidRDefault="005C003C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</w:p>
    <w:p w14:paraId="58FE05D0" w14:textId="77777777" w:rsidR="005C003C" w:rsidRDefault="005C003C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</w:p>
    <w:p w14:paraId="2431E7C9" w14:textId="77777777" w:rsidR="005C003C" w:rsidRDefault="00E84776">
      <w:pPr>
        <w:ind w:right="-54"/>
        <w:jc w:val="both"/>
        <w:rPr>
          <w:rFonts w:ascii="Arial" w:hAnsi="Arial" w:cs="Arial"/>
        </w:rPr>
      </w:pPr>
      <w:bookmarkStart w:id="4" w:name="_Hlk164066495"/>
      <w:bookmarkStart w:id="5" w:name="_Hlk168313910"/>
      <w:r>
        <w:rPr>
          <w:rFonts w:ascii="Arial" w:hAnsi="Arial" w:cs="Arial"/>
          <w:b/>
          <w:bCs/>
        </w:rPr>
        <w:t>LEILÃO Nº 04/2025,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Edital Nº 52/2025</w:t>
      </w:r>
      <w:r>
        <w:rPr>
          <w:rFonts w:ascii="Arial" w:hAnsi="Arial" w:cs="Arial"/>
        </w:rPr>
        <w:t xml:space="preserve">, Tipo Maior Lance por Item. Objeto: </w:t>
      </w:r>
      <w:r>
        <w:rPr>
          <w:rFonts w:ascii="Arial" w:hAnsi="Arial" w:cs="Arial"/>
          <w:bCs/>
        </w:rPr>
        <w:t>C</w:t>
      </w:r>
      <w:r>
        <w:rPr>
          <w:rFonts w:ascii="Arial" w:hAnsi="Arial" w:cs="Arial"/>
        </w:rPr>
        <w:t xml:space="preserve">oncessão de exploração de atividade comercial de </w:t>
      </w:r>
      <w:r>
        <w:rPr>
          <w:rFonts w:ascii="Arial" w:hAnsi="Arial" w:cs="Arial"/>
        </w:rPr>
        <w:t>alimentos em espaços públicos localizados no Município de Itatiba, visando a manutenção das áreas verdes e do mobiliário urbano de uso e utilidade pública, em conformidade com as cláusulas e condições contidas neste Edital e seus anexos. Os cadastros das Propostas serão recebidos até o dia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04 de agosto de 2025, às 8h50min</w:t>
      </w:r>
      <w:r>
        <w:rPr>
          <w:rFonts w:ascii="Arial" w:hAnsi="Arial" w:cs="Arial"/>
          <w:bCs/>
        </w:rPr>
        <w:t>, na</w:t>
      </w:r>
      <w:r>
        <w:rPr>
          <w:rFonts w:ascii="Arial" w:hAnsi="Arial" w:cs="Arial"/>
          <w:b/>
        </w:rPr>
        <w:t xml:space="preserve"> </w:t>
      </w:r>
      <w:r>
        <w:rPr>
          <w:rStyle w:val="Forte"/>
          <w:rFonts w:ascii="Arial" w:hAnsi="Arial" w:cs="Arial"/>
        </w:rPr>
        <w:t xml:space="preserve">página eletrônica </w:t>
      </w:r>
      <w:r>
        <w:rPr>
          <w:rFonts w:ascii="Arial" w:hAnsi="Arial" w:cs="Arial"/>
        </w:rPr>
        <w:t>(</w:t>
      </w:r>
      <w:hyperlink r:id="rId16">
        <w:r>
          <w:rPr>
            <w:rStyle w:val="Hyperlink"/>
            <w:rFonts w:ascii="Arial" w:hAnsi="Arial" w:cs="Arial"/>
            <w:b/>
            <w:color w:val="auto"/>
          </w:rPr>
          <w:t>www.bll.org.br</w:t>
        </w:r>
      </w:hyperlink>
      <w:r>
        <w:rPr>
          <w:rFonts w:ascii="Arial" w:hAnsi="Arial" w:cs="Arial"/>
        </w:rPr>
        <w:t>)</w:t>
      </w:r>
      <w:r>
        <w:rPr>
          <w:rStyle w:val="Forte"/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O edital fica disponível na Seção de Licitações - Av. Luciano Consoline, 600, Jd de Lucca das 9h às 17h e sites </w:t>
      </w:r>
      <w:hyperlink r:id="rId17">
        <w:r>
          <w:rPr>
            <w:rStyle w:val="Hyperlink"/>
            <w:rFonts w:ascii="Arial" w:hAnsi="Arial" w:cs="Arial"/>
            <w:color w:val="auto"/>
          </w:rPr>
          <w:t>www.itatiba.sp.gov.br</w:t>
        </w:r>
      </w:hyperlink>
      <w:r>
        <w:rPr>
          <w:rFonts w:ascii="Arial" w:hAnsi="Arial" w:cs="Arial"/>
        </w:rPr>
        <w:t xml:space="preserve"> e (</w:t>
      </w:r>
      <w:hyperlink r:id="rId18">
        <w:r>
          <w:rPr>
            <w:rFonts w:ascii="Arial" w:hAnsi="Arial" w:cs="Arial"/>
            <w:b/>
            <w:u w:val="single" w:color="0000FF"/>
          </w:rPr>
          <w:t>www.bll.org.br</w:t>
        </w:r>
      </w:hyperlink>
      <w:r>
        <w:rPr>
          <w:rFonts w:ascii="Arial" w:hAnsi="Arial" w:cs="Arial"/>
        </w:rPr>
        <w:t>)</w:t>
      </w:r>
      <w:r>
        <w:rPr>
          <w:rStyle w:val="Forte"/>
          <w:rFonts w:ascii="Arial" w:hAnsi="Arial" w:cs="Arial"/>
        </w:rPr>
        <w:t xml:space="preserve">. </w:t>
      </w:r>
      <w:r>
        <w:rPr>
          <w:rFonts w:ascii="Arial" w:hAnsi="Arial" w:cs="Arial"/>
        </w:rPr>
        <w:t>Informações: Tel.(11) 3183-0655. Adriana Stocco - Leiloeira.</w:t>
      </w:r>
      <w:bookmarkEnd w:id="4"/>
      <w:bookmarkEnd w:id="5"/>
      <w:r>
        <w:rPr>
          <w:rFonts w:ascii="Arial" w:hAnsi="Arial" w:cs="Arial"/>
        </w:rPr>
        <w:t xml:space="preserve"> </w:t>
      </w:r>
    </w:p>
    <w:sectPr w:rsidR="005C003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701" w:right="1134" w:bottom="1701" w:left="1701" w:header="720" w:footer="0" w:gutter="0"/>
      <w:cols w:space="720"/>
      <w:formProt w:val="0"/>
      <w:docGrid w:linePitch="10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5E324" w14:textId="77777777" w:rsidR="00E84776" w:rsidRDefault="00E84776">
      <w:r>
        <w:separator/>
      </w:r>
    </w:p>
  </w:endnote>
  <w:endnote w:type="continuationSeparator" w:id="0">
    <w:p w14:paraId="13B9C0BC" w14:textId="77777777" w:rsidR="00E84776" w:rsidRDefault="00E8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BE72B" w14:textId="77777777" w:rsidR="005C003C" w:rsidRDefault="00E84776">
    <w:pPr>
      <w:pStyle w:val="Rodap"/>
      <w:jc w:val="right"/>
    </w:pPr>
    <w:bookmarkStart w:id="6" w:name="_Hlk158990892_Copia_14"/>
    <w:r>
      <w:rPr>
        <w:noProof/>
      </w:rPr>
      <w:drawing>
        <wp:inline distT="0" distB="0" distL="0" distR="0" wp14:anchorId="6F86D076" wp14:editId="21F8211A">
          <wp:extent cx="5402580" cy="767715"/>
          <wp:effectExtent l="0" t="0" r="0" b="0"/>
          <wp:docPr id="3" name="Figura5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5 Copia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6"/>
  </w:p>
  <w:sdt>
    <w:sdtPr>
      <w:id w:val="39365000"/>
      <w:docPartObj>
        <w:docPartGallery w:val="Page Numbers (Bottom of Page)"/>
        <w:docPartUnique/>
      </w:docPartObj>
    </w:sdtPr>
    <w:sdtEndPr/>
    <w:sdtContent>
      <w:p w14:paraId="66E063DD" w14:textId="77777777" w:rsidR="005C003C" w:rsidRDefault="00E84776">
        <w:pPr>
          <w:pStyle w:val="Rodap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  <w:p w14:paraId="4964103E" w14:textId="77777777" w:rsidR="005C003C" w:rsidRDefault="005C003C">
        <w:pPr>
          <w:pStyle w:val="Rodap"/>
          <w:jc w:val="right"/>
        </w:pPr>
      </w:p>
      <w:p w14:paraId="1ECFF723" w14:textId="77777777" w:rsidR="005C003C" w:rsidRDefault="00E84776">
        <w:pPr>
          <w:pStyle w:val="Rodap"/>
          <w:jc w:val="right"/>
        </w:pPr>
      </w:p>
    </w:sdtContent>
  </w:sdt>
  <w:p w14:paraId="2B48C0AC" w14:textId="77777777" w:rsidR="005C003C" w:rsidRDefault="005C00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440EC" w14:textId="77777777" w:rsidR="005C003C" w:rsidRDefault="00E84776">
    <w:pPr>
      <w:pStyle w:val="Rodap"/>
      <w:jc w:val="right"/>
    </w:pPr>
    <w:r>
      <w:rPr>
        <w:noProof/>
      </w:rPr>
      <w:drawing>
        <wp:inline distT="0" distB="0" distL="0" distR="0" wp14:anchorId="471A9B04" wp14:editId="62B9C79C">
          <wp:extent cx="5402580" cy="767715"/>
          <wp:effectExtent l="0" t="0" r="0" b="0"/>
          <wp:docPr id="4" name="Figura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" t="-127" r="-18" b="-127"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sdt>
    <w:sdtPr>
      <w:id w:val="-1388641611"/>
      <w:docPartObj>
        <w:docPartGallery w:val="Page Numbers (Bottom of Page)"/>
        <w:docPartUnique/>
      </w:docPartObj>
    </w:sdtPr>
    <w:sdtEndPr/>
    <w:sdtContent>
      <w:p w14:paraId="5ACB5A46" w14:textId="77777777" w:rsidR="005C003C" w:rsidRDefault="00E84776">
        <w:pPr>
          <w:pStyle w:val="Rodap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25</w:t>
        </w:r>
        <w:r>
          <w:fldChar w:fldCharType="end"/>
        </w:r>
      </w:p>
      <w:p w14:paraId="465326A4" w14:textId="77777777" w:rsidR="005C003C" w:rsidRDefault="005C003C">
        <w:pPr>
          <w:pStyle w:val="Rodap"/>
          <w:jc w:val="right"/>
        </w:pPr>
      </w:p>
      <w:p w14:paraId="7EFE3B0A" w14:textId="77777777" w:rsidR="005C003C" w:rsidRDefault="00E84776">
        <w:pPr>
          <w:pStyle w:val="Rodap"/>
          <w:jc w:val="right"/>
        </w:pPr>
      </w:p>
    </w:sdtContent>
  </w:sdt>
  <w:p w14:paraId="7A2BEA30" w14:textId="77777777" w:rsidR="005C003C" w:rsidRDefault="005C003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CA4CA" w14:textId="77777777" w:rsidR="005C003C" w:rsidRDefault="00E84776">
    <w:pPr>
      <w:pStyle w:val="Rodap"/>
      <w:jc w:val="right"/>
    </w:pPr>
    <w:r>
      <w:rPr>
        <w:noProof/>
      </w:rPr>
      <w:drawing>
        <wp:inline distT="0" distB="0" distL="0" distR="0" wp14:anchorId="7593DD75" wp14:editId="44A3D621">
          <wp:extent cx="5402580" cy="767715"/>
          <wp:effectExtent l="0" t="0" r="0" b="0"/>
          <wp:docPr id="5" name="Figura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" t="-127" r="-18" b="-127"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sdt>
    <w:sdtPr>
      <w:id w:val="1106926638"/>
      <w:docPartObj>
        <w:docPartGallery w:val="Page Numbers (Bottom of Page)"/>
        <w:docPartUnique/>
      </w:docPartObj>
    </w:sdtPr>
    <w:sdtEndPr/>
    <w:sdtContent>
      <w:p w14:paraId="27CAC847" w14:textId="77777777" w:rsidR="005C003C" w:rsidRDefault="00E84776">
        <w:pPr>
          <w:pStyle w:val="Rodap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25</w:t>
        </w:r>
        <w:r>
          <w:fldChar w:fldCharType="end"/>
        </w:r>
      </w:p>
      <w:p w14:paraId="29721F0A" w14:textId="77777777" w:rsidR="005C003C" w:rsidRDefault="005C003C">
        <w:pPr>
          <w:pStyle w:val="Rodap"/>
          <w:jc w:val="right"/>
        </w:pPr>
      </w:p>
      <w:p w14:paraId="1A1D94E8" w14:textId="77777777" w:rsidR="005C003C" w:rsidRDefault="00E84776">
        <w:pPr>
          <w:pStyle w:val="Rodap"/>
          <w:jc w:val="right"/>
        </w:pPr>
      </w:p>
    </w:sdtContent>
  </w:sdt>
  <w:p w14:paraId="7BE64CB0" w14:textId="77777777" w:rsidR="005C003C" w:rsidRDefault="005C0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8E560" w14:textId="77777777" w:rsidR="00E84776" w:rsidRDefault="00E84776">
      <w:r>
        <w:separator/>
      </w:r>
    </w:p>
  </w:footnote>
  <w:footnote w:type="continuationSeparator" w:id="0">
    <w:p w14:paraId="646AF765" w14:textId="77777777" w:rsidR="00E84776" w:rsidRDefault="00E84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0AF87" w14:textId="77777777" w:rsidR="005C003C" w:rsidRDefault="005C00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D6550" w14:textId="77777777" w:rsidR="005C003C" w:rsidRDefault="00E84776">
    <w:pPr>
      <w:pStyle w:val="Cabealho"/>
      <w:jc w:val="center"/>
    </w:pPr>
    <w:r>
      <w:rPr>
        <w:noProof/>
      </w:rPr>
      <w:drawing>
        <wp:inline distT="0" distB="0" distL="0" distR="0" wp14:anchorId="62A0C436" wp14:editId="4C944779">
          <wp:extent cx="5401310" cy="542925"/>
          <wp:effectExtent l="0" t="0" r="0" b="0"/>
          <wp:docPr id="1" name="Figura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265" r="-27" b="-265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6455ED" w14:textId="77777777" w:rsidR="005C003C" w:rsidRDefault="005C003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64B9F" w14:textId="77777777" w:rsidR="005C003C" w:rsidRDefault="00E84776">
    <w:pPr>
      <w:pStyle w:val="Cabealho"/>
      <w:jc w:val="center"/>
    </w:pPr>
    <w:r>
      <w:rPr>
        <w:noProof/>
      </w:rPr>
      <w:drawing>
        <wp:inline distT="0" distB="0" distL="0" distR="0" wp14:anchorId="0C2B9FBD" wp14:editId="009BD700">
          <wp:extent cx="5401310" cy="542925"/>
          <wp:effectExtent l="0" t="0" r="0" b="0"/>
          <wp:docPr id="2" name="Figura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265" r="-27" b="-265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CFF2FA" w14:textId="77777777" w:rsidR="005C003C" w:rsidRDefault="005C00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B7E"/>
    <w:multiLevelType w:val="multilevel"/>
    <w:tmpl w:val="A1E0B098"/>
    <w:lvl w:ilvl="0">
      <w:start w:val="1"/>
      <w:numFmt w:val="lowerLetter"/>
      <w:lvlText w:val="%1)"/>
      <w:lvlJc w:val="left"/>
      <w:pPr>
        <w:tabs>
          <w:tab w:val="num" w:pos="0"/>
        </w:tabs>
        <w:ind w:left="88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DD6BFC"/>
    <w:multiLevelType w:val="multilevel"/>
    <w:tmpl w:val="FEE2B4C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1" w:hanging="360"/>
      </w:pPr>
      <w:rPr>
        <w:rFonts w:ascii="Arial" w:hAnsi="Arial" w:cs="Arial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2" w:hanging="720"/>
      </w:pPr>
      <w:rPr>
        <w:rFonts w:ascii="Arial" w:hAnsi="Arial" w:cs="Arial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63" w:hanging="720"/>
      </w:pPr>
      <w:rPr>
        <w:rFonts w:ascii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04" w:hanging="1080"/>
      </w:pPr>
      <w:rPr>
        <w:rFonts w:ascii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985" w:hanging="1080"/>
      </w:pPr>
      <w:rPr>
        <w:rFonts w:ascii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726" w:hanging="1440"/>
      </w:pPr>
      <w:rPr>
        <w:rFonts w:ascii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107" w:hanging="1440"/>
      </w:pPr>
      <w:rPr>
        <w:rFonts w:ascii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88" w:hanging="1440"/>
      </w:pPr>
      <w:rPr>
        <w:rFonts w:ascii="Arial" w:hAnsi="Arial" w:cs="Arial"/>
        <w:color w:val="000000"/>
      </w:rPr>
    </w:lvl>
  </w:abstractNum>
  <w:abstractNum w:abstractNumId="2" w15:restartNumberingAfterBreak="0">
    <w:nsid w:val="17135BB8"/>
    <w:multiLevelType w:val="multilevel"/>
    <w:tmpl w:val="D5FC9CB6"/>
    <w:lvl w:ilvl="0">
      <w:start w:val="7"/>
      <w:numFmt w:val="decimal"/>
      <w:lvlText w:val="%1."/>
      <w:lvlJc w:val="left"/>
      <w:pPr>
        <w:tabs>
          <w:tab w:val="num" w:pos="0"/>
        </w:tabs>
        <w:ind w:left="381" w:hanging="272"/>
      </w:pPr>
      <w:rPr>
        <w:rFonts w:ascii="Calibri" w:eastAsia="Calibri" w:hAnsi="Calibri" w:cs="Calibri"/>
        <w:b/>
        <w:bCs/>
        <w:w w:val="100"/>
        <w:sz w:val="24"/>
        <w:szCs w:val="24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8" w:hanging="408"/>
      </w:pPr>
      <w:rPr>
        <w:rFonts w:ascii="Calibri" w:eastAsia="Calibri" w:hAnsi="Calibri" w:cs="Calibri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22" w:hanging="586"/>
      </w:pPr>
      <w:rPr>
        <w:rFonts w:ascii="Calibri" w:eastAsia="Calibri" w:hAnsi="Calibri" w:cs="Calibri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88" w:hanging="58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56" w:hanging="58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24" w:hanging="58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093" w:hanging="58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261" w:hanging="58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29" w:hanging="586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19E9439D"/>
    <w:multiLevelType w:val="multilevel"/>
    <w:tmpl w:val="206E7A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50263B0"/>
    <w:multiLevelType w:val="multilevel"/>
    <w:tmpl w:val="5B82E9EA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55CB23BF"/>
    <w:multiLevelType w:val="multilevel"/>
    <w:tmpl w:val="3DD22B26"/>
    <w:lvl w:ilvl="0">
      <w:start w:val="13"/>
      <w:numFmt w:val="decimal"/>
      <w:lvlText w:val="%1."/>
      <w:lvlJc w:val="left"/>
      <w:pPr>
        <w:tabs>
          <w:tab w:val="num" w:pos="0"/>
        </w:tabs>
        <w:ind w:left="503" w:hanging="394"/>
      </w:pPr>
      <w:rPr>
        <w:rFonts w:ascii="Calibri" w:eastAsia="Calibri" w:hAnsi="Calibri" w:cs="Calibri"/>
        <w:b/>
        <w:bCs/>
        <w:w w:val="100"/>
        <w:sz w:val="24"/>
        <w:szCs w:val="24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8" w:hanging="579"/>
      </w:pPr>
      <w:rPr>
        <w:rFonts w:ascii="Calibri" w:eastAsia="Calibri" w:hAnsi="Calibri" w:cs="Calibri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29" w:hanging="57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59" w:hanging="57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88" w:hanging="57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18" w:hanging="57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48" w:hanging="57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77" w:hanging="57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07" w:hanging="579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56107CAE"/>
    <w:multiLevelType w:val="multilevel"/>
    <w:tmpl w:val="D074A84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Zero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59637B6C"/>
    <w:multiLevelType w:val="multilevel"/>
    <w:tmpl w:val="7EA4F1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09C0475"/>
    <w:multiLevelType w:val="multilevel"/>
    <w:tmpl w:val="3F308998"/>
    <w:lvl w:ilvl="0">
      <w:start w:val="3"/>
      <w:numFmt w:val="decimal"/>
      <w:lvlText w:val="%1"/>
      <w:lvlJc w:val="left"/>
      <w:pPr>
        <w:tabs>
          <w:tab w:val="num" w:pos="0"/>
        </w:tabs>
        <w:ind w:left="138" w:hanging="430"/>
      </w:pPr>
      <w:rPr>
        <w:lang w:val="pt-PT" w:eastAsia="en-U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38" w:hanging="430"/>
      </w:pPr>
      <w:rPr>
        <w:rFonts w:ascii="Calibri" w:eastAsia="Calibri" w:hAnsi="Calibri" w:cs="Calibri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5" w:hanging="43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27" w:hanging="43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0" w:hanging="43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3" w:hanging="43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5" w:hanging="43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78" w:hanging="43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1" w:hanging="430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63A45548"/>
    <w:multiLevelType w:val="multilevel"/>
    <w:tmpl w:val="FFA274A6"/>
    <w:lvl w:ilvl="0">
      <w:start w:val="1"/>
      <w:numFmt w:val="decimal"/>
      <w:lvlText w:val="%1."/>
      <w:lvlJc w:val="left"/>
      <w:pPr>
        <w:tabs>
          <w:tab w:val="num" w:pos="0"/>
        </w:tabs>
        <w:ind w:left="381" w:hanging="272"/>
      </w:pPr>
      <w:rPr>
        <w:rFonts w:ascii="Calibri" w:eastAsia="Calibri" w:hAnsi="Calibri" w:cs="Calibri"/>
        <w:b/>
        <w:bCs/>
        <w:w w:val="100"/>
        <w:sz w:val="24"/>
        <w:szCs w:val="24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8" w:hanging="447"/>
      </w:pPr>
      <w:rPr>
        <w:rFonts w:ascii="Arial" w:eastAsia="Calibri" w:hAnsi="Arial" w:cs="Calibri"/>
        <w:spacing w:val="-3"/>
        <w:w w:val="100"/>
        <w:sz w:val="22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22" w:hanging="636"/>
      </w:pPr>
      <w:rPr>
        <w:rFonts w:ascii="Calibri" w:eastAsia="Calibri" w:hAnsi="Calibri" w:cs="Calibri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88" w:hanging="63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56" w:hanging="63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24" w:hanging="63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093" w:hanging="63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261" w:hanging="63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29" w:hanging="636"/>
      </w:pPr>
      <w:rPr>
        <w:rFonts w:ascii="Symbol" w:hAnsi="Symbol" w:cs="Symbol" w:hint="default"/>
        <w:lang w:val="pt-PT" w:eastAsia="en-US" w:bidi="ar-SA"/>
      </w:rPr>
    </w:lvl>
  </w:abstractNum>
  <w:abstractNum w:abstractNumId="10" w15:restartNumberingAfterBreak="0">
    <w:nsid w:val="69BF07E7"/>
    <w:multiLevelType w:val="multilevel"/>
    <w:tmpl w:val="C42C659C"/>
    <w:lvl w:ilvl="0">
      <w:start w:val="10"/>
      <w:numFmt w:val="decimal"/>
      <w:lvlText w:val="%1"/>
      <w:lvlJc w:val="left"/>
      <w:pPr>
        <w:tabs>
          <w:tab w:val="num" w:pos="0"/>
        </w:tabs>
        <w:ind w:left="438" w:hanging="329"/>
      </w:pPr>
      <w:rPr>
        <w:rFonts w:ascii="Calibri" w:eastAsia="Calibri" w:hAnsi="Calibri" w:cs="Calibri"/>
        <w:b/>
        <w:bCs/>
        <w:w w:val="100"/>
        <w:sz w:val="24"/>
        <w:szCs w:val="24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8" w:hanging="533"/>
      </w:pPr>
      <w:rPr>
        <w:rFonts w:ascii="Arial" w:eastAsia="Calibri" w:hAnsi="Arial" w:cs="Arial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20" w:hanging="53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50" w:hanging="53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81" w:hanging="53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12" w:hanging="53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243" w:hanging="53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74" w:hanging="53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04" w:hanging="533"/>
      </w:pPr>
      <w:rPr>
        <w:rFonts w:ascii="Symbol" w:hAnsi="Symbol" w:cs="Symbol" w:hint="default"/>
        <w:lang w:val="pt-PT" w:eastAsia="en-US" w:bidi="ar-SA"/>
      </w:rPr>
    </w:lvl>
  </w:abstractNum>
  <w:abstractNum w:abstractNumId="11" w15:restartNumberingAfterBreak="0">
    <w:nsid w:val="6D2F7960"/>
    <w:multiLevelType w:val="multilevel"/>
    <w:tmpl w:val="7074A488"/>
    <w:lvl w:ilvl="0">
      <w:start w:val="6"/>
      <w:numFmt w:val="decimal"/>
      <w:lvlText w:val="%1"/>
      <w:lvlJc w:val="left"/>
      <w:pPr>
        <w:tabs>
          <w:tab w:val="num" w:pos="0"/>
        </w:tabs>
        <w:ind w:left="138" w:hanging="67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8" w:hanging="677"/>
      </w:pPr>
      <w:rPr>
        <w:rFonts w:ascii="Calibri" w:eastAsia="Calibri" w:hAnsi="Calibri" w:cs="Calibri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5" w:hanging="67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27" w:hanging="67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0" w:hanging="67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3" w:hanging="67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5" w:hanging="67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78" w:hanging="67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1" w:hanging="677"/>
      </w:pPr>
      <w:rPr>
        <w:rFonts w:ascii="Symbol" w:hAnsi="Symbol" w:cs="Symbol" w:hint="default"/>
        <w:lang w:val="pt-PT" w:eastAsia="en-US" w:bidi="ar-SA"/>
      </w:rPr>
    </w:lvl>
  </w:abstractNum>
  <w:abstractNum w:abstractNumId="12" w15:restartNumberingAfterBreak="0">
    <w:nsid w:val="7AD80612"/>
    <w:multiLevelType w:val="multilevel"/>
    <w:tmpl w:val="1CC413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16308843">
    <w:abstractNumId w:val="5"/>
  </w:num>
  <w:num w:numId="2" w16cid:durableId="982347907">
    <w:abstractNumId w:val="10"/>
  </w:num>
  <w:num w:numId="3" w16cid:durableId="403720029">
    <w:abstractNumId w:val="2"/>
  </w:num>
  <w:num w:numId="4" w16cid:durableId="1051269919">
    <w:abstractNumId w:val="11"/>
  </w:num>
  <w:num w:numId="5" w16cid:durableId="71242256">
    <w:abstractNumId w:val="8"/>
  </w:num>
  <w:num w:numId="6" w16cid:durableId="427653246">
    <w:abstractNumId w:val="9"/>
  </w:num>
  <w:num w:numId="7" w16cid:durableId="756487117">
    <w:abstractNumId w:val="1"/>
  </w:num>
  <w:num w:numId="8" w16cid:durableId="70005267">
    <w:abstractNumId w:val="7"/>
  </w:num>
  <w:num w:numId="9" w16cid:durableId="498232515">
    <w:abstractNumId w:val="3"/>
  </w:num>
  <w:num w:numId="10" w16cid:durableId="415515690">
    <w:abstractNumId w:val="6"/>
  </w:num>
  <w:num w:numId="11" w16cid:durableId="35084728">
    <w:abstractNumId w:val="0"/>
  </w:num>
  <w:num w:numId="12" w16cid:durableId="1346060264">
    <w:abstractNumId w:val="4"/>
  </w:num>
  <w:num w:numId="13" w16cid:durableId="16339463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3C"/>
    <w:rsid w:val="005C003C"/>
    <w:rsid w:val="00E84776"/>
    <w:rsid w:val="00FC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E89F"/>
  <w15:docId w15:val="{D667439A-9247-4009-8CBE-5AF7AE92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pt-BR"/>
    </w:rPr>
  </w:style>
  <w:style w:type="paragraph" w:styleId="Ttulo1">
    <w:name w:val="heading 1"/>
    <w:basedOn w:val="Normal"/>
    <w:uiPriority w:val="9"/>
    <w:qFormat/>
    <w:pPr>
      <w:spacing w:before="85"/>
      <w:ind w:left="43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91E54"/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191E54"/>
    <w:rPr>
      <w:rFonts w:ascii="Calibri" w:eastAsia="Calibri" w:hAnsi="Calibri" w:cs="Calibri"/>
      <w:lang w:val="pt-PT"/>
    </w:rPr>
  </w:style>
  <w:style w:type="character" w:customStyle="1" w:styleId="InternetLink">
    <w:name w:val="Internet Link"/>
    <w:basedOn w:val="Fontepargpadro"/>
    <w:uiPriority w:val="99"/>
    <w:unhideWhenUsed/>
    <w:qFormat/>
    <w:rsid w:val="00C3580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C35807"/>
    <w:rPr>
      <w:color w:val="605E5C"/>
      <w:shd w:val="clear" w:color="auto" w:fill="E1DFDD"/>
    </w:rPr>
  </w:style>
  <w:style w:type="character" w:customStyle="1" w:styleId="RecuodecorpodetextoChar">
    <w:name w:val="Recuo de corpo de texto Char"/>
    <w:basedOn w:val="Fontepargpadro"/>
    <w:link w:val="BodyTextIndented"/>
    <w:uiPriority w:val="99"/>
    <w:semiHidden/>
    <w:qFormat/>
    <w:rsid w:val="00286278"/>
    <w:rPr>
      <w:rFonts w:ascii="Calibri" w:eastAsia="Calibri" w:hAnsi="Calibri" w:cs="Calibri"/>
      <w:lang w:val="pt-PT"/>
    </w:rPr>
  </w:style>
  <w:style w:type="character" w:styleId="Nmerodepgina">
    <w:name w:val="page number"/>
    <w:basedOn w:val="Fontepargpadro"/>
    <w:qFormat/>
    <w:rsid w:val="00286278"/>
  </w:style>
  <w:style w:type="character" w:styleId="Forte">
    <w:name w:val="Strong"/>
    <w:qFormat/>
    <w:rsid w:val="001B6F62"/>
    <w:rPr>
      <w:b/>
      <w:bCs/>
    </w:rPr>
  </w:style>
  <w:style w:type="character" w:customStyle="1" w:styleId="apple-style-span">
    <w:name w:val="apple-style-span"/>
    <w:basedOn w:val="Fontepargpadro"/>
    <w:qFormat/>
    <w:rsid w:val="00EC0057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qFormat/>
    <w:pPr>
      <w:ind w:left="13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6"/>
      <w:ind w:left="55"/>
    </w:p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styleId="Cabealho">
    <w:name w:val="header"/>
    <w:basedOn w:val="Normal"/>
    <w:link w:val="CabealhoChar"/>
    <w:unhideWhenUsed/>
    <w:rsid w:val="00191E5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91E54"/>
    <w:pPr>
      <w:tabs>
        <w:tab w:val="center" w:pos="4252"/>
        <w:tab w:val="right" w:pos="8504"/>
      </w:tabs>
    </w:pPr>
  </w:style>
  <w:style w:type="paragraph" w:customStyle="1" w:styleId="BodyTextIndented">
    <w:name w:val="Body Text;Indented"/>
    <w:basedOn w:val="Normal"/>
    <w:link w:val="RecuodecorpodetextoChar"/>
    <w:uiPriority w:val="99"/>
    <w:semiHidden/>
    <w:unhideWhenUsed/>
    <w:qFormat/>
    <w:rsid w:val="00286278"/>
    <w:pPr>
      <w:spacing w:after="120"/>
      <w:ind w:left="283"/>
    </w:pPr>
  </w:style>
  <w:style w:type="paragraph" w:customStyle="1" w:styleId="Corpodetexto31">
    <w:name w:val="Corpo de texto 31"/>
    <w:basedOn w:val="Normal"/>
    <w:qFormat/>
    <w:rsid w:val="00286278"/>
    <w:pPr>
      <w:widowControl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NHA">
    <w:name w:val="LINHA"/>
    <w:qFormat/>
    <w:rsid w:val="00ED73AA"/>
    <w:pPr>
      <w:tabs>
        <w:tab w:val="left" w:leader="underscore" w:pos="1800"/>
        <w:tab w:val="right" w:leader="dot" w:pos="5400"/>
      </w:tabs>
      <w:jc w:val="both"/>
    </w:pPr>
    <w:rPr>
      <w:rFonts w:ascii="Courier New" w:eastAsia="Calibri" w:hAnsi="Courier New" w:cs="Courier New"/>
      <w:color w:val="000000"/>
      <w:sz w:val="20"/>
      <w:szCs w:val="20"/>
      <w:lang w:val="pt-BR" w:eastAsia="zh-CN"/>
    </w:rPr>
  </w:style>
  <w:style w:type="paragraph" w:customStyle="1" w:styleId="Contedodoquadro">
    <w:name w:val="Conteúdo do quadro"/>
    <w:basedOn w:val="Normal"/>
    <w:qFormat/>
    <w:rsid w:val="009770CD"/>
  </w:style>
  <w:style w:type="paragraph" w:customStyle="1" w:styleId="Standard">
    <w:name w:val="Standard"/>
    <w:qFormat/>
    <w:rsid w:val="0097319E"/>
    <w:pPr>
      <w:spacing w:after="200" w:line="276" w:lineRule="auto"/>
      <w:textAlignment w:val="baseline"/>
    </w:pPr>
    <w:rPr>
      <w:rFonts w:eastAsia="Times New Roman" w:cs="Calibri"/>
      <w:kern w:val="2"/>
      <w:lang w:val="pt-BR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/" TargetMode="External"/><Relationship Id="rId13" Type="http://schemas.openxmlformats.org/officeDocument/2006/relationships/hyperlink" Target="https://www.itatiba.sp.gov.br/empresa/licitacoes" TargetMode="External"/><Relationship Id="rId18" Type="http://schemas.openxmlformats.org/officeDocument/2006/relationships/hyperlink" Target="http://www.bbmnetleiloes.com.br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itatiba.sp.gov.br/empresa/licitacoes" TargetMode="External"/><Relationship Id="rId12" Type="http://schemas.openxmlformats.org/officeDocument/2006/relationships/hyperlink" Target="http://www.bll.org.br/" TargetMode="External"/><Relationship Id="rId17" Type="http://schemas.openxmlformats.org/officeDocument/2006/relationships/hyperlink" Target="http://www.itatiba.sp.gov.br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ll.org.br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citacoes@licitacoes.itatiba.sp.gov.br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itatiba.sp.gov.br/empresa/licitacoes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bll.org.br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atiba.sp.gov.br/empresa/licitacoes" TargetMode="External"/><Relationship Id="rId14" Type="http://schemas.openxmlformats.org/officeDocument/2006/relationships/hyperlink" Target="http://www.bll.org.br/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25</Pages>
  <Words>7522</Words>
  <Characters>40620</Characters>
  <Application>Microsoft Office Word</Application>
  <DocSecurity>0</DocSecurity>
  <Lines>338</Lines>
  <Paragraphs>96</Paragraphs>
  <ScaleCrop>false</ScaleCrop>
  <Company/>
  <LinksUpToDate>false</LinksUpToDate>
  <CharactersWithSpaces>48046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Junio Pereira</dc:creator>
  <dc:description/>
  <cp:lastModifiedBy>Adriana Stocco</cp:lastModifiedBy>
  <cp:revision>15</cp:revision>
  <cp:lastPrinted>2025-05-22T14:14:00Z</cp:lastPrinted>
  <dcterms:created xsi:type="dcterms:W3CDTF">2025-06-10T18:13:00Z</dcterms:created>
  <dcterms:modified xsi:type="dcterms:W3CDTF">2025-06-26T14:16:00Z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2024-04-16T00:00:00Z</vt:filetime>
  </property>
</Properties>
</file>