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492787"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PROCESSO ADMINISTRATIVO Nº 6.113/2024</w:t>
      </w:r>
    </w:p>
    <w:p w14:paraId="557E22CF"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PREGÃO ELETRÔNICO Nº 90/2024</w:t>
      </w:r>
    </w:p>
    <w:p w14:paraId="630A44F3"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EDITAL Nº 115/2024</w:t>
      </w:r>
    </w:p>
    <w:p w14:paraId="1C0411BF"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63297C57"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4993F909"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OBJETO</w:t>
      </w:r>
    </w:p>
    <w:p w14:paraId="4CC5A988"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 xml:space="preserve">O Registro de Preços pelo prazo de 12 (doze) meses para eventual contratação de serviços de agenciamento de viagens corporativas aéreas e viagens </w:t>
      </w:r>
      <w:r>
        <w:rPr>
          <w:rFonts w:ascii="Arial" w:hAnsi="Arial" w:cs="Arial"/>
          <w:sz w:val="22"/>
          <w:szCs w:val="22"/>
        </w:rPr>
        <w:t>terrestres.</w:t>
      </w:r>
    </w:p>
    <w:p w14:paraId="5605A963"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sz w:val="22"/>
          <w:szCs w:val="22"/>
        </w:rPr>
      </w:pPr>
    </w:p>
    <w:p w14:paraId="324012C8"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5F1D57FF"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VALOR ESTIMADO DA CONTRATAÇÃO</w:t>
      </w:r>
    </w:p>
    <w:p w14:paraId="03C5CD92"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R$ 97.000,00 (noventa e sete mil reais)</w:t>
      </w:r>
    </w:p>
    <w:p w14:paraId="566C1E26"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0CCD75EB"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4131713E"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DATA DA SESSÃO PÚBLICA – Data 16 de outubro de 2024.</w:t>
      </w:r>
    </w:p>
    <w:p w14:paraId="20D22C32"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Pr>
          <w:rFonts w:ascii="Arial" w:hAnsi="Arial" w:cs="Arial"/>
          <w:sz w:val="22"/>
          <w:szCs w:val="22"/>
        </w:rPr>
        <w:t>16/10/2024</w:t>
      </w:r>
      <w:r>
        <w:rPr>
          <w:rFonts w:ascii="Arial" w:hAnsi="Arial" w:cs="Arial"/>
          <w:sz w:val="22"/>
          <w:szCs w:val="22"/>
        </w:rPr>
        <w:tab/>
      </w:r>
      <w:r>
        <w:rPr>
          <w:rFonts w:ascii="Arial" w:hAnsi="Arial" w:cs="Arial"/>
          <w:sz w:val="22"/>
          <w:szCs w:val="22"/>
        </w:rPr>
        <w:tab/>
        <w:t>08h50min</w:t>
      </w:r>
    </w:p>
    <w:p w14:paraId="39F63762"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16/10/2024</w:t>
      </w:r>
      <w:r>
        <w:rPr>
          <w:rFonts w:ascii="Arial" w:hAnsi="Arial" w:cs="Arial"/>
          <w:sz w:val="22"/>
          <w:szCs w:val="22"/>
        </w:rPr>
        <w:tab/>
      </w:r>
      <w:r>
        <w:rPr>
          <w:rFonts w:ascii="Arial" w:hAnsi="Arial" w:cs="Arial"/>
          <w:sz w:val="22"/>
          <w:szCs w:val="22"/>
        </w:rPr>
        <w:tab/>
        <w:t>09 horas</w:t>
      </w:r>
    </w:p>
    <w:p w14:paraId="35B76D70"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 xml:space="preserve">Início do </w:t>
      </w:r>
      <w:r>
        <w:rPr>
          <w:rFonts w:ascii="Arial" w:hAnsi="Arial" w:cs="Arial"/>
          <w:b/>
          <w:bCs/>
          <w:sz w:val="22"/>
          <w:szCs w:val="22"/>
        </w:rPr>
        <w:t>Pregão (fase competitiva)</w:t>
      </w:r>
      <w:r>
        <w:rPr>
          <w:rFonts w:ascii="Arial" w:hAnsi="Arial" w:cs="Arial"/>
          <w:b/>
          <w:bCs/>
          <w:sz w:val="22"/>
          <w:szCs w:val="22"/>
        </w:rPr>
        <w:tab/>
      </w:r>
      <w:r>
        <w:rPr>
          <w:rFonts w:ascii="Arial" w:hAnsi="Arial" w:cs="Arial"/>
          <w:sz w:val="22"/>
          <w:szCs w:val="22"/>
        </w:rPr>
        <w:t>16/10/2024</w:t>
      </w:r>
      <w:r>
        <w:rPr>
          <w:rFonts w:ascii="Arial" w:hAnsi="Arial" w:cs="Arial"/>
          <w:sz w:val="22"/>
          <w:szCs w:val="22"/>
        </w:rPr>
        <w:tab/>
      </w:r>
      <w:r>
        <w:rPr>
          <w:rFonts w:ascii="Arial" w:hAnsi="Arial" w:cs="Arial"/>
          <w:sz w:val="22"/>
          <w:szCs w:val="22"/>
        </w:rPr>
        <w:tab/>
        <w:t>09h10min</w:t>
      </w:r>
    </w:p>
    <w:p w14:paraId="58EE3C6D"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4690FA2A"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42D9EB8F"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Critério de Julgamento:</w:t>
      </w:r>
    </w:p>
    <w:p w14:paraId="3D2E9FAC"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Menor Preço por Item – ofertado pelo agenciamento dos serviços</w:t>
      </w:r>
    </w:p>
    <w:p w14:paraId="40B05157"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472D57DD"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31908A49"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Modo de disputa:</w:t>
      </w:r>
    </w:p>
    <w:p w14:paraId="1115D38F"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Aberto</w:t>
      </w:r>
    </w:p>
    <w:p w14:paraId="0D61E1E7"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7F24234C"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286B0648"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PREFERÊNCIA ME/EPP</w:t>
      </w:r>
    </w:p>
    <w:p w14:paraId="2CDCD2BF" w14:textId="77777777" w:rsidR="00C20ED6" w:rsidRDefault="00BE257B">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NÃO</w:t>
      </w:r>
    </w:p>
    <w:p w14:paraId="2E8DB404" w14:textId="77777777" w:rsidR="00C20ED6" w:rsidRDefault="00C20ED6">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0D3FD400" w14:textId="77777777" w:rsidR="00C20ED6" w:rsidRDefault="00BE257B">
      <w:pPr>
        <w:spacing w:line="360" w:lineRule="auto"/>
        <w:jc w:val="both"/>
        <w:rPr>
          <w:rFonts w:ascii="Arial" w:hAnsi="Arial" w:cs="Arial"/>
          <w:b/>
          <w:bCs/>
          <w:sz w:val="22"/>
          <w:szCs w:val="22"/>
        </w:rPr>
      </w:pPr>
      <w:r>
        <w:rPr>
          <w:rFonts w:ascii="Arial" w:hAnsi="Arial" w:cs="Arial"/>
          <w:b/>
          <w:bCs/>
          <w:sz w:val="22"/>
          <w:szCs w:val="22"/>
        </w:rPr>
        <w:lastRenderedPageBreak/>
        <w:t>PREFEITURA DO MUNICÍPIO DE ITATIBA</w:t>
      </w:r>
    </w:p>
    <w:p w14:paraId="64B4AF9B" w14:textId="77777777" w:rsidR="00C20ED6" w:rsidRDefault="00BE257B">
      <w:pPr>
        <w:spacing w:line="360" w:lineRule="auto"/>
        <w:ind w:right="-54"/>
        <w:jc w:val="both"/>
        <w:rPr>
          <w:rFonts w:ascii="Arial" w:hAnsi="Arial" w:cs="Arial"/>
          <w:sz w:val="22"/>
          <w:szCs w:val="22"/>
        </w:rPr>
      </w:pPr>
      <w:r>
        <w:rPr>
          <w:rFonts w:ascii="Arial" w:hAnsi="Arial" w:cs="Arial"/>
          <w:b/>
          <w:bCs/>
          <w:sz w:val="22"/>
          <w:szCs w:val="22"/>
        </w:rPr>
        <w:t xml:space="preserve">GABINETE DO PREFEITO, </w:t>
      </w:r>
      <w:r>
        <w:rPr>
          <w:rFonts w:ascii="Arial" w:hAnsi="Arial" w:cs="Arial"/>
          <w:b/>
          <w:bCs/>
          <w:sz w:val="22"/>
          <w:szCs w:val="22"/>
        </w:rPr>
        <w:t>SECRETARIA DA AÇÃO SOCIAL, TRABALHO E RENDA, SECRETARIA DE GOVERNO, SECRETARIA DA SAÚDE, SECRETARIA DA EDUCAÇÃO E SECRETARIA DE SEGURANÇA E DEFESA DO CIDADÃO.</w:t>
      </w:r>
    </w:p>
    <w:p w14:paraId="02C1C293" w14:textId="77777777" w:rsidR="00C20ED6" w:rsidRDefault="00BE257B">
      <w:pPr>
        <w:spacing w:line="360" w:lineRule="auto"/>
        <w:jc w:val="both"/>
        <w:rPr>
          <w:rFonts w:ascii="Arial" w:hAnsi="Arial" w:cs="Arial"/>
          <w:b/>
          <w:bCs/>
          <w:sz w:val="22"/>
          <w:szCs w:val="22"/>
        </w:rPr>
      </w:pPr>
      <w:r>
        <w:rPr>
          <w:rFonts w:ascii="Arial" w:hAnsi="Arial" w:cs="Arial"/>
          <w:b/>
          <w:bCs/>
          <w:sz w:val="22"/>
          <w:szCs w:val="22"/>
        </w:rPr>
        <w:t>PROCESSO ADMINISTRATIVO Nº 6.113/2024</w:t>
      </w:r>
    </w:p>
    <w:p w14:paraId="5E523F24" w14:textId="77777777" w:rsidR="00C20ED6" w:rsidRDefault="00C20ED6">
      <w:pPr>
        <w:spacing w:line="360" w:lineRule="auto"/>
        <w:rPr>
          <w:rFonts w:ascii="Arial" w:hAnsi="Arial" w:cs="Arial"/>
          <w:b/>
          <w:bCs/>
          <w:sz w:val="22"/>
          <w:szCs w:val="22"/>
        </w:rPr>
      </w:pPr>
    </w:p>
    <w:p w14:paraId="144D3BB3" w14:textId="77777777" w:rsidR="00C20ED6" w:rsidRDefault="00BE257B">
      <w:pPr>
        <w:spacing w:line="360" w:lineRule="auto"/>
        <w:ind w:firstLine="567"/>
        <w:jc w:val="center"/>
        <w:rPr>
          <w:rFonts w:ascii="Arial" w:hAnsi="Arial" w:cs="Arial"/>
          <w:b/>
          <w:sz w:val="22"/>
          <w:szCs w:val="22"/>
        </w:rPr>
      </w:pPr>
      <w:r>
        <w:rPr>
          <w:rFonts w:ascii="Arial" w:hAnsi="Arial" w:cs="Arial"/>
          <w:b/>
          <w:sz w:val="22"/>
          <w:szCs w:val="22"/>
        </w:rPr>
        <w:t>PREGÃO ELETRÔNICO Nº 90/2024</w:t>
      </w:r>
    </w:p>
    <w:p w14:paraId="71F7F08E" w14:textId="77777777" w:rsidR="00C20ED6" w:rsidRDefault="00BE257B">
      <w:pPr>
        <w:spacing w:line="360" w:lineRule="auto"/>
        <w:ind w:firstLine="567"/>
        <w:jc w:val="center"/>
        <w:rPr>
          <w:rFonts w:ascii="Arial" w:hAnsi="Arial" w:cs="Arial"/>
          <w:b/>
          <w:sz w:val="22"/>
          <w:szCs w:val="22"/>
        </w:rPr>
      </w:pPr>
      <w:r>
        <w:rPr>
          <w:rFonts w:ascii="Arial" w:hAnsi="Arial" w:cs="Arial"/>
          <w:b/>
          <w:sz w:val="22"/>
          <w:szCs w:val="22"/>
        </w:rPr>
        <w:t>EDITAL Nº 115/2024</w:t>
      </w:r>
    </w:p>
    <w:p w14:paraId="4FD47012" w14:textId="77777777" w:rsidR="00C20ED6" w:rsidRDefault="00C20ED6">
      <w:pPr>
        <w:snapToGrid w:val="0"/>
        <w:spacing w:line="360" w:lineRule="auto"/>
        <w:jc w:val="both"/>
        <w:rPr>
          <w:rFonts w:ascii="Arial" w:hAnsi="Arial" w:cs="Arial"/>
          <w:b/>
          <w:sz w:val="22"/>
          <w:szCs w:val="22"/>
        </w:rPr>
      </w:pPr>
    </w:p>
    <w:p w14:paraId="23DC3F61" w14:textId="77777777" w:rsidR="00C20ED6" w:rsidRDefault="00BE257B">
      <w:pPr>
        <w:spacing w:line="360" w:lineRule="auto"/>
        <w:jc w:val="both"/>
        <w:rPr>
          <w:rFonts w:ascii="Arial" w:hAnsi="Arial" w:cs="Arial"/>
          <w:b/>
          <w:bCs/>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do </w:t>
      </w:r>
      <w:r>
        <w:rPr>
          <w:rFonts w:ascii="Arial" w:hAnsi="Arial" w:cs="Arial"/>
          <w:b/>
          <w:bCs/>
          <w:sz w:val="22"/>
          <w:szCs w:val="22"/>
        </w:rPr>
        <w:t>GABINETE DO PREFEITO, SECRETARIA DA AÇÃO SOCIAL, TRABALHO E RENDA, SECRETARIA DE GOVERNO, SECRETARIA DA SAÚDE, SECRETARIA DA EDUCAÇÃO E SECRETARIA DE SEGURANÇA E DEFESA DO CIDADÃO,</w:t>
      </w:r>
      <w:r>
        <w:rPr>
          <w:rFonts w:ascii="Arial" w:hAnsi="Arial" w:cs="Arial"/>
          <w:sz w:val="22"/>
          <w:szCs w:val="22"/>
        </w:rPr>
        <w:t xml:space="preserve"> 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Luca, Itatiba/SP, realizará licitação, na modalidade PREGÃO, na forma ELETRÔNICA, nos termos da </w:t>
      </w:r>
      <w:hyperlink r:id="rId7">
        <w:r>
          <w:rPr>
            <w:rFonts w:ascii="Arial" w:hAnsi="Arial" w:cs="Arial"/>
            <w:sz w:val="22"/>
            <w:szCs w:val="22"/>
          </w:rPr>
          <w:t>Lei nº 14.133, de 2021</w:t>
        </w:r>
      </w:hyperlink>
      <w:r>
        <w:rPr>
          <w:rFonts w:ascii="Arial" w:hAnsi="Arial" w:cs="Arial"/>
          <w:sz w:val="22"/>
          <w:szCs w:val="22"/>
        </w:rPr>
        <w:t>, e Decretos 11.462/2023 e 7.999/2024, e demais legislação aplicável e, ainda, de acordo com as condições estabelecidas neste Edital.</w:t>
      </w:r>
    </w:p>
    <w:p w14:paraId="537821BC" w14:textId="77777777" w:rsidR="00C20ED6" w:rsidRDefault="00C20ED6">
      <w:pPr>
        <w:snapToGrid w:val="0"/>
        <w:spacing w:line="360" w:lineRule="auto"/>
        <w:jc w:val="both"/>
      </w:pPr>
    </w:p>
    <w:p w14:paraId="42B31DA9" w14:textId="77777777" w:rsidR="00C20ED6" w:rsidRDefault="00BE257B">
      <w:pPr>
        <w:pStyle w:val="Nivel01"/>
        <w:spacing w:before="0" w:line="360" w:lineRule="auto"/>
        <w:ind w:left="0" w:firstLine="0"/>
        <w:rPr>
          <w:sz w:val="22"/>
          <w:szCs w:val="22"/>
          <w:lang w:eastAsia="en-US"/>
        </w:rPr>
      </w:pPr>
      <w:r>
        <w:rPr>
          <w:sz w:val="22"/>
          <w:szCs w:val="22"/>
          <w:lang w:eastAsia="en-US"/>
        </w:rPr>
        <w:t>DO OBJETO</w:t>
      </w:r>
    </w:p>
    <w:p w14:paraId="6C85B99A" w14:textId="77777777" w:rsidR="00C20ED6" w:rsidRDefault="00BE257B">
      <w:pPr>
        <w:pStyle w:val="Nivel2"/>
        <w:tabs>
          <w:tab w:val="clear" w:pos="0"/>
        </w:tabs>
        <w:spacing w:before="0" w:after="0" w:line="360" w:lineRule="auto"/>
        <w:ind w:left="0" w:firstLine="0"/>
        <w:rPr>
          <w:sz w:val="22"/>
          <w:szCs w:val="22"/>
        </w:rPr>
      </w:pPr>
      <w:r>
        <w:rPr>
          <w:sz w:val="22"/>
          <w:szCs w:val="22"/>
        </w:rPr>
        <w:t>1.1 - O objeto da presente licitação é o Registro de Preços pelo prazo de 12 (doze) meses para eventual contratação de serviços de agenciamento de viagens corporativas aéreas e viagens terrestres, conforme condições, quantidades e exigências estabelecidas neste Edital e seus anexos.</w:t>
      </w:r>
    </w:p>
    <w:p w14:paraId="612E47A6" w14:textId="77777777" w:rsidR="00C20ED6" w:rsidRDefault="00BE257B">
      <w:pPr>
        <w:pStyle w:val="Nivel2"/>
        <w:tabs>
          <w:tab w:val="clear" w:pos="0"/>
        </w:tabs>
        <w:spacing w:before="0" w:after="0" w:line="360" w:lineRule="auto"/>
        <w:ind w:left="0" w:firstLine="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14:paraId="477F8B23" w14:textId="77777777" w:rsidR="00C20ED6" w:rsidRDefault="00BE257B">
      <w:pPr>
        <w:pStyle w:val="Nivel2"/>
        <w:tabs>
          <w:tab w:val="clear" w:pos="0"/>
        </w:tabs>
        <w:spacing w:before="0" w:after="0" w:line="360" w:lineRule="auto"/>
        <w:ind w:left="0" w:firstLine="0"/>
        <w:rPr>
          <w:sz w:val="22"/>
          <w:szCs w:val="22"/>
        </w:rPr>
      </w:pPr>
      <w:r>
        <w:rPr>
          <w:sz w:val="22"/>
          <w:szCs w:val="22"/>
        </w:rPr>
        <w:t>1.3 - Os quantitativos totais expressos no Anexo I, deste edital, são estimativos e representam a previsão da Secretaria requisitante, pelo prazo de 12 (doze) meses.</w:t>
      </w:r>
    </w:p>
    <w:p w14:paraId="0309A3C5" w14:textId="77777777" w:rsidR="00C20ED6" w:rsidRDefault="00BE257B">
      <w:pPr>
        <w:pStyle w:val="Nivel2"/>
        <w:tabs>
          <w:tab w:val="clear" w:pos="0"/>
        </w:tabs>
        <w:spacing w:before="0" w:after="0" w:line="360" w:lineRule="auto"/>
        <w:ind w:left="0" w:firstLine="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23DC7F2E" w14:textId="77777777" w:rsidR="00C20ED6" w:rsidRDefault="00BE257B">
      <w:pPr>
        <w:pStyle w:val="Default"/>
        <w:spacing w:line="360" w:lineRule="auto"/>
        <w:jc w:val="both"/>
        <w:rPr>
          <w:rFonts w:ascii="Arial" w:hAnsi="Arial" w:cs="Arial"/>
          <w:sz w:val="22"/>
          <w:szCs w:val="22"/>
        </w:rPr>
      </w:pPr>
      <w:r>
        <w:rPr>
          <w:rFonts w:ascii="Arial" w:hAnsi="Arial" w:cs="Arial"/>
          <w:b/>
          <w:bCs/>
          <w:sz w:val="22"/>
          <w:szCs w:val="22"/>
          <w:u w:val="single"/>
        </w:rPr>
        <w:lastRenderedPageBreak/>
        <w:t xml:space="preserve">1.5 - O valor estimado para o item 01 - passagens aéreas é de R$ 91.000,00 (noventa e um mil reais) e para o item 02 - viagens terrestres é de R$ 6.000,00 (seis mil reais), durante o período de 12 (doze) meses.  </w:t>
      </w:r>
    </w:p>
    <w:p w14:paraId="5D07CD8C" w14:textId="77777777" w:rsidR="00C20ED6" w:rsidRDefault="00BE257B">
      <w:pPr>
        <w:spacing w:line="360" w:lineRule="auto"/>
        <w:ind w:right="-54"/>
        <w:jc w:val="both"/>
        <w:rPr>
          <w:rFonts w:ascii="Arial" w:hAnsi="Arial" w:cs="Arial"/>
          <w:sz w:val="22"/>
          <w:szCs w:val="22"/>
        </w:rPr>
      </w:pPr>
      <w:r>
        <w:rPr>
          <w:rFonts w:ascii="Arial" w:hAnsi="Arial" w:cs="Arial"/>
          <w:color w:val="000000"/>
          <w:sz w:val="22"/>
          <w:szCs w:val="22"/>
        </w:rPr>
        <w:t xml:space="preserve">1.6 - O valor estimado servirá tão somente como subsídio às licitantes na formulação das propostas e na indicação do valor de agenciamento de viagens, não constituindo qualquer </w:t>
      </w:r>
      <w:r>
        <w:rPr>
          <w:rFonts w:ascii="Arial" w:hAnsi="Arial" w:cs="Arial"/>
          <w:color w:val="000000"/>
          <w:sz w:val="22"/>
          <w:szCs w:val="22"/>
        </w:rPr>
        <w:t>compromisso futuro, pois o fornecimento das passagens será efetuado mediante requisição e de acordo com as necessidades desta Prefeitura.</w:t>
      </w:r>
    </w:p>
    <w:p w14:paraId="0F65496E" w14:textId="77777777" w:rsidR="00C20ED6" w:rsidRDefault="00BE257B">
      <w:pPr>
        <w:spacing w:line="360" w:lineRule="auto"/>
        <w:jc w:val="both"/>
        <w:rPr>
          <w:rFonts w:ascii="Arial" w:hAnsi="Arial" w:cs="Arial"/>
          <w:sz w:val="22"/>
          <w:szCs w:val="22"/>
        </w:rPr>
      </w:pPr>
      <w:r>
        <w:rPr>
          <w:rFonts w:ascii="Arial" w:eastAsia="MS Mincho;ＭＳ 明朝" w:hAnsi="Arial" w:cs="Arial"/>
          <w:kern w:val="0"/>
          <w:sz w:val="22"/>
          <w:szCs w:val="22"/>
          <w:lang w:eastAsia="pt-BR"/>
        </w:rPr>
        <w:t>1.7 – O objeto desta licitação será subsidiado com Recursos Próprios da Administração</w:t>
      </w:r>
      <w:r>
        <w:rPr>
          <w:rFonts w:ascii="Arial" w:hAnsi="Arial" w:cs="Arial"/>
          <w:sz w:val="22"/>
          <w:szCs w:val="22"/>
        </w:rPr>
        <w:t>.</w:t>
      </w:r>
    </w:p>
    <w:p w14:paraId="3BBEC512" w14:textId="77777777" w:rsidR="00C20ED6" w:rsidRDefault="00C20ED6">
      <w:pPr>
        <w:pStyle w:val="Nivel2"/>
        <w:tabs>
          <w:tab w:val="clear" w:pos="0"/>
        </w:tabs>
        <w:spacing w:before="0" w:after="0" w:line="360" w:lineRule="auto"/>
        <w:ind w:left="0" w:firstLine="0"/>
        <w:rPr>
          <w:sz w:val="22"/>
          <w:szCs w:val="22"/>
        </w:rPr>
      </w:pPr>
    </w:p>
    <w:p w14:paraId="209B21A7" w14:textId="77777777" w:rsidR="00C20ED6" w:rsidRDefault="00BE257B">
      <w:pPr>
        <w:pStyle w:val="Nivel01"/>
        <w:spacing w:before="0" w:line="360" w:lineRule="auto"/>
        <w:ind w:left="0" w:firstLine="0"/>
        <w:rPr>
          <w:sz w:val="22"/>
          <w:szCs w:val="22"/>
        </w:rPr>
      </w:pPr>
      <w:r>
        <w:rPr>
          <w:sz w:val="22"/>
          <w:szCs w:val="22"/>
        </w:rPr>
        <w:t>DA PARTICIPAÇÃO NA LICITAÇÃO</w:t>
      </w:r>
    </w:p>
    <w:p w14:paraId="7A66BC89" w14:textId="77777777" w:rsidR="00C20ED6" w:rsidRDefault="00BE257B">
      <w:pPr>
        <w:pStyle w:val="Nivel2"/>
        <w:numPr>
          <w:ilvl w:val="1"/>
          <w:numId w:val="3"/>
        </w:numPr>
        <w:spacing w:before="0" w:after="0" w:line="360" w:lineRule="auto"/>
        <w:ind w:left="0" w:firstLine="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525BCECD" w14:textId="77777777" w:rsidR="00C20ED6" w:rsidRPr="00BE257B" w:rsidRDefault="00BE257B">
      <w:pPr>
        <w:pStyle w:val="Nivel2"/>
        <w:numPr>
          <w:ilvl w:val="1"/>
          <w:numId w:val="3"/>
        </w:numPr>
        <w:spacing w:before="0" w:after="0" w:line="360" w:lineRule="auto"/>
        <w:ind w:left="0" w:firstLine="0"/>
        <w:rPr>
          <w:b/>
          <w:bCs/>
          <w:color w:val="auto"/>
          <w:sz w:val="22"/>
          <w:szCs w:val="22"/>
        </w:rPr>
      </w:pPr>
      <w:r w:rsidRPr="00BE257B">
        <w:rPr>
          <w:b/>
          <w:bCs/>
          <w:color w:val="auto"/>
          <w:sz w:val="22"/>
          <w:szCs w:val="22"/>
        </w:rPr>
        <w:t>O licitante deverá promover a sua inscrição e credenciamento para participar do pregão, diretamente no site da</w:t>
      </w:r>
      <w:r w:rsidRPr="00BE257B">
        <w:rPr>
          <w:b/>
          <w:bCs/>
          <w:color w:val="auto"/>
          <w:sz w:val="22"/>
          <w:szCs w:val="22"/>
        </w:rPr>
        <w:t xml:space="preserve"> Bolsa de Licitações e Leilões - BLL</w:t>
      </w:r>
      <w:r w:rsidRPr="00BE257B">
        <w:rPr>
          <w:b/>
          <w:bCs/>
          <w:color w:val="auto"/>
          <w:sz w:val="22"/>
          <w:szCs w:val="22"/>
        </w:rPr>
        <w:t xml:space="preserve">, até o horário fixado no edital para inscrição e cadastramento. </w:t>
      </w:r>
    </w:p>
    <w:p w14:paraId="27197234" w14:textId="77777777" w:rsidR="00C20ED6" w:rsidRPr="00BE257B" w:rsidRDefault="00BE257B">
      <w:pPr>
        <w:pStyle w:val="Nivel2"/>
        <w:numPr>
          <w:ilvl w:val="1"/>
          <w:numId w:val="3"/>
        </w:numPr>
        <w:spacing w:before="0" w:after="0" w:line="360" w:lineRule="auto"/>
        <w:ind w:left="0" w:firstLine="0"/>
        <w:rPr>
          <w:color w:val="auto"/>
          <w:sz w:val="22"/>
          <w:szCs w:val="22"/>
        </w:rPr>
      </w:pPr>
      <w:r w:rsidRPr="00BE257B">
        <w:rPr>
          <w:color w:val="auto"/>
          <w:sz w:val="22"/>
          <w:szCs w:val="22"/>
        </w:rPr>
        <w:t xml:space="preserve">A participação no pregão está condicionada obrigatoriamente a inscrição e credenciamento do licitante, até o limite de horário previsto no edital. </w:t>
      </w:r>
    </w:p>
    <w:p w14:paraId="163F05AB" w14:textId="77777777" w:rsidR="00C20ED6" w:rsidRPr="00BE257B" w:rsidRDefault="00BE257B">
      <w:pPr>
        <w:pStyle w:val="Nivel2"/>
        <w:numPr>
          <w:ilvl w:val="1"/>
          <w:numId w:val="3"/>
        </w:numPr>
        <w:spacing w:before="0" w:after="0" w:line="360" w:lineRule="auto"/>
        <w:ind w:left="0" w:firstLine="0"/>
        <w:rPr>
          <w:color w:val="auto"/>
          <w:sz w:val="22"/>
          <w:szCs w:val="22"/>
        </w:rPr>
      </w:pPr>
      <w:r w:rsidRPr="00BE257B">
        <w:rPr>
          <w:color w:val="auto"/>
          <w:sz w:val="22"/>
          <w:szCs w:val="22"/>
        </w:rPr>
        <w:t xml:space="preserve">O custo de operacionalização e uso do sistema, ficará a cargo do licitante que pagará a </w:t>
      </w:r>
      <w:r w:rsidRPr="00BE257B">
        <w:rPr>
          <w:b/>
          <w:bCs/>
          <w:color w:val="auto"/>
          <w:sz w:val="22"/>
          <w:szCs w:val="22"/>
        </w:rPr>
        <w:t>Bolsa de Licitações e Leilões - BLL</w:t>
      </w:r>
      <w:r w:rsidRPr="00BE257B">
        <w:rPr>
          <w:color w:val="auto"/>
          <w:sz w:val="22"/>
          <w:szCs w:val="22"/>
        </w:rPr>
        <w:t>, provedora do sistema eletrônico, o equivalente aos custos pela utilização dos recursos de tecnologia da informação, consoante tabela fornecida/emitida pela entidade.</w:t>
      </w:r>
    </w:p>
    <w:p w14:paraId="0AC91D42" w14:textId="77777777" w:rsidR="00C20ED6" w:rsidRDefault="00BE257B">
      <w:pPr>
        <w:pStyle w:val="Nivel2"/>
        <w:numPr>
          <w:ilvl w:val="1"/>
          <w:numId w:val="3"/>
        </w:numPr>
        <w:spacing w:before="0" w:after="0" w:line="360" w:lineRule="auto"/>
        <w:ind w:left="0" w:firstLine="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0741FED" w14:textId="77777777" w:rsidR="00C20ED6" w:rsidRDefault="00BE257B">
      <w:pPr>
        <w:pStyle w:val="Nivel2"/>
        <w:numPr>
          <w:ilvl w:val="1"/>
          <w:numId w:val="3"/>
        </w:numPr>
        <w:spacing w:before="0" w:after="0" w:line="360" w:lineRule="auto"/>
        <w:ind w:left="0" w:firstLine="0"/>
        <w:rPr>
          <w:rFonts w:eastAsia="Times New Roman"/>
          <w:sz w:val="22"/>
          <w:szCs w:val="22"/>
        </w:rPr>
      </w:pPr>
      <w:bookmarkStart w:id="0" w:name="_Ref117000692"/>
      <w:r>
        <w:rPr>
          <w:rFonts w:eastAsia="Times New Roman"/>
          <w:sz w:val="22"/>
          <w:szCs w:val="22"/>
        </w:rPr>
        <w:t>Não poderão disputar esta licitação:</w:t>
      </w:r>
      <w:bookmarkEnd w:id="0"/>
    </w:p>
    <w:p w14:paraId="61F9B4B7" w14:textId="77777777" w:rsidR="00C20ED6" w:rsidRDefault="00BE257B">
      <w:pPr>
        <w:numPr>
          <w:ilvl w:val="2"/>
          <w:numId w:val="3"/>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4396C6B8" w14:textId="77777777" w:rsidR="00C20ED6" w:rsidRDefault="00BE257B">
      <w:pPr>
        <w:pStyle w:val="Nivel3"/>
        <w:numPr>
          <w:ilvl w:val="2"/>
          <w:numId w:val="3"/>
        </w:numPr>
        <w:spacing w:before="0" w:after="0" w:line="360" w:lineRule="auto"/>
        <w:ind w:left="567" w:firstLine="0"/>
        <w:rPr>
          <w:sz w:val="22"/>
          <w:szCs w:val="22"/>
        </w:rPr>
      </w:pPr>
      <w:bookmarkStart w:id="1" w:name="_Ref113883338"/>
      <w:bookmarkStart w:id="2" w:name="_Ref113883003"/>
      <w:bookmarkEnd w:id="1"/>
      <w:r>
        <w:rPr>
          <w:sz w:val="22"/>
          <w:szCs w:val="22"/>
        </w:rPr>
        <w:lastRenderedPageBreak/>
        <w:t>pessoa física ou jurídica que se encontre, ao tempo da licitação, impossibilitada de participar da licitação em decorrência de sanção que lhe foi imposta;</w:t>
      </w:r>
      <w:bookmarkEnd w:id="2"/>
    </w:p>
    <w:p w14:paraId="0A524C73" w14:textId="77777777" w:rsidR="00C20ED6" w:rsidRDefault="00BE257B">
      <w:pPr>
        <w:pStyle w:val="Nivel3"/>
        <w:numPr>
          <w:ilvl w:val="2"/>
          <w:numId w:val="3"/>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4B95D2" w14:textId="77777777" w:rsidR="00C20ED6" w:rsidRDefault="00BE257B">
      <w:pPr>
        <w:pStyle w:val="Nivel3"/>
        <w:numPr>
          <w:ilvl w:val="2"/>
          <w:numId w:val="3"/>
        </w:numPr>
        <w:spacing w:before="0" w:after="0" w:line="360" w:lineRule="auto"/>
        <w:ind w:left="567" w:firstLine="0"/>
        <w:rPr>
          <w:sz w:val="22"/>
          <w:szCs w:val="22"/>
        </w:rPr>
      </w:pPr>
      <w:bookmarkStart w:id="3" w:name="_Ref113883579"/>
      <w:r>
        <w:rPr>
          <w:sz w:val="22"/>
          <w:szCs w:val="22"/>
        </w:rPr>
        <w:t>empresas controladoras, controladas ou coligadas, nos termos da Lei nº 6.404, de 15 de dezembro de 1976, concorrendo entre si;</w:t>
      </w:r>
      <w:bookmarkEnd w:id="3"/>
    </w:p>
    <w:p w14:paraId="78BF5C0C" w14:textId="77777777" w:rsidR="00C20ED6" w:rsidRDefault="00BE257B">
      <w:pPr>
        <w:pStyle w:val="Nivel3"/>
        <w:numPr>
          <w:ilvl w:val="2"/>
          <w:numId w:val="3"/>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3B327E" w14:textId="77777777" w:rsidR="00C20ED6" w:rsidRDefault="00BE257B">
      <w:pPr>
        <w:pStyle w:val="Nivel3"/>
        <w:numPr>
          <w:ilvl w:val="2"/>
          <w:numId w:val="3"/>
        </w:numPr>
        <w:spacing w:before="0" w:after="0" w:line="360" w:lineRule="auto"/>
        <w:ind w:left="567" w:firstLine="0"/>
        <w:rPr>
          <w:sz w:val="22"/>
          <w:szCs w:val="22"/>
        </w:rPr>
      </w:pPr>
      <w:bookmarkStart w:id="4" w:name="_Ref113962336"/>
      <w:r>
        <w:rPr>
          <w:sz w:val="22"/>
          <w:szCs w:val="22"/>
        </w:rPr>
        <w:t>agente público do órgão ou entidade licitante;</w:t>
      </w:r>
      <w:bookmarkEnd w:id="4"/>
    </w:p>
    <w:p w14:paraId="5A0CE89C" w14:textId="77777777" w:rsidR="00C20ED6" w:rsidRDefault="00BE257B">
      <w:pPr>
        <w:numPr>
          <w:ilvl w:val="2"/>
          <w:numId w:val="3"/>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3C448489" w14:textId="77777777" w:rsidR="00C20ED6" w:rsidRDefault="00BE257B">
      <w:pPr>
        <w:pStyle w:val="Nivel3"/>
        <w:numPr>
          <w:ilvl w:val="2"/>
          <w:numId w:val="3"/>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Pr>
            <w:rStyle w:val="Hyperlink"/>
            <w:color w:val="000000"/>
            <w:sz w:val="22"/>
            <w:szCs w:val="22"/>
          </w:rPr>
          <w:t>§ 1º do art. 9º da Lei n.º 14.133, de 2021</w:t>
        </w:r>
      </w:hyperlink>
      <w:r>
        <w:rPr>
          <w:sz w:val="22"/>
          <w:szCs w:val="22"/>
        </w:rPr>
        <w:t>.</w:t>
      </w:r>
    </w:p>
    <w:p w14:paraId="2B9D49C5" w14:textId="77777777" w:rsidR="00C20ED6" w:rsidRDefault="00BE257B">
      <w:pPr>
        <w:pStyle w:val="Nivel2"/>
        <w:numPr>
          <w:ilvl w:val="1"/>
          <w:numId w:val="3"/>
        </w:numPr>
        <w:spacing w:before="0" w:after="0" w:line="360" w:lineRule="auto"/>
        <w:ind w:left="0" w:firstLine="0"/>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r>
      <w:r>
        <w:rPr>
          <w:sz w:val="22"/>
          <w:szCs w:val="22"/>
        </w:rPr>
        <w:fldChar w:fldCharType="separate"/>
      </w:r>
      <w:r>
        <w:rPr>
          <w:sz w:val="22"/>
          <w:szCs w:val="22"/>
        </w:rPr>
        <w:t>2.6.2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C23E7C7" w14:textId="77777777" w:rsidR="00C20ED6" w:rsidRDefault="00C20ED6">
      <w:pPr>
        <w:pStyle w:val="Nivel2"/>
        <w:tabs>
          <w:tab w:val="clear" w:pos="0"/>
        </w:tabs>
        <w:spacing w:before="0" w:after="0" w:line="360" w:lineRule="auto"/>
        <w:ind w:left="0" w:firstLine="0"/>
        <w:rPr>
          <w:sz w:val="22"/>
          <w:szCs w:val="22"/>
        </w:rPr>
      </w:pPr>
      <w:bookmarkStart w:id="5" w:name="art14§2"/>
      <w:bookmarkEnd w:id="5"/>
    </w:p>
    <w:p w14:paraId="187F95A3" w14:textId="77777777" w:rsidR="00C20ED6" w:rsidRDefault="00C20ED6">
      <w:pPr>
        <w:pStyle w:val="Nivel2"/>
        <w:tabs>
          <w:tab w:val="clear" w:pos="0"/>
        </w:tabs>
        <w:spacing w:before="0" w:after="0" w:line="360" w:lineRule="auto"/>
        <w:ind w:left="0" w:firstLine="0"/>
        <w:rPr>
          <w:sz w:val="22"/>
          <w:szCs w:val="22"/>
        </w:rPr>
      </w:pPr>
    </w:p>
    <w:p w14:paraId="719C479B" w14:textId="77777777" w:rsidR="00C20ED6" w:rsidRDefault="00C20ED6">
      <w:pPr>
        <w:pStyle w:val="Nivel2"/>
        <w:tabs>
          <w:tab w:val="clear" w:pos="0"/>
        </w:tabs>
        <w:spacing w:before="0" w:after="0" w:line="360" w:lineRule="auto"/>
        <w:ind w:left="0" w:firstLine="0"/>
        <w:rPr>
          <w:sz w:val="22"/>
          <w:szCs w:val="22"/>
        </w:rPr>
      </w:pPr>
    </w:p>
    <w:p w14:paraId="13740AC2" w14:textId="77777777" w:rsidR="00C20ED6" w:rsidRDefault="00BE257B">
      <w:pPr>
        <w:pStyle w:val="Nivel01"/>
        <w:spacing w:before="0" w:line="360" w:lineRule="auto"/>
        <w:ind w:left="0" w:firstLine="0"/>
        <w:rPr>
          <w:sz w:val="22"/>
          <w:szCs w:val="22"/>
        </w:rPr>
      </w:pPr>
      <w:r>
        <w:rPr>
          <w:sz w:val="22"/>
          <w:szCs w:val="22"/>
        </w:rPr>
        <w:lastRenderedPageBreak/>
        <w:t xml:space="preserve">DA APRESENTAÇÃO DA PROPOSTA E DOS </w:t>
      </w:r>
      <w:r>
        <w:rPr>
          <w:sz w:val="22"/>
          <w:szCs w:val="22"/>
        </w:rPr>
        <w:t>DOCUMENTOS DE HABILITAÇÃO</w:t>
      </w:r>
    </w:p>
    <w:p w14:paraId="65CD7B48" w14:textId="77777777" w:rsidR="00C20ED6" w:rsidRDefault="00BE257B">
      <w:pPr>
        <w:pStyle w:val="Nivel2"/>
        <w:numPr>
          <w:ilvl w:val="1"/>
          <w:numId w:val="3"/>
        </w:numPr>
        <w:spacing w:before="0" w:after="0" w:line="360" w:lineRule="auto"/>
        <w:ind w:left="0" w:firstLine="0"/>
        <w:rPr>
          <w:sz w:val="22"/>
          <w:szCs w:val="22"/>
        </w:rPr>
      </w:pPr>
      <w:r>
        <w:rPr>
          <w:sz w:val="22"/>
          <w:szCs w:val="22"/>
        </w:rPr>
        <w:t>Na presente licitação, a fase de habilitação sucederá as fases de apresentação de propostas, lances e julgamento.</w:t>
      </w:r>
    </w:p>
    <w:p w14:paraId="16FF6BF3" w14:textId="77777777" w:rsidR="00C20ED6" w:rsidRDefault="00BE257B">
      <w:pPr>
        <w:pStyle w:val="Nivel2"/>
        <w:numPr>
          <w:ilvl w:val="1"/>
          <w:numId w:val="3"/>
        </w:numPr>
        <w:spacing w:before="0" w:after="0" w:line="360" w:lineRule="auto"/>
        <w:ind w:left="0" w:firstLine="0"/>
      </w:pPr>
      <w:r>
        <w:rPr>
          <w:sz w:val="22"/>
          <w:szCs w:val="22"/>
        </w:rPr>
        <w:t xml:space="preserve">Os procedimentos para credenciamento e obtenção da chave e senha de acesso poderão ser iniciados diretamente no endereço eletrônico </w:t>
      </w:r>
      <w:r>
        <w:rPr>
          <w:rStyle w:val="Hyperlink"/>
          <w:color w:val="000000"/>
          <w:sz w:val="22"/>
          <w:szCs w:val="22"/>
        </w:rPr>
        <w:t>www.bll.org.br</w:t>
      </w:r>
      <w:r>
        <w:rPr>
          <w:sz w:val="22"/>
          <w:szCs w:val="22"/>
        </w:rPr>
        <w:t>.</w:t>
      </w:r>
    </w:p>
    <w:p w14:paraId="5FDD073E" w14:textId="77777777" w:rsidR="00C20ED6" w:rsidRDefault="00BE257B">
      <w:pPr>
        <w:pStyle w:val="Nivel2"/>
        <w:numPr>
          <w:ilvl w:val="1"/>
          <w:numId w:val="3"/>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r>
        <w:rPr>
          <w:rStyle w:val="Hyperlink"/>
          <w:color w:val="000000"/>
          <w:sz w:val="22"/>
          <w:szCs w:val="22"/>
        </w:rPr>
        <w:t>www.bll.org.br.</w:t>
      </w:r>
    </w:p>
    <w:p w14:paraId="3D6BB7AE" w14:textId="77777777" w:rsidR="00C20ED6" w:rsidRDefault="00BE257B">
      <w:pPr>
        <w:pStyle w:val="Nivel2"/>
        <w:numPr>
          <w:ilvl w:val="1"/>
          <w:numId w:val="3"/>
        </w:numPr>
        <w:spacing w:before="0" w:after="0" w:line="360" w:lineRule="auto"/>
        <w:ind w:left="0" w:firstLine="0"/>
      </w:pPr>
      <w:r>
        <w:rPr>
          <w:sz w:val="22"/>
          <w:szCs w:val="22"/>
        </w:rPr>
        <w:t xml:space="preserve">Qualquer dúvida dos interessados em relação ao acesso no sistema BLL COMPRAS poderá ser esclarecida através dos canais de atendimento da Bolsa Brasileira de Mercadorias, de segunda a sexta feira, das 8 às 18 horas (horário de Brasília) através dos canais informados no site </w:t>
      </w:r>
      <w:r>
        <w:rPr>
          <w:rStyle w:val="Hyperlink"/>
          <w:color w:val="000000"/>
          <w:sz w:val="22"/>
          <w:szCs w:val="22"/>
        </w:rPr>
        <w:t>www.bll.org.br</w:t>
      </w:r>
      <w:r>
        <w:rPr>
          <w:sz w:val="22"/>
          <w:szCs w:val="22"/>
        </w:rPr>
        <w:t>.</w:t>
      </w:r>
    </w:p>
    <w:p w14:paraId="6872661A" w14:textId="77777777" w:rsidR="00C20ED6" w:rsidRDefault="00BE257B">
      <w:pPr>
        <w:pStyle w:val="Nivel2"/>
        <w:numPr>
          <w:ilvl w:val="1"/>
          <w:numId w:val="3"/>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r>
        <w:rPr>
          <w:rStyle w:val="Hyperlink"/>
          <w:color w:val="000000"/>
          <w:sz w:val="22"/>
          <w:szCs w:val="22"/>
        </w:rPr>
        <w:t>www.bll.org.br</w:t>
      </w:r>
      <w:r>
        <w:rPr>
          <w:sz w:val="22"/>
          <w:szCs w:val="22"/>
        </w:rPr>
        <w:t>.</w:t>
      </w:r>
    </w:p>
    <w:p w14:paraId="07C3CFC3" w14:textId="77777777" w:rsidR="00C20ED6" w:rsidRDefault="00BE257B">
      <w:pPr>
        <w:pStyle w:val="Nivel2"/>
        <w:numPr>
          <w:ilvl w:val="1"/>
          <w:numId w:val="3"/>
        </w:numPr>
        <w:spacing w:before="0" w:after="0" w:line="360" w:lineRule="auto"/>
        <w:ind w:left="0" w:firstLine="0"/>
        <w:rPr>
          <w:sz w:val="22"/>
          <w:szCs w:val="22"/>
        </w:rPr>
      </w:pPr>
      <w:bookmarkStart w:id="6"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6"/>
    </w:p>
    <w:p w14:paraId="7E0616EC" w14:textId="77777777" w:rsidR="00C20ED6" w:rsidRDefault="00BE257B">
      <w:pPr>
        <w:pStyle w:val="Nivel2"/>
        <w:numPr>
          <w:ilvl w:val="1"/>
          <w:numId w:val="3"/>
        </w:numPr>
        <w:spacing w:before="0" w:after="0" w:line="360" w:lineRule="auto"/>
        <w:ind w:left="0" w:firstLine="0"/>
        <w:rPr>
          <w:rFonts w:eastAsia="Times New Roman"/>
          <w:sz w:val="22"/>
          <w:szCs w:val="22"/>
        </w:rPr>
      </w:pPr>
      <w:bookmarkStart w:id="7" w:name="_Ref113968921"/>
      <w:r>
        <w:rPr>
          <w:rFonts w:eastAsia="Times New Roman"/>
          <w:sz w:val="22"/>
          <w:szCs w:val="22"/>
        </w:rPr>
        <w:t>No cadastramento da proposta inicial, o licitante declarará, em campo próprio do sistema, que:</w:t>
      </w:r>
      <w:bookmarkEnd w:id="7"/>
    </w:p>
    <w:p w14:paraId="4AAA4695" w14:textId="77777777" w:rsidR="00C20ED6" w:rsidRDefault="00BE257B">
      <w:pPr>
        <w:pStyle w:val="Nivel3"/>
        <w:numPr>
          <w:ilvl w:val="2"/>
          <w:numId w:val="3"/>
        </w:numPr>
        <w:spacing w:before="0" w:after="0" w:line="360" w:lineRule="auto"/>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1629CDF" w14:textId="77777777" w:rsidR="00C20ED6" w:rsidRDefault="00BE257B">
      <w:pPr>
        <w:pStyle w:val="Nivel3"/>
        <w:numPr>
          <w:ilvl w:val="2"/>
          <w:numId w:val="3"/>
        </w:numPr>
        <w:spacing w:before="0" w:after="0" w:line="360" w:lineRule="auto"/>
        <w:ind w:left="567" w:firstLine="0"/>
      </w:pPr>
      <w:r>
        <w:rPr>
          <w:sz w:val="22"/>
          <w:szCs w:val="22"/>
        </w:rPr>
        <w:lastRenderedPageBreak/>
        <w:t xml:space="preserve">Não emprega menor de 18 anos em trabalho noturno, perigoso ou insalubre e não emprega menor de 16 anos, salvo menor, a partir de 14 anos, na condição de aprendiz, nos termos do </w:t>
      </w:r>
      <w:hyperlink r:id="rId9" w:anchor="art7" w:history="1">
        <w:r>
          <w:rPr>
            <w:rStyle w:val="Hyperlink"/>
            <w:color w:val="000000"/>
            <w:sz w:val="22"/>
            <w:szCs w:val="22"/>
          </w:rPr>
          <w:t>artigo 7°, XXXIII, da Constituição</w:t>
        </w:r>
      </w:hyperlink>
      <w:r>
        <w:rPr>
          <w:sz w:val="22"/>
          <w:szCs w:val="22"/>
        </w:rPr>
        <w:t>;</w:t>
      </w:r>
    </w:p>
    <w:p w14:paraId="3F28C937" w14:textId="77777777" w:rsidR="00C20ED6" w:rsidRDefault="00BE257B">
      <w:pPr>
        <w:pStyle w:val="Nivel3"/>
        <w:numPr>
          <w:ilvl w:val="2"/>
          <w:numId w:val="3"/>
        </w:numPr>
        <w:spacing w:before="0" w:after="0" w:line="360" w:lineRule="auto"/>
        <w:ind w:left="567" w:firstLine="0"/>
      </w:pPr>
      <w:r>
        <w:rPr>
          <w:sz w:val="22"/>
          <w:szCs w:val="22"/>
        </w:rPr>
        <w:t xml:space="preserve">Não possui, em sua cadeia produtiva, empregados executando trabalho degradante ou forçado, observando o disposto nos </w:t>
      </w:r>
      <w:hyperlink r:id="rId10">
        <w:r>
          <w:rPr>
            <w:rStyle w:val="Hyperlink"/>
            <w:color w:val="000000"/>
            <w:sz w:val="22"/>
            <w:szCs w:val="22"/>
          </w:rPr>
          <w:t>incisos III e IV do art. 1º e no inciso III do art. 5º da Constituição Federal</w:t>
        </w:r>
      </w:hyperlink>
      <w:r>
        <w:rPr>
          <w:sz w:val="22"/>
          <w:szCs w:val="22"/>
        </w:rPr>
        <w:t>;</w:t>
      </w:r>
    </w:p>
    <w:p w14:paraId="1ABC1149" w14:textId="77777777" w:rsidR="00C20ED6" w:rsidRDefault="00BE257B">
      <w:pPr>
        <w:pStyle w:val="Nivel3"/>
        <w:numPr>
          <w:ilvl w:val="2"/>
          <w:numId w:val="3"/>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3BEFD557" w14:textId="77777777" w:rsidR="00C20ED6" w:rsidRDefault="00BE257B">
      <w:pPr>
        <w:pStyle w:val="Nivel2"/>
        <w:numPr>
          <w:ilvl w:val="1"/>
          <w:numId w:val="3"/>
        </w:numPr>
        <w:spacing w:before="0" w:after="0" w:line="360" w:lineRule="auto"/>
        <w:ind w:left="0" w:firstLine="0"/>
      </w:pPr>
      <w:bookmarkStart w:id="8" w:name="_Hlk159222170"/>
      <w:bookmarkEnd w:id="8"/>
      <w:r>
        <w:rPr>
          <w:sz w:val="22"/>
          <w:szCs w:val="22"/>
        </w:rPr>
        <w:t xml:space="preserve">O licitante organizado em cooperativa deverá declarar, ainda, em campo próprio do sistema eletrônico, que cumpre os requisitos estabelecidos no </w:t>
      </w:r>
      <w:hyperlink r:id="rId11" w:anchor="art16" w:history="1">
        <w:r>
          <w:rPr>
            <w:rStyle w:val="Hyperlink"/>
            <w:color w:val="000000"/>
            <w:sz w:val="22"/>
            <w:szCs w:val="22"/>
          </w:rPr>
          <w:t>artigo 16 da Lei nº 14.133, de 2021</w:t>
        </w:r>
      </w:hyperlink>
      <w:r>
        <w:rPr>
          <w:sz w:val="22"/>
          <w:szCs w:val="22"/>
        </w:rPr>
        <w:t>.</w:t>
      </w:r>
    </w:p>
    <w:p w14:paraId="7AD850CE" w14:textId="77777777" w:rsidR="00C20ED6" w:rsidRDefault="00BE257B">
      <w:pPr>
        <w:pStyle w:val="Nivel2"/>
        <w:numPr>
          <w:ilvl w:val="1"/>
          <w:numId w:val="3"/>
        </w:numPr>
        <w:spacing w:before="0" w:after="0" w:line="360" w:lineRule="auto"/>
        <w:ind w:left="0" w:firstLine="0"/>
      </w:pPr>
      <w:bookmarkStart w:id="9"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2"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13"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14" w:anchor="art4§1" w:history="1">
        <w:r>
          <w:rPr>
            <w:rStyle w:val="Hyperlink"/>
            <w:color w:val="000000"/>
            <w:sz w:val="22"/>
            <w:szCs w:val="22"/>
          </w:rPr>
          <w:t>§§ 1º ao 3º do art. 4º, da Lei n.º 14.133, de 2021.</w:t>
        </w:r>
      </w:hyperlink>
      <w:bookmarkEnd w:id="9"/>
      <w:r>
        <w:rPr>
          <w:sz w:val="22"/>
          <w:szCs w:val="22"/>
        </w:rPr>
        <w:t xml:space="preserve"> </w:t>
      </w:r>
    </w:p>
    <w:p w14:paraId="57A0E5BF" w14:textId="77777777" w:rsidR="00C20ED6" w:rsidRDefault="00BE257B">
      <w:pPr>
        <w:pStyle w:val="Nivel2"/>
        <w:numPr>
          <w:ilvl w:val="1"/>
          <w:numId w:val="3"/>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15">
        <w:r>
          <w:rPr>
            <w:rStyle w:val="Hyperlink"/>
            <w:color w:val="000000"/>
            <w:sz w:val="22"/>
            <w:szCs w:val="22"/>
          </w:rPr>
          <w:t>Lei nº 14.133, de 2021</w:t>
        </w:r>
      </w:hyperlink>
      <w:r>
        <w:rPr>
          <w:sz w:val="22"/>
          <w:szCs w:val="22"/>
        </w:rPr>
        <w:t>, e neste Edital.</w:t>
      </w:r>
    </w:p>
    <w:p w14:paraId="529AB46A" w14:textId="77777777" w:rsidR="00C20ED6" w:rsidRDefault="00BE257B">
      <w:pPr>
        <w:pStyle w:val="Nivel2"/>
        <w:numPr>
          <w:ilvl w:val="1"/>
          <w:numId w:val="3"/>
        </w:numPr>
        <w:spacing w:before="0" w:after="0" w:line="360" w:lineRule="auto"/>
        <w:ind w:left="0" w:firstLine="0"/>
        <w:rPr>
          <w:sz w:val="22"/>
          <w:szCs w:val="22"/>
        </w:rPr>
      </w:pPr>
      <w:r>
        <w:rPr>
          <w:sz w:val="22"/>
          <w:szCs w:val="22"/>
        </w:rPr>
        <w:t>Os licitantes poderão retirar ou substituir a proposta, até a abertura da sessão pública.</w:t>
      </w:r>
    </w:p>
    <w:p w14:paraId="14083328" w14:textId="77777777" w:rsidR="00C20ED6" w:rsidRDefault="00BE257B">
      <w:pPr>
        <w:pStyle w:val="Nivel2"/>
        <w:numPr>
          <w:ilvl w:val="1"/>
          <w:numId w:val="3"/>
        </w:numPr>
        <w:spacing w:before="0" w:after="0" w:line="360" w:lineRule="auto"/>
        <w:ind w:left="0" w:firstLine="0"/>
        <w:rPr>
          <w:sz w:val="22"/>
          <w:szCs w:val="22"/>
        </w:rPr>
      </w:pPr>
      <w:r>
        <w:rPr>
          <w:sz w:val="22"/>
          <w:szCs w:val="22"/>
        </w:rPr>
        <w:t>Não haverá ordem de classificação na etapa de apresentação da proposta, o que ocorrerá somente após os procedimentos de abertura da sessão pública e da fase de envio de lances.</w:t>
      </w:r>
    </w:p>
    <w:p w14:paraId="199F478C" w14:textId="77777777" w:rsidR="00C20ED6" w:rsidRDefault="00BE257B">
      <w:pPr>
        <w:pStyle w:val="Nivel2"/>
        <w:numPr>
          <w:ilvl w:val="1"/>
          <w:numId w:val="3"/>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0E887A50" w14:textId="77777777" w:rsidR="00C20ED6" w:rsidRDefault="00BE257B">
      <w:pPr>
        <w:pStyle w:val="Nivel2"/>
        <w:numPr>
          <w:ilvl w:val="1"/>
          <w:numId w:val="3"/>
        </w:numPr>
        <w:spacing w:before="0" w:after="0" w:line="360" w:lineRule="auto"/>
        <w:ind w:left="0" w:firstLine="0"/>
      </w:pPr>
      <w:bookmarkStart w:id="10" w:name="_Ref116992247"/>
      <w:r>
        <w:rPr>
          <w:sz w:val="22"/>
          <w:szCs w:val="22"/>
        </w:rPr>
        <w:t>Desde que disponibilizada a funcionalidade no sistema, o licitante poderá parametrizar o seu valor final mínimo ou o seu percentual de desconto máximo quando do cadastramento da proposta.</w:t>
      </w:r>
      <w:bookmarkEnd w:id="10"/>
      <w:r>
        <w:rPr>
          <w:sz w:val="22"/>
          <w:szCs w:val="22"/>
        </w:rPr>
        <w:t xml:space="preserve"> </w:t>
      </w:r>
    </w:p>
    <w:p w14:paraId="24C9083C" w14:textId="77777777" w:rsidR="00C20ED6" w:rsidRDefault="00BE257B">
      <w:pPr>
        <w:pStyle w:val="Nivel2"/>
        <w:numPr>
          <w:ilvl w:val="1"/>
          <w:numId w:val="3"/>
        </w:numPr>
        <w:spacing w:before="0" w:after="0" w:line="360" w:lineRule="auto"/>
        <w:ind w:left="0" w:firstLine="0"/>
        <w:rPr>
          <w:sz w:val="22"/>
          <w:szCs w:val="22"/>
        </w:rPr>
      </w:pPr>
      <w:r>
        <w:rPr>
          <w:sz w:val="22"/>
          <w:szCs w:val="22"/>
        </w:rPr>
        <w:lastRenderedPageBreak/>
        <w:t>O valor final mínimo ou o percentual de desconto final máximo parametrizado no sistema poderá ser alterado pelo fornecedor durante a fase de disputa, sendo vedado:</w:t>
      </w:r>
    </w:p>
    <w:p w14:paraId="4F4DAFFA" w14:textId="77777777" w:rsidR="00C20ED6" w:rsidRDefault="00BE257B">
      <w:pPr>
        <w:pStyle w:val="Nivel3"/>
        <w:numPr>
          <w:ilvl w:val="2"/>
          <w:numId w:val="3"/>
        </w:numPr>
        <w:spacing w:before="0" w:after="0" w:line="360" w:lineRule="auto"/>
        <w:ind w:left="567" w:firstLine="0"/>
        <w:rPr>
          <w:sz w:val="22"/>
          <w:szCs w:val="22"/>
        </w:rPr>
      </w:pPr>
      <w:r>
        <w:rPr>
          <w:sz w:val="22"/>
          <w:szCs w:val="22"/>
        </w:rPr>
        <w:t xml:space="preserve">valor </w:t>
      </w:r>
      <w:r>
        <w:rPr>
          <w:sz w:val="22"/>
          <w:szCs w:val="22"/>
        </w:rPr>
        <w:t>superior a lance já registrado pelo fornecedor no sistema, quando adotado o critério de julgamento por menor preço; e</w:t>
      </w:r>
    </w:p>
    <w:p w14:paraId="7264DCEA" w14:textId="77777777" w:rsidR="00C20ED6" w:rsidRDefault="00BE257B">
      <w:pPr>
        <w:pStyle w:val="Nivel3"/>
        <w:numPr>
          <w:ilvl w:val="2"/>
          <w:numId w:val="3"/>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227BE7B5" w14:textId="77777777" w:rsidR="00C20ED6" w:rsidRDefault="00BE257B">
      <w:pPr>
        <w:pStyle w:val="Nivel2"/>
        <w:numPr>
          <w:ilvl w:val="1"/>
          <w:numId w:val="3"/>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0674D769" w14:textId="77777777" w:rsidR="00C20ED6" w:rsidRDefault="00BE257B">
      <w:pPr>
        <w:pStyle w:val="Nivel2"/>
        <w:numPr>
          <w:ilvl w:val="1"/>
          <w:numId w:val="3"/>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4B7883A7" w14:textId="77777777" w:rsidR="00C20ED6" w:rsidRDefault="00BE257B">
      <w:pPr>
        <w:pStyle w:val="Nivel2"/>
        <w:numPr>
          <w:ilvl w:val="1"/>
          <w:numId w:val="3"/>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695F7375" w14:textId="77777777" w:rsidR="00C20ED6" w:rsidRDefault="00BE257B">
      <w:pPr>
        <w:pStyle w:val="Nivel2"/>
        <w:numPr>
          <w:ilvl w:val="1"/>
          <w:numId w:val="3"/>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0DDD4EE3" w14:textId="77777777" w:rsidR="00C20ED6" w:rsidRDefault="00BE257B">
      <w:pPr>
        <w:pStyle w:val="Nivel2"/>
        <w:numPr>
          <w:ilvl w:val="1"/>
          <w:numId w:val="3"/>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r>
        <w:rPr>
          <w:rStyle w:val="Hyperlink"/>
          <w:color w:val="000000"/>
          <w:sz w:val="22"/>
          <w:szCs w:val="22"/>
        </w:rPr>
        <w:t>www.bll.org.br</w:t>
      </w:r>
      <w:r>
        <w:rPr>
          <w:sz w:val="22"/>
          <w:szCs w:val="22"/>
        </w:rPr>
        <w:t>, que veiculará avisos, convocações, desclassificações de licitantes, justificativas e outras decisões referentes ao procedimento</w:t>
      </w:r>
    </w:p>
    <w:p w14:paraId="7E2805D8" w14:textId="77777777" w:rsidR="00C20ED6" w:rsidRDefault="00BE257B">
      <w:pPr>
        <w:pStyle w:val="Nivel2"/>
        <w:numPr>
          <w:ilvl w:val="1"/>
          <w:numId w:val="3"/>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60753630" w14:textId="77777777" w:rsidR="00C20ED6" w:rsidRDefault="00BE257B">
      <w:pPr>
        <w:spacing w:line="360" w:lineRule="auto"/>
        <w:rPr>
          <w:rFonts w:ascii="Arial" w:hAnsi="Arial" w:cs="Arial"/>
          <w:sz w:val="22"/>
          <w:szCs w:val="22"/>
        </w:rPr>
      </w:pPr>
      <w:r>
        <w:rPr>
          <w:rFonts w:ascii="Arial" w:hAnsi="Arial" w:cs="Arial"/>
          <w:sz w:val="22"/>
          <w:szCs w:val="22"/>
        </w:rPr>
        <w:tab/>
      </w:r>
    </w:p>
    <w:p w14:paraId="0BACC00F" w14:textId="77777777" w:rsidR="00C20ED6" w:rsidRDefault="00BE257B">
      <w:pPr>
        <w:pStyle w:val="Nivel01"/>
        <w:spacing w:before="0" w:line="360" w:lineRule="auto"/>
        <w:ind w:left="0" w:firstLine="0"/>
        <w:rPr>
          <w:sz w:val="22"/>
          <w:szCs w:val="22"/>
        </w:rPr>
      </w:pPr>
      <w:r>
        <w:rPr>
          <w:sz w:val="22"/>
          <w:szCs w:val="22"/>
        </w:rPr>
        <w:lastRenderedPageBreak/>
        <w:t>DO PREENCHIMENTO DA PROPOSTA</w:t>
      </w:r>
    </w:p>
    <w:p w14:paraId="7D50B325" w14:textId="77777777" w:rsidR="00C20ED6" w:rsidRDefault="00BE257B">
      <w:pPr>
        <w:pStyle w:val="Nivel2"/>
        <w:numPr>
          <w:ilvl w:val="1"/>
          <w:numId w:val="3"/>
        </w:numPr>
        <w:spacing w:before="0" w:after="0" w:line="360" w:lineRule="auto"/>
        <w:ind w:left="0" w:firstLine="0"/>
      </w:pPr>
      <w:r>
        <w:rPr>
          <w:sz w:val="22"/>
          <w:szCs w:val="22"/>
        </w:rPr>
        <w:t>O licitante deverá enviar sua proposta mediante o preenchimento, no sistema eletrônico, do campo: VALOR UNITÁRIO DO ITEM – Ofertado pelo agenciamento dos serviços.</w:t>
      </w:r>
      <w:r>
        <w:rPr>
          <w:i/>
          <w:sz w:val="22"/>
          <w:szCs w:val="22"/>
        </w:rPr>
        <w:t xml:space="preserve"> </w:t>
      </w:r>
    </w:p>
    <w:p w14:paraId="1BF59F62" w14:textId="77777777" w:rsidR="00C20ED6" w:rsidRDefault="00BE257B">
      <w:pPr>
        <w:pStyle w:val="Nivel2"/>
        <w:numPr>
          <w:ilvl w:val="1"/>
          <w:numId w:val="3"/>
        </w:numPr>
        <w:spacing w:before="0" w:after="0" w:line="360" w:lineRule="auto"/>
        <w:ind w:left="0" w:firstLine="0"/>
        <w:rPr>
          <w:sz w:val="22"/>
          <w:szCs w:val="22"/>
        </w:rPr>
      </w:pPr>
      <w:r>
        <w:rPr>
          <w:sz w:val="22"/>
          <w:szCs w:val="22"/>
        </w:rPr>
        <w:t>Todas as especificações do objeto contidas na proposta vinculam o licitante.</w:t>
      </w:r>
    </w:p>
    <w:p w14:paraId="38F03FB4" w14:textId="77777777" w:rsidR="00C20ED6" w:rsidRDefault="00BE257B">
      <w:pPr>
        <w:pStyle w:val="Nivel2"/>
        <w:numPr>
          <w:ilvl w:val="1"/>
          <w:numId w:val="3"/>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73C8B2B5" w14:textId="77777777" w:rsidR="00C20ED6" w:rsidRDefault="00BE257B">
      <w:pPr>
        <w:pStyle w:val="Nivel2"/>
        <w:numPr>
          <w:ilvl w:val="1"/>
          <w:numId w:val="3"/>
        </w:numPr>
        <w:tabs>
          <w:tab w:val="clear" w:pos="0"/>
        </w:tabs>
        <w:spacing w:before="0" w:after="0" w:line="360" w:lineRule="auto"/>
        <w:ind w:left="0" w:firstLine="0"/>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57CAD2E" w14:textId="77777777" w:rsidR="00C20ED6" w:rsidRDefault="00BE257B">
      <w:pPr>
        <w:pStyle w:val="Nivel2"/>
        <w:numPr>
          <w:ilvl w:val="1"/>
          <w:numId w:val="3"/>
        </w:numPr>
        <w:tabs>
          <w:tab w:val="clear" w:pos="0"/>
        </w:tabs>
        <w:spacing w:before="0" w:after="0" w:line="360" w:lineRule="auto"/>
        <w:ind w:left="0" w:firstLine="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4B0CBF69" w14:textId="77777777" w:rsidR="00C20ED6" w:rsidRDefault="00BE257B">
      <w:pPr>
        <w:pStyle w:val="Nivel2"/>
        <w:numPr>
          <w:ilvl w:val="1"/>
          <w:numId w:val="3"/>
        </w:numPr>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318092B" w14:textId="77777777" w:rsidR="00C20ED6" w:rsidRDefault="00BE257B">
      <w:pPr>
        <w:pStyle w:val="Nivel2"/>
        <w:numPr>
          <w:ilvl w:val="1"/>
          <w:numId w:val="3"/>
        </w:numPr>
        <w:spacing w:before="0" w:after="0" w:line="360" w:lineRule="auto"/>
        <w:ind w:left="0" w:firstLine="0"/>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0C24914A" w14:textId="77777777" w:rsidR="00C20ED6" w:rsidRDefault="00BE257B">
      <w:pPr>
        <w:pStyle w:val="Nivel2"/>
        <w:numPr>
          <w:ilvl w:val="1"/>
          <w:numId w:val="3"/>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71E66F1D" w14:textId="77777777" w:rsidR="00C20ED6" w:rsidRDefault="00C20ED6">
      <w:pPr>
        <w:pStyle w:val="Nivel3"/>
        <w:tabs>
          <w:tab w:val="clear" w:pos="0"/>
        </w:tabs>
        <w:spacing w:before="0" w:after="0" w:line="360" w:lineRule="auto"/>
        <w:ind w:left="0" w:firstLine="0"/>
        <w:rPr>
          <w:sz w:val="22"/>
          <w:szCs w:val="22"/>
        </w:rPr>
      </w:pPr>
    </w:p>
    <w:p w14:paraId="3041A452" w14:textId="77777777" w:rsidR="00C20ED6" w:rsidRDefault="00BE257B">
      <w:pPr>
        <w:pStyle w:val="Nivel01"/>
        <w:spacing w:before="0" w:line="360" w:lineRule="auto"/>
        <w:ind w:left="0" w:firstLine="0"/>
        <w:rPr>
          <w:sz w:val="22"/>
          <w:szCs w:val="22"/>
        </w:rPr>
      </w:pPr>
      <w:r>
        <w:rPr>
          <w:sz w:val="22"/>
          <w:szCs w:val="22"/>
        </w:rPr>
        <w:t>EXIGÊNCIAS DE HABILITAÇÃO</w:t>
      </w:r>
    </w:p>
    <w:p w14:paraId="6149B022" w14:textId="77777777" w:rsidR="00C20ED6" w:rsidRDefault="00BE257B">
      <w:pPr>
        <w:spacing w:line="360" w:lineRule="auto"/>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62F6FA17" w14:textId="77777777" w:rsidR="00C20ED6" w:rsidRDefault="00BE257B">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37E53A38" w14:textId="77777777" w:rsidR="00C20ED6" w:rsidRDefault="00BE257B">
      <w:pPr>
        <w:pStyle w:val="PargrafodaLista"/>
        <w:numPr>
          <w:ilvl w:val="0"/>
          <w:numId w:val="4"/>
        </w:numPr>
        <w:spacing w:after="0" w:line="360" w:lineRule="auto"/>
        <w:ind w:left="0" w:firstLine="0"/>
        <w:jc w:val="both"/>
        <w:rPr>
          <w:rFonts w:ascii="Arial" w:hAnsi="Arial" w:cs="Arial"/>
        </w:rPr>
      </w:pPr>
      <w:r>
        <w:rPr>
          <w:rFonts w:ascii="Arial" w:hAnsi="Arial" w:cs="Arial"/>
        </w:rPr>
        <w:lastRenderedPageBreak/>
        <w:t xml:space="preserve">Empresário individual: inscrição no Registro Público de Empresas Mercantis, a cargo da Junta Comercial da </w:t>
      </w:r>
      <w:r>
        <w:rPr>
          <w:rFonts w:ascii="Arial" w:hAnsi="Arial" w:cs="Arial"/>
        </w:rPr>
        <w:t>respectiva sede;</w:t>
      </w:r>
    </w:p>
    <w:p w14:paraId="6FF74577" w14:textId="77777777" w:rsidR="00C20ED6" w:rsidRDefault="00BE257B">
      <w:pPr>
        <w:pStyle w:val="PargrafodaLista"/>
        <w:numPr>
          <w:ilvl w:val="0"/>
          <w:numId w:val="4"/>
        </w:numPr>
        <w:spacing w:after="0" w:line="360" w:lineRule="auto"/>
        <w:ind w:left="0" w:firstLine="0"/>
        <w:jc w:val="both"/>
        <w:rPr>
          <w:rFonts w:ascii="Arial" w:hAnsi="Arial" w:cs="Arial"/>
        </w:rPr>
      </w:pPr>
      <w:r>
        <w:rPr>
          <w:rFonts w:ascii="Arial" w:hAnsi="Arial" w:cs="Arial"/>
        </w:rPr>
        <w:t xml:space="preserve">Microempreendedor Individual - MEI: Certificado da Condição de Microempreendedor Individual - CCMEI, cuja aceitação ficará condicionada à verificação da autenticidade no sítio </w:t>
      </w:r>
      <w:hyperlink r:id="rId16">
        <w:r>
          <w:rPr>
            <w:rFonts w:ascii="Arial" w:hAnsi="Arial" w:cs="Arial"/>
          </w:rPr>
          <w:t>https://www.gov.br/empresas-enegocios/pt-br/empreendedor</w:t>
        </w:r>
      </w:hyperlink>
      <w:r>
        <w:rPr>
          <w:rFonts w:ascii="Arial" w:hAnsi="Arial" w:cs="Arial"/>
        </w:rPr>
        <w:t>;</w:t>
      </w:r>
    </w:p>
    <w:p w14:paraId="7C30DF3C" w14:textId="77777777" w:rsidR="00C20ED6" w:rsidRDefault="00BE257B">
      <w:pPr>
        <w:pStyle w:val="PargrafodaLista"/>
        <w:numPr>
          <w:ilvl w:val="0"/>
          <w:numId w:val="4"/>
        </w:numPr>
        <w:spacing w:after="0" w:line="360" w:lineRule="auto"/>
        <w:ind w:left="0" w:firstLine="0"/>
        <w:jc w:val="both"/>
        <w:rPr>
          <w:rFonts w:ascii="Arial" w:hAnsi="Arial" w:cs="Arial"/>
        </w:rPr>
      </w:pPr>
      <w:r>
        <w:rPr>
          <w:rFonts w:ascii="Arial" w:hAnsi="Arial" w:cs="Aria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9F10E7C" w14:textId="77777777" w:rsidR="00C20ED6" w:rsidRDefault="00BE257B">
      <w:pPr>
        <w:pStyle w:val="PargrafodaLista"/>
        <w:numPr>
          <w:ilvl w:val="0"/>
          <w:numId w:val="4"/>
        </w:numPr>
        <w:spacing w:after="0" w:line="360" w:lineRule="auto"/>
        <w:ind w:left="0" w:firstLine="0"/>
        <w:jc w:val="both"/>
        <w:rPr>
          <w:rFonts w:ascii="Arial" w:hAnsi="Arial" w:cs="Arial"/>
        </w:rPr>
      </w:pPr>
      <w:r>
        <w:rPr>
          <w:rFonts w:ascii="Arial" w:hAnsi="Arial" w:cs="Arial"/>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FC59778" w14:textId="77777777" w:rsidR="00C20ED6" w:rsidRDefault="00BE257B">
      <w:pPr>
        <w:pStyle w:val="PargrafodaLista"/>
        <w:numPr>
          <w:ilvl w:val="0"/>
          <w:numId w:val="4"/>
        </w:numPr>
        <w:spacing w:after="0" w:line="360" w:lineRule="auto"/>
        <w:ind w:left="0" w:firstLine="0"/>
        <w:jc w:val="both"/>
        <w:rPr>
          <w:rFonts w:ascii="Arial" w:hAnsi="Arial" w:cs="Arial"/>
        </w:rPr>
      </w:pPr>
      <w:r>
        <w:rPr>
          <w:rFonts w:ascii="Arial" w:hAnsi="Arial" w:cs="Arial"/>
        </w:rPr>
        <w:t>Sociedade simples: inscrição do ato constitutivo no Registro Civil de Pessoas Jurídicas do local de sua sede, acompanhada de documento comprobatório de seus administradores;</w:t>
      </w:r>
    </w:p>
    <w:p w14:paraId="4A50AA23" w14:textId="77777777" w:rsidR="00C20ED6" w:rsidRDefault="00BE257B">
      <w:pPr>
        <w:pStyle w:val="PargrafodaLista"/>
        <w:numPr>
          <w:ilvl w:val="0"/>
          <w:numId w:val="4"/>
        </w:numPr>
        <w:spacing w:after="0" w:line="360" w:lineRule="auto"/>
        <w:ind w:left="0" w:firstLine="0"/>
        <w:jc w:val="both"/>
        <w:rPr>
          <w:rFonts w:ascii="Arial" w:hAnsi="Arial" w:cs="Arial"/>
        </w:rPr>
      </w:pPr>
      <w:r>
        <w:rPr>
          <w:rFonts w:ascii="Arial" w:hAnsi="Arial" w:cs="Arial"/>
        </w:rPr>
        <w:t>Decreto de autorização, em se tratando de empresa ou sociedade estrangeira em funcionamento no País, e ato de registro ou autorização para funcionamento expedidos pelo órgão competente, quando a atividade assim o exigir.</w:t>
      </w:r>
    </w:p>
    <w:p w14:paraId="139BEEDD" w14:textId="77777777" w:rsidR="00C20ED6" w:rsidRDefault="00BE257B">
      <w:pPr>
        <w:pStyle w:val="PargrafodaLista"/>
        <w:numPr>
          <w:ilvl w:val="0"/>
          <w:numId w:val="4"/>
        </w:numPr>
        <w:spacing w:after="0" w:line="360" w:lineRule="auto"/>
        <w:ind w:left="0" w:firstLine="0"/>
        <w:jc w:val="both"/>
        <w:rPr>
          <w:rFonts w:ascii="Arial" w:hAnsi="Arial" w:cs="Arial"/>
        </w:rPr>
      </w:pPr>
      <w:r>
        <w:rPr>
          <w:rFonts w:ascii="Arial" w:hAnsi="Arial" w:cs="Arial"/>
        </w:rPr>
        <w:t xml:space="preserve">Os documentos apresentados deverão estar acompanhados de todas as alterações ou da consolidação respectiva. </w:t>
      </w:r>
    </w:p>
    <w:p w14:paraId="60274835" w14:textId="77777777" w:rsidR="00C20ED6" w:rsidRDefault="00BE257B">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5E0A14BC" w14:textId="77777777" w:rsidR="00C20ED6" w:rsidRDefault="00BE257B">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43CA5753" w14:textId="77777777" w:rsidR="00C20ED6" w:rsidRDefault="00BE257B">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4484DBA0" w14:textId="77777777" w:rsidR="00C20ED6" w:rsidRDefault="00BE257B">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37EA661D" w14:textId="77777777" w:rsidR="00C20ED6" w:rsidRDefault="00BE257B">
      <w:pPr>
        <w:spacing w:line="360" w:lineRule="auto"/>
        <w:ind w:right="-54"/>
        <w:jc w:val="both"/>
      </w:pPr>
      <w:r>
        <w:rPr>
          <w:rFonts w:ascii="Arial" w:hAnsi="Arial" w:cs="Arial"/>
          <w:sz w:val="22"/>
          <w:szCs w:val="22"/>
        </w:rPr>
        <w:lastRenderedPageBreak/>
        <w:t>d) Certidão de regularidade de débito para com o Fundo de Garantia por Tempo de Serviço</w:t>
      </w:r>
      <w:r>
        <w:rPr>
          <w:rFonts w:ascii="Arial" w:hAnsi="Arial" w:cs="Arial"/>
          <w:b/>
          <w:bCs/>
          <w:sz w:val="22"/>
          <w:szCs w:val="22"/>
        </w:rPr>
        <w:t xml:space="preserve"> (FGTS).</w:t>
      </w:r>
    </w:p>
    <w:p w14:paraId="365C29F9" w14:textId="77777777" w:rsidR="00C20ED6" w:rsidRDefault="00BE257B">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08C2FB38" w14:textId="77777777" w:rsidR="00C20ED6" w:rsidRDefault="00BE257B">
      <w:pPr>
        <w:tabs>
          <w:tab w:val="left" w:pos="9355"/>
        </w:tabs>
        <w:spacing w:line="360" w:lineRule="auto"/>
        <w:ind w:right="-5" w:hanging="24"/>
        <w:jc w:val="both"/>
        <w:rPr>
          <w:rFonts w:ascii="Arial" w:hAnsi="Arial" w:cs="Arial"/>
          <w:sz w:val="22"/>
          <w:szCs w:val="22"/>
        </w:rPr>
      </w:pPr>
      <w:r>
        <w:rPr>
          <w:rFonts w:ascii="Arial" w:hAnsi="Arial" w:cs="Arial"/>
          <w:sz w:val="22"/>
          <w:szCs w:val="22"/>
        </w:rPr>
        <w:t xml:space="preserve">f) As microempresas e </w:t>
      </w:r>
      <w:r>
        <w:rPr>
          <w:rFonts w:ascii="Arial" w:hAnsi="Arial" w:cs="Arial"/>
          <w:sz w:val="22"/>
          <w:szCs w:val="22"/>
        </w:rPr>
        <w:t>empresas de pequeno porte, por ocasião da participação neste certame, deverão apresentar toda a documentação exigida nas alíneas “a”, “b”, “c”, d” e “e” deste item, mesmo que os documentos exigidos em tais itens apresentem ressalvas ou restrições.</w:t>
      </w:r>
    </w:p>
    <w:p w14:paraId="3B2C4AF1" w14:textId="77777777" w:rsidR="00C20ED6" w:rsidRDefault="00BE257B">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2D43D0D9" w14:textId="77777777" w:rsidR="00C20ED6" w:rsidRDefault="00BE257B">
      <w:pPr>
        <w:spacing w:line="360" w:lineRule="auto"/>
        <w:ind w:right="-54"/>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1DAFF1BF" w14:textId="77777777" w:rsidR="00C20ED6" w:rsidRDefault="00BE257B">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01D9E8DC" w14:textId="77777777" w:rsidR="00C20ED6" w:rsidRDefault="00BE257B">
      <w:pPr>
        <w:spacing w:line="360" w:lineRule="auto"/>
        <w:jc w:val="both"/>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1FC6E371" w14:textId="77777777" w:rsidR="00C20ED6" w:rsidRDefault="00BE257B">
      <w:pPr>
        <w:spacing w:line="276" w:lineRule="auto"/>
        <w:ind w:right="-54"/>
        <w:jc w:val="both"/>
        <w:rPr>
          <w:rFonts w:ascii="Arial" w:hAnsi="Arial" w:cs="Arial"/>
          <w:b/>
          <w:sz w:val="22"/>
          <w:szCs w:val="22"/>
          <w:u w:val="single"/>
        </w:rPr>
      </w:pPr>
      <w:r>
        <w:rPr>
          <w:rFonts w:ascii="Arial" w:hAnsi="Arial" w:cs="Arial"/>
          <w:b/>
          <w:sz w:val="22"/>
          <w:szCs w:val="22"/>
          <w:u w:val="single"/>
        </w:rPr>
        <w:t>5.5 - OUTRAS COMPROVAÇÕES</w:t>
      </w:r>
    </w:p>
    <w:p w14:paraId="2C101D47" w14:textId="77777777" w:rsidR="00C20ED6" w:rsidRDefault="00BE257B">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013FF241" w14:textId="77777777" w:rsidR="00C20ED6" w:rsidRPr="00BE257B" w:rsidRDefault="00BE257B">
      <w:pPr>
        <w:spacing w:line="360" w:lineRule="auto"/>
        <w:jc w:val="both"/>
        <w:rPr>
          <w:rFonts w:ascii="Arial" w:hAnsi="Arial" w:cs="Arial"/>
          <w:sz w:val="22"/>
          <w:szCs w:val="22"/>
        </w:rPr>
      </w:pPr>
      <w:r w:rsidRPr="00BE257B">
        <w:rPr>
          <w:rFonts w:ascii="Arial" w:hAnsi="Arial" w:cs="Arial"/>
          <w:b/>
          <w:bCs/>
          <w:sz w:val="22"/>
          <w:szCs w:val="22"/>
          <w:u w:val="single"/>
        </w:rPr>
        <w:t>5.5.1 – Para o Item 01:</w:t>
      </w:r>
    </w:p>
    <w:p w14:paraId="0D3D69B4" w14:textId="77777777" w:rsidR="00C20ED6" w:rsidRPr="00BE257B" w:rsidRDefault="00BE257B">
      <w:pPr>
        <w:spacing w:line="360" w:lineRule="auto"/>
        <w:jc w:val="both"/>
        <w:rPr>
          <w:rFonts w:ascii="Arial" w:hAnsi="Arial" w:cs="Arial"/>
          <w:sz w:val="22"/>
          <w:szCs w:val="22"/>
        </w:rPr>
      </w:pPr>
      <w:r w:rsidRPr="00BE257B">
        <w:rPr>
          <w:rFonts w:ascii="Arial" w:hAnsi="Arial" w:cs="Arial"/>
          <w:b/>
          <w:bCs/>
          <w:sz w:val="22"/>
          <w:szCs w:val="22"/>
          <w:u w:val="single"/>
        </w:rPr>
        <w:t>a) Declaração subscrita por representante legal da licitante, elaborada em papel timbrado, atestando que não será acrescido qualquer encargo, tal como ADE (Adicional de Emissão), ADEDU (Adicional de Emissão-DU), DU, RAT (Repasse a Terceiros), RAV (Remuneração da Agência/Agente de Viagens), SDU (Serviço DU), TRAV (Taxa de Remuneração da Agência/Agente de Viagens), ou qualquer tipo de sobretaxa sobre o valor líquido da passagem aérea como forma de remuneração pelo serviços prestados, sendo a empresa detentora</w:t>
      </w:r>
      <w:r w:rsidRPr="00BE257B">
        <w:rPr>
          <w:rFonts w:ascii="Arial" w:hAnsi="Arial" w:cs="Arial"/>
          <w:b/>
          <w:bCs/>
          <w:sz w:val="22"/>
          <w:szCs w:val="22"/>
          <w:u w:val="single"/>
        </w:rPr>
        <w:t xml:space="preserve"> remunerada única e </w:t>
      </w:r>
      <w:r w:rsidRPr="00BE257B">
        <w:rPr>
          <w:rFonts w:ascii="Arial" w:hAnsi="Arial" w:cs="Arial"/>
          <w:b/>
          <w:bCs/>
          <w:sz w:val="22"/>
          <w:szCs w:val="22"/>
          <w:u w:val="single"/>
        </w:rPr>
        <w:lastRenderedPageBreak/>
        <w:t>exclusivamente por meio de Taxa de Agenciamento ou Taxa de Transação (Anexo XII).</w:t>
      </w:r>
    </w:p>
    <w:p w14:paraId="080CD9D0" w14:textId="77777777" w:rsidR="00C20ED6" w:rsidRPr="00BE257B" w:rsidRDefault="00BE257B">
      <w:pPr>
        <w:spacing w:line="360" w:lineRule="auto"/>
        <w:jc w:val="both"/>
        <w:rPr>
          <w:rFonts w:ascii="Arial" w:hAnsi="Arial" w:cs="Arial"/>
          <w:sz w:val="22"/>
          <w:szCs w:val="22"/>
        </w:rPr>
      </w:pPr>
      <w:r w:rsidRPr="00BE257B">
        <w:rPr>
          <w:rFonts w:ascii="Arial" w:hAnsi="Arial" w:cs="Arial"/>
          <w:b/>
          <w:bCs/>
          <w:color w:val="000000"/>
          <w:sz w:val="22"/>
          <w:szCs w:val="22"/>
          <w:u w:val="single"/>
        </w:rPr>
        <w:t>b) Certificado de cadastro concedido pelo Ministério do Turismo, conforme previsto na Lei Federal nº 11.771, de 17 de setembro de 2.008 e no Decreto Federal 7.391 de 02 de dezembro de 2010.</w:t>
      </w:r>
    </w:p>
    <w:p w14:paraId="700CC11C" w14:textId="77777777" w:rsidR="00C20ED6" w:rsidRPr="00BE257B" w:rsidRDefault="00BE257B">
      <w:pPr>
        <w:spacing w:line="360" w:lineRule="auto"/>
        <w:jc w:val="both"/>
        <w:rPr>
          <w:rFonts w:ascii="Arial" w:hAnsi="Arial" w:cs="Arial"/>
          <w:sz w:val="22"/>
          <w:szCs w:val="22"/>
        </w:rPr>
      </w:pPr>
      <w:r w:rsidRPr="00BE257B">
        <w:rPr>
          <w:rFonts w:ascii="Arial" w:hAnsi="Arial" w:cs="Arial"/>
          <w:b/>
          <w:bCs/>
          <w:sz w:val="22"/>
          <w:szCs w:val="22"/>
          <w:u w:val="single"/>
        </w:rPr>
        <w:t>5.5.2 – Para o Item 02:</w:t>
      </w:r>
    </w:p>
    <w:p w14:paraId="34594EBD" w14:textId="77777777" w:rsidR="00C20ED6" w:rsidRDefault="00BE257B">
      <w:pPr>
        <w:spacing w:line="360" w:lineRule="auto"/>
        <w:jc w:val="both"/>
        <w:rPr>
          <w:rFonts w:ascii="Arial" w:hAnsi="Arial" w:cs="Arial"/>
          <w:sz w:val="22"/>
          <w:szCs w:val="22"/>
        </w:rPr>
      </w:pPr>
      <w:r w:rsidRPr="00BE257B">
        <w:rPr>
          <w:rFonts w:ascii="Arial" w:hAnsi="Arial" w:cs="Arial"/>
          <w:b/>
          <w:bCs/>
          <w:color w:val="000000"/>
          <w:sz w:val="22"/>
          <w:szCs w:val="22"/>
          <w:u w:val="single"/>
        </w:rPr>
        <w:t>a) Certificado de cadastro concedido pelo Ministério do Turismo, conforme previsto na Lei Federal nº 11.771, de 17 de setembro de 2.008 e no Decreto Federal 7.391 de 02 de dezembro de 2010.</w:t>
      </w:r>
    </w:p>
    <w:p w14:paraId="612E78C2" w14:textId="77777777" w:rsidR="00C20ED6" w:rsidRDefault="00C20ED6">
      <w:pPr>
        <w:spacing w:line="360" w:lineRule="auto"/>
        <w:ind w:right="-57"/>
        <w:jc w:val="both"/>
        <w:rPr>
          <w:rFonts w:ascii="Arial" w:hAnsi="Arial" w:cs="Arial"/>
          <w:color w:val="000000"/>
          <w:sz w:val="22"/>
          <w:szCs w:val="22"/>
        </w:rPr>
      </w:pPr>
    </w:p>
    <w:p w14:paraId="4EDB8AFC" w14:textId="77777777" w:rsidR="00C20ED6" w:rsidRDefault="00BE257B">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576FBD96" w14:textId="77777777" w:rsidR="00C20ED6" w:rsidRDefault="00BE257B">
      <w:pPr>
        <w:spacing w:line="360"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74C90DBD" w14:textId="77777777" w:rsidR="00C20ED6" w:rsidRDefault="00BE257B">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6020FB3A" w14:textId="77777777" w:rsidR="00C20ED6" w:rsidRDefault="00BE257B">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6C52CBBD" w14:textId="77777777" w:rsidR="00C20ED6" w:rsidRDefault="00C20ED6">
      <w:pPr>
        <w:spacing w:line="360" w:lineRule="auto"/>
        <w:ind w:right="-57"/>
        <w:jc w:val="both"/>
        <w:rPr>
          <w:rFonts w:ascii="Arial" w:hAnsi="Arial" w:cs="Arial"/>
          <w:color w:val="000000"/>
          <w:sz w:val="22"/>
          <w:szCs w:val="22"/>
        </w:rPr>
      </w:pPr>
    </w:p>
    <w:p w14:paraId="3F5F128A" w14:textId="77777777" w:rsidR="00C20ED6" w:rsidRDefault="00BE257B">
      <w:pPr>
        <w:pStyle w:val="Nivel01"/>
        <w:spacing w:before="0" w:line="360" w:lineRule="auto"/>
        <w:ind w:left="0" w:firstLine="0"/>
        <w:rPr>
          <w:sz w:val="22"/>
          <w:szCs w:val="22"/>
        </w:rPr>
      </w:pPr>
      <w:r>
        <w:rPr>
          <w:sz w:val="22"/>
          <w:szCs w:val="22"/>
        </w:rPr>
        <w:t>DA ABERTURA DA SESSÃO, CLASSIFICAÇÃO DAS PROPOSTAS E FORMULAÇÃO DE LANCES</w:t>
      </w:r>
    </w:p>
    <w:p w14:paraId="3D56FBCB"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A abertura da </w:t>
      </w:r>
      <w:r>
        <w:rPr>
          <w:sz w:val="22"/>
          <w:szCs w:val="22"/>
        </w:rPr>
        <w:t>presente licitação dar-se-á automaticamente em sessão pública, por meio de sistema eletrônico, na data, horário e local indicados neste Edital.</w:t>
      </w:r>
    </w:p>
    <w:p w14:paraId="4D067569" w14:textId="77777777" w:rsidR="00C20ED6" w:rsidRDefault="00BE257B">
      <w:pPr>
        <w:pStyle w:val="Nivel2"/>
        <w:numPr>
          <w:ilvl w:val="1"/>
          <w:numId w:val="3"/>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0BD30EBF" w14:textId="77777777" w:rsidR="00C20ED6" w:rsidRDefault="00BE257B">
      <w:pPr>
        <w:pStyle w:val="Nivel2"/>
        <w:numPr>
          <w:ilvl w:val="1"/>
          <w:numId w:val="3"/>
        </w:numPr>
        <w:spacing w:before="0" w:after="0" w:line="360" w:lineRule="auto"/>
        <w:ind w:left="0" w:firstLine="0"/>
        <w:rPr>
          <w:sz w:val="22"/>
          <w:szCs w:val="22"/>
        </w:rPr>
      </w:pPr>
      <w:r>
        <w:rPr>
          <w:sz w:val="22"/>
          <w:szCs w:val="22"/>
        </w:rPr>
        <w:lastRenderedPageBreak/>
        <w:t>Será desclassificada a proposta que identifique o licitante.</w:t>
      </w:r>
    </w:p>
    <w:p w14:paraId="3AE96172" w14:textId="77777777" w:rsidR="00C20ED6" w:rsidRDefault="00BE257B">
      <w:pPr>
        <w:pStyle w:val="Nivel2"/>
        <w:numPr>
          <w:ilvl w:val="1"/>
          <w:numId w:val="3"/>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264C24C3" w14:textId="77777777" w:rsidR="00C20ED6" w:rsidRDefault="00BE257B">
      <w:pPr>
        <w:pStyle w:val="Nivel2"/>
        <w:numPr>
          <w:ilvl w:val="1"/>
          <w:numId w:val="3"/>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522B1838" w14:textId="77777777" w:rsidR="00C20ED6" w:rsidRDefault="00BE257B">
      <w:pPr>
        <w:pStyle w:val="Nivel2"/>
        <w:numPr>
          <w:ilvl w:val="1"/>
          <w:numId w:val="3"/>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5A4CEBD7" w14:textId="77777777" w:rsidR="00C20ED6" w:rsidRDefault="00BE257B">
      <w:pPr>
        <w:pStyle w:val="Nivel2"/>
        <w:numPr>
          <w:ilvl w:val="1"/>
          <w:numId w:val="3"/>
        </w:numPr>
        <w:spacing w:before="0" w:after="0" w:line="360" w:lineRule="auto"/>
        <w:ind w:left="0" w:firstLine="0"/>
        <w:rPr>
          <w:sz w:val="22"/>
          <w:szCs w:val="22"/>
        </w:rPr>
      </w:pPr>
      <w:r>
        <w:rPr>
          <w:sz w:val="22"/>
          <w:szCs w:val="22"/>
        </w:rPr>
        <w:t>O sistema disponibilizará campo próprio para troca de mensagens entre o Pregoeiro e os licitantes.</w:t>
      </w:r>
    </w:p>
    <w:p w14:paraId="54008C98" w14:textId="77777777" w:rsidR="00C20ED6" w:rsidRPr="00BE257B" w:rsidRDefault="00BE257B">
      <w:pPr>
        <w:pStyle w:val="Nivel2"/>
        <w:numPr>
          <w:ilvl w:val="1"/>
          <w:numId w:val="3"/>
        </w:numPr>
        <w:spacing w:before="0" w:after="0" w:line="360" w:lineRule="auto"/>
        <w:ind w:left="0" w:firstLine="0"/>
        <w:rPr>
          <w:color w:val="auto"/>
          <w:sz w:val="22"/>
          <w:szCs w:val="22"/>
        </w:rPr>
      </w:pPr>
      <w:r>
        <w:rPr>
          <w:sz w:val="22"/>
          <w:szCs w:val="22"/>
        </w:rPr>
        <w:t>Iniciada a etapa competitiva, os licitantes deverão encaminhar lances exclusiva</w:t>
      </w:r>
      <w:r w:rsidRPr="00BE257B">
        <w:rPr>
          <w:color w:val="auto"/>
          <w:sz w:val="22"/>
          <w:szCs w:val="22"/>
        </w:rPr>
        <w:t xml:space="preserve">mente por meio de sistema eletrônico, sendo imediatamente informados do seu recebimento e do valor consignado no registro. </w:t>
      </w:r>
    </w:p>
    <w:p w14:paraId="341E75DE" w14:textId="77777777" w:rsidR="00C20ED6" w:rsidRPr="00BE257B" w:rsidRDefault="00BE257B">
      <w:pPr>
        <w:pStyle w:val="Nivel2"/>
        <w:numPr>
          <w:ilvl w:val="1"/>
          <w:numId w:val="3"/>
        </w:numPr>
        <w:spacing w:before="0" w:after="0" w:line="360" w:lineRule="auto"/>
        <w:ind w:left="0" w:firstLine="0"/>
        <w:rPr>
          <w:color w:val="auto"/>
          <w:sz w:val="22"/>
          <w:szCs w:val="22"/>
        </w:rPr>
      </w:pPr>
      <w:r w:rsidRPr="00BE257B">
        <w:rPr>
          <w:color w:val="auto"/>
          <w:sz w:val="22"/>
          <w:szCs w:val="22"/>
        </w:rPr>
        <w:t xml:space="preserve">O lance deverá ser ofertado pelo </w:t>
      </w:r>
      <w:r w:rsidRPr="00BE257B">
        <w:rPr>
          <w:color w:val="auto"/>
          <w:sz w:val="22"/>
          <w:szCs w:val="22"/>
        </w:rPr>
        <w:t xml:space="preserve">VALOR UNITÁRIO DO ITEM - </w:t>
      </w:r>
      <w:r w:rsidRPr="00BE257B">
        <w:rPr>
          <w:color w:val="auto"/>
          <w:sz w:val="22"/>
          <w:szCs w:val="22"/>
        </w:rPr>
        <w:t>Ofertado pelo agenciamento dos serviços.</w:t>
      </w:r>
    </w:p>
    <w:p w14:paraId="0F9C868A" w14:textId="77777777" w:rsidR="00C20ED6" w:rsidRPr="00BE257B" w:rsidRDefault="00BE257B">
      <w:pPr>
        <w:pStyle w:val="Nivel2"/>
        <w:numPr>
          <w:ilvl w:val="1"/>
          <w:numId w:val="3"/>
        </w:numPr>
        <w:spacing w:before="0" w:after="0" w:line="360" w:lineRule="auto"/>
        <w:ind w:left="0" w:firstLine="0"/>
        <w:rPr>
          <w:color w:val="auto"/>
          <w:sz w:val="22"/>
          <w:szCs w:val="22"/>
        </w:rPr>
      </w:pPr>
      <w:r w:rsidRPr="00BE257B">
        <w:rPr>
          <w:color w:val="auto"/>
          <w:sz w:val="22"/>
          <w:szCs w:val="22"/>
        </w:rPr>
        <w:t>Os licitantes poderão oferecer lances sucessivos, observando o horário fixado para abertura da sessão e as regras estabelecidas no Edital.</w:t>
      </w:r>
    </w:p>
    <w:p w14:paraId="02E21B27" w14:textId="77777777" w:rsidR="00C20ED6" w:rsidRDefault="00BE257B">
      <w:pPr>
        <w:pStyle w:val="Nivel2"/>
        <w:numPr>
          <w:ilvl w:val="1"/>
          <w:numId w:val="3"/>
        </w:numPr>
        <w:spacing w:before="0" w:after="0" w:line="360" w:lineRule="auto"/>
        <w:ind w:left="0" w:firstLine="0"/>
        <w:rPr>
          <w:sz w:val="22"/>
          <w:szCs w:val="22"/>
        </w:rPr>
      </w:pPr>
      <w:r w:rsidRPr="00BE257B">
        <w:rPr>
          <w:color w:val="auto"/>
          <w:sz w:val="22"/>
          <w:szCs w:val="22"/>
        </w:rPr>
        <w:t>O licitante somente poderá oferecer lance de valor inferior ao último por ele ofer</w:t>
      </w:r>
      <w:r>
        <w:rPr>
          <w:sz w:val="22"/>
          <w:szCs w:val="22"/>
        </w:rPr>
        <w:t xml:space="preserve">tado e registrado pelo sistema. </w:t>
      </w:r>
    </w:p>
    <w:p w14:paraId="3738516E" w14:textId="77777777" w:rsidR="00C20ED6" w:rsidRDefault="00BE257B">
      <w:pPr>
        <w:pStyle w:val="Nivel2"/>
        <w:numPr>
          <w:ilvl w:val="1"/>
          <w:numId w:val="3"/>
        </w:numPr>
        <w:spacing w:before="0" w:after="0" w:line="360" w:lineRule="auto"/>
        <w:ind w:left="0" w:firstLine="0"/>
        <w:rPr>
          <w:sz w:val="22"/>
          <w:szCs w:val="22"/>
        </w:rPr>
      </w:pPr>
      <w:r>
        <w:rPr>
          <w:sz w:val="22"/>
          <w:szCs w:val="22"/>
        </w:rPr>
        <w:t>O procedimento seguirá de acordo com o modo de disputa adotado.</w:t>
      </w:r>
    </w:p>
    <w:p w14:paraId="0698AD87" w14:textId="77777777" w:rsidR="00C20ED6" w:rsidRDefault="00BE257B">
      <w:pPr>
        <w:pStyle w:val="Nivel2"/>
        <w:numPr>
          <w:ilvl w:val="1"/>
          <w:numId w:val="3"/>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2A45BFE1"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bookmarkStart w:id="11" w:name="_Hlk113697759"/>
      <w:bookmarkEnd w:id="11"/>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0DED82E"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0183475"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0BA11485" w14:textId="77777777" w:rsidR="00C20ED6" w:rsidRDefault="00BE257B">
      <w:pPr>
        <w:pStyle w:val="Nivel2"/>
        <w:numPr>
          <w:ilvl w:val="1"/>
          <w:numId w:val="3"/>
        </w:numPr>
        <w:spacing w:before="0" w:after="0" w:line="360" w:lineRule="auto"/>
        <w:ind w:left="0" w:firstLine="0"/>
      </w:pPr>
      <w:r>
        <w:rPr>
          <w:sz w:val="22"/>
          <w:szCs w:val="22"/>
        </w:rPr>
        <w:lastRenderedPageBreak/>
        <w:t xml:space="preserve">Após o </w:t>
      </w:r>
      <w:r>
        <w:rPr>
          <w:sz w:val="22"/>
          <w:szCs w:val="22"/>
        </w:rPr>
        <w:t>término dos prazos estabelecidos nos subitens anteriores, o sistema ordenará e divulgará os lances segundo a ordem crescente de valores</w:t>
      </w:r>
      <w:r>
        <w:rPr>
          <w:i/>
          <w:iCs/>
          <w:sz w:val="22"/>
          <w:szCs w:val="22"/>
        </w:rPr>
        <w:t>.</w:t>
      </w:r>
    </w:p>
    <w:p w14:paraId="3D9CE5A5"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4722AEAD"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1894047B"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017CB02A" w14:textId="77777777" w:rsidR="00C20ED6" w:rsidRDefault="00BE257B">
      <w:pPr>
        <w:pStyle w:val="Nivel2"/>
        <w:numPr>
          <w:ilvl w:val="1"/>
          <w:numId w:val="3"/>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77EE7B1" w14:textId="77777777" w:rsidR="00C20ED6" w:rsidRDefault="00BE257B">
      <w:pPr>
        <w:pStyle w:val="Nivel2"/>
        <w:numPr>
          <w:ilvl w:val="1"/>
          <w:numId w:val="3"/>
        </w:numPr>
        <w:spacing w:before="0" w:after="0" w:line="360" w:lineRule="auto"/>
        <w:ind w:left="0" w:firstLine="0"/>
        <w:rPr>
          <w:sz w:val="22"/>
          <w:szCs w:val="22"/>
        </w:rPr>
      </w:pPr>
      <w:r>
        <w:rPr>
          <w:sz w:val="22"/>
          <w:szCs w:val="22"/>
        </w:rPr>
        <w:t>Caso o licitante não apresente lances, concorrerá com o valor de sua proposta.</w:t>
      </w:r>
    </w:p>
    <w:p w14:paraId="4A8B4020" w14:textId="77777777" w:rsidR="00C20ED6" w:rsidRDefault="00BE257B">
      <w:pPr>
        <w:pStyle w:val="Nivel2"/>
        <w:numPr>
          <w:ilvl w:val="1"/>
          <w:numId w:val="3"/>
        </w:numPr>
        <w:spacing w:before="0" w:after="0" w:line="360" w:lineRule="auto"/>
        <w:ind w:left="0" w:firstLine="0"/>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17" w:anchor="art44" w:history="1">
        <w:proofErr w:type="spellStart"/>
        <w:r>
          <w:rPr>
            <w:rStyle w:val="Hyperlink"/>
            <w:rFonts w:eastAsia="Zurich BT"/>
            <w:color w:val="000000"/>
            <w:sz w:val="22"/>
            <w:szCs w:val="22"/>
          </w:rPr>
          <w:t>arts</w:t>
        </w:r>
        <w:proofErr w:type="spellEnd"/>
        <w:r>
          <w:rPr>
            <w:rStyle w:val="Hyperlink"/>
            <w:rFonts w:eastAsia="Zurich BT"/>
            <w:color w:val="000000"/>
            <w:sz w:val="22"/>
            <w:szCs w:val="22"/>
          </w:rPr>
          <w:t>. 44 e 45 da Lei Complementar nº 123, de 2006</w:t>
        </w:r>
      </w:hyperlink>
      <w:r>
        <w:rPr>
          <w:rFonts w:eastAsia="Zurich BT"/>
          <w:sz w:val="22"/>
          <w:szCs w:val="22"/>
        </w:rPr>
        <w:t xml:space="preserve">, regulamentada pelo </w:t>
      </w:r>
      <w:hyperlink r:id="rId18">
        <w:r>
          <w:rPr>
            <w:rStyle w:val="Hyperlink"/>
            <w:rFonts w:eastAsia="Zurich BT"/>
            <w:color w:val="000000"/>
            <w:sz w:val="22"/>
            <w:szCs w:val="22"/>
          </w:rPr>
          <w:t>Decreto nº 8.538, de 2015</w:t>
        </w:r>
      </w:hyperlink>
      <w:r>
        <w:rPr>
          <w:rFonts w:eastAsia="Zurich BT"/>
          <w:sz w:val="22"/>
          <w:szCs w:val="22"/>
        </w:rPr>
        <w:t>.</w:t>
      </w:r>
    </w:p>
    <w:p w14:paraId="5B27F443" w14:textId="77777777" w:rsidR="00C20ED6" w:rsidRDefault="00BE257B">
      <w:pPr>
        <w:pStyle w:val="Nivel3"/>
        <w:numPr>
          <w:ilvl w:val="2"/>
          <w:numId w:val="3"/>
        </w:numPr>
        <w:tabs>
          <w:tab w:val="clear" w:pos="0"/>
          <w:tab w:val="left" w:pos="567"/>
        </w:tabs>
        <w:spacing w:before="0" w:after="0" w:line="360" w:lineRule="auto"/>
        <w:ind w:left="567" w:firstLine="0"/>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26D28E66"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 xml:space="preserve">A melhor classificada nos termos do subitem anterior terá o direito de encaminhar uma </w:t>
      </w:r>
      <w:r>
        <w:rPr>
          <w:sz w:val="22"/>
          <w:szCs w:val="22"/>
        </w:rPr>
        <w:t>última oferta para desempate, obrigatoriamente em valor inferior ao da primeira colocada, no prazo de 5 (cinco) minutos controlados pelo sistema, contados após a comunicação automática para tanto.</w:t>
      </w:r>
    </w:p>
    <w:p w14:paraId="76ADB3A5" w14:textId="77777777" w:rsidR="00C20ED6" w:rsidRDefault="00BE257B">
      <w:pPr>
        <w:pStyle w:val="Nivel3"/>
        <w:numPr>
          <w:ilvl w:val="2"/>
          <w:numId w:val="3"/>
        </w:numPr>
        <w:tabs>
          <w:tab w:val="clear" w:pos="0"/>
          <w:tab w:val="left" w:pos="567"/>
        </w:tabs>
        <w:spacing w:before="0" w:after="0" w:line="360" w:lineRule="auto"/>
        <w:ind w:left="567" w:firstLine="0"/>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w:t>
      </w:r>
      <w:r>
        <w:rPr>
          <w:sz w:val="22"/>
          <w:szCs w:val="22"/>
        </w:rPr>
        <w:lastRenderedPageBreak/>
        <w:t xml:space="preserve">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14:paraId="00D1C3EC"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A55D555" w14:textId="77777777" w:rsidR="00C20ED6" w:rsidRDefault="00BE257B">
      <w:pPr>
        <w:pStyle w:val="Nivel2"/>
        <w:numPr>
          <w:ilvl w:val="1"/>
          <w:numId w:val="3"/>
        </w:numPr>
        <w:spacing w:before="0" w:after="0" w:line="360" w:lineRule="auto"/>
        <w:ind w:left="0"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9E5D1E2" w14:textId="77777777" w:rsidR="00C20ED6" w:rsidRDefault="00BE257B">
      <w:pPr>
        <w:pStyle w:val="Nivel3"/>
        <w:numPr>
          <w:ilvl w:val="2"/>
          <w:numId w:val="3"/>
        </w:numPr>
        <w:tabs>
          <w:tab w:val="clear" w:pos="0"/>
        </w:tabs>
        <w:spacing w:before="0" w:after="0" w:line="360" w:lineRule="auto"/>
        <w:ind w:left="567" w:firstLine="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0B18C54" w14:textId="77777777" w:rsidR="00C20ED6" w:rsidRDefault="00BE257B">
      <w:pPr>
        <w:pStyle w:val="Nivel3"/>
        <w:numPr>
          <w:ilvl w:val="2"/>
          <w:numId w:val="3"/>
        </w:numPr>
        <w:tabs>
          <w:tab w:val="clear" w:pos="0"/>
        </w:tabs>
        <w:spacing w:before="0" w:after="0" w:line="360" w:lineRule="auto"/>
        <w:ind w:left="567" w:firstLine="0"/>
      </w:pPr>
      <w:r>
        <w:rPr>
          <w:rFonts w:eastAsia="Times New Roman"/>
          <w:sz w:val="22"/>
          <w:szCs w:val="22"/>
        </w:rPr>
        <w:t xml:space="preserve">A </w:t>
      </w:r>
      <w:r>
        <w:rPr>
          <w:sz w:val="22"/>
          <w:szCs w:val="22"/>
        </w:rPr>
        <w:t>negociação será realizada por meio do sistema, podendo ser acompanhada pelos demais licitantes.</w:t>
      </w:r>
    </w:p>
    <w:p w14:paraId="56613DB5" w14:textId="77777777" w:rsidR="00C20ED6" w:rsidRDefault="00BE257B">
      <w:pPr>
        <w:pStyle w:val="Nivel3"/>
        <w:numPr>
          <w:ilvl w:val="2"/>
          <w:numId w:val="3"/>
        </w:numPr>
        <w:tabs>
          <w:tab w:val="clear" w:pos="0"/>
        </w:tabs>
        <w:spacing w:before="0" w:after="0" w:line="360" w:lineRule="auto"/>
        <w:ind w:left="567"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6B891A03" w14:textId="77777777" w:rsidR="00C20ED6" w:rsidRDefault="00BE257B">
      <w:pPr>
        <w:pStyle w:val="Nivel2"/>
        <w:numPr>
          <w:ilvl w:val="1"/>
          <w:numId w:val="3"/>
        </w:numPr>
        <w:spacing w:before="0" w:after="0" w:line="360" w:lineRule="auto"/>
        <w:ind w:left="0" w:firstLine="0"/>
      </w:pPr>
      <w:bookmarkStart w:id="12" w:name="_Hlk114646655"/>
      <w:r>
        <w:rPr>
          <w:sz w:val="22"/>
          <w:szCs w:val="22"/>
        </w:rPr>
        <w:t>Após a negociação do preço, o Pregoeiro iniciará a fase de aceitação e julgamento da proposta.</w:t>
      </w:r>
      <w:bookmarkEnd w:id="12"/>
      <w:r>
        <w:rPr>
          <w:sz w:val="22"/>
          <w:szCs w:val="22"/>
        </w:rPr>
        <w:t xml:space="preserve"> </w:t>
      </w:r>
    </w:p>
    <w:p w14:paraId="05B7D1BD" w14:textId="77777777" w:rsidR="00C20ED6" w:rsidRDefault="00C20ED6">
      <w:pPr>
        <w:pStyle w:val="Nivel2"/>
        <w:tabs>
          <w:tab w:val="clear" w:pos="0"/>
        </w:tabs>
        <w:spacing w:before="0" w:after="0" w:line="360" w:lineRule="auto"/>
        <w:ind w:left="0" w:firstLine="0"/>
      </w:pPr>
    </w:p>
    <w:p w14:paraId="77F601D2" w14:textId="77777777" w:rsidR="00C20ED6" w:rsidRDefault="00BE257B">
      <w:pPr>
        <w:pStyle w:val="Nivel01"/>
        <w:spacing w:before="0" w:line="360" w:lineRule="auto"/>
        <w:ind w:left="0" w:firstLine="0"/>
        <w:rPr>
          <w:sz w:val="22"/>
          <w:szCs w:val="22"/>
        </w:rPr>
      </w:pPr>
      <w:r>
        <w:rPr>
          <w:sz w:val="22"/>
          <w:szCs w:val="22"/>
        </w:rPr>
        <w:t>DA FASE DE JULGAMENTO</w:t>
      </w:r>
    </w:p>
    <w:p w14:paraId="33B0BE0A" w14:textId="77777777" w:rsidR="00C20ED6" w:rsidRDefault="00BE257B">
      <w:pPr>
        <w:pStyle w:val="Nivel2"/>
        <w:numPr>
          <w:ilvl w:val="1"/>
          <w:numId w:val="3"/>
        </w:numPr>
        <w:spacing w:before="0" w:after="0" w:line="360" w:lineRule="auto"/>
        <w:ind w:left="0" w:hanging="7"/>
        <w:rPr>
          <w:sz w:val="22"/>
          <w:szCs w:val="22"/>
        </w:rPr>
      </w:pPr>
      <w:bookmarkStart w:id="13" w:name="_Ref117019424"/>
      <w:r>
        <w:rPr>
          <w:sz w:val="22"/>
          <w:szCs w:val="22"/>
        </w:rPr>
        <w:t>O critério de julgamento será obtido do MENOR PREÇO OFERTADO PELO AGENCIAMENTO DOS SERVIÇOS PARA CADA ITEM aplicado sobre o valor líquido do volume de vendas de passagens aéreas nacionais, traslados, transportes rodoviários e hospedagens, inclusive sobre as tarifas promocionais e reduzidas disponíveis no momento da compra, excluindo a taxa de embarque</w:t>
      </w:r>
    </w:p>
    <w:p w14:paraId="1E775D14" w14:textId="77777777" w:rsidR="00C20ED6" w:rsidRDefault="00BE257B">
      <w:pPr>
        <w:pStyle w:val="Nivel2"/>
        <w:numPr>
          <w:ilvl w:val="1"/>
          <w:numId w:val="3"/>
        </w:numPr>
        <w:spacing w:before="0" w:after="0" w:line="360" w:lineRule="auto"/>
        <w:ind w:left="0" w:firstLine="0"/>
      </w:pPr>
      <w:r>
        <w:rPr>
          <w:sz w:val="22"/>
          <w:szCs w:val="22"/>
        </w:rPr>
        <w:t xml:space="preserve">Encerrada a etapa de negociação, o pregoeiro verificará se o licitante provisoriamente classificado em primeiro lugar atende às condições de participação no certame, conforme previsto no </w:t>
      </w:r>
      <w:hyperlink r:id="rId19" w:anchor="art14" w:history="1">
        <w:r>
          <w:rPr>
            <w:rStyle w:val="Hyperlink"/>
            <w:color w:val="000000"/>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Pr>
          <w:sz w:val="22"/>
          <w:szCs w:val="22"/>
        </w:rPr>
        <w:t>2.6</w:t>
      </w:r>
      <w:r>
        <w:rPr>
          <w:sz w:val="22"/>
          <w:szCs w:val="22"/>
        </w:rPr>
        <w:fldChar w:fldCharType="end"/>
      </w:r>
      <w:r>
        <w:rPr>
          <w:sz w:val="22"/>
          <w:szCs w:val="22"/>
        </w:rPr>
        <w:t xml:space="preserve"> do </w:t>
      </w:r>
      <w:r>
        <w:rPr>
          <w:sz w:val="22"/>
          <w:szCs w:val="22"/>
        </w:rPr>
        <w:lastRenderedPageBreak/>
        <w:t xml:space="preserve">edital, </w:t>
      </w:r>
      <w:bookmarkEnd w:id="13"/>
      <w:r>
        <w:rPr>
          <w:sz w:val="22"/>
          <w:szCs w:val="22"/>
          <w:lang w:eastAsia="ar-SA"/>
        </w:rPr>
        <w:t>especialmente quanto à existência de sanção que impeça a participação no certame ou a futura contratação.</w:t>
      </w:r>
    </w:p>
    <w:p w14:paraId="643A7AC4" w14:textId="77777777" w:rsidR="00C20ED6" w:rsidRDefault="00BE257B">
      <w:pPr>
        <w:pStyle w:val="Nivel2"/>
        <w:numPr>
          <w:ilvl w:val="1"/>
          <w:numId w:val="3"/>
        </w:numPr>
        <w:spacing w:before="0" w:after="0" w:line="360" w:lineRule="auto"/>
        <w:ind w:left="0" w:firstLine="0"/>
        <w:rPr>
          <w:sz w:val="22"/>
          <w:szCs w:val="22"/>
        </w:rPr>
      </w:pPr>
      <w:r>
        <w:rPr>
          <w:sz w:val="22"/>
          <w:szCs w:val="22"/>
        </w:rPr>
        <w:t>Caso atendidas as condições de participação, será iniciado o procedimento de habilitação.</w:t>
      </w:r>
    </w:p>
    <w:p w14:paraId="32849B61" w14:textId="77777777" w:rsidR="00C20ED6" w:rsidRDefault="00BE257B">
      <w:pPr>
        <w:pStyle w:val="Nivel2"/>
        <w:numPr>
          <w:ilvl w:val="1"/>
          <w:numId w:val="3"/>
        </w:numPr>
        <w:spacing w:before="0" w:after="0" w:line="360" w:lineRule="auto"/>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24499A7A" w14:textId="77777777" w:rsidR="00C20ED6" w:rsidRDefault="00BE257B">
      <w:pPr>
        <w:pStyle w:val="Nivel2"/>
        <w:numPr>
          <w:ilvl w:val="1"/>
          <w:numId w:val="3"/>
        </w:numPr>
        <w:spacing w:before="0" w:after="0" w:line="360" w:lineRule="auto"/>
        <w:ind w:left="0" w:firstLine="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36B803AD"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Será desclassificada a proposta vencedora que: </w:t>
      </w:r>
    </w:p>
    <w:p w14:paraId="4C71D705"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contiver vícios insanáveis;</w:t>
      </w:r>
    </w:p>
    <w:p w14:paraId="4652A61F"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não obedecer às especificações técnicas contidas no Termo de Referência;</w:t>
      </w:r>
    </w:p>
    <w:p w14:paraId="6BBBBBCA"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 xml:space="preserve">apresentar preços inexequíveis ou </w:t>
      </w:r>
      <w:r>
        <w:rPr>
          <w:sz w:val="22"/>
          <w:szCs w:val="22"/>
        </w:rPr>
        <w:t>permanecerem acima do preço máximo definido para a contratação;</w:t>
      </w:r>
    </w:p>
    <w:p w14:paraId="1C202DFE"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não tiverem sua exequibilidade demonstrada, quando exigido pela Administração;</w:t>
      </w:r>
    </w:p>
    <w:p w14:paraId="19913B9F"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apresentar desconformidade com quaisquer outras exigências deste Edital ou seus anexos, desde que insanável.</w:t>
      </w:r>
    </w:p>
    <w:p w14:paraId="73A90E23" w14:textId="77777777" w:rsidR="00C20ED6" w:rsidRDefault="00BE257B">
      <w:pPr>
        <w:pStyle w:val="Nivel2"/>
        <w:numPr>
          <w:ilvl w:val="1"/>
          <w:numId w:val="3"/>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37904A94" w14:textId="77777777" w:rsidR="00C20ED6" w:rsidRDefault="00BE257B">
      <w:pPr>
        <w:pStyle w:val="Nivel2"/>
        <w:numPr>
          <w:ilvl w:val="1"/>
          <w:numId w:val="3"/>
        </w:numPr>
        <w:spacing w:before="0" w:after="0" w:line="360" w:lineRule="auto"/>
        <w:ind w:left="0" w:firstLine="0"/>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3589DEF7" w14:textId="77777777" w:rsidR="00C20ED6" w:rsidRDefault="00C20ED6">
      <w:pPr>
        <w:pStyle w:val="Nivel2"/>
        <w:tabs>
          <w:tab w:val="clear" w:pos="0"/>
        </w:tabs>
        <w:spacing w:before="0" w:after="0" w:line="360" w:lineRule="auto"/>
        <w:ind w:left="0" w:firstLine="0"/>
        <w:rPr>
          <w:b/>
          <w:sz w:val="22"/>
          <w:szCs w:val="22"/>
        </w:rPr>
      </w:pPr>
    </w:p>
    <w:p w14:paraId="053B8359" w14:textId="77777777" w:rsidR="00C20ED6" w:rsidRDefault="00BE257B">
      <w:pPr>
        <w:pStyle w:val="Nivel01"/>
        <w:spacing w:before="0" w:line="360" w:lineRule="auto"/>
        <w:ind w:left="0" w:firstLine="0"/>
        <w:rPr>
          <w:sz w:val="22"/>
          <w:szCs w:val="22"/>
        </w:rPr>
      </w:pPr>
      <w:r>
        <w:rPr>
          <w:sz w:val="22"/>
          <w:szCs w:val="22"/>
        </w:rPr>
        <w:lastRenderedPageBreak/>
        <w:t>DA FASE DE HABILITAÇÃO</w:t>
      </w:r>
    </w:p>
    <w:p w14:paraId="572AAA19" w14:textId="77777777" w:rsidR="00C20ED6" w:rsidRDefault="00BE257B">
      <w:pPr>
        <w:pStyle w:val="Nivel2"/>
        <w:numPr>
          <w:ilvl w:val="1"/>
          <w:numId w:val="3"/>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0" w:anchor="art62" w:history="1">
        <w:proofErr w:type="spellStart"/>
        <w:r>
          <w:rPr>
            <w:rStyle w:val="Hyperlink"/>
          </w:rPr>
          <w:t>arts</w:t>
        </w:r>
        <w:proofErr w:type="spellEnd"/>
        <w:r>
          <w:rPr>
            <w:rStyle w:val="Hyperlink"/>
          </w:rPr>
          <w:t>. 62 a 70 da Lei nº 14.133, de 2021</w:t>
        </w:r>
      </w:hyperlink>
      <w:r>
        <w:rPr>
          <w:rStyle w:val="Hyperlink"/>
          <w:color w:val="000000"/>
          <w:sz w:val="22"/>
          <w:szCs w:val="22"/>
        </w:rPr>
        <w:t>.</w:t>
      </w:r>
    </w:p>
    <w:p w14:paraId="1ACC66D6" w14:textId="77777777" w:rsidR="00C20ED6" w:rsidRDefault="00BE257B">
      <w:pPr>
        <w:pStyle w:val="Nivel2"/>
        <w:numPr>
          <w:ilvl w:val="1"/>
          <w:numId w:val="3"/>
        </w:numPr>
        <w:spacing w:before="0" w:after="0" w:line="360" w:lineRule="auto"/>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2E91ECD8" w14:textId="77777777" w:rsidR="00C20ED6" w:rsidRDefault="00BE257B">
      <w:pPr>
        <w:pStyle w:val="Nivel3"/>
        <w:numPr>
          <w:ilvl w:val="2"/>
          <w:numId w:val="3"/>
        </w:numPr>
        <w:tabs>
          <w:tab w:val="clear" w:pos="0"/>
          <w:tab w:val="left" w:pos="567"/>
        </w:tabs>
        <w:spacing w:before="0" w:after="0" w:line="360" w:lineRule="auto"/>
        <w:ind w:left="567" w:firstLine="0"/>
      </w:pPr>
      <w:r>
        <w:rPr>
          <w:sz w:val="22"/>
          <w:szCs w:val="22"/>
        </w:rPr>
        <w:t xml:space="preserve">Na hipótese de o licitante vencedor ser empresa estrangeira que não funcione no País, para </w:t>
      </w:r>
      <w:proofErr w:type="spellStart"/>
      <w:r>
        <w:rPr>
          <w:sz w:val="22"/>
          <w:szCs w:val="22"/>
        </w:rPr>
        <w:t>ﬁ</w:t>
      </w:r>
      <w:r>
        <w:rPr>
          <w:sz w:val="22"/>
          <w:szCs w:val="22"/>
        </w:rPr>
        <w:t>ns</w:t>
      </w:r>
      <w:proofErr w:type="spellEnd"/>
      <w:r>
        <w:rPr>
          <w:sz w:val="22"/>
          <w:szCs w:val="22"/>
        </w:rPr>
        <w:t xml:space="preserve"> de assinatura do contrato ou da ata de registro de preços, os documentos exigidos para a habilitação serão traduzidos por tradutor juramentado no País e apostilados nos termos do disposto no </w:t>
      </w:r>
      <w:hyperlink r:id="rId21">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w:t>
      </w:r>
      <w:r>
        <w:rPr>
          <w:sz w:val="22"/>
          <w:szCs w:val="22"/>
        </w:rPr>
        <w:t>respectivos consulados ou embaixadas.</w:t>
      </w:r>
    </w:p>
    <w:p w14:paraId="2F37F0CA" w14:textId="77777777" w:rsidR="00C20ED6" w:rsidRDefault="00BE257B">
      <w:pPr>
        <w:pStyle w:val="Nivel2"/>
        <w:numPr>
          <w:ilvl w:val="1"/>
          <w:numId w:val="3"/>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01D3274" w14:textId="77777777" w:rsidR="00C20ED6" w:rsidRPr="00BE257B" w:rsidRDefault="00BE257B">
      <w:pPr>
        <w:pStyle w:val="Nivel3"/>
        <w:numPr>
          <w:ilvl w:val="2"/>
          <w:numId w:val="3"/>
        </w:numPr>
        <w:tabs>
          <w:tab w:val="clear" w:pos="0"/>
        </w:tabs>
        <w:spacing w:before="0" w:after="0" w:line="360" w:lineRule="auto"/>
        <w:ind w:left="567" w:firstLine="0"/>
        <w:rPr>
          <w:color w:val="auto"/>
          <w:sz w:val="22"/>
          <w:szCs w:val="22"/>
        </w:rPr>
      </w:pPr>
      <w:r>
        <w:rPr>
          <w:sz w:val="22"/>
          <w:szCs w:val="22"/>
        </w:rPr>
        <w:t xml:space="preserve">Se o consórcio não for formado integralmente por microempresas ou empresas de pequeno porte e o termo de referência exigir requisitos de habilitação econômico-financeira, haverá um acréscimo de 10%, para o consórcio em relação </w:t>
      </w:r>
      <w:r w:rsidRPr="00BE257B">
        <w:rPr>
          <w:color w:val="auto"/>
          <w:sz w:val="22"/>
          <w:szCs w:val="22"/>
        </w:rPr>
        <w:t>ao valor exigido para os licitantes individuais.</w:t>
      </w:r>
    </w:p>
    <w:p w14:paraId="4B25410A" w14:textId="77777777" w:rsidR="00C20ED6" w:rsidRPr="00BE257B" w:rsidRDefault="00BE257B">
      <w:pPr>
        <w:pStyle w:val="Nivel2"/>
        <w:numPr>
          <w:ilvl w:val="1"/>
          <w:numId w:val="3"/>
        </w:numPr>
        <w:spacing w:before="0" w:after="0" w:line="360" w:lineRule="auto"/>
        <w:ind w:left="0" w:firstLine="0"/>
        <w:rPr>
          <w:color w:val="auto"/>
          <w:sz w:val="22"/>
          <w:szCs w:val="22"/>
        </w:rPr>
      </w:pPr>
      <w:r w:rsidRPr="00BE257B">
        <w:rPr>
          <w:color w:val="auto"/>
          <w:sz w:val="22"/>
          <w:szCs w:val="22"/>
        </w:rPr>
        <w:t>Os documentos exigidos para fins de habilitação poderão ser apresentados em original, por cópia autenticada, através do sistema da</w:t>
      </w:r>
      <w:r w:rsidRPr="00BE257B">
        <w:rPr>
          <w:b/>
          <w:bCs/>
          <w:color w:val="auto"/>
          <w:sz w:val="22"/>
          <w:szCs w:val="22"/>
        </w:rPr>
        <w:t xml:space="preserve"> BLL-COMPRAS.</w:t>
      </w:r>
    </w:p>
    <w:p w14:paraId="6F3CFF9C" w14:textId="77777777" w:rsidR="00C20ED6" w:rsidRPr="00BE257B" w:rsidRDefault="00BE257B">
      <w:pPr>
        <w:pStyle w:val="Nivel2"/>
        <w:numPr>
          <w:ilvl w:val="1"/>
          <w:numId w:val="3"/>
        </w:numPr>
        <w:spacing w:before="0" w:after="0" w:line="360" w:lineRule="auto"/>
        <w:ind w:left="0" w:firstLine="0"/>
        <w:rPr>
          <w:color w:val="auto"/>
        </w:rPr>
      </w:pPr>
      <w:r w:rsidRPr="00BE257B">
        <w:rPr>
          <w:color w:val="auto"/>
          <w:sz w:val="22"/>
          <w:szCs w:val="22"/>
        </w:rPr>
        <w:t>Será verificado se o licitante apresentou declaração de que atende aos requisitos de habilitação, e o declarante responderá pela veracidade das informações prestadas, na forma da lei (</w:t>
      </w:r>
      <w:hyperlink r:id="rId22" w:anchor="art63" w:history="1">
        <w:r w:rsidRPr="00BE257B">
          <w:rPr>
            <w:rStyle w:val="Hyperlink"/>
            <w:color w:val="auto"/>
            <w:sz w:val="22"/>
            <w:szCs w:val="22"/>
          </w:rPr>
          <w:t>art. 63, I, da Lei nº 14.133/2021</w:t>
        </w:r>
      </w:hyperlink>
      <w:r w:rsidRPr="00BE257B">
        <w:rPr>
          <w:color w:val="auto"/>
          <w:sz w:val="22"/>
          <w:szCs w:val="22"/>
        </w:rPr>
        <w:t>).</w:t>
      </w:r>
    </w:p>
    <w:p w14:paraId="122701DB" w14:textId="77777777" w:rsidR="00C20ED6" w:rsidRDefault="00BE257B">
      <w:pPr>
        <w:pStyle w:val="Nivel2"/>
        <w:numPr>
          <w:ilvl w:val="1"/>
          <w:numId w:val="3"/>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7D7EDD89" w14:textId="77777777" w:rsidR="00C20ED6" w:rsidRDefault="00BE257B">
      <w:pPr>
        <w:pStyle w:val="Nivel3"/>
        <w:numPr>
          <w:ilvl w:val="2"/>
          <w:numId w:val="3"/>
        </w:numPr>
        <w:spacing w:before="0" w:after="0" w:line="360" w:lineRule="auto"/>
        <w:ind w:left="567" w:firstLine="0"/>
      </w:pPr>
      <w:bookmarkStart w:id="14" w:name="_Ref114663151"/>
      <w:r>
        <w:rPr>
          <w:sz w:val="22"/>
          <w:szCs w:val="22"/>
        </w:rPr>
        <w:t xml:space="preserve">Os documentos exigidos para habilitação deverão ser enviados por meio do sistema, em formato digital, no prazo máximo de 02 (duas) horas, </w:t>
      </w:r>
      <w:bookmarkEnd w:id="14"/>
      <w:r>
        <w:rPr>
          <w:sz w:val="22"/>
          <w:szCs w:val="22"/>
        </w:rPr>
        <w:t>contado da solicitação do Agente de Contratação.</w:t>
      </w:r>
    </w:p>
    <w:p w14:paraId="0705CCB4" w14:textId="77777777" w:rsidR="00C20ED6" w:rsidRDefault="00BE257B">
      <w:pPr>
        <w:pStyle w:val="Nivel2"/>
        <w:numPr>
          <w:ilvl w:val="1"/>
          <w:numId w:val="3"/>
        </w:numPr>
        <w:spacing w:before="0" w:after="0" w:line="360" w:lineRule="auto"/>
        <w:ind w:left="0" w:firstLine="0"/>
        <w:rPr>
          <w:sz w:val="22"/>
          <w:szCs w:val="22"/>
        </w:rPr>
      </w:pPr>
      <w:r>
        <w:rPr>
          <w:sz w:val="22"/>
          <w:szCs w:val="22"/>
        </w:rPr>
        <w:lastRenderedPageBreak/>
        <w:t>A exigência das documentações de habilitação somente será feita em relação ao licitante vencedor.</w:t>
      </w:r>
    </w:p>
    <w:p w14:paraId="048AD9A7" w14:textId="77777777" w:rsidR="00C20ED6" w:rsidRDefault="00BE257B">
      <w:pPr>
        <w:pStyle w:val="Nivel2"/>
        <w:numPr>
          <w:ilvl w:val="1"/>
          <w:numId w:val="3"/>
        </w:numPr>
        <w:spacing w:before="0" w:after="0" w:line="360" w:lineRule="auto"/>
        <w:ind w:left="0" w:firstLine="0"/>
      </w:pPr>
      <w:r>
        <w:rPr>
          <w:sz w:val="22"/>
          <w:szCs w:val="22"/>
        </w:rPr>
        <w:t>Após a entrega dos documentos para habilitação, não será permitida a substituição ou a apresentação de novos documentos, salvo em sede de diligência, para (</w:t>
      </w:r>
      <w:hyperlink r:id="rId23" w:anchor="art64" w:history="1">
        <w:r>
          <w:rPr>
            <w:rStyle w:val="Hyperlink"/>
          </w:rPr>
          <w:t>Lei 14.133/21, art. 64</w:t>
        </w:r>
      </w:hyperlink>
      <w:r>
        <w:rPr>
          <w:rStyle w:val="Hyperlink"/>
          <w:color w:val="000000"/>
          <w:sz w:val="22"/>
          <w:szCs w:val="22"/>
        </w:rPr>
        <w:t>):</w:t>
      </w:r>
    </w:p>
    <w:p w14:paraId="5DCCA15A" w14:textId="77777777" w:rsidR="00C20ED6" w:rsidRDefault="00BE257B">
      <w:pPr>
        <w:pStyle w:val="Nivel3"/>
        <w:numPr>
          <w:ilvl w:val="2"/>
          <w:numId w:val="3"/>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0E56D0B1" w14:textId="77777777" w:rsidR="00C20ED6" w:rsidRDefault="00BE257B">
      <w:pPr>
        <w:pStyle w:val="Nivel3"/>
        <w:numPr>
          <w:ilvl w:val="2"/>
          <w:numId w:val="3"/>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3390C55B" w14:textId="77777777" w:rsidR="00C20ED6" w:rsidRDefault="00BE257B">
      <w:pPr>
        <w:pStyle w:val="Nivel2"/>
        <w:numPr>
          <w:ilvl w:val="1"/>
          <w:numId w:val="3"/>
        </w:numPr>
        <w:spacing w:before="0" w:after="0" w:line="360" w:lineRule="auto"/>
        <w:ind w:left="0" w:firstLine="0"/>
        <w:rPr>
          <w:sz w:val="22"/>
          <w:szCs w:val="22"/>
        </w:rPr>
      </w:pPr>
      <w:bookmarkStart w:id="15" w:name="_Ref114670319"/>
      <w:r>
        <w:rPr>
          <w:sz w:val="22"/>
          <w:szCs w:val="22"/>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15"/>
    </w:p>
    <w:p w14:paraId="53F01098" w14:textId="77777777" w:rsidR="00C20ED6" w:rsidRDefault="00BE257B">
      <w:pPr>
        <w:pStyle w:val="Nivel2"/>
        <w:numPr>
          <w:ilvl w:val="1"/>
          <w:numId w:val="3"/>
        </w:numPr>
        <w:spacing w:before="0" w:after="0" w:line="360" w:lineRule="auto"/>
        <w:ind w:left="0" w:firstLine="0"/>
      </w:pPr>
      <w:bookmarkStart w:id="16"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Pr>
          <w:sz w:val="22"/>
          <w:szCs w:val="22"/>
        </w:rPr>
        <w:t>8.6.1</w:t>
      </w:r>
      <w:r>
        <w:rPr>
          <w:sz w:val="22"/>
          <w:szCs w:val="22"/>
        </w:rPr>
        <w:fldChar w:fldCharType="end"/>
      </w:r>
      <w:r>
        <w:rPr>
          <w:sz w:val="22"/>
          <w:szCs w:val="22"/>
        </w:rPr>
        <w:t>.</w:t>
      </w:r>
      <w:bookmarkEnd w:id="16"/>
    </w:p>
    <w:p w14:paraId="3BB97D92" w14:textId="77777777" w:rsidR="00C20ED6" w:rsidRDefault="00BE257B">
      <w:pPr>
        <w:pStyle w:val="Nivel2"/>
        <w:numPr>
          <w:ilvl w:val="1"/>
          <w:numId w:val="3"/>
        </w:numPr>
        <w:spacing w:before="0" w:after="0" w:line="360" w:lineRule="auto"/>
        <w:ind w:left="0" w:firstLine="0"/>
      </w:pPr>
      <w:bookmarkStart w:id="17"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7"/>
      <w:r>
        <w:rPr>
          <w:sz w:val="22"/>
          <w:szCs w:val="22"/>
        </w:rPr>
        <w:t>.</w:t>
      </w:r>
    </w:p>
    <w:p w14:paraId="56132886" w14:textId="77777777" w:rsidR="00C20ED6" w:rsidRDefault="00BE257B">
      <w:pPr>
        <w:pStyle w:val="Nivel2"/>
        <w:numPr>
          <w:ilvl w:val="1"/>
          <w:numId w:val="3"/>
        </w:numPr>
        <w:spacing w:before="0" w:after="0" w:line="360" w:lineRule="auto"/>
        <w:ind w:left="0" w:firstLine="0"/>
        <w:rPr>
          <w:sz w:val="22"/>
          <w:szCs w:val="22"/>
        </w:rPr>
      </w:pPr>
      <w:r>
        <w:t>As</w:t>
      </w:r>
      <w:r>
        <w:rPr>
          <w:sz w:val="22"/>
          <w:szCs w:val="22"/>
        </w:rPr>
        <w:t xml:space="preserve"> empresas Vencedoras, deverão enviar </w:t>
      </w:r>
      <w:r>
        <w:rPr>
          <w:b/>
          <w:bCs/>
          <w:sz w:val="22"/>
          <w:szCs w:val="22"/>
        </w:rPr>
        <w:t>no prazo de máximo de 48 horas, do término da sessão (adjudicação do objeto</w:t>
      </w:r>
      <w:r>
        <w:rPr>
          <w:sz w:val="22"/>
          <w:szCs w:val="22"/>
        </w:rPr>
        <w:t xml:space="preserve">), para a Seção de Licitações, localizada à Avenida Luciano </w:t>
      </w:r>
      <w:proofErr w:type="spellStart"/>
      <w:r>
        <w:rPr>
          <w:sz w:val="22"/>
          <w:szCs w:val="22"/>
        </w:rPr>
        <w:t>Consoline</w:t>
      </w:r>
      <w:proofErr w:type="spellEnd"/>
      <w:r>
        <w:rPr>
          <w:sz w:val="22"/>
          <w:szCs w:val="22"/>
        </w:rPr>
        <w:t>, nº   600 – Jardim de Lucca, CEP 13.250-000, das 09h às 17h, os documentos abaixo relacionados:</w:t>
      </w:r>
    </w:p>
    <w:p w14:paraId="38067865" w14:textId="77777777" w:rsidR="00C20ED6" w:rsidRDefault="00BE257B">
      <w:pPr>
        <w:pStyle w:val="Nivel2"/>
        <w:tabs>
          <w:tab w:val="clear" w:pos="0"/>
        </w:tabs>
        <w:spacing w:before="0" w:after="0" w:line="360" w:lineRule="auto"/>
        <w:ind w:left="0" w:firstLine="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6B457AC1" w14:textId="77777777" w:rsidR="00C20ED6" w:rsidRDefault="00BE257B">
      <w:pPr>
        <w:pStyle w:val="Nivel2"/>
        <w:tabs>
          <w:tab w:val="clear" w:pos="0"/>
        </w:tabs>
        <w:spacing w:before="0" w:after="0" w:line="360" w:lineRule="auto"/>
        <w:ind w:left="0" w:firstLine="709"/>
        <w:rPr>
          <w:sz w:val="22"/>
          <w:szCs w:val="22"/>
        </w:rPr>
      </w:pPr>
      <w:r>
        <w:rPr>
          <w:sz w:val="22"/>
          <w:szCs w:val="22"/>
        </w:rPr>
        <w:lastRenderedPageBreak/>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63832390" w14:textId="77777777" w:rsidR="00C20ED6" w:rsidRDefault="00BE257B">
      <w:pPr>
        <w:pStyle w:val="Nivel2"/>
        <w:tabs>
          <w:tab w:val="clear" w:pos="0"/>
        </w:tabs>
        <w:spacing w:before="0" w:after="0" w:line="360" w:lineRule="auto"/>
        <w:ind w:left="0" w:firstLine="709"/>
        <w:rPr>
          <w:sz w:val="22"/>
          <w:szCs w:val="22"/>
        </w:rPr>
      </w:pPr>
      <w:r>
        <w:rPr>
          <w:sz w:val="22"/>
          <w:szCs w:val="22"/>
        </w:rPr>
        <w:t xml:space="preserve">b) Razão Social, CNPJ – Cadastro Nacional de Pessoa Jurídica, Inscrição Estadual, endereço completo, número de </w:t>
      </w:r>
      <w:r>
        <w:rPr>
          <w:sz w:val="22"/>
          <w:szCs w:val="22"/>
        </w:rPr>
        <w:t>telefone, número de agência de conta bancária, além da indicação de e-mail para envio da Autorização de Fornecimento e Ata de Registro de Preços;</w:t>
      </w:r>
    </w:p>
    <w:p w14:paraId="38F8496B" w14:textId="77777777" w:rsidR="00C20ED6" w:rsidRDefault="00BE257B">
      <w:pPr>
        <w:pStyle w:val="Nivel2"/>
        <w:tabs>
          <w:tab w:val="clear" w:pos="0"/>
        </w:tabs>
        <w:spacing w:before="0" w:after="0" w:line="360" w:lineRule="auto"/>
        <w:ind w:left="0" w:firstLine="709"/>
        <w:rPr>
          <w:sz w:val="22"/>
          <w:szCs w:val="22"/>
        </w:rPr>
      </w:pPr>
      <w:r>
        <w:rPr>
          <w:sz w:val="22"/>
          <w:szCs w:val="22"/>
        </w:rPr>
        <w:t>c) O prazo de validade que não poderá ser inferior a 60 (sessenta) dias, contados da abertura das propostas virtuais;</w:t>
      </w:r>
    </w:p>
    <w:p w14:paraId="28255C3F" w14:textId="77777777" w:rsidR="00C20ED6" w:rsidRDefault="00BE257B">
      <w:pPr>
        <w:pStyle w:val="Nivel2"/>
        <w:tabs>
          <w:tab w:val="clear" w:pos="0"/>
        </w:tabs>
        <w:spacing w:before="0" w:after="0" w:line="360" w:lineRule="auto"/>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14:paraId="3C50B694" w14:textId="77777777" w:rsidR="00C20ED6" w:rsidRDefault="00BE257B">
      <w:pPr>
        <w:pStyle w:val="Nivel2"/>
        <w:tabs>
          <w:tab w:val="clear" w:pos="0"/>
        </w:tabs>
        <w:spacing w:before="0" w:after="0" w:line="360" w:lineRule="auto"/>
        <w:ind w:left="0" w:firstLine="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7F790F7F" w14:textId="77777777" w:rsidR="00C20ED6" w:rsidRDefault="00BE257B">
      <w:pPr>
        <w:pStyle w:val="Nivel2"/>
        <w:numPr>
          <w:ilvl w:val="0"/>
          <w:numId w:val="9"/>
        </w:numPr>
        <w:spacing w:before="0" w:after="0" w:line="360" w:lineRule="auto"/>
        <w:ind w:left="0" w:firstLine="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14:paraId="62548321" w14:textId="77777777" w:rsidR="00C20ED6" w:rsidRDefault="00BE257B">
      <w:pPr>
        <w:pStyle w:val="Nivel2"/>
        <w:numPr>
          <w:ilvl w:val="0"/>
          <w:numId w:val="9"/>
        </w:numPr>
        <w:spacing w:before="0" w:after="0" w:line="360" w:lineRule="auto"/>
        <w:ind w:left="0" w:firstLine="0"/>
        <w:rPr>
          <w:sz w:val="22"/>
          <w:szCs w:val="22"/>
        </w:rPr>
      </w:pPr>
      <w:r>
        <w:rPr>
          <w:sz w:val="22"/>
          <w:szCs w:val="22"/>
        </w:rPr>
        <w:t>A empresa participante e seu representante legal são responsáveis pela autenticidade e veracidade dos documentos enviados eletronicamente.</w:t>
      </w:r>
    </w:p>
    <w:p w14:paraId="5F377CE7" w14:textId="77777777" w:rsidR="00C20ED6" w:rsidRDefault="00BE257B">
      <w:pPr>
        <w:pStyle w:val="PargrafodaLista"/>
        <w:numPr>
          <w:ilvl w:val="1"/>
          <w:numId w:val="3"/>
        </w:numPr>
        <w:spacing w:after="0" w:line="360" w:lineRule="auto"/>
        <w:ind w:left="0" w:firstLine="0"/>
        <w:jc w:val="both"/>
      </w:pPr>
      <w:r>
        <w:rPr>
          <w:rFonts w:ascii="Arial" w:hAnsi="Arial" w:cs="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6EBF83AE" w14:textId="77777777" w:rsidR="00C20ED6" w:rsidRDefault="00C20ED6">
      <w:pPr>
        <w:pStyle w:val="Nivel2"/>
        <w:tabs>
          <w:tab w:val="clear" w:pos="0"/>
        </w:tabs>
        <w:spacing w:before="0" w:after="0" w:line="360" w:lineRule="auto"/>
        <w:ind w:left="0" w:firstLine="0"/>
        <w:rPr>
          <w:i/>
          <w:sz w:val="22"/>
          <w:szCs w:val="22"/>
        </w:rPr>
      </w:pPr>
    </w:p>
    <w:p w14:paraId="442B9B47" w14:textId="77777777" w:rsidR="00C20ED6" w:rsidRDefault="00BE257B">
      <w:pPr>
        <w:pStyle w:val="Nivel01"/>
        <w:spacing w:before="0" w:line="360" w:lineRule="auto"/>
        <w:ind w:left="0" w:firstLine="0"/>
        <w:rPr>
          <w:sz w:val="22"/>
          <w:szCs w:val="22"/>
        </w:rPr>
      </w:pPr>
      <w:r>
        <w:rPr>
          <w:sz w:val="22"/>
          <w:szCs w:val="22"/>
        </w:rPr>
        <w:lastRenderedPageBreak/>
        <w:t>DA ATA DE REGISTRO DE PREÇOS</w:t>
      </w:r>
    </w:p>
    <w:p w14:paraId="57F0D061"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4C76EE0F" w14:textId="77777777" w:rsidR="00C20ED6" w:rsidRDefault="00BE257B">
      <w:pPr>
        <w:pStyle w:val="Nivel2"/>
        <w:numPr>
          <w:ilvl w:val="1"/>
          <w:numId w:val="3"/>
        </w:numPr>
        <w:spacing w:before="0" w:after="0" w:line="360" w:lineRule="auto"/>
        <w:ind w:left="0" w:firstLine="0"/>
        <w:rPr>
          <w:sz w:val="22"/>
          <w:szCs w:val="22"/>
        </w:rPr>
      </w:pPr>
      <w:r>
        <w:rPr>
          <w:sz w:val="22"/>
          <w:szCs w:val="22"/>
        </w:rPr>
        <w:t>O prazo de convocação poderá ser prorrogado uma vez, por igual período, mediante solicitação do licitante mais bem classificado ou do fornecedor convocado, desde que:</w:t>
      </w:r>
    </w:p>
    <w:p w14:paraId="0997809B" w14:textId="77777777" w:rsidR="00C20ED6" w:rsidRDefault="00BE257B">
      <w:pPr>
        <w:pStyle w:val="Nivel2"/>
        <w:tabs>
          <w:tab w:val="clear" w:pos="0"/>
        </w:tabs>
        <w:spacing w:before="0" w:after="0" w:line="360" w:lineRule="auto"/>
        <w:ind w:left="0" w:firstLine="0"/>
        <w:rPr>
          <w:iCs/>
          <w:sz w:val="22"/>
          <w:szCs w:val="22"/>
        </w:rPr>
      </w:pPr>
      <w:r>
        <w:rPr>
          <w:iCs/>
          <w:sz w:val="22"/>
          <w:szCs w:val="22"/>
        </w:rPr>
        <w:t>(a) a solicitação seja devidamente justificada e apresentada dentro do prazo; e</w:t>
      </w:r>
    </w:p>
    <w:p w14:paraId="142D74E8" w14:textId="77777777" w:rsidR="00C20ED6" w:rsidRDefault="00BE257B">
      <w:pPr>
        <w:pStyle w:val="Nivel2"/>
        <w:tabs>
          <w:tab w:val="clear" w:pos="0"/>
        </w:tabs>
        <w:spacing w:before="0" w:after="0" w:line="360" w:lineRule="auto"/>
        <w:ind w:left="0" w:firstLine="0"/>
        <w:rPr>
          <w:iCs/>
          <w:sz w:val="22"/>
          <w:szCs w:val="22"/>
        </w:rPr>
      </w:pPr>
      <w:r>
        <w:rPr>
          <w:iCs/>
          <w:sz w:val="22"/>
          <w:szCs w:val="22"/>
        </w:rPr>
        <w:t>(b) a justificativa apresentada seja aceita pela Administração.</w:t>
      </w:r>
    </w:p>
    <w:p w14:paraId="2EEA9D68" w14:textId="77777777" w:rsidR="00C20ED6" w:rsidRDefault="00BE257B">
      <w:pPr>
        <w:pStyle w:val="Nivel2"/>
        <w:numPr>
          <w:ilvl w:val="1"/>
          <w:numId w:val="3"/>
        </w:numPr>
        <w:spacing w:before="0" w:after="0" w:line="360" w:lineRule="auto"/>
        <w:ind w:left="0" w:firstLine="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Pr>
          <w:sz w:val="22"/>
          <w:szCs w:val="22"/>
        </w:rPr>
        <w:t>ns</w:t>
      </w:r>
      <w:proofErr w:type="spellEnd"/>
      <w:r>
        <w:rPr>
          <w:sz w:val="22"/>
          <w:szCs w:val="22"/>
        </w:rPr>
        <w:t>), as respectivas quantidades, preços registrados e demais condições.</w:t>
      </w:r>
    </w:p>
    <w:p w14:paraId="79A5704D" w14:textId="77777777" w:rsidR="00C20ED6" w:rsidRDefault="00BE257B">
      <w:pPr>
        <w:pStyle w:val="Nivel2"/>
        <w:numPr>
          <w:ilvl w:val="1"/>
          <w:numId w:val="3"/>
        </w:numPr>
        <w:spacing w:before="0" w:after="0" w:line="360" w:lineRule="auto"/>
        <w:ind w:left="0" w:firstLine="0"/>
        <w:rPr>
          <w:sz w:val="22"/>
          <w:szCs w:val="22"/>
        </w:rPr>
      </w:pPr>
      <w:r>
        <w:rPr>
          <w:sz w:val="22"/>
          <w:szCs w:val="22"/>
        </w:rPr>
        <w:t>O preço registrado, com a indicação dos fornecedores, será divulgado no PNCP e disponibilizado durante a vigência da ata de registro de preços.</w:t>
      </w:r>
    </w:p>
    <w:p w14:paraId="5AD22BCA" w14:textId="77777777" w:rsidR="00C20ED6" w:rsidRDefault="00BE257B">
      <w:pPr>
        <w:pStyle w:val="Nivel2"/>
        <w:numPr>
          <w:ilvl w:val="1"/>
          <w:numId w:val="3"/>
        </w:numPr>
        <w:spacing w:before="0" w:after="0" w:line="360" w:lineRule="auto"/>
        <w:ind w:left="0" w:firstLine="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BE6BAED" w14:textId="77777777" w:rsidR="00C20ED6" w:rsidRDefault="00BE257B">
      <w:pPr>
        <w:pStyle w:val="Nivel2"/>
        <w:numPr>
          <w:ilvl w:val="1"/>
          <w:numId w:val="3"/>
        </w:numPr>
        <w:spacing w:before="0" w:after="0" w:line="360" w:lineRule="auto"/>
        <w:ind w:left="0" w:firstLine="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D9DE811" w14:textId="77777777" w:rsidR="00C20ED6" w:rsidRDefault="00C20ED6">
      <w:pPr>
        <w:pStyle w:val="Nivel2"/>
        <w:tabs>
          <w:tab w:val="clear" w:pos="0"/>
        </w:tabs>
        <w:spacing w:before="0" w:after="0" w:line="360" w:lineRule="auto"/>
        <w:ind w:left="0" w:firstLine="0"/>
        <w:rPr>
          <w:sz w:val="22"/>
          <w:szCs w:val="22"/>
        </w:rPr>
      </w:pPr>
    </w:p>
    <w:p w14:paraId="5DDCC970" w14:textId="77777777" w:rsidR="00C20ED6" w:rsidRDefault="00BE257B">
      <w:pPr>
        <w:pStyle w:val="Nivel01"/>
        <w:spacing w:before="0" w:line="360" w:lineRule="auto"/>
        <w:ind w:left="0" w:firstLine="0"/>
        <w:rPr>
          <w:sz w:val="22"/>
          <w:szCs w:val="22"/>
        </w:rPr>
      </w:pPr>
      <w:r>
        <w:rPr>
          <w:sz w:val="22"/>
          <w:szCs w:val="22"/>
        </w:rPr>
        <w:t xml:space="preserve">DA FORMAÇÃO DO CADASTRO DE RESERVA </w:t>
      </w:r>
    </w:p>
    <w:p w14:paraId="7A28B1DD" w14:textId="77777777" w:rsidR="00C20ED6" w:rsidRDefault="00BE257B">
      <w:pPr>
        <w:pStyle w:val="Nivel2"/>
        <w:numPr>
          <w:ilvl w:val="1"/>
          <w:numId w:val="3"/>
        </w:numPr>
        <w:spacing w:before="0" w:after="0" w:line="360" w:lineRule="auto"/>
        <w:ind w:left="0" w:firstLine="0"/>
        <w:rPr>
          <w:sz w:val="22"/>
          <w:szCs w:val="22"/>
        </w:rPr>
      </w:pPr>
      <w:r>
        <w:rPr>
          <w:sz w:val="22"/>
          <w:szCs w:val="22"/>
        </w:rPr>
        <w:t>Após a homologação da licitação, será incluído na ata, na forma de anexo, o registro:</w:t>
      </w:r>
    </w:p>
    <w:p w14:paraId="063C65DF" w14:textId="77777777" w:rsidR="00C20ED6" w:rsidRDefault="00BE257B">
      <w:pPr>
        <w:pStyle w:val="Nivel3"/>
        <w:numPr>
          <w:ilvl w:val="2"/>
          <w:numId w:val="3"/>
        </w:numPr>
        <w:spacing w:before="0" w:after="0" w:line="360" w:lineRule="auto"/>
        <w:ind w:left="567" w:firstLine="0"/>
      </w:pPr>
      <w:r>
        <w:rPr>
          <w:sz w:val="22"/>
          <w:szCs w:val="22"/>
        </w:rPr>
        <w:t xml:space="preserve">dos licitantes </w:t>
      </w:r>
      <w:bookmarkStart w:id="18" w:name="_Hlk132991372"/>
      <w:r>
        <w:rPr>
          <w:sz w:val="22"/>
          <w:szCs w:val="22"/>
        </w:rPr>
        <w:t xml:space="preserve">que </w:t>
      </w:r>
      <w:bookmarkStart w:id="19" w:name="_Hlk132989696"/>
      <w:r>
        <w:rPr>
          <w:sz w:val="22"/>
          <w:szCs w:val="22"/>
        </w:rPr>
        <w:t>aceitarem cotar o objeto com preço igual ao do adjudicatári</w:t>
      </w:r>
      <w:bookmarkEnd w:id="18"/>
      <w:r>
        <w:rPr>
          <w:sz w:val="22"/>
          <w:szCs w:val="22"/>
        </w:rPr>
        <w:t>o</w:t>
      </w:r>
      <w:bookmarkEnd w:id="19"/>
      <w:r>
        <w:rPr>
          <w:sz w:val="22"/>
          <w:szCs w:val="22"/>
        </w:rPr>
        <w:t xml:space="preserve">, observada a classificação na licitação; e </w:t>
      </w:r>
    </w:p>
    <w:p w14:paraId="561CD5C8" w14:textId="77777777" w:rsidR="00C20ED6" w:rsidRDefault="00BE257B">
      <w:pPr>
        <w:pStyle w:val="Nivel3"/>
        <w:numPr>
          <w:ilvl w:val="2"/>
          <w:numId w:val="3"/>
        </w:numPr>
        <w:spacing w:before="0" w:after="0" w:line="360" w:lineRule="auto"/>
        <w:ind w:left="567" w:firstLine="0"/>
        <w:rPr>
          <w:sz w:val="22"/>
          <w:szCs w:val="22"/>
        </w:rPr>
      </w:pPr>
      <w:r>
        <w:rPr>
          <w:sz w:val="22"/>
          <w:szCs w:val="22"/>
        </w:rPr>
        <w:lastRenderedPageBreak/>
        <w:t>dos licitantes que mantiverem sua proposta original</w:t>
      </w:r>
    </w:p>
    <w:p w14:paraId="2B423538" w14:textId="77777777" w:rsidR="00C20ED6" w:rsidRDefault="00BE257B">
      <w:pPr>
        <w:pStyle w:val="Nivel2"/>
        <w:numPr>
          <w:ilvl w:val="1"/>
          <w:numId w:val="3"/>
        </w:numPr>
        <w:spacing w:before="0" w:after="0" w:line="360" w:lineRule="auto"/>
        <w:ind w:left="0" w:firstLine="0"/>
      </w:pPr>
      <w:r>
        <w:rPr>
          <w:rFonts w:eastAsia="Arial"/>
          <w:sz w:val="22"/>
          <w:szCs w:val="22"/>
        </w:rPr>
        <w:t xml:space="preserve">          </w:t>
      </w:r>
      <w:r>
        <w:rPr>
          <w:sz w:val="22"/>
          <w:szCs w:val="22"/>
        </w:rPr>
        <w:t>Será respeitada, nas contratações, a ordem de classificação dos licitantes ou fornecedores registrados na ata.</w:t>
      </w:r>
    </w:p>
    <w:p w14:paraId="26007DD6"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 xml:space="preserve">A </w:t>
      </w:r>
      <w:r>
        <w:rPr>
          <w:sz w:val="22"/>
          <w:szCs w:val="22"/>
        </w:rPr>
        <w:t>apresentação de novas propostas na forma deste item não prejudicará o resultado do certame em relação ao licitante mais bem classificado.</w:t>
      </w:r>
    </w:p>
    <w:p w14:paraId="7BE84212" w14:textId="77777777" w:rsidR="00C20ED6" w:rsidRDefault="00BE257B">
      <w:pPr>
        <w:pStyle w:val="Nivel3"/>
        <w:numPr>
          <w:ilvl w:val="2"/>
          <w:numId w:val="3"/>
        </w:numPr>
        <w:tabs>
          <w:tab w:val="clear" w:pos="0"/>
          <w:tab w:val="left" w:pos="567"/>
        </w:tabs>
        <w:spacing w:before="0" w:after="0" w:line="360" w:lineRule="auto"/>
        <w:ind w:left="567" w:firstLine="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183BA9BF" w14:textId="77777777" w:rsidR="00C20ED6" w:rsidRDefault="00BE257B">
      <w:pPr>
        <w:pStyle w:val="Nivel2"/>
        <w:numPr>
          <w:ilvl w:val="1"/>
          <w:numId w:val="3"/>
        </w:numPr>
        <w:tabs>
          <w:tab w:val="clear" w:pos="0"/>
        </w:tabs>
        <w:spacing w:before="0" w:after="0" w:line="360" w:lineRule="auto"/>
        <w:ind w:left="0" w:firstLine="0"/>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14:paraId="43EBCBF1" w14:textId="77777777" w:rsidR="00C20ED6" w:rsidRDefault="00BE257B">
      <w:pPr>
        <w:pStyle w:val="Nivel2"/>
        <w:numPr>
          <w:ilvl w:val="0"/>
          <w:numId w:val="5"/>
        </w:numPr>
        <w:spacing w:before="0" w:after="0" w:line="360" w:lineRule="auto"/>
        <w:rPr>
          <w:sz w:val="22"/>
          <w:szCs w:val="22"/>
        </w:rPr>
      </w:pPr>
      <w:r>
        <w:rPr>
          <w:sz w:val="22"/>
          <w:szCs w:val="22"/>
        </w:rPr>
        <w:t xml:space="preserve">quando o licitante vencedor não assinar a ata de registro de preços no prazo e nas condições estabelecidos no edital; ou </w:t>
      </w:r>
    </w:p>
    <w:p w14:paraId="47FBC84C" w14:textId="77777777" w:rsidR="00C20ED6" w:rsidRDefault="00BE257B">
      <w:pPr>
        <w:pStyle w:val="Nivel2"/>
        <w:numPr>
          <w:ilvl w:val="0"/>
          <w:numId w:val="5"/>
        </w:numPr>
        <w:spacing w:before="0" w:after="0" w:line="360" w:lineRule="auto"/>
        <w:rPr>
          <w:sz w:val="22"/>
          <w:szCs w:val="22"/>
        </w:rPr>
      </w:pPr>
      <w:r>
        <w:rPr>
          <w:sz w:val="22"/>
          <w:szCs w:val="22"/>
        </w:rPr>
        <w:t>quando houver o cancelamento do registro do fornecedor ou do registro de preços, nas hipóteses previstas nos art. 28 e art. 29 do Decreto nº 11.462/23.</w:t>
      </w:r>
    </w:p>
    <w:p w14:paraId="213FED18" w14:textId="77777777" w:rsidR="00C20ED6" w:rsidRDefault="00BE257B">
      <w:pPr>
        <w:pStyle w:val="Nivel2"/>
        <w:numPr>
          <w:ilvl w:val="1"/>
          <w:numId w:val="3"/>
        </w:numPr>
        <w:spacing w:before="0" w:after="0" w:line="360" w:lineRule="auto"/>
        <w:ind w:left="0" w:firstLine="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C777142" w14:textId="77777777" w:rsidR="00C20ED6" w:rsidRDefault="00BE257B">
      <w:pPr>
        <w:pStyle w:val="Nivel3"/>
        <w:numPr>
          <w:ilvl w:val="2"/>
          <w:numId w:val="3"/>
        </w:numPr>
        <w:tabs>
          <w:tab w:val="clear" w:pos="0"/>
          <w:tab w:val="left" w:pos="567"/>
        </w:tabs>
        <w:spacing w:before="0" w:after="0" w:line="360" w:lineRule="auto"/>
        <w:ind w:left="567" w:firstLine="0"/>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14:paraId="7D40CC03" w14:textId="77777777" w:rsidR="00C20ED6" w:rsidRDefault="00BE257B">
      <w:pPr>
        <w:pStyle w:val="Nivel3"/>
        <w:numPr>
          <w:ilvl w:val="2"/>
          <w:numId w:val="3"/>
        </w:numPr>
        <w:tabs>
          <w:tab w:val="clear" w:pos="0"/>
          <w:tab w:val="left" w:pos="567"/>
        </w:tabs>
        <w:spacing w:before="0" w:after="0" w:line="360" w:lineRule="auto"/>
        <w:ind w:left="567" w:firstLine="0"/>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14:paraId="39DF8387" w14:textId="77777777" w:rsidR="00C20ED6" w:rsidRDefault="00C20ED6">
      <w:pPr>
        <w:pStyle w:val="Nivel2"/>
        <w:tabs>
          <w:tab w:val="clear" w:pos="0"/>
        </w:tabs>
        <w:spacing w:before="0" w:after="0" w:line="360" w:lineRule="auto"/>
        <w:ind w:left="0" w:firstLine="0"/>
        <w:rPr>
          <w:i/>
          <w:sz w:val="22"/>
          <w:szCs w:val="22"/>
        </w:rPr>
      </w:pPr>
    </w:p>
    <w:p w14:paraId="4EC5B65F" w14:textId="77777777" w:rsidR="00C20ED6" w:rsidRDefault="00BE257B">
      <w:pPr>
        <w:pStyle w:val="Nivel01"/>
        <w:spacing w:before="0" w:line="360" w:lineRule="auto"/>
        <w:ind w:left="0" w:firstLine="0"/>
        <w:rPr>
          <w:sz w:val="22"/>
          <w:szCs w:val="22"/>
        </w:rPr>
      </w:pPr>
      <w:r>
        <w:rPr>
          <w:sz w:val="22"/>
          <w:szCs w:val="22"/>
        </w:rPr>
        <w:t>DOS RECURSOS</w:t>
      </w:r>
    </w:p>
    <w:p w14:paraId="11F23CAC" w14:textId="77777777" w:rsidR="00C20ED6" w:rsidRDefault="00BE257B">
      <w:pPr>
        <w:pStyle w:val="Nivel2"/>
        <w:numPr>
          <w:ilvl w:val="1"/>
          <w:numId w:val="3"/>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24" w:anchor="art165" w:history="1">
        <w:r>
          <w:rPr>
            <w:rStyle w:val="Hyperlink"/>
            <w:color w:val="000000"/>
            <w:sz w:val="22"/>
            <w:szCs w:val="22"/>
          </w:rPr>
          <w:t>art. 165 da Lei nº 14.133, de 2021</w:t>
        </w:r>
      </w:hyperlink>
      <w:r>
        <w:rPr>
          <w:sz w:val="22"/>
          <w:szCs w:val="22"/>
        </w:rPr>
        <w:t>.</w:t>
      </w:r>
    </w:p>
    <w:p w14:paraId="150E4404" w14:textId="77777777" w:rsidR="00C20ED6" w:rsidRDefault="00BE257B">
      <w:pPr>
        <w:pStyle w:val="Nivel2"/>
        <w:numPr>
          <w:ilvl w:val="1"/>
          <w:numId w:val="3"/>
        </w:numPr>
        <w:spacing w:before="0" w:after="0" w:line="360" w:lineRule="auto"/>
        <w:ind w:left="0" w:firstLine="0"/>
        <w:rPr>
          <w:sz w:val="22"/>
          <w:szCs w:val="22"/>
        </w:rPr>
      </w:pPr>
      <w:r>
        <w:rPr>
          <w:sz w:val="22"/>
          <w:szCs w:val="22"/>
        </w:rPr>
        <w:lastRenderedPageBreak/>
        <w:t>O prazo recursal é de 3 (três) dias úteis, contados da data de intimação ou de lavratura da ata.</w:t>
      </w:r>
    </w:p>
    <w:p w14:paraId="5F540366" w14:textId="77777777" w:rsidR="00C20ED6" w:rsidRDefault="00BE257B">
      <w:pPr>
        <w:pStyle w:val="Nivel2"/>
        <w:numPr>
          <w:ilvl w:val="1"/>
          <w:numId w:val="3"/>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351357DE" w14:textId="77777777" w:rsidR="00C20ED6" w:rsidRDefault="00BE257B">
      <w:pPr>
        <w:pStyle w:val="Nivel3"/>
        <w:numPr>
          <w:ilvl w:val="2"/>
          <w:numId w:val="3"/>
        </w:numPr>
        <w:spacing w:before="0" w:after="0" w:line="360" w:lineRule="auto"/>
        <w:ind w:left="567" w:firstLine="0"/>
        <w:rPr>
          <w:sz w:val="22"/>
          <w:szCs w:val="22"/>
        </w:rPr>
      </w:pPr>
      <w:r>
        <w:rPr>
          <w:sz w:val="22"/>
          <w:szCs w:val="22"/>
        </w:rPr>
        <w:t xml:space="preserve">A </w:t>
      </w:r>
      <w:r>
        <w:rPr>
          <w:sz w:val="22"/>
          <w:szCs w:val="22"/>
        </w:rPr>
        <w:t>intenção de recorrer deverá ser manifestada imediatamente, sob pena de preclusão;</w:t>
      </w:r>
    </w:p>
    <w:p w14:paraId="421EA422" w14:textId="77777777" w:rsidR="00C20ED6" w:rsidRDefault="00BE257B">
      <w:pPr>
        <w:pStyle w:val="Nivel3"/>
        <w:numPr>
          <w:ilvl w:val="2"/>
          <w:numId w:val="3"/>
        </w:numPr>
        <w:spacing w:before="0" w:after="0" w:line="360" w:lineRule="auto"/>
        <w:ind w:left="567" w:firstLine="0"/>
        <w:rPr>
          <w:sz w:val="22"/>
          <w:szCs w:val="22"/>
        </w:rPr>
      </w:pPr>
      <w:r>
        <w:rPr>
          <w:sz w:val="22"/>
          <w:szCs w:val="22"/>
        </w:rPr>
        <w:t>O prazo para a manifestação da intenção de recorrer será de 10 (dez) minutos;</w:t>
      </w:r>
    </w:p>
    <w:p w14:paraId="2C8B86F1" w14:textId="77777777" w:rsidR="00C20ED6" w:rsidRDefault="00BE257B">
      <w:pPr>
        <w:pStyle w:val="Nivel3"/>
        <w:numPr>
          <w:ilvl w:val="2"/>
          <w:numId w:val="3"/>
        </w:numPr>
        <w:spacing w:before="0" w:after="0" w:line="360" w:lineRule="auto"/>
        <w:ind w:left="567" w:firstLine="0"/>
        <w:rPr>
          <w:sz w:val="22"/>
          <w:szCs w:val="22"/>
        </w:rPr>
      </w:pPr>
      <w:bookmarkStart w:id="20" w:name="_Hlk156913398"/>
      <w:bookmarkEnd w:id="20"/>
      <w:r>
        <w:rPr>
          <w:sz w:val="22"/>
          <w:szCs w:val="22"/>
        </w:rPr>
        <w:t>O prazo para apresentação das razões recursais será iniciado na data de intimação ou de lavratura da ata de habilitação ou inabilitação;</w:t>
      </w:r>
    </w:p>
    <w:p w14:paraId="7FC4962D" w14:textId="77777777" w:rsidR="00C20ED6" w:rsidRDefault="00BE257B">
      <w:pPr>
        <w:pStyle w:val="Nivel2"/>
        <w:numPr>
          <w:ilvl w:val="1"/>
          <w:numId w:val="3"/>
        </w:numPr>
        <w:spacing w:before="0" w:after="0" w:line="360" w:lineRule="auto"/>
        <w:ind w:left="0" w:firstLine="0"/>
        <w:rPr>
          <w:sz w:val="22"/>
          <w:szCs w:val="22"/>
        </w:rPr>
      </w:pPr>
      <w:r>
        <w:rPr>
          <w:sz w:val="22"/>
          <w:szCs w:val="22"/>
        </w:rPr>
        <w:t>Os recursos deverão ser encaminhados em campo próprio do sistema.</w:t>
      </w:r>
    </w:p>
    <w:p w14:paraId="33C23941" w14:textId="77777777" w:rsidR="00C20ED6" w:rsidRDefault="00BE257B">
      <w:pPr>
        <w:pStyle w:val="Nivel2"/>
        <w:numPr>
          <w:ilvl w:val="1"/>
          <w:numId w:val="3"/>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D1B44A9"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Os recursos interpostos fora do prazo não serão conhecidos. </w:t>
      </w:r>
    </w:p>
    <w:p w14:paraId="5A25DD43" w14:textId="77777777" w:rsidR="00C20ED6" w:rsidRDefault="00BE257B">
      <w:pPr>
        <w:pStyle w:val="Nivel2"/>
        <w:numPr>
          <w:ilvl w:val="1"/>
          <w:numId w:val="3"/>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9A63352"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780BC4C6"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7688E706"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7D13BE32" w14:textId="77777777" w:rsidR="00C20ED6" w:rsidRDefault="00C20ED6">
      <w:pPr>
        <w:pStyle w:val="Nivel2"/>
        <w:tabs>
          <w:tab w:val="clear" w:pos="0"/>
        </w:tabs>
        <w:spacing w:before="0" w:after="0" w:line="360" w:lineRule="auto"/>
        <w:ind w:left="0" w:firstLine="0"/>
        <w:rPr>
          <w:sz w:val="22"/>
          <w:szCs w:val="22"/>
        </w:rPr>
      </w:pPr>
    </w:p>
    <w:p w14:paraId="79748F74" w14:textId="77777777" w:rsidR="00C20ED6" w:rsidRDefault="00BE257B">
      <w:pPr>
        <w:pStyle w:val="Nivel01"/>
        <w:spacing w:before="0" w:line="360" w:lineRule="auto"/>
        <w:ind w:left="0" w:firstLine="0"/>
        <w:rPr>
          <w:sz w:val="22"/>
          <w:szCs w:val="22"/>
        </w:rPr>
      </w:pPr>
      <w:r>
        <w:rPr>
          <w:sz w:val="22"/>
          <w:szCs w:val="22"/>
        </w:rPr>
        <w:t>DAS INFRAÇÕES ADMINISTRATIVAS E SANÇÕES</w:t>
      </w:r>
    </w:p>
    <w:p w14:paraId="07B048C2"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Comete infração administrativa, nos termos da lei, o licitante que, com dolo ou culpa: </w:t>
      </w:r>
    </w:p>
    <w:p w14:paraId="10E3F872" w14:textId="77777777" w:rsidR="00C20ED6" w:rsidRDefault="00BE257B">
      <w:pPr>
        <w:pStyle w:val="Nivel3"/>
        <w:numPr>
          <w:ilvl w:val="2"/>
          <w:numId w:val="3"/>
        </w:numPr>
        <w:spacing w:before="0" w:after="0" w:line="360" w:lineRule="auto"/>
        <w:ind w:left="567" w:firstLine="0"/>
        <w:rPr>
          <w:sz w:val="22"/>
          <w:szCs w:val="22"/>
        </w:rPr>
      </w:pPr>
      <w:bookmarkStart w:id="21" w:name="_Ref114668085"/>
      <w:r>
        <w:rPr>
          <w:sz w:val="22"/>
          <w:szCs w:val="22"/>
        </w:rPr>
        <w:lastRenderedPageBreak/>
        <w:t>deixar de entregar a documentação exigida para o certame ou não entregar qualquer documento que tenha sido solicitado pelo/a pregoeiro/a durante o certame;</w:t>
      </w:r>
      <w:bookmarkEnd w:id="21"/>
    </w:p>
    <w:p w14:paraId="14BEE936" w14:textId="77777777" w:rsidR="00C20ED6" w:rsidRDefault="00BE257B">
      <w:pPr>
        <w:pStyle w:val="Nivel3"/>
        <w:numPr>
          <w:ilvl w:val="2"/>
          <w:numId w:val="3"/>
        </w:numPr>
        <w:spacing w:before="0" w:after="0" w:line="360" w:lineRule="auto"/>
        <w:ind w:left="567" w:firstLine="0"/>
        <w:rPr>
          <w:sz w:val="22"/>
          <w:szCs w:val="22"/>
        </w:rPr>
      </w:pPr>
      <w:bookmarkStart w:id="22" w:name="_Ref114668108"/>
      <w:r>
        <w:rPr>
          <w:sz w:val="22"/>
          <w:szCs w:val="22"/>
        </w:rPr>
        <w:t>Salvo em decorrência de fato superveniente devidamente justificado, não mantiver a proposta em especial quando:</w:t>
      </w:r>
      <w:bookmarkEnd w:id="22"/>
    </w:p>
    <w:p w14:paraId="7B056E24" w14:textId="77777777" w:rsidR="00C20ED6" w:rsidRDefault="00BE257B">
      <w:pPr>
        <w:pStyle w:val="Nivel4"/>
        <w:numPr>
          <w:ilvl w:val="3"/>
          <w:numId w:val="3"/>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1A5F5DC1" w14:textId="77777777" w:rsidR="00C20ED6" w:rsidRDefault="00BE257B">
      <w:pPr>
        <w:pStyle w:val="Nivel4"/>
        <w:numPr>
          <w:ilvl w:val="3"/>
          <w:numId w:val="3"/>
        </w:numPr>
        <w:spacing w:before="0" w:after="0" w:line="360" w:lineRule="auto"/>
        <w:ind w:left="1134" w:firstLine="0"/>
        <w:rPr>
          <w:sz w:val="22"/>
          <w:szCs w:val="22"/>
        </w:rPr>
      </w:pPr>
      <w:r>
        <w:rPr>
          <w:sz w:val="22"/>
          <w:szCs w:val="22"/>
        </w:rPr>
        <w:t xml:space="preserve">recusar-se a enviar o detalhamento da proposta quando exigível; </w:t>
      </w:r>
    </w:p>
    <w:p w14:paraId="579C868F" w14:textId="77777777" w:rsidR="00C20ED6" w:rsidRDefault="00BE257B">
      <w:pPr>
        <w:pStyle w:val="Nivel4"/>
        <w:numPr>
          <w:ilvl w:val="3"/>
          <w:numId w:val="3"/>
        </w:numPr>
        <w:spacing w:before="0" w:after="0" w:line="360" w:lineRule="auto"/>
        <w:ind w:left="1134" w:firstLine="0"/>
        <w:rPr>
          <w:sz w:val="22"/>
          <w:szCs w:val="22"/>
        </w:rPr>
      </w:pPr>
      <w:r>
        <w:rPr>
          <w:sz w:val="22"/>
          <w:szCs w:val="22"/>
        </w:rPr>
        <w:t xml:space="preserve">pedir para ser desclassificado quando encerrada a etapa competitiva; ou </w:t>
      </w:r>
    </w:p>
    <w:p w14:paraId="2AE306CC" w14:textId="77777777" w:rsidR="00C20ED6" w:rsidRDefault="00BE257B">
      <w:pPr>
        <w:pStyle w:val="Nivel3"/>
        <w:numPr>
          <w:ilvl w:val="2"/>
          <w:numId w:val="3"/>
        </w:numPr>
        <w:spacing w:before="0" w:after="0" w:line="360" w:lineRule="auto"/>
        <w:ind w:left="567" w:firstLine="0"/>
        <w:rPr>
          <w:sz w:val="22"/>
          <w:szCs w:val="22"/>
        </w:rPr>
      </w:pPr>
      <w:bookmarkStart w:id="23" w:name="_Ref114668139"/>
      <w:r>
        <w:rPr>
          <w:sz w:val="22"/>
          <w:szCs w:val="22"/>
        </w:rPr>
        <w:t>não celebrar o contrato ou não entregar a documentação exigida para a contratação, quando convocado dentro do prazo de validade de sua proposta;</w:t>
      </w:r>
      <w:bookmarkEnd w:id="23"/>
    </w:p>
    <w:p w14:paraId="62889AB2" w14:textId="77777777" w:rsidR="00C20ED6" w:rsidRDefault="00BE257B">
      <w:pPr>
        <w:pStyle w:val="Nivel4"/>
        <w:numPr>
          <w:ilvl w:val="3"/>
          <w:numId w:val="3"/>
        </w:numPr>
        <w:spacing w:before="0" w:after="0" w:line="360" w:lineRule="auto"/>
        <w:ind w:left="567" w:firstLine="0"/>
        <w:rPr>
          <w:sz w:val="22"/>
          <w:szCs w:val="22"/>
        </w:rPr>
      </w:pPr>
      <w:r>
        <w:rPr>
          <w:sz w:val="22"/>
          <w:szCs w:val="22"/>
        </w:rPr>
        <w:t xml:space="preserve">recusar-se, sem justificativa, a assinar o contrato ou a ata de registro de preço, ou a </w:t>
      </w:r>
      <w:r>
        <w:rPr>
          <w:sz w:val="22"/>
          <w:szCs w:val="22"/>
        </w:rPr>
        <w:t>aceitar ou retirar o instrumento equivalente no prazo estabelecido pela Administração;</w:t>
      </w:r>
    </w:p>
    <w:p w14:paraId="2DA38FA8" w14:textId="77777777" w:rsidR="00C20ED6" w:rsidRDefault="00BE257B">
      <w:pPr>
        <w:pStyle w:val="Nivel3"/>
        <w:numPr>
          <w:ilvl w:val="2"/>
          <w:numId w:val="3"/>
        </w:numPr>
        <w:spacing w:before="0" w:after="0" w:line="360" w:lineRule="auto"/>
        <w:ind w:left="567" w:firstLine="0"/>
        <w:rPr>
          <w:sz w:val="22"/>
          <w:szCs w:val="22"/>
        </w:rPr>
      </w:pPr>
      <w:bookmarkStart w:id="24" w:name="_Ref114668249"/>
      <w:r>
        <w:rPr>
          <w:sz w:val="22"/>
          <w:szCs w:val="22"/>
        </w:rPr>
        <w:t>apresentar declaração ou documentação falsa exigida para o certame ou prestar declaração falsa durante a licitação</w:t>
      </w:r>
      <w:bookmarkEnd w:id="24"/>
    </w:p>
    <w:p w14:paraId="76CAF692" w14:textId="77777777" w:rsidR="00C20ED6" w:rsidRDefault="00BE257B">
      <w:pPr>
        <w:pStyle w:val="Nivel3"/>
        <w:numPr>
          <w:ilvl w:val="2"/>
          <w:numId w:val="3"/>
        </w:numPr>
        <w:spacing w:before="0" w:after="0" w:line="360" w:lineRule="auto"/>
        <w:ind w:left="567" w:firstLine="0"/>
        <w:rPr>
          <w:sz w:val="22"/>
          <w:szCs w:val="22"/>
        </w:rPr>
      </w:pPr>
      <w:bookmarkStart w:id="25" w:name="_Ref114668245"/>
      <w:r>
        <w:rPr>
          <w:sz w:val="22"/>
          <w:szCs w:val="22"/>
        </w:rPr>
        <w:t>fraudar a licitação</w:t>
      </w:r>
      <w:bookmarkEnd w:id="25"/>
    </w:p>
    <w:p w14:paraId="6362375F" w14:textId="77777777" w:rsidR="00C20ED6" w:rsidRDefault="00BE257B">
      <w:pPr>
        <w:pStyle w:val="Nivel3"/>
        <w:numPr>
          <w:ilvl w:val="2"/>
          <w:numId w:val="3"/>
        </w:numPr>
        <w:spacing w:before="0" w:after="0" w:line="360" w:lineRule="auto"/>
        <w:ind w:left="567" w:firstLine="0"/>
        <w:rPr>
          <w:sz w:val="22"/>
          <w:szCs w:val="22"/>
        </w:rPr>
      </w:pPr>
      <w:bookmarkStart w:id="26" w:name="_Ref114668247"/>
      <w:r>
        <w:rPr>
          <w:sz w:val="22"/>
          <w:szCs w:val="22"/>
        </w:rPr>
        <w:t>comportar-se de modo inidôneo ou cometer fraude de qualquer natureza, em especial quando:</w:t>
      </w:r>
      <w:bookmarkEnd w:id="26"/>
    </w:p>
    <w:p w14:paraId="49F32CED" w14:textId="77777777" w:rsidR="00C20ED6" w:rsidRDefault="00BE257B">
      <w:pPr>
        <w:pStyle w:val="Nivel4"/>
        <w:numPr>
          <w:ilvl w:val="3"/>
          <w:numId w:val="3"/>
        </w:numPr>
        <w:spacing w:before="0" w:after="0" w:line="360" w:lineRule="auto"/>
        <w:ind w:left="1134" w:firstLine="0"/>
        <w:rPr>
          <w:sz w:val="22"/>
          <w:szCs w:val="22"/>
        </w:rPr>
      </w:pPr>
      <w:r>
        <w:rPr>
          <w:sz w:val="22"/>
          <w:szCs w:val="22"/>
        </w:rPr>
        <w:t xml:space="preserve">agir em conluio ou em desconformidade com a lei; </w:t>
      </w:r>
    </w:p>
    <w:p w14:paraId="110F4BC7" w14:textId="77777777" w:rsidR="00C20ED6" w:rsidRDefault="00BE257B">
      <w:pPr>
        <w:pStyle w:val="Nivel4"/>
        <w:numPr>
          <w:ilvl w:val="3"/>
          <w:numId w:val="3"/>
        </w:numPr>
        <w:spacing w:before="0" w:after="0" w:line="360" w:lineRule="auto"/>
        <w:ind w:left="1134" w:firstLine="0"/>
        <w:rPr>
          <w:sz w:val="22"/>
          <w:szCs w:val="22"/>
        </w:rPr>
      </w:pPr>
      <w:r>
        <w:rPr>
          <w:sz w:val="22"/>
          <w:szCs w:val="22"/>
        </w:rPr>
        <w:t xml:space="preserve">induzir deliberadamente a erro no julgamento; </w:t>
      </w:r>
    </w:p>
    <w:p w14:paraId="12DAD64E" w14:textId="77777777" w:rsidR="00C20ED6" w:rsidRDefault="00BE257B">
      <w:pPr>
        <w:pStyle w:val="Nivel4"/>
        <w:numPr>
          <w:ilvl w:val="3"/>
          <w:numId w:val="3"/>
        </w:numPr>
        <w:spacing w:before="0" w:after="0" w:line="360" w:lineRule="auto"/>
        <w:ind w:left="1134" w:firstLine="0"/>
        <w:rPr>
          <w:sz w:val="22"/>
          <w:szCs w:val="22"/>
        </w:rPr>
      </w:pPr>
      <w:r>
        <w:rPr>
          <w:sz w:val="22"/>
          <w:szCs w:val="22"/>
        </w:rPr>
        <w:t xml:space="preserve">apresentar amostra falsificada ou deteriorada; </w:t>
      </w:r>
    </w:p>
    <w:p w14:paraId="705C2CF9" w14:textId="77777777" w:rsidR="00C20ED6" w:rsidRDefault="00BE257B">
      <w:pPr>
        <w:pStyle w:val="Nivel3"/>
        <w:numPr>
          <w:ilvl w:val="2"/>
          <w:numId w:val="3"/>
        </w:numPr>
        <w:spacing w:before="0" w:after="0" w:line="360" w:lineRule="auto"/>
        <w:ind w:left="567" w:firstLine="0"/>
        <w:rPr>
          <w:sz w:val="22"/>
          <w:szCs w:val="22"/>
        </w:rPr>
      </w:pPr>
      <w:bookmarkStart w:id="27" w:name="_Ref114668251"/>
      <w:r>
        <w:rPr>
          <w:sz w:val="22"/>
          <w:szCs w:val="22"/>
        </w:rPr>
        <w:t>praticar atos ilícitos com vistas a frustrar os objetivos da licitação</w:t>
      </w:r>
      <w:bookmarkEnd w:id="27"/>
    </w:p>
    <w:p w14:paraId="1B3646F8" w14:textId="77777777" w:rsidR="00C20ED6" w:rsidRDefault="00BE257B">
      <w:pPr>
        <w:pStyle w:val="Nivel3"/>
        <w:numPr>
          <w:ilvl w:val="2"/>
          <w:numId w:val="3"/>
        </w:numPr>
        <w:spacing w:before="0" w:after="0" w:line="360" w:lineRule="auto"/>
        <w:ind w:left="567" w:firstLine="0"/>
      </w:pPr>
      <w:bookmarkStart w:id="28" w:name="_Ref114668252"/>
      <w:r>
        <w:rPr>
          <w:sz w:val="22"/>
          <w:szCs w:val="22"/>
        </w:rPr>
        <w:t xml:space="preserve">praticar ato lesivo previsto no </w:t>
      </w:r>
      <w:hyperlink r:id="rId25" w:anchor="art5" w:history="1">
        <w:r>
          <w:rPr>
            <w:rStyle w:val="Hyperlink"/>
            <w:color w:val="000000"/>
            <w:sz w:val="22"/>
            <w:szCs w:val="22"/>
          </w:rPr>
          <w:t>art. 5º da Lei n.º 12.846, de 2013</w:t>
        </w:r>
      </w:hyperlink>
      <w:r>
        <w:rPr>
          <w:sz w:val="22"/>
          <w:szCs w:val="22"/>
        </w:rPr>
        <w:t>.</w:t>
      </w:r>
      <w:bookmarkEnd w:id="28"/>
    </w:p>
    <w:p w14:paraId="0C4D4AF9" w14:textId="77777777" w:rsidR="00C20ED6" w:rsidRDefault="00BE257B">
      <w:pPr>
        <w:pStyle w:val="Nivel2"/>
        <w:numPr>
          <w:ilvl w:val="1"/>
          <w:numId w:val="3"/>
        </w:numPr>
        <w:spacing w:before="0" w:after="0" w:line="360" w:lineRule="auto"/>
        <w:ind w:left="0" w:firstLine="0"/>
      </w:pPr>
      <w:bookmarkStart w:id="29" w:name="_Hlk114652595"/>
      <w:bookmarkEnd w:id="29"/>
      <w:r>
        <w:rPr>
          <w:sz w:val="22"/>
          <w:szCs w:val="22"/>
        </w:rPr>
        <w:t xml:space="preserve">Com fulcro na </w:t>
      </w:r>
      <w:hyperlink r:id="rId26">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0C41F2C0" w14:textId="77777777" w:rsidR="00C20ED6" w:rsidRDefault="00BE257B">
      <w:pPr>
        <w:pStyle w:val="Nivel3"/>
        <w:numPr>
          <w:ilvl w:val="2"/>
          <w:numId w:val="3"/>
        </w:numPr>
        <w:spacing w:before="0" w:after="0" w:line="360" w:lineRule="auto"/>
        <w:ind w:left="567" w:firstLine="0"/>
        <w:rPr>
          <w:sz w:val="22"/>
          <w:szCs w:val="22"/>
        </w:rPr>
      </w:pPr>
      <w:r>
        <w:rPr>
          <w:sz w:val="22"/>
          <w:szCs w:val="22"/>
        </w:rPr>
        <w:t xml:space="preserve">advertência; </w:t>
      </w:r>
    </w:p>
    <w:p w14:paraId="590A5D61" w14:textId="77777777" w:rsidR="00C20ED6" w:rsidRDefault="00BE257B">
      <w:pPr>
        <w:pStyle w:val="Nivel3"/>
        <w:numPr>
          <w:ilvl w:val="2"/>
          <w:numId w:val="3"/>
        </w:numPr>
        <w:spacing w:before="0" w:after="0" w:line="360" w:lineRule="auto"/>
        <w:ind w:left="567" w:firstLine="0"/>
        <w:rPr>
          <w:sz w:val="22"/>
          <w:szCs w:val="22"/>
        </w:rPr>
      </w:pPr>
      <w:r>
        <w:rPr>
          <w:sz w:val="22"/>
          <w:szCs w:val="22"/>
        </w:rPr>
        <w:t>multa;</w:t>
      </w:r>
    </w:p>
    <w:p w14:paraId="7DAD43D3" w14:textId="77777777" w:rsidR="00C20ED6" w:rsidRDefault="00BE257B">
      <w:pPr>
        <w:pStyle w:val="Nivel3"/>
        <w:numPr>
          <w:ilvl w:val="2"/>
          <w:numId w:val="3"/>
        </w:numPr>
        <w:spacing w:before="0" w:after="0" w:line="360" w:lineRule="auto"/>
        <w:ind w:left="567" w:firstLine="0"/>
        <w:rPr>
          <w:sz w:val="22"/>
          <w:szCs w:val="22"/>
        </w:rPr>
      </w:pPr>
      <w:r>
        <w:rPr>
          <w:sz w:val="22"/>
          <w:szCs w:val="22"/>
        </w:rPr>
        <w:t>impedimento de licitar e contratar e</w:t>
      </w:r>
    </w:p>
    <w:p w14:paraId="7B1003F0" w14:textId="77777777" w:rsidR="00C20ED6" w:rsidRDefault="00BE257B">
      <w:pPr>
        <w:pStyle w:val="Nivel3"/>
        <w:numPr>
          <w:ilvl w:val="2"/>
          <w:numId w:val="3"/>
        </w:numPr>
        <w:spacing w:before="0" w:after="0" w:line="360" w:lineRule="auto"/>
        <w:ind w:left="567" w:firstLine="0"/>
        <w:rPr>
          <w:sz w:val="22"/>
          <w:szCs w:val="22"/>
        </w:rPr>
      </w:pPr>
      <w:r>
        <w:rPr>
          <w:sz w:val="22"/>
          <w:szCs w:val="22"/>
        </w:rPr>
        <w:lastRenderedPageBreak/>
        <w:t xml:space="preserve">declaração de inidoneidade para licitar ou contratar, enquanto perdurarem os motivos determinantes da punição ou até que seja promovida sua </w:t>
      </w:r>
      <w:r>
        <w:rPr>
          <w:sz w:val="22"/>
          <w:szCs w:val="22"/>
        </w:rPr>
        <w:t>reabilitação perante a própria autoridade que aplicou a penalidade.</w:t>
      </w:r>
    </w:p>
    <w:p w14:paraId="30740BFE" w14:textId="77777777" w:rsidR="00C20ED6" w:rsidRDefault="00BE257B">
      <w:pPr>
        <w:pStyle w:val="Nivel2"/>
        <w:numPr>
          <w:ilvl w:val="1"/>
          <w:numId w:val="3"/>
        </w:numPr>
        <w:spacing w:before="0" w:after="0" w:line="360" w:lineRule="auto"/>
        <w:ind w:left="0" w:firstLine="0"/>
        <w:rPr>
          <w:sz w:val="22"/>
          <w:szCs w:val="22"/>
        </w:rPr>
      </w:pPr>
      <w:r>
        <w:rPr>
          <w:sz w:val="22"/>
          <w:szCs w:val="22"/>
        </w:rPr>
        <w:t>Na aplicação das sanções serão considerados:</w:t>
      </w:r>
    </w:p>
    <w:p w14:paraId="6EFCE836" w14:textId="77777777" w:rsidR="00C20ED6" w:rsidRDefault="00BE257B">
      <w:pPr>
        <w:pStyle w:val="Nivel3"/>
        <w:numPr>
          <w:ilvl w:val="2"/>
          <w:numId w:val="3"/>
        </w:numPr>
        <w:spacing w:before="0" w:after="0" w:line="360" w:lineRule="auto"/>
        <w:ind w:left="567" w:firstLine="0"/>
        <w:rPr>
          <w:sz w:val="22"/>
          <w:szCs w:val="22"/>
        </w:rPr>
      </w:pPr>
      <w:r>
        <w:rPr>
          <w:sz w:val="22"/>
          <w:szCs w:val="22"/>
        </w:rPr>
        <w:t>a natureza e a gravidade da infração cometida.</w:t>
      </w:r>
    </w:p>
    <w:p w14:paraId="776550C2" w14:textId="77777777" w:rsidR="00C20ED6" w:rsidRDefault="00BE257B">
      <w:pPr>
        <w:pStyle w:val="Nivel3"/>
        <w:numPr>
          <w:ilvl w:val="2"/>
          <w:numId w:val="3"/>
        </w:numPr>
        <w:spacing w:before="0" w:after="0" w:line="360" w:lineRule="auto"/>
        <w:ind w:left="567" w:firstLine="0"/>
        <w:rPr>
          <w:sz w:val="22"/>
          <w:szCs w:val="22"/>
        </w:rPr>
      </w:pPr>
      <w:r>
        <w:rPr>
          <w:sz w:val="22"/>
          <w:szCs w:val="22"/>
        </w:rPr>
        <w:t>as peculiaridades do caso concreto</w:t>
      </w:r>
    </w:p>
    <w:p w14:paraId="04D8071C" w14:textId="77777777" w:rsidR="00C20ED6" w:rsidRDefault="00BE257B">
      <w:pPr>
        <w:pStyle w:val="Nivel3"/>
        <w:numPr>
          <w:ilvl w:val="2"/>
          <w:numId w:val="3"/>
        </w:numPr>
        <w:spacing w:before="0" w:after="0" w:line="360" w:lineRule="auto"/>
        <w:ind w:left="567" w:firstLine="0"/>
        <w:rPr>
          <w:sz w:val="22"/>
          <w:szCs w:val="22"/>
        </w:rPr>
      </w:pPr>
      <w:r>
        <w:rPr>
          <w:sz w:val="22"/>
          <w:szCs w:val="22"/>
        </w:rPr>
        <w:t>as circunstâncias agravantes ou atenuantes</w:t>
      </w:r>
    </w:p>
    <w:p w14:paraId="6E956E8C" w14:textId="77777777" w:rsidR="00C20ED6" w:rsidRDefault="00BE257B">
      <w:pPr>
        <w:pStyle w:val="Nivel3"/>
        <w:numPr>
          <w:ilvl w:val="2"/>
          <w:numId w:val="3"/>
        </w:numPr>
        <w:spacing w:before="0" w:after="0" w:line="360" w:lineRule="auto"/>
        <w:ind w:left="567" w:firstLine="0"/>
        <w:rPr>
          <w:sz w:val="22"/>
          <w:szCs w:val="22"/>
        </w:rPr>
      </w:pPr>
      <w:r>
        <w:rPr>
          <w:sz w:val="22"/>
          <w:szCs w:val="22"/>
        </w:rPr>
        <w:t>os danos que dela provierem para a Administração Pública</w:t>
      </w:r>
    </w:p>
    <w:p w14:paraId="75BEE598" w14:textId="77777777" w:rsidR="00C20ED6" w:rsidRDefault="00BE257B">
      <w:pPr>
        <w:pStyle w:val="Nivel3"/>
        <w:numPr>
          <w:ilvl w:val="2"/>
          <w:numId w:val="3"/>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377AF86C" w14:textId="77777777" w:rsidR="00C20ED6" w:rsidRDefault="00BE257B">
      <w:pPr>
        <w:pStyle w:val="Nivel2"/>
        <w:numPr>
          <w:ilvl w:val="1"/>
          <w:numId w:val="3"/>
        </w:numPr>
        <w:spacing w:before="0" w:after="0" w:line="360" w:lineRule="auto"/>
        <w:ind w:left="0" w:firstLine="0"/>
      </w:pPr>
      <w:r>
        <w:rPr>
          <w:sz w:val="22"/>
          <w:szCs w:val="22"/>
        </w:rPr>
        <w:t xml:space="preserve">A multa será recolhida em percentual de 0,5% a 30% incidente sobre o valor do contrato </w:t>
      </w:r>
      <w:r>
        <w:rPr>
          <w:sz w:val="22"/>
          <w:szCs w:val="22"/>
        </w:rPr>
        <w:t>licitado, recolhida no prazo máximo de 30 (trinta)</w:t>
      </w:r>
      <w:r>
        <w:rPr>
          <w:b/>
          <w:bCs/>
          <w:sz w:val="22"/>
          <w:szCs w:val="22"/>
        </w:rPr>
        <w:t xml:space="preserve"> dias</w:t>
      </w:r>
      <w:r>
        <w:rPr>
          <w:sz w:val="22"/>
          <w:szCs w:val="22"/>
        </w:rPr>
        <w:t xml:space="preserve">, a contar da comunicação oficial. </w:t>
      </w:r>
    </w:p>
    <w:p w14:paraId="039918FC" w14:textId="77777777" w:rsidR="00C20ED6" w:rsidRDefault="00BE257B">
      <w:pPr>
        <w:pStyle w:val="Nivel3"/>
        <w:numPr>
          <w:ilvl w:val="2"/>
          <w:numId w:val="3"/>
        </w:numPr>
        <w:tabs>
          <w:tab w:val="clear" w:pos="0"/>
          <w:tab w:val="left" w:pos="567"/>
        </w:tabs>
        <w:spacing w:before="0" w:after="0" w:line="360" w:lineRule="auto"/>
        <w:ind w:left="567" w:firstLine="0"/>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14:paraId="2360358B" w14:textId="77777777" w:rsidR="00C20ED6" w:rsidRDefault="00BE257B">
      <w:pPr>
        <w:pStyle w:val="Nivel3"/>
        <w:numPr>
          <w:ilvl w:val="2"/>
          <w:numId w:val="3"/>
        </w:numPr>
        <w:tabs>
          <w:tab w:val="clear" w:pos="0"/>
          <w:tab w:val="left" w:pos="567"/>
        </w:tabs>
        <w:spacing w:before="0" w:after="0" w:line="360" w:lineRule="auto"/>
        <w:ind w:left="567" w:firstLine="0"/>
      </w:pPr>
      <w:bookmarkStart w:id="30" w:name="_Hlk113876035"/>
      <w:bookmarkEnd w:id="30"/>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14:paraId="3CF2DF9A" w14:textId="77777777" w:rsidR="00C20ED6" w:rsidRDefault="00BE257B">
      <w:pPr>
        <w:pStyle w:val="Nivel2"/>
        <w:numPr>
          <w:ilvl w:val="1"/>
          <w:numId w:val="3"/>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4C78E312"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Na </w:t>
      </w:r>
      <w:r>
        <w:rPr>
          <w:sz w:val="22"/>
          <w:szCs w:val="22"/>
        </w:rPr>
        <w:t>aplicação da sanção de multa será facultada a defesa do interessado no prazo de 15 (quinze) dias úteis, contado da data de sua intimação.</w:t>
      </w:r>
    </w:p>
    <w:p w14:paraId="54AC185B" w14:textId="77777777" w:rsidR="00C20ED6" w:rsidRDefault="00BE257B">
      <w:pPr>
        <w:pStyle w:val="Nivel2"/>
        <w:numPr>
          <w:ilvl w:val="1"/>
          <w:numId w:val="3"/>
        </w:numPr>
        <w:spacing w:before="0" w:after="0" w:line="360" w:lineRule="auto"/>
        <w:ind w:left="0" w:firstLine="0"/>
      </w:pPr>
      <w:bookmarkStart w:id="31" w:name="_Hlk159229867"/>
      <w:bookmarkEnd w:id="31"/>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92F4DB2" w14:textId="77777777" w:rsidR="00C20ED6" w:rsidRDefault="00BE257B">
      <w:pPr>
        <w:pStyle w:val="Nivel2"/>
        <w:numPr>
          <w:ilvl w:val="1"/>
          <w:numId w:val="3"/>
        </w:numPr>
        <w:spacing w:before="0" w:after="0" w:line="360" w:lineRule="auto"/>
        <w:ind w:left="0" w:firstLine="0"/>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w:t>
      </w:r>
      <w:r>
        <w:rPr>
          <w:sz w:val="22"/>
          <w:szCs w:val="22"/>
        </w:rPr>
        <w:lastRenderedPageBreak/>
        <w:t xml:space="preserve">grave que a sanção de impedimento de licitar e contratar, cuja duração observará o prazo previsto no </w:t>
      </w:r>
      <w:hyperlink r:id="rId27" w:anchor="art156§5" w:history="1">
        <w:r>
          <w:rPr>
            <w:rStyle w:val="Hyperlink"/>
            <w:color w:val="000000"/>
            <w:sz w:val="22"/>
            <w:szCs w:val="22"/>
          </w:rPr>
          <w:t>art. 156, §5º, da Lei n.º 14.133/2021</w:t>
        </w:r>
      </w:hyperlink>
      <w:r>
        <w:rPr>
          <w:sz w:val="22"/>
          <w:szCs w:val="22"/>
        </w:rPr>
        <w:t>.</w:t>
      </w:r>
    </w:p>
    <w:p w14:paraId="56C4A26B" w14:textId="77777777" w:rsidR="00C20ED6" w:rsidRDefault="00BE257B">
      <w:pPr>
        <w:pStyle w:val="Nivel2"/>
        <w:numPr>
          <w:ilvl w:val="1"/>
          <w:numId w:val="3"/>
        </w:numPr>
        <w:spacing w:before="0" w:after="0" w:line="360" w:lineRule="auto"/>
        <w:ind w:left="0" w:firstLine="0"/>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28">
        <w:r>
          <w:rPr>
            <w:rStyle w:val="Hyperlink"/>
            <w:color w:val="000000"/>
            <w:sz w:val="22"/>
            <w:szCs w:val="22"/>
          </w:rPr>
          <w:t>art. 45, §4º da IN SEGES/ME n.º 73, de 2022</w:t>
        </w:r>
      </w:hyperlink>
      <w:r>
        <w:rPr>
          <w:sz w:val="22"/>
          <w:szCs w:val="22"/>
        </w:rPr>
        <w:t xml:space="preserve">. </w:t>
      </w:r>
    </w:p>
    <w:p w14:paraId="5097CD45" w14:textId="77777777" w:rsidR="00C20ED6" w:rsidRDefault="00BE257B">
      <w:pPr>
        <w:pStyle w:val="Nivel2"/>
        <w:numPr>
          <w:ilvl w:val="1"/>
          <w:numId w:val="3"/>
        </w:numPr>
        <w:spacing w:before="0" w:after="0" w:line="360" w:lineRule="auto"/>
        <w:ind w:left="0" w:firstLine="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w:t>
      </w:r>
      <w:r>
        <w:rPr>
          <w:sz w:val="22"/>
          <w:szCs w:val="22"/>
        </w:rPr>
        <w:t xml:space="preserve">nda produzir. </w:t>
      </w:r>
    </w:p>
    <w:p w14:paraId="6AAAA735" w14:textId="77777777" w:rsidR="00C20ED6" w:rsidRDefault="00BE257B">
      <w:pPr>
        <w:pStyle w:val="Nivel2"/>
        <w:numPr>
          <w:ilvl w:val="1"/>
          <w:numId w:val="3"/>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FDD7F9C" w14:textId="77777777" w:rsidR="00C20ED6" w:rsidRDefault="00BE257B">
      <w:pPr>
        <w:pStyle w:val="Nivel2"/>
        <w:numPr>
          <w:ilvl w:val="1"/>
          <w:numId w:val="3"/>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F7557F7" w14:textId="77777777" w:rsidR="00C20ED6" w:rsidRDefault="00BE257B">
      <w:pPr>
        <w:pStyle w:val="Nivel2"/>
        <w:numPr>
          <w:ilvl w:val="1"/>
          <w:numId w:val="3"/>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33BC85D5" w14:textId="77777777" w:rsidR="00C20ED6" w:rsidRDefault="00BE257B">
      <w:pPr>
        <w:pStyle w:val="Nivel2"/>
        <w:numPr>
          <w:ilvl w:val="1"/>
          <w:numId w:val="3"/>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626713D2" w14:textId="77777777" w:rsidR="00C20ED6" w:rsidRDefault="00C20ED6">
      <w:pPr>
        <w:pStyle w:val="Nivel2"/>
        <w:tabs>
          <w:tab w:val="clear" w:pos="0"/>
        </w:tabs>
        <w:spacing w:before="0" w:after="0" w:line="360" w:lineRule="auto"/>
        <w:ind w:left="0" w:firstLine="0"/>
        <w:rPr>
          <w:sz w:val="22"/>
          <w:szCs w:val="22"/>
        </w:rPr>
      </w:pPr>
    </w:p>
    <w:p w14:paraId="27703828" w14:textId="77777777" w:rsidR="00C20ED6" w:rsidRDefault="00BE257B">
      <w:pPr>
        <w:pStyle w:val="Nivel01"/>
        <w:spacing w:before="0" w:line="360" w:lineRule="auto"/>
        <w:ind w:left="0" w:firstLine="0"/>
        <w:rPr>
          <w:sz w:val="22"/>
          <w:szCs w:val="22"/>
        </w:rPr>
      </w:pPr>
      <w:r>
        <w:rPr>
          <w:sz w:val="22"/>
          <w:szCs w:val="22"/>
        </w:rPr>
        <w:lastRenderedPageBreak/>
        <w:t>DA IMPUGNAÇÃO AO EDITAL E DO PEDIDO DE ESCLARECIMENTO</w:t>
      </w:r>
    </w:p>
    <w:p w14:paraId="17271A58" w14:textId="77777777" w:rsidR="00C20ED6" w:rsidRDefault="00BE257B">
      <w:pPr>
        <w:pStyle w:val="Nivel2"/>
        <w:numPr>
          <w:ilvl w:val="1"/>
          <w:numId w:val="3"/>
        </w:numPr>
        <w:spacing w:before="0" w:after="0" w:line="360" w:lineRule="auto"/>
        <w:ind w:left="0" w:firstLine="0"/>
      </w:pPr>
      <w:r>
        <w:rPr>
          <w:sz w:val="22"/>
          <w:szCs w:val="22"/>
        </w:rPr>
        <w:t xml:space="preserve">Qualquer pessoa é parte legítima para impugnar este Edital por irregularidade na aplicação da </w:t>
      </w:r>
      <w:hyperlink r:id="rId29">
        <w:r>
          <w:rPr>
            <w:rStyle w:val="Hyperlink"/>
            <w:color w:val="000000"/>
            <w:sz w:val="22"/>
            <w:szCs w:val="22"/>
          </w:rPr>
          <w:t>Lei nº 14.133, de 2021</w:t>
        </w:r>
      </w:hyperlink>
      <w:r>
        <w:rPr>
          <w:sz w:val="22"/>
          <w:szCs w:val="22"/>
        </w:rPr>
        <w:t>, devendo protocolar o pedido até 3 (cinco) dias úteis antes da data da abertura do certame.</w:t>
      </w:r>
    </w:p>
    <w:p w14:paraId="522A6434" w14:textId="77777777" w:rsidR="00C20ED6" w:rsidRDefault="00BE257B">
      <w:pPr>
        <w:pStyle w:val="Nivel2"/>
        <w:numPr>
          <w:ilvl w:val="1"/>
          <w:numId w:val="3"/>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3F530E9C"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A </w:t>
      </w:r>
      <w:r>
        <w:rPr>
          <w:sz w:val="22"/>
          <w:szCs w:val="22"/>
        </w:rPr>
        <w:t>impugnação e o pedido de esclarecimento poderão ser realizados por forma eletrônica, através do sistema da BLL COMPRAS ou e-mail; licitacoes@licitacoes.itatiba.sp.gov.br.</w:t>
      </w:r>
    </w:p>
    <w:p w14:paraId="706449D7" w14:textId="77777777" w:rsidR="00C20ED6" w:rsidRDefault="00BE257B">
      <w:pPr>
        <w:pStyle w:val="Nivel2"/>
        <w:numPr>
          <w:ilvl w:val="1"/>
          <w:numId w:val="3"/>
        </w:numPr>
        <w:spacing w:before="0" w:after="0" w:line="360" w:lineRule="auto"/>
        <w:ind w:left="0" w:firstLine="0"/>
        <w:rPr>
          <w:sz w:val="22"/>
          <w:szCs w:val="22"/>
        </w:rPr>
      </w:pPr>
      <w:r>
        <w:rPr>
          <w:sz w:val="22"/>
          <w:szCs w:val="22"/>
        </w:rPr>
        <w:t>As impugnações e pedidos de esclarecimentos não suspendem os prazos previstos no certame.</w:t>
      </w:r>
    </w:p>
    <w:p w14:paraId="5271AEC5" w14:textId="77777777" w:rsidR="00C20ED6" w:rsidRDefault="00BE257B">
      <w:pPr>
        <w:pStyle w:val="Nivel3"/>
        <w:numPr>
          <w:ilvl w:val="2"/>
          <w:numId w:val="3"/>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6E4AAA88" w14:textId="77777777" w:rsidR="00C20ED6" w:rsidRDefault="00BE257B">
      <w:pPr>
        <w:pStyle w:val="Nivel2"/>
        <w:numPr>
          <w:ilvl w:val="1"/>
          <w:numId w:val="3"/>
        </w:numPr>
        <w:spacing w:before="0" w:after="0" w:line="360" w:lineRule="auto"/>
        <w:ind w:left="0" w:firstLine="0"/>
        <w:rPr>
          <w:sz w:val="22"/>
          <w:szCs w:val="22"/>
        </w:rPr>
      </w:pPr>
      <w:r>
        <w:rPr>
          <w:sz w:val="22"/>
          <w:szCs w:val="22"/>
        </w:rPr>
        <w:t>Acolhida a impugnação, será definida e publicada nova data para a realização do certame.</w:t>
      </w:r>
    </w:p>
    <w:p w14:paraId="417D23FC" w14:textId="77777777" w:rsidR="00C20ED6" w:rsidRDefault="00C20ED6">
      <w:pPr>
        <w:pStyle w:val="Nivel2"/>
        <w:tabs>
          <w:tab w:val="clear" w:pos="0"/>
        </w:tabs>
        <w:spacing w:before="0" w:after="0" w:line="360" w:lineRule="auto"/>
        <w:ind w:left="0" w:firstLine="0"/>
        <w:rPr>
          <w:sz w:val="22"/>
          <w:szCs w:val="22"/>
        </w:rPr>
      </w:pPr>
    </w:p>
    <w:p w14:paraId="78DA48B2" w14:textId="77777777" w:rsidR="00C20ED6" w:rsidRDefault="00BE257B">
      <w:pPr>
        <w:pStyle w:val="Nivel01"/>
        <w:spacing w:before="0" w:line="360" w:lineRule="auto"/>
        <w:ind w:left="0" w:firstLine="0"/>
        <w:rPr>
          <w:sz w:val="22"/>
          <w:szCs w:val="22"/>
        </w:rPr>
      </w:pPr>
      <w:r>
        <w:rPr>
          <w:sz w:val="22"/>
          <w:szCs w:val="22"/>
        </w:rPr>
        <w:t>DAS DISPOSIÇÕES GERAIS</w:t>
      </w:r>
    </w:p>
    <w:p w14:paraId="6923BFCF" w14:textId="77777777" w:rsidR="00C20ED6" w:rsidRDefault="00BE257B">
      <w:pPr>
        <w:pStyle w:val="Nivel2"/>
        <w:numPr>
          <w:ilvl w:val="1"/>
          <w:numId w:val="3"/>
        </w:numPr>
        <w:spacing w:before="0" w:after="0" w:line="360" w:lineRule="auto"/>
        <w:ind w:left="0" w:firstLine="0"/>
        <w:rPr>
          <w:sz w:val="22"/>
          <w:szCs w:val="22"/>
        </w:rPr>
      </w:pPr>
      <w:r>
        <w:rPr>
          <w:sz w:val="22"/>
          <w:szCs w:val="22"/>
        </w:rPr>
        <w:t>Será divulgada ata da sessão pública no sistema eletrônico.</w:t>
      </w:r>
    </w:p>
    <w:p w14:paraId="1B825ED0"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Não havendo expediente ou ocorrendo qualquer fato superveniente que impeça a realização do certame na data marcada, a sessão será automaticamente transferida para o primeiro dia </w:t>
      </w:r>
      <w:r>
        <w:rPr>
          <w:sz w:val="22"/>
          <w:szCs w:val="22"/>
        </w:rPr>
        <w:t>útil subsequente, no mesmo horário anteriormente estabelecido, desde que não haja comunicação em contrário, pelo Pregoeiro.</w:t>
      </w:r>
    </w:p>
    <w:p w14:paraId="737C19A4" w14:textId="77777777" w:rsidR="00C20ED6" w:rsidRDefault="00BE257B">
      <w:pPr>
        <w:pStyle w:val="Nivel2"/>
        <w:numPr>
          <w:ilvl w:val="1"/>
          <w:numId w:val="3"/>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7AF09EBD" w14:textId="77777777" w:rsidR="00C20ED6" w:rsidRDefault="00BE257B">
      <w:pPr>
        <w:pStyle w:val="Nivel2"/>
        <w:numPr>
          <w:ilvl w:val="1"/>
          <w:numId w:val="3"/>
        </w:numPr>
        <w:spacing w:before="0" w:after="0" w:line="360" w:lineRule="auto"/>
        <w:ind w:left="0" w:firstLine="0"/>
        <w:rPr>
          <w:sz w:val="22"/>
          <w:szCs w:val="22"/>
        </w:rPr>
      </w:pPr>
      <w:r>
        <w:rPr>
          <w:sz w:val="22"/>
          <w:szCs w:val="22"/>
        </w:rPr>
        <w:t>A homologação do resultado desta licitação não implicará direito à contratação.</w:t>
      </w:r>
    </w:p>
    <w:p w14:paraId="7C06A3BB" w14:textId="77777777" w:rsidR="00C20ED6" w:rsidRDefault="00BE257B">
      <w:pPr>
        <w:pStyle w:val="Nivel2"/>
        <w:numPr>
          <w:ilvl w:val="1"/>
          <w:numId w:val="3"/>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5C42C81" w14:textId="77777777" w:rsidR="00C20ED6" w:rsidRDefault="00BE257B">
      <w:pPr>
        <w:pStyle w:val="Nivel2"/>
        <w:numPr>
          <w:ilvl w:val="1"/>
          <w:numId w:val="3"/>
        </w:numPr>
        <w:spacing w:before="0" w:after="0" w:line="360" w:lineRule="auto"/>
        <w:ind w:left="0" w:firstLine="0"/>
        <w:rPr>
          <w:sz w:val="22"/>
          <w:szCs w:val="22"/>
        </w:rPr>
      </w:pPr>
      <w:r>
        <w:rPr>
          <w:sz w:val="22"/>
          <w:szCs w:val="22"/>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71EC162B" w14:textId="77777777" w:rsidR="00C20ED6" w:rsidRDefault="00BE257B">
      <w:pPr>
        <w:pStyle w:val="Nivel2"/>
        <w:numPr>
          <w:ilvl w:val="1"/>
          <w:numId w:val="3"/>
        </w:numPr>
        <w:spacing w:before="0" w:after="0" w:line="360" w:lineRule="auto"/>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091B7080" w14:textId="77777777" w:rsidR="00C20ED6" w:rsidRDefault="00BE257B">
      <w:pPr>
        <w:pStyle w:val="Nivel2"/>
        <w:numPr>
          <w:ilvl w:val="1"/>
          <w:numId w:val="3"/>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7CB7A228" w14:textId="77777777" w:rsidR="00C20ED6" w:rsidRDefault="00BE257B">
      <w:pPr>
        <w:pStyle w:val="Nivel2"/>
        <w:numPr>
          <w:ilvl w:val="1"/>
          <w:numId w:val="3"/>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2BD4D98F" w14:textId="77777777" w:rsidR="00C20ED6" w:rsidRDefault="00BE257B">
      <w:pPr>
        <w:pStyle w:val="Nivel2"/>
        <w:numPr>
          <w:ilvl w:val="1"/>
          <w:numId w:val="3"/>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1FAB14B3" w14:textId="77777777" w:rsidR="00C20ED6" w:rsidRDefault="00BE257B">
      <w:pPr>
        <w:pStyle w:val="Nivel2"/>
        <w:numPr>
          <w:ilvl w:val="1"/>
          <w:numId w:val="3"/>
        </w:numPr>
        <w:spacing w:before="0" w:after="0" w:line="360" w:lineRule="auto"/>
        <w:ind w:left="0" w:firstLine="0"/>
        <w:rPr>
          <w:sz w:val="22"/>
          <w:szCs w:val="22"/>
        </w:rPr>
      </w:pPr>
      <w:r>
        <w:rPr>
          <w:sz w:val="22"/>
          <w:szCs w:val="22"/>
        </w:rPr>
        <w:t>Integram este Edital, para todos os fins e efeitos, os seguintes anexos:</w:t>
      </w:r>
    </w:p>
    <w:p w14:paraId="0145D107" w14:textId="77777777" w:rsidR="00C20ED6" w:rsidRDefault="00BE257B">
      <w:pPr>
        <w:pStyle w:val="Nivel3"/>
        <w:numPr>
          <w:ilvl w:val="2"/>
          <w:numId w:val="3"/>
        </w:numPr>
        <w:spacing w:before="0" w:after="0" w:line="360" w:lineRule="auto"/>
        <w:ind w:left="567" w:firstLine="0"/>
        <w:rPr>
          <w:sz w:val="22"/>
          <w:szCs w:val="22"/>
        </w:rPr>
      </w:pPr>
      <w:r>
        <w:rPr>
          <w:sz w:val="22"/>
          <w:szCs w:val="22"/>
        </w:rPr>
        <w:t>ANEXO I - Termo de Referência</w:t>
      </w:r>
    </w:p>
    <w:p w14:paraId="6E709D48" w14:textId="77777777" w:rsidR="00C20ED6" w:rsidRDefault="00BE257B">
      <w:pPr>
        <w:pStyle w:val="Nivel3"/>
        <w:numPr>
          <w:ilvl w:val="2"/>
          <w:numId w:val="3"/>
        </w:numPr>
        <w:spacing w:before="0" w:after="0" w:line="360" w:lineRule="auto"/>
        <w:ind w:left="567" w:right="-54" w:firstLine="0"/>
        <w:rPr>
          <w:sz w:val="22"/>
          <w:szCs w:val="22"/>
        </w:rPr>
      </w:pPr>
      <w:r>
        <w:rPr>
          <w:sz w:val="22"/>
          <w:szCs w:val="22"/>
        </w:rPr>
        <w:t>ANEXO II – Modelo de Procuração</w:t>
      </w:r>
    </w:p>
    <w:p w14:paraId="714EC5A5" w14:textId="77777777" w:rsidR="00C20ED6" w:rsidRDefault="00BE257B">
      <w:pPr>
        <w:pStyle w:val="Nivel3"/>
        <w:numPr>
          <w:ilvl w:val="2"/>
          <w:numId w:val="3"/>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7601454C" w14:textId="77777777" w:rsidR="00C20ED6" w:rsidRDefault="00BE257B">
      <w:pPr>
        <w:pStyle w:val="Nivel3"/>
        <w:numPr>
          <w:ilvl w:val="2"/>
          <w:numId w:val="3"/>
        </w:numPr>
        <w:spacing w:before="0" w:after="0" w:line="360" w:lineRule="auto"/>
        <w:ind w:left="567" w:right="-54" w:firstLine="0"/>
        <w:rPr>
          <w:sz w:val="22"/>
          <w:szCs w:val="22"/>
        </w:rPr>
      </w:pPr>
      <w:r>
        <w:rPr>
          <w:sz w:val="22"/>
          <w:szCs w:val="22"/>
        </w:rPr>
        <w:t xml:space="preserve">ANEXO IV – Modelo de Declaração de </w:t>
      </w:r>
      <w:r>
        <w:rPr>
          <w:sz w:val="22"/>
          <w:szCs w:val="22"/>
        </w:rPr>
        <w:t>qualificação microempresa ou empresa de pequeno porte</w:t>
      </w:r>
    </w:p>
    <w:p w14:paraId="29CC6647" w14:textId="77777777" w:rsidR="00C20ED6" w:rsidRDefault="00BE257B">
      <w:pPr>
        <w:pStyle w:val="Nivel3"/>
        <w:numPr>
          <w:ilvl w:val="2"/>
          <w:numId w:val="3"/>
        </w:numPr>
        <w:spacing w:before="0" w:after="0" w:line="360" w:lineRule="auto"/>
        <w:ind w:left="567" w:firstLine="0"/>
        <w:rPr>
          <w:sz w:val="22"/>
          <w:szCs w:val="22"/>
        </w:rPr>
      </w:pPr>
      <w:r>
        <w:rPr>
          <w:sz w:val="22"/>
          <w:szCs w:val="22"/>
        </w:rPr>
        <w:t>ANEXO V – Modelo de Proposta</w:t>
      </w:r>
    </w:p>
    <w:p w14:paraId="217C7A67" w14:textId="77777777" w:rsidR="00C20ED6" w:rsidRDefault="00BE257B">
      <w:pPr>
        <w:pStyle w:val="Nivel3"/>
        <w:numPr>
          <w:ilvl w:val="2"/>
          <w:numId w:val="3"/>
        </w:numPr>
        <w:spacing w:before="0" w:after="0" w:line="360" w:lineRule="auto"/>
        <w:ind w:left="567" w:firstLine="0"/>
        <w:rPr>
          <w:sz w:val="22"/>
          <w:szCs w:val="22"/>
        </w:rPr>
      </w:pPr>
      <w:r>
        <w:rPr>
          <w:sz w:val="22"/>
          <w:szCs w:val="22"/>
        </w:rPr>
        <w:t>ANEXO VI - Minuta de Ata de Registro de Preços</w:t>
      </w:r>
    </w:p>
    <w:p w14:paraId="3F707545" w14:textId="77777777" w:rsidR="00C20ED6" w:rsidRDefault="00BE257B">
      <w:pPr>
        <w:pStyle w:val="Nivel3"/>
        <w:numPr>
          <w:ilvl w:val="2"/>
          <w:numId w:val="3"/>
        </w:numPr>
        <w:spacing w:before="0" w:after="0" w:line="360" w:lineRule="auto"/>
        <w:ind w:left="567" w:firstLine="0"/>
      </w:pPr>
      <w:r>
        <w:rPr>
          <w:sz w:val="22"/>
          <w:szCs w:val="22"/>
        </w:rPr>
        <w:t>ANEXO VII – Minuta de Ordem de Serviço</w:t>
      </w:r>
    </w:p>
    <w:p w14:paraId="584FA637" w14:textId="77777777" w:rsidR="00C20ED6" w:rsidRDefault="00C20ED6">
      <w:pPr>
        <w:pStyle w:val="Nivel3"/>
        <w:tabs>
          <w:tab w:val="clear" w:pos="0"/>
        </w:tabs>
        <w:spacing w:before="0" w:after="0" w:line="360" w:lineRule="auto"/>
        <w:ind w:left="567" w:firstLine="0"/>
        <w:rPr>
          <w:sz w:val="22"/>
          <w:szCs w:val="22"/>
        </w:rPr>
      </w:pPr>
    </w:p>
    <w:p w14:paraId="02A87722" w14:textId="77777777" w:rsidR="00C20ED6" w:rsidRDefault="00BE257B">
      <w:pPr>
        <w:spacing w:line="360" w:lineRule="auto"/>
      </w:pPr>
      <w:r>
        <w:rPr>
          <w:rFonts w:ascii="Arial" w:eastAsia="MS Mincho;ＭＳ 明朝" w:hAnsi="Arial" w:cs="Arial"/>
          <w:sz w:val="22"/>
          <w:szCs w:val="22"/>
        </w:rPr>
        <w:t>Itatiba, 23 de setembro de 2024.</w:t>
      </w:r>
    </w:p>
    <w:p w14:paraId="13EEFD17" w14:textId="77777777" w:rsidR="00C20ED6" w:rsidRDefault="00C20ED6">
      <w:pPr>
        <w:spacing w:line="360" w:lineRule="auto"/>
        <w:rPr>
          <w:rFonts w:ascii="Arial" w:eastAsia="MS Mincho;ＭＳ 明朝" w:hAnsi="Arial" w:cs="Arial"/>
          <w:sz w:val="22"/>
          <w:szCs w:val="22"/>
        </w:rPr>
      </w:pPr>
    </w:p>
    <w:p w14:paraId="52701580" w14:textId="77777777" w:rsidR="00C20ED6" w:rsidRDefault="00C20ED6">
      <w:pPr>
        <w:spacing w:line="276" w:lineRule="auto"/>
        <w:jc w:val="center"/>
        <w:rPr>
          <w:rFonts w:ascii="Arial" w:hAnsi="Arial" w:cs="Arial"/>
          <w:b/>
          <w:bCs/>
          <w:sz w:val="22"/>
          <w:szCs w:val="22"/>
        </w:rPr>
      </w:pPr>
      <w:bookmarkStart w:id="32" w:name="_Hlk82473550"/>
      <w:bookmarkEnd w:id="32"/>
    </w:p>
    <w:p w14:paraId="30F5BE8C" w14:textId="77777777" w:rsidR="00C20ED6" w:rsidRDefault="00BE257B">
      <w:pPr>
        <w:spacing w:line="276" w:lineRule="auto"/>
        <w:jc w:val="center"/>
        <w:rPr>
          <w:rFonts w:ascii="Arial" w:hAnsi="Arial" w:cs="Arial"/>
          <w:sz w:val="22"/>
          <w:szCs w:val="22"/>
        </w:rPr>
      </w:pPr>
      <w:r>
        <w:rPr>
          <w:rFonts w:ascii="Arial" w:hAnsi="Arial" w:cs="Arial"/>
          <w:b/>
          <w:bCs/>
          <w:color w:val="000000"/>
          <w:sz w:val="22"/>
          <w:szCs w:val="22"/>
          <w:lang w:val="fr-FR"/>
        </w:rPr>
        <w:t>THOMAS ANTONIO CAPELETTO DE OLIVEIRA</w:t>
      </w:r>
    </w:p>
    <w:p w14:paraId="5E9BBBAD" w14:textId="77777777" w:rsidR="00C20ED6" w:rsidRDefault="00BE257B">
      <w:pPr>
        <w:spacing w:line="276" w:lineRule="auto"/>
        <w:jc w:val="center"/>
        <w:rPr>
          <w:rFonts w:ascii="Arial" w:hAnsi="Arial" w:cs="Arial"/>
          <w:sz w:val="22"/>
          <w:szCs w:val="22"/>
        </w:rPr>
      </w:pPr>
      <w:r>
        <w:rPr>
          <w:rFonts w:ascii="Arial" w:hAnsi="Arial" w:cs="Arial"/>
          <w:b/>
          <w:bCs/>
          <w:color w:val="000000"/>
          <w:sz w:val="22"/>
          <w:szCs w:val="22"/>
          <w:lang w:val="fr-FR"/>
        </w:rPr>
        <w:t>Prefeito do Município de Itatiba</w:t>
      </w:r>
    </w:p>
    <w:p w14:paraId="177BCC3E" w14:textId="77777777" w:rsidR="00C20ED6" w:rsidRDefault="00C20ED6">
      <w:pPr>
        <w:spacing w:line="276" w:lineRule="auto"/>
        <w:ind w:right="-54"/>
        <w:jc w:val="center"/>
        <w:rPr>
          <w:rFonts w:ascii="Arial" w:hAnsi="Arial" w:cs="Arial"/>
          <w:b/>
          <w:bCs/>
          <w:color w:val="000000"/>
          <w:sz w:val="22"/>
          <w:szCs w:val="22"/>
          <w:lang w:val="fr-FR"/>
        </w:rPr>
      </w:pPr>
    </w:p>
    <w:p w14:paraId="03572BB0" w14:textId="77777777" w:rsidR="00C20ED6" w:rsidRDefault="00C20ED6">
      <w:pPr>
        <w:spacing w:line="276" w:lineRule="auto"/>
        <w:ind w:right="-54"/>
        <w:jc w:val="center"/>
        <w:rPr>
          <w:rFonts w:ascii="Arial" w:hAnsi="Arial" w:cs="Arial"/>
          <w:b/>
          <w:bCs/>
          <w:color w:val="000000"/>
          <w:sz w:val="22"/>
          <w:szCs w:val="22"/>
          <w:lang w:val="fr-FR"/>
        </w:rPr>
      </w:pPr>
    </w:p>
    <w:p w14:paraId="4233A527" w14:textId="77777777" w:rsidR="00C20ED6" w:rsidRDefault="00C20ED6">
      <w:pPr>
        <w:spacing w:line="276" w:lineRule="auto"/>
        <w:jc w:val="center"/>
        <w:rPr>
          <w:rFonts w:ascii="Arial" w:hAnsi="Arial" w:cs="Arial"/>
          <w:b/>
          <w:bCs/>
          <w:sz w:val="22"/>
          <w:szCs w:val="22"/>
        </w:rPr>
      </w:pPr>
    </w:p>
    <w:p w14:paraId="52539512" w14:textId="77777777" w:rsidR="00C20ED6" w:rsidRDefault="00C20ED6">
      <w:pPr>
        <w:spacing w:line="276" w:lineRule="auto"/>
        <w:jc w:val="center"/>
        <w:rPr>
          <w:rFonts w:ascii="Arial" w:hAnsi="Arial" w:cs="Arial"/>
          <w:b/>
          <w:bCs/>
          <w:sz w:val="22"/>
          <w:szCs w:val="22"/>
        </w:rPr>
      </w:pPr>
    </w:p>
    <w:p w14:paraId="6B8AAD73" w14:textId="77777777" w:rsidR="00C20ED6" w:rsidRDefault="00BE257B">
      <w:pPr>
        <w:spacing w:line="276" w:lineRule="auto"/>
        <w:jc w:val="center"/>
        <w:rPr>
          <w:rFonts w:ascii="Arial" w:hAnsi="Arial" w:cs="Arial"/>
          <w:sz w:val="22"/>
          <w:szCs w:val="22"/>
        </w:rPr>
      </w:pPr>
      <w:r>
        <w:rPr>
          <w:rFonts w:ascii="Arial" w:hAnsi="Arial" w:cs="Arial"/>
          <w:b/>
          <w:bCs/>
          <w:sz w:val="22"/>
          <w:szCs w:val="22"/>
        </w:rPr>
        <w:lastRenderedPageBreak/>
        <w:t>MARIA REGINA SUZAN</w:t>
      </w:r>
    </w:p>
    <w:p w14:paraId="422D13C8" w14:textId="77777777" w:rsidR="00C20ED6" w:rsidRDefault="00BE257B">
      <w:pPr>
        <w:suppressAutoHyphens w:val="0"/>
        <w:spacing w:line="276" w:lineRule="auto"/>
        <w:jc w:val="center"/>
        <w:rPr>
          <w:rFonts w:ascii="Arial" w:hAnsi="Arial" w:cs="Arial"/>
          <w:sz w:val="22"/>
          <w:szCs w:val="22"/>
        </w:rPr>
      </w:pPr>
      <w:r>
        <w:rPr>
          <w:rFonts w:ascii="Arial" w:hAnsi="Arial" w:cs="Arial"/>
          <w:b/>
          <w:bCs/>
          <w:sz w:val="22"/>
          <w:szCs w:val="22"/>
        </w:rPr>
        <w:t>Secretária Municipal de Ação Social, Trabalho e Renda</w:t>
      </w:r>
    </w:p>
    <w:p w14:paraId="565CB500" w14:textId="77777777" w:rsidR="00C20ED6" w:rsidRDefault="00C20ED6">
      <w:pPr>
        <w:spacing w:line="276" w:lineRule="auto"/>
        <w:jc w:val="center"/>
        <w:rPr>
          <w:rFonts w:ascii="Arial" w:hAnsi="Arial" w:cs="Arial"/>
          <w:color w:val="1155CC"/>
          <w:sz w:val="22"/>
          <w:szCs w:val="22"/>
          <w:u w:val="single"/>
          <w:shd w:val="clear" w:color="auto" w:fill="FFFFFF"/>
        </w:rPr>
      </w:pPr>
    </w:p>
    <w:p w14:paraId="3D989692" w14:textId="77777777" w:rsidR="00C20ED6" w:rsidRDefault="00C20ED6">
      <w:pPr>
        <w:spacing w:line="276" w:lineRule="auto"/>
        <w:jc w:val="center"/>
        <w:rPr>
          <w:rFonts w:ascii="Arial" w:hAnsi="Arial" w:cs="Arial"/>
          <w:b/>
          <w:bCs/>
          <w:color w:val="1155CC"/>
          <w:sz w:val="22"/>
          <w:szCs w:val="22"/>
          <w:u w:val="single"/>
          <w:shd w:val="clear" w:color="auto" w:fill="FFFFFF"/>
        </w:rPr>
      </w:pPr>
    </w:p>
    <w:p w14:paraId="21D52327" w14:textId="77777777" w:rsidR="00C20ED6" w:rsidRDefault="00C20ED6">
      <w:pPr>
        <w:spacing w:line="276" w:lineRule="auto"/>
        <w:jc w:val="center"/>
        <w:rPr>
          <w:rFonts w:ascii="Arial" w:hAnsi="Arial" w:cs="Arial"/>
          <w:color w:val="222222"/>
          <w:sz w:val="22"/>
          <w:szCs w:val="22"/>
          <w:shd w:val="clear" w:color="auto" w:fill="FFFFFF"/>
        </w:rPr>
      </w:pPr>
    </w:p>
    <w:p w14:paraId="08B246EB" w14:textId="77777777" w:rsidR="00C20ED6" w:rsidRDefault="00C20ED6">
      <w:pPr>
        <w:spacing w:line="276" w:lineRule="auto"/>
        <w:jc w:val="center"/>
        <w:rPr>
          <w:rFonts w:ascii="Arial" w:hAnsi="Arial" w:cs="Arial"/>
          <w:b/>
          <w:bCs/>
          <w:color w:val="222222"/>
          <w:sz w:val="22"/>
          <w:szCs w:val="22"/>
          <w:shd w:val="clear" w:color="auto" w:fill="FFFFFF"/>
        </w:rPr>
      </w:pPr>
    </w:p>
    <w:p w14:paraId="3A575E3E" w14:textId="77777777" w:rsidR="00C20ED6" w:rsidRDefault="00BE257B">
      <w:pPr>
        <w:spacing w:line="276" w:lineRule="auto"/>
        <w:jc w:val="center"/>
        <w:rPr>
          <w:rFonts w:ascii="Arial" w:hAnsi="Arial" w:cs="Arial"/>
          <w:sz w:val="22"/>
          <w:szCs w:val="22"/>
        </w:rPr>
      </w:pPr>
      <w:r>
        <w:rPr>
          <w:rFonts w:ascii="Arial" w:hAnsi="Arial" w:cs="Arial"/>
          <w:b/>
          <w:bCs/>
          <w:sz w:val="22"/>
          <w:szCs w:val="22"/>
        </w:rPr>
        <w:t>JACKELINE ROBERTA BOAVA</w:t>
      </w:r>
    </w:p>
    <w:p w14:paraId="44C74531" w14:textId="77777777" w:rsidR="00C20ED6" w:rsidRDefault="00BE257B">
      <w:pPr>
        <w:spacing w:line="276" w:lineRule="auto"/>
        <w:jc w:val="center"/>
        <w:rPr>
          <w:rFonts w:ascii="Arial" w:hAnsi="Arial" w:cs="Arial"/>
          <w:sz w:val="22"/>
          <w:szCs w:val="22"/>
        </w:rPr>
      </w:pPr>
      <w:r>
        <w:rPr>
          <w:rFonts w:ascii="Arial" w:hAnsi="Arial" w:cs="Arial"/>
          <w:b/>
          <w:bCs/>
          <w:sz w:val="22"/>
          <w:szCs w:val="22"/>
        </w:rPr>
        <w:t>Secretária Municipal de Governo</w:t>
      </w:r>
    </w:p>
    <w:p w14:paraId="2BB64C62" w14:textId="77777777" w:rsidR="00C20ED6" w:rsidRDefault="00C20ED6">
      <w:pPr>
        <w:spacing w:line="276" w:lineRule="auto"/>
        <w:jc w:val="center"/>
        <w:rPr>
          <w:rFonts w:ascii="Arial" w:hAnsi="Arial" w:cs="Arial"/>
          <w:b/>
          <w:bCs/>
          <w:sz w:val="22"/>
          <w:szCs w:val="22"/>
        </w:rPr>
      </w:pPr>
    </w:p>
    <w:p w14:paraId="0B9D0E71" w14:textId="77777777" w:rsidR="00C20ED6" w:rsidRDefault="00C20ED6">
      <w:pPr>
        <w:spacing w:line="276" w:lineRule="auto"/>
        <w:jc w:val="center"/>
        <w:rPr>
          <w:rFonts w:ascii="Arial" w:hAnsi="Arial" w:cs="Arial"/>
          <w:b/>
          <w:bCs/>
          <w:sz w:val="22"/>
          <w:szCs w:val="22"/>
        </w:rPr>
      </w:pPr>
    </w:p>
    <w:p w14:paraId="233FB96E" w14:textId="77777777" w:rsidR="00C20ED6" w:rsidRDefault="00C20ED6">
      <w:pPr>
        <w:spacing w:line="276" w:lineRule="auto"/>
        <w:jc w:val="center"/>
        <w:rPr>
          <w:rFonts w:ascii="Arial" w:hAnsi="Arial" w:cs="Arial"/>
          <w:b/>
          <w:bCs/>
          <w:sz w:val="22"/>
          <w:szCs w:val="22"/>
        </w:rPr>
      </w:pPr>
    </w:p>
    <w:p w14:paraId="5EB96329" w14:textId="77777777" w:rsidR="00C20ED6" w:rsidRDefault="00C20ED6">
      <w:pPr>
        <w:spacing w:line="276" w:lineRule="auto"/>
        <w:jc w:val="center"/>
        <w:rPr>
          <w:rFonts w:ascii="Arial" w:hAnsi="Arial" w:cs="Arial"/>
          <w:b/>
          <w:bCs/>
          <w:sz w:val="22"/>
          <w:szCs w:val="22"/>
        </w:rPr>
      </w:pPr>
    </w:p>
    <w:p w14:paraId="091E1090" w14:textId="77777777" w:rsidR="00C20ED6" w:rsidRDefault="00C20ED6">
      <w:pPr>
        <w:jc w:val="center"/>
        <w:rPr>
          <w:rFonts w:ascii="Arial" w:hAnsi="Arial" w:cs="Arial"/>
          <w:b/>
          <w:bCs/>
          <w:sz w:val="22"/>
          <w:szCs w:val="22"/>
        </w:rPr>
      </w:pPr>
    </w:p>
    <w:p w14:paraId="616E10AB" w14:textId="77777777" w:rsidR="00C20ED6" w:rsidRDefault="00C20ED6">
      <w:pPr>
        <w:jc w:val="center"/>
        <w:rPr>
          <w:rFonts w:ascii="Arial" w:hAnsi="Arial" w:cs="Arial"/>
          <w:b/>
          <w:bCs/>
          <w:sz w:val="22"/>
          <w:szCs w:val="22"/>
        </w:rPr>
      </w:pPr>
    </w:p>
    <w:p w14:paraId="56825E57" w14:textId="77777777" w:rsidR="00C20ED6" w:rsidRDefault="00BE257B">
      <w:pPr>
        <w:jc w:val="center"/>
        <w:rPr>
          <w:rFonts w:ascii="Arial" w:hAnsi="Arial" w:cs="Arial"/>
          <w:sz w:val="22"/>
          <w:szCs w:val="22"/>
        </w:rPr>
      </w:pPr>
      <w:r>
        <w:rPr>
          <w:rFonts w:ascii="Arial" w:hAnsi="Arial" w:cs="Arial"/>
          <w:b/>
          <w:bCs/>
          <w:sz w:val="22"/>
          <w:szCs w:val="22"/>
        </w:rPr>
        <w:t>DR. RENAN DIAS IRABI</w:t>
      </w:r>
    </w:p>
    <w:p w14:paraId="626A10DC" w14:textId="77777777" w:rsidR="00C20ED6" w:rsidRDefault="00BE257B">
      <w:pPr>
        <w:spacing w:line="276" w:lineRule="auto"/>
        <w:jc w:val="center"/>
        <w:rPr>
          <w:rFonts w:ascii="Arial" w:hAnsi="Arial" w:cs="Arial"/>
          <w:sz w:val="22"/>
          <w:szCs w:val="22"/>
        </w:rPr>
      </w:pPr>
      <w:r>
        <w:rPr>
          <w:rFonts w:ascii="Arial" w:hAnsi="Arial" w:cs="Arial"/>
          <w:b/>
          <w:bCs/>
          <w:sz w:val="22"/>
          <w:szCs w:val="22"/>
        </w:rPr>
        <w:t>Secretário Municipal de Saúde</w:t>
      </w:r>
    </w:p>
    <w:p w14:paraId="1A15BF49" w14:textId="77777777" w:rsidR="00C20ED6" w:rsidRDefault="00C20ED6">
      <w:pPr>
        <w:spacing w:line="276" w:lineRule="auto"/>
        <w:jc w:val="center"/>
        <w:rPr>
          <w:rFonts w:ascii="Arial" w:hAnsi="Arial" w:cs="Arial"/>
          <w:b/>
          <w:bCs/>
          <w:sz w:val="22"/>
          <w:szCs w:val="22"/>
        </w:rPr>
      </w:pPr>
    </w:p>
    <w:p w14:paraId="4F58148F" w14:textId="77777777" w:rsidR="00C20ED6" w:rsidRDefault="00C20ED6">
      <w:pPr>
        <w:spacing w:line="276" w:lineRule="auto"/>
        <w:jc w:val="center"/>
        <w:rPr>
          <w:rFonts w:ascii="Arial" w:hAnsi="Arial" w:cs="Arial"/>
          <w:b/>
          <w:bCs/>
          <w:sz w:val="22"/>
          <w:szCs w:val="22"/>
        </w:rPr>
      </w:pPr>
    </w:p>
    <w:p w14:paraId="01197EE8" w14:textId="77777777" w:rsidR="00C20ED6" w:rsidRDefault="00C20ED6">
      <w:pPr>
        <w:spacing w:line="276" w:lineRule="auto"/>
        <w:jc w:val="center"/>
        <w:rPr>
          <w:rFonts w:ascii="Arial" w:hAnsi="Arial" w:cs="Arial"/>
          <w:b/>
          <w:bCs/>
          <w:sz w:val="22"/>
          <w:szCs w:val="22"/>
        </w:rPr>
      </w:pPr>
    </w:p>
    <w:p w14:paraId="4A262C4C" w14:textId="77777777" w:rsidR="00C20ED6" w:rsidRDefault="00BE257B">
      <w:pPr>
        <w:spacing w:line="276" w:lineRule="auto"/>
        <w:jc w:val="center"/>
        <w:rPr>
          <w:rFonts w:ascii="Arial" w:hAnsi="Arial" w:cs="Arial"/>
          <w:sz w:val="22"/>
          <w:szCs w:val="22"/>
        </w:rPr>
      </w:pPr>
      <w:r>
        <w:rPr>
          <w:rFonts w:ascii="Arial" w:hAnsi="Arial" w:cs="Arial"/>
          <w:b/>
          <w:bCs/>
          <w:sz w:val="22"/>
          <w:szCs w:val="22"/>
        </w:rPr>
        <w:t>SUELI DE MORAES TUON</w:t>
      </w:r>
    </w:p>
    <w:p w14:paraId="357E4B49" w14:textId="77777777" w:rsidR="00C20ED6" w:rsidRDefault="00BE257B">
      <w:pPr>
        <w:spacing w:line="276" w:lineRule="auto"/>
        <w:jc w:val="center"/>
        <w:rPr>
          <w:rFonts w:ascii="Arial" w:hAnsi="Arial" w:cs="Arial"/>
          <w:sz w:val="22"/>
          <w:szCs w:val="22"/>
        </w:rPr>
      </w:pPr>
      <w:r>
        <w:rPr>
          <w:rFonts w:ascii="Arial" w:hAnsi="Arial" w:cs="Arial"/>
          <w:b/>
          <w:bCs/>
          <w:sz w:val="22"/>
          <w:szCs w:val="22"/>
        </w:rPr>
        <w:t>Secretária Municipal da Educação</w:t>
      </w:r>
    </w:p>
    <w:p w14:paraId="491AEF22" w14:textId="77777777" w:rsidR="00C20ED6" w:rsidRDefault="00C20ED6">
      <w:pPr>
        <w:spacing w:line="276" w:lineRule="auto"/>
        <w:jc w:val="center"/>
        <w:rPr>
          <w:rFonts w:ascii="Arial" w:hAnsi="Arial" w:cs="Arial"/>
          <w:b/>
          <w:bCs/>
          <w:sz w:val="22"/>
          <w:szCs w:val="22"/>
        </w:rPr>
      </w:pPr>
    </w:p>
    <w:p w14:paraId="2954CD5C" w14:textId="77777777" w:rsidR="00C20ED6" w:rsidRDefault="00C20ED6">
      <w:pPr>
        <w:spacing w:line="276" w:lineRule="auto"/>
        <w:jc w:val="center"/>
        <w:rPr>
          <w:b/>
          <w:bCs/>
        </w:rPr>
      </w:pPr>
    </w:p>
    <w:p w14:paraId="35570C61" w14:textId="77777777" w:rsidR="00C20ED6" w:rsidRDefault="00C20ED6">
      <w:pPr>
        <w:spacing w:line="276" w:lineRule="auto"/>
        <w:ind w:right="-54"/>
        <w:jc w:val="center"/>
        <w:rPr>
          <w:rFonts w:ascii="Arial" w:hAnsi="Arial" w:cs="Arial"/>
          <w:b/>
          <w:bCs/>
          <w:sz w:val="22"/>
          <w:szCs w:val="22"/>
        </w:rPr>
      </w:pPr>
    </w:p>
    <w:p w14:paraId="6782A36D" w14:textId="77777777" w:rsidR="00C20ED6" w:rsidRDefault="00C20ED6">
      <w:pPr>
        <w:spacing w:line="276" w:lineRule="auto"/>
        <w:ind w:right="-54"/>
        <w:jc w:val="center"/>
        <w:rPr>
          <w:rFonts w:ascii="Arial" w:hAnsi="Arial" w:cs="Arial"/>
          <w:b/>
          <w:bCs/>
          <w:sz w:val="22"/>
          <w:szCs w:val="22"/>
        </w:rPr>
      </w:pPr>
    </w:p>
    <w:p w14:paraId="19C483A9" w14:textId="77777777" w:rsidR="00C20ED6" w:rsidRDefault="00BE257B">
      <w:pPr>
        <w:spacing w:line="276" w:lineRule="auto"/>
        <w:jc w:val="center"/>
        <w:rPr>
          <w:rFonts w:ascii="Arial" w:hAnsi="Arial" w:cs="Arial"/>
          <w:b/>
          <w:sz w:val="22"/>
          <w:szCs w:val="22"/>
        </w:rPr>
      </w:pPr>
      <w:r>
        <w:rPr>
          <w:rFonts w:ascii="Arial" w:hAnsi="Arial" w:cs="Arial"/>
          <w:b/>
          <w:sz w:val="22"/>
          <w:szCs w:val="22"/>
        </w:rPr>
        <w:t>LUÍS ANTONIO HENRIQUE PEREIRA</w:t>
      </w:r>
    </w:p>
    <w:p w14:paraId="22FBB5ED" w14:textId="77777777" w:rsidR="00C20ED6" w:rsidRDefault="00BE257B">
      <w:pPr>
        <w:spacing w:line="276" w:lineRule="auto"/>
        <w:jc w:val="center"/>
        <w:rPr>
          <w:rFonts w:ascii="Arial" w:hAnsi="Arial" w:cs="Arial"/>
          <w:b/>
          <w:bCs/>
          <w:sz w:val="22"/>
          <w:szCs w:val="22"/>
        </w:rPr>
      </w:pPr>
      <w:r>
        <w:rPr>
          <w:rFonts w:ascii="Arial" w:hAnsi="Arial" w:cs="Arial"/>
          <w:b/>
          <w:bCs/>
          <w:sz w:val="22"/>
          <w:szCs w:val="22"/>
        </w:rPr>
        <w:t>Secretário Municipal de Segurança e Defesa do Cidadão</w:t>
      </w:r>
    </w:p>
    <w:p w14:paraId="2D7EFC2C" w14:textId="77777777" w:rsidR="00C20ED6" w:rsidRDefault="00C20ED6">
      <w:pPr>
        <w:spacing w:line="276" w:lineRule="auto"/>
        <w:rPr>
          <w:rFonts w:ascii="Arial" w:eastAsia="MS Mincho;ＭＳ 明朝" w:hAnsi="Arial" w:cs="Arial"/>
          <w:sz w:val="22"/>
          <w:szCs w:val="22"/>
        </w:rPr>
      </w:pPr>
    </w:p>
    <w:p w14:paraId="7B9CEADD" w14:textId="77777777" w:rsidR="00C20ED6" w:rsidRDefault="00C20ED6">
      <w:pPr>
        <w:spacing w:line="276" w:lineRule="auto"/>
        <w:ind w:right="-54"/>
        <w:jc w:val="center"/>
        <w:rPr>
          <w:rFonts w:ascii="Arial" w:hAnsi="Arial" w:cs="Arial"/>
          <w:b/>
          <w:bCs/>
          <w:sz w:val="22"/>
          <w:szCs w:val="22"/>
        </w:rPr>
      </w:pPr>
    </w:p>
    <w:p w14:paraId="4DEB1A0B" w14:textId="77777777" w:rsidR="00C20ED6" w:rsidRDefault="00C20ED6">
      <w:pPr>
        <w:spacing w:line="276" w:lineRule="auto"/>
        <w:ind w:right="-54"/>
        <w:jc w:val="center"/>
        <w:rPr>
          <w:rFonts w:ascii="Arial" w:hAnsi="Arial" w:cs="Arial"/>
          <w:b/>
          <w:bCs/>
          <w:sz w:val="22"/>
          <w:szCs w:val="22"/>
        </w:rPr>
      </w:pPr>
    </w:p>
    <w:p w14:paraId="4F52F847" w14:textId="77777777" w:rsidR="00C20ED6" w:rsidRDefault="00C20ED6">
      <w:pPr>
        <w:tabs>
          <w:tab w:val="left" w:pos="1490"/>
        </w:tabs>
        <w:spacing w:line="276" w:lineRule="auto"/>
        <w:ind w:right="-54"/>
        <w:jc w:val="both"/>
        <w:rPr>
          <w:rFonts w:ascii="Arial" w:hAnsi="Arial" w:cs="Arial"/>
          <w:b/>
          <w:bCs/>
          <w:sz w:val="22"/>
          <w:szCs w:val="22"/>
        </w:rPr>
      </w:pPr>
    </w:p>
    <w:p w14:paraId="3D0BA54B" w14:textId="77777777" w:rsidR="00C20ED6" w:rsidRDefault="00C20ED6">
      <w:pPr>
        <w:tabs>
          <w:tab w:val="left" w:pos="1490"/>
        </w:tabs>
        <w:spacing w:line="276" w:lineRule="auto"/>
        <w:ind w:right="-54"/>
        <w:jc w:val="both"/>
        <w:rPr>
          <w:rFonts w:ascii="Arial" w:hAnsi="Arial" w:cs="Arial"/>
          <w:b/>
          <w:bCs/>
          <w:sz w:val="22"/>
          <w:szCs w:val="22"/>
        </w:rPr>
      </w:pPr>
    </w:p>
    <w:p w14:paraId="02D0FE80" w14:textId="77777777" w:rsidR="00C20ED6" w:rsidRDefault="00C20ED6">
      <w:pPr>
        <w:tabs>
          <w:tab w:val="left" w:pos="1490"/>
        </w:tabs>
        <w:spacing w:line="276" w:lineRule="auto"/>
        <w:ind w:right="-54"/>
        <w:jc w:val="both"/>
        <w:rPr>
          <w:rFonts w:ascii="Arial" w:hAnsi="Arial" w:cs="Arial"/>
          <w:b/>
          <w:bCs/>
          <w:sz w:val="22"/>
          <w:szCs w:val="22"/>
        </w:rPr>
      </w:pPr>
    </w:p>
    <w:p w14:paraId="26C01638" w14:textId="77777777" w:rsidR="00C20ED6" w:rsidRDefault="00C20ED6">
      <w:pPr>
        <w:tabs>
          <w:tab w:val="left" w:pos="1490"/>
        </w:tabs>
        <w:spacing w:line="276" w:lineRule="auto"/>
        <w:ind w:right="-54"/>
        <w:jc w:val="both"/>
        <w:rPr>
          <w:rFonts w:ascii="Arial" w:hAnsi="Arial" w:cs="Arial"/>
          <w:b/>
          <w:bCs/>
          <w:sz w:val="22"/>
          <w:szCs w:val="22"/>
        </w:rPr>
      </w:pPr>
    </w:p>
    <w:p w14:paraId="32213225" w14:textId="77777777" w:rsidR="00C20ED6" w:rsidRDefault="00C20ED6">
      <w:pPr>
        <w:tabs>
          <w:tab w:val="left" w:pos="1490"/>
        </w:tabs>
        <w:spacing w:line="276" w:lineRule="auto"/>
        <w:ind w:right="-54"/>
        <w:jc w:val="both"/>
        <w:rPr>
          <w:rFonts w:ascii="Arial" w:hAnsi="Arial" w:cs="Arial"/>
          <w:b/>
          <w:bCs/>
          <w:sz w:val="22"/>
          <w:szCs w:val="22"/>
        </w:rPr>
      </w:pPr>
    </w:p>
    <w:p w14:paraId="3E8D9114" w14:textId="77777777" w:rsidR="00C20ED6" w:rsidRDefault="00C20ED6">
      <w:pPr>
        <w:tabs>
          <w:tab w:val="left" w:pos="1490"/>
        </w:tabs>
        <w:spacing w:line="276" w:lineRule="auto"/>
        <w:ind w:right="-54"/>
        <w:jc w:val="both"/>
        <w:rPr>
          <w:rFonts w:ascii="Arial" w:hAnsi="Arial" w:cs="Arial"/>
          <w:b/>
          <w:bCs/>
          <w:sz w:val="22"/>
          <w:szCs w:val="22"/>
        </w:rPr>
      </w:pPr>
    </w:p>
    <w:p w14:paraId="58038BB9" w14:textId="77777777" w:rsidR="00C20ED6" w:rsidRDefault="00C20ED6">
      <w:pPr>
        <w:tabs>
          <w:tab w:val="left" w:pos="1490"/>
        </w:tabs>
        <w:spacing w:line="276" w:lineRule="auto"/>
        <w:ind w:right="-54"/>
        <w:jc w:val="both"/>
        <w:rPr>
          <w:rFonts w:ascii="Arial" w:hAnsi="Arial" w:cs="Arial"/>
          <w:b/>
          <w:bCs/>
          <w:sz w:val="22"/>
          <w:szCs w:val="22"/>
        </w:rPr>
      </w:pPr>
    </w:p>
    <w:p w14:paraId="1B1421C9" w14:textId="77777777" w:rsidR="00C20ED6" w:rsidRDefault="00C20ED6">
      <w:pPr>
        <w:tabs>
          <w:tab w:val="left" w:pos="1490"/>
        </w:tabs>
        <w:spacing w:line="276" w:lineRule="auto"/>
        <w:ind w:right="-54"/>
        <w:jc w:val="both"/>
        <w:rPr>
          <w:rFonts w:ascii="Arial" w:hAnsi="Arial" w:cs="Arial"/>
          <w:b/>
          <w:bCs/>
          <w:sz w:val="22"/>
          <w:szCs w:val="22"/>
        </w:rPr>
      </w:pPr>
    </w:p>
    <w:p w14:paraId="6E60CCDF" w14:textId="77777777" w:rsidR="00C20ED6" w:rsidRDefault="00C20ED6">
      <w:pPr>
        <w:tabs>
          <w:tab w:val="left" w:pos="1490"/>
        </w:tabs>
        <w:spacing w:line="276" w:lineRule="auto"/>
        <w:ind w:right="-54"/>
        <w:jc w:val="both"/>
        <w:rPr>
          <w:rFonts w:ascii="Arial" w:hAnsi="Arial" w:cs="Arial"/>
          <w:b/>
          <w:bCs/>
          <w:sz w:val="22"/>
          <w:szCs w:val="22"/>
        </w:rPr>
      </w:pPr>
    </w:p>
    <w:p w14:paraId="12A07157" w14:textId="77777777" w:rsidR="00C20ED6" w:rsidRDefault="00C20ED6">
      <w:pPr>
        <w:tabs>
          <w:tab w:val="left" w:pos="1490"/>
        </w:tabs>
        <w:spacing w:line="276" w:lineRule="auto"/>
        <w:ind w:right="-54"/>
        <w:jc w:val="both"/>
        <w:rPr>
          <w:rFonts w:ascii="Arial" w:hAnsi="Arial" w:cs="Arial"/>
          <w:b/>
          <w:bCs/>
          <w:sz w:val="22"/>
          <w:szCs w:val="22"/>
        </w:rPr>
      </w:pPr>
    </w:p>
    <w:p w14:paraId="3028C07E" w14:textId="77777777" w:rsidR="00C20ED6" w:rsidRDefault="00C20ED6">
      <w:pPr>
        <w:tabs>
          <w:tab w:val="left" w:pos="1490"/>
        </w:tabs>
        <w:spacing w:line="276" w:lineRule="auto"/>
        <w:ind w:right="-54"/>
        <w:jc w:val="both"/>
        <w:rPr>
          <w:rFonts w:ascii="Arial" w:hAnsi="Arial" w:cs="Arial"/>
          <w:b/>
          <w:bCs/>
          <w:sz w:val="22"/>
          <w:szCs w:val="22"/>
        </w:rPr>
      </w:pPr>
    </w:p>
    <w:p w14:paraId="266D69DB" w14:textId="77777777" w:rsidR="00C20ED6" w:rsidRDefault="00C20ED6">
      <w:pPr>
        <w:tabs>
          <w:tab w:val="left" w:pos="1490"/>
        </w:tabs>
        <w:spacing w:line="276" w:lineRule="auto"/>
        <w:ind w:right="-54"/>
        <w:jc w:val="both"/>
        <w:rPr>
          <w:rFonts w:ascii="Arial" w:hAnsi="Arial" w:cs="Arial"/>
          <w:b/>
          <w:bCs/>
          <w:sz w:val="22"/>
          <w:szCs w:val="22"/>
        </w:rPr>
      </w:pPr>
    </w:p>
    <w:p w14:paraId="4E82C65B" w14:textId="77777777" w:rsidR="00C20ED6" w:rsidRDefault="00C20ED6">
      <w:pPr>
        <w:tabs>
          <w:tab w:val="left" w:pos="1490"/>
        </w:tabs>
        <w:spacing w:line="276" w:lineRule="auto"/>
        <w:ind w:right="-54"/>
        <w:jc w:val="both"/>
        <w:rPr>
          <w:rFonts w:ascii="Arial" w:hAnsi="Arial" w:cs="Arial"/>
          <w:b/>
          <w:bCs/>
          <w:sz w:val="22"/>
          <w:szCs w:val="22"/>
        </w:rPr>
      </w:pPr>
    </w:p>
    <w:p w14:paraId="0A007C0F" w14:textId="77777777" w:rsidR="00C20ED6" w:rsidRDefault="00C20ED6">
      <w:pPr>
        <w:tabs>
          <w:tab w:val="left" w:pos="1490"/>
        </w:tabs>
        <w:spacing w:line="276" w:lineRule="auto"/>
        <w:ind w:right="-54"/>
        <w:jc w:val="both"/>
        <w:rPr>
          <w:rFonts w:ascii="Arial" w:hAnsi="Arial" w:cs="Arial"/>
          <w:b/>
          <w:bCs/>
          <w:sz w:val="22"/>
          <w:szCs w:val="22"/>
        </w:rPr>
      </w:pPr>
    </w:p>
    <w:p w14:paraId="4FA40D9C" w14:textId="77777777" w:rsidR="00C20ED6" w:rsidRDefault="00C20ED6">
      <w:pPr>
        <w:tabs>
          <w:tab w:val="left" w:pos="1490"/>
        </w:tabs>
        <w:spacing w:line="276" w:lineRule="auto"/>
        <w:ind w:right="-54"/>
        <w:jc w:val="both"/>
        <w:rPr>
          <w:rFonts w:ascii="Arial" w:hAnsi="Arial" w:cs="Arial"/>
          <w:b/>
          <w:bCs/>
          <w:sz w:val="22"/>
          <w:szCs w:val="22"/>
        </w:rPr>
      </w:pPr>
    </w:p>
    <w:p w14:paraId="63AB026B" w14:textId="77777777" w:rsidR="00C20ED6" w:rsidRDefault="00C20ED6">
      <w:pPr>
        <w:tabs>
          <w:tab w:val="left" w:pos="1490"/>
        </w:tabs>
        <w:spacing w:line="276" w:lineRule="auto"/>
        <w:ind w:right="-54"/>
        <w:jc w:val="both"/>
        <w:rPr>
          <w:rFonts w:ascii="Arial" w:hAnsi="Arial" w:cs="Arial"/>
          <w:b/>
          <w:bCs/>
          <w:sz w:val="22"/>
          <w:szCs w:val="22"/>
        </w:rPr>
      </w:pPr>
    </w:p>
    <w:p w14:paraId="3288C087" w14:textId="77777777" w:rsidR="00C20ED6" w:rsidRDefault="00C20ED6">
      <w:pPr>
        <w:tabs>
          <w:tab w:val="left" w:pos="1490"/>
        </w:tabs>
        <w:spacing w:line="276" w:lineRule="auto"/>
        <w:ind w:right="-54"/>
        <w:jc w:val="both"/>
        <w:rPr>
          <w:rFonts w:ascii="Arial" w:hAnsi="Arial" w:cs="Arial"/>
          <w:b/>
          <w:bCs/>
          <w:sz w:val="22"/>
          <w:szCs w:val="22"/>
        </w:rPr>
      </w:pPr>
    </w:p>
    <w:p w14:paraId="434EC5F9" w14:textId="77777777" w:rsidR="00C20ED6" w:rsidRDefault="00C20ED6">
      <w:pPr>
        <w:tabs>
          <w:tab w:val="left" w:pos="1490"/>
        </w:tabs>
        <w:spacing w:line="276" w:lineRule="auto"/>
        <w:ind w:right="-54"/>
        <w:jc w:val="both"/>
        <w:rPr>
          <w:rFonts w:ascii="Arial" w:hAnsi="Arial" w:cs="Arial"/>
          <w:b/>
          <w:bCs/>
          <w:sz w:val="22"/>
          <w:szCs w:val="22"/>
        </w:rPr>
      </w:pPr>
    </w:p>
    <w:p w14:paraId="400DAD82" w14:textId="77777777" w:rsidR="00C20ED6" w:rsidRDefault="00C20ED6">
      <w:pPr>
        <w:tabs>
          <w:tab w:val="left" w:pos="1490"/>
        </w:tabs>
        <w:spacing w:line="276" w:lineRule="auto"/>
        <w:ind w:right="-54"/>
        <w:jc w:val="both"/>
        <w:rPr>
          <w:rFonts w:ascii="Arial" w:hAnsi="Arial" w:cs="Arial"/>
          <w:b/>
          <w:bCs/>
          <w:sz w:val="22"/>
          <w:szCs w:val="22"/>
        </w:rPr>
      </w:pPr>
    </w:p>
    <w:p w14:paraId="67C63C13" w14:textId="77777777" w:rsidR="00C20ED6" w:rsidRDefault="00C20ED6">
      <w:pPr>
        <w:tabs>
          <w:tab w:val="left" w:pos="1490"/>
        </w:tabs>
        <w:spacing w:line="276" w:lineRule="auto"/>
        <w:ind w:right="-54"/>
        <w:jc w:val="both"/>
        <w:rPr>
          <w:rFonts w:ascii="Arial" w:hAnsi="Arial" w:cs="Arial"/>
          <w:b/>
          <w:bCs/>
          <w:sz w:val="22"/>
          <w:szCs w:val="22"/>
        </w:rPr>
      </w:pPr>
    </w:p>
    <w:p w14:paraId="3AFB9BAA" w14:textId="77777777" w:rsidR="00C20ED6" w:rsidRDefault="00C20ED6">
      <w:pPr>
        <w:tabs>
          <w:tab w:val="left" w:pos="1490"/>
        </w:tabs>
        <w:spacing w:line="276" w:lineRule="auto"/>
        <w:ind w:right="-54"/>
        <w:jc w:val="both"/>
        <w:rPr>
          <w:rFonts w:ascii="Arial" w:hAnsi="Arial" w:cs="Arial"/>
          <w:b/>
          <w:bCs/>
          <w:sz w:val="22"/>
          <w:szCs w:val="22"/>
        </w:rPr>
      </w:pPr>
    </w:p>
    <w:p w14:paraId="618F9EC6" w14:textId="77777777" w:rsidR="00C20ED6" w:rsidRDefault="00C20ED6">
      <w:pPr>
        <w:tabs>
          <w:tab w:val="left" w:pos="1490"/>
        </w:tabs>
        <w:spacing w:line="276" w:lineRule="auto"/>
        <w:ind w:right="-54"/>
        <w:jc w:val="both"/>
        <w:rPr>
          <w:rFonts w:ascii="Arial" w:hAnsi="Arial" w:cs="Arial"/>
          <w:b/>
          <w:bCs/>
          <w:sz w:val="22"/>
          <w:szCs w:val="22"/>
        </w:rPr>
      </w:pPr>
    </w:p>
    <w:p w14:paraId="5DCAFFD9" w14:textId="77777777" w:rsidR="00C20ED6" w:rsidRDefault="00C20ED6">
      <w:pPr>
        <w:tabs>
          <w:tab w:val="left" w:pos="1490"/>
        </w:tabs>
        <w:spacing w:line="276" w:lineRule="auto"/>
        <w:ind w:right="-54"/>
        <w:jc w:val="both"/>
        <w:rPr>
          <w:rFonts w:ascii="Arial" w:hAnsi="Arial" w:cs="Arial"/>
          <w:b/>
          <w:bCs/>
          <w:sz w:val="22"/>
          <w:szCs w:val="22"/>
        </w:rPr>
      </w:pPr>
    </w:p>
    <w:p w14:paraId="4FC61394" w14:textId="77777777" w:rsidR="00C20ED6" w:rsidRDefault="00BE257B">
      <w:pPr>
        <w:tabs>
          <w:tab w:val="left" w:pos="1490"/>
        </w:tabs>
        <w:spacing w:line="360" w:lineRule="auto"/>
        <w:ind w:right="-54"/>
        <w:jc w:val="both"/>
        <w:rPr>
          <w:rFonts w:ascii="Arial" w:hAnsi="Arial" w:cs="Arial"/>
          <w:b/>
          <w:bCs/>
          <w:sz w:val="22"/>
          <w:szCs w:val="22"/>
        </w:rPr>
      </w:pPr>
      <w:r>
        <w:rPr>
          <w:rFonts w:ascii="Arial" w:hAnsi="Arial" w:cs="Arial"/>
          <w:b/>
          <w:bCs/>
          <w:sz w:val="22"/>
          <w:szCs w:val="22"/>
        </w:rPr>
        <w:t>ANEXO I</w:t>
      </w:r>
    </w:p>
    <w:p w14:paraId="7CE9F63E" w14:textId="77777777" w:rsidR="00C20ED6" w:rsidRDefault="00C20ED6">
      <w:pPr>
        <w:tabs>
          <w:tab w:val="left" w:pos="1490"/>
        </w:tabs>
        <w:spacing w:line="360" w:lineRule="auto"/>
        <w:ind w:right="-54"/>
        <w:jc w:val="both"/>
        <w:rPr>
          <w:rFonts w:ascii="Arial" w:hAnsi="Arial" w:cs="Arial"/>
          <w:b/>
          <w:bCs/>
          <w:sz w:val="22"/>
          <w:szCs w:val="22"/>
        </w:rPr>
      </w:pPr>
    </w:p>
    <w:p w14:paraId="3698B4CA"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1B5C846C"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PREGÃO ELETRÔNICO 90/2024</w:t>
      </w:r>
    </w:p>
    <w:p w14:paraId="4750F14F"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EDITAL Nº 115/2024</w:t>
      </w:r>
    </w:p>
    <w:p w14:paraId="074647E2"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Pr>
          <w:rFonts w:ascii="Arial" w:hAnsi="Arial" w:cs="Arial"/>
          <w:b/>
          <w:bCs/>
          <w:sz w:val="22"/>
          <w:szCs w:val="22"/>
        </w:rPr>
        <w:t>6.113/2024</w:t>
      </w:r>
    </w:p>
    <w:p w14:paraId="2E4056F6" w14:textId="77777777" w:rsidR="00C20ED6" w:rsidRDefault="00C20ED6">
      <w:pPr>
        <w:spacing w:line="360" w:lineRule="auto"/>
        <w:ind w:right="-54"/>
        <w:jc w:val="center"/>
        <w:rPr>
          <w:rFonts w:ascii="Arial" w:hAnsi="Arial" w:cs="Arial"/>
          <w:b/>
          <w:sz w:val="22"/>
          <w:szCs w:val="22"/>
          <w:u w:val="single"/>
        </w:rPr>
      </w:pPr>
    </w:p>
    <w:p w14:paraId="7554D522" w14:textId="77777777" w:rsidR="00C20ED6" w:rsidRDefault="00BE257B">
      <w:pPr>
        <w:spacing w:line="360" w:lineRule="auto"/>
        <w:ind w:right="-54"/>
        <w:jc w:val="center"/>
        <w:rPr>
          <w:rFonts w:ascii="Arial" w:hAnsi="Arial" w:cs="Arial"/>
          <w:b/>
          <w:sz w:val="22"/>
          <w:szCs w:val="22"/>
          <w:u w:val="single"/>
        </w:rPr>
      </w:pPr>
      <w:r>
        <w:rPr>
          <w:rFonts w:ascii="Arial" w:hAnsi="Arial" w:cs="Arial"/>
          <w:b/>
          <w:sz w:val="22"/>
          <w:szCs w:val="22"/>
          <w:u w:val="single"/>
        </w:rPr>
        <w:t>TERMO DE REFERÊNCIA</w:t>
      </w:r>
    </w:p>
    <w:p w14:paraId="52817B47" w14:textId="77777777" w:rsidR="00C20ED6" w:rsidRDefault="00C20ED6">
      <w:pPr>
        <w:spacing w:line="360" w:lineRule="auto"/>
        <w:ind w:right="-54"/>
        <w:rPr>
          <w:rFonts w:ascii="Arial" w:hAnsi="Arial" w:cs="Arial"/>
          <w:b/>
          <w:sz w:val="22"/>
          <w:szCs w:val="22"/>
          <w:u w:val="single"/>
        </w:rPr>
      </w:pPr>
    </w:p>
    <w:p w14:paraId="4C632B6F" w14:textId="77777777" w:rsidR="00C20ED6" w:rsidRDefault="00BE257B">
      <w:pPr>
        <w:pStyle w:val="Nivel01"/>
        <w:numPr>
          <w:ilvl w:val="0"/>
          <w:numId w:val="8"/>
        </w:numPr>
        <w:spacing w:before="0" w:line="360" w:lineRule="auto"/>
        <w:ind w:left="0" w:firstLine="0"/>
        <w:rPr>
          <w:sz w:val="22"/>
          <w:szCs w:val="22"/>
        </w:rPr>
      </w:pPr>
      <w:r>
        <w:rPr>
          <w:sz w:val="22"/>
          <w:szCs w:val="22"/>
        </w:rPr>
        <w:t>OBJETO</w:t>
      </w:r>
    </w:p>
    <w:p w14:paraId="13861698" w14:textId="77777777" w:rsidR="00C20ED6" w:rsidRDefault="00BE257B">
      <w:pPr>
        <w:spacing w:line="360" w:lineRule="auto"/>
        <w:jc w:val="both"/>
        <w:rPr>
          <w:rFonts w:ascii="Arial" w:hAnsi="Arial" w:cs="Arial"/>
          <w:sz w:val="22"/>
          <w:szCs w:val="22"/>
        </w:rPr>
      </w:pPr>
      <w:r>
        <w:rPr>
          <w:rFonts w:ascii="Arial" w:hAnsi="Arial" w:cs="Arial"/>
          <w:bCs/>
          <w:sz w:val="22"/>
          <w:szCs w:val="22"/>
        </w:rPr>
        <w:t xml:space="preserve">1.1 - </w:t>
      </w:r>
      <w:r>
        <w:rPr>
          <w:rFonts w:ascii="Arial" w:hAnsi="Arial" w:cs="Arial"/>
          <w:sz w:val="22"/>
          <w:szCs w:val="22"/>
        </w:rPr>
        <w:t>O objeto do presente Termo de Referência é a contratação de serviços de agenciamento de viagens corporativas aéreas e agenciamento de viagens terrestres (intermunicipais e interestaduais)</w:t>
      </w:r>
    </w:p>
    <w:p w14:paraId="1A1D93D2" w14:textId="77777777" w:rsidR="00C20ED6" w:rsidRDefault="00BE257B">
      <w:pPr>
        <w:spacing w:line="360" w:lineRule="auto"/>
        <w:jc w:val="both"/>
        <w:rPr>
          <w:rFonts w:ascii="Arial" w:hAnsi="Arial" w:cs="Arial"/>
          <w:sz w:val="22"/>
          <w:szCs w:val="22"/>
        </w:rPr>
      </w:pPr>
      <w:r>
        <w:rPr>
          <w:rFonts w:ascii="Arial" w:hAnsi="Arial" w:cs="Arial"/>
          <w:b/>
          <w:sz w:val="22"/>
          <w:szCs w:val="22"/>
        </w:rPr>
        <w:t xml:space="preserve">1.2 – </w:t>
      </w:r>
      <w:r>
        <w:rPr>
          <w:rFonts w:ascii="Arial" w:hAnsi="Arial" w:cs="Arial"/>
          <w:sz w:val="22"/>
          <w:szCs w:val="22"/>
        </w:rPr>
        <w:t>O agenciamento de viagem compreende a emissão, remarcação e cancelamento de passagem aérea e viagens terrestre.</w:t>
      </w:r>
    </w:p>
    <w:p w14:paraId="7BBCA784" w14:textId="77777777" w:rsidR="00C20ED6" w:rsidRDefault="00BE257B">
      <w:pPr>
        <w:pStyle w:val="Corpodetexto"/>
        <w:spacing w:after="0" w:line="360" w:lineRule="auto"/>
        <w:ind w:firstLine="709"/>
        <w:jc w:val="both"/>
        <w:rPr>
          <w:rFonts w:ascii="Arial" w:hAnsi="Arial" w:cs="Arial"/>
          <w:sz w:val="22"/>
          <w:szCs w:val="22"/>
        </w:rPr>
      </w:pPr>
      <w:r>
        <w:rPr>
          <w:rFonts w:ascii="Arial" w:hAnsi="Arial" w:cs="Arial"/>
          <w:b/>
          <w:sz w:val="22"/>
          <w:szCs w:val="22"/>
        </w:rPr>
        <w:t>1.2.1 –</w:t>
      </w:r>
      <w:r>
        <w:rPr>
          <w:rFonts w:ascii="Arial" w:hAnsi="Arial" w:cs="Arial"/>
          <w:sz w:val="22"/>
          <w:szCs w:val="22"/>
        </w:rPr>
        <w:t xml:space="preserve"> Passagem, a que se refere os itens 1.1 e 1.2, compreende o trecho de ida e o trecho de volta ou somente um dos trechos, nos casos em que isto represente toda a contratação.</w:t>
      </w:r>
    </w:p>
    <w:p w14:paraId="0F73770E" w14:textId="77777777" w:rsidR="00C20ED6" w:rsidRDefault="00BE257B">
      <w:pPr>
        <w:pStyle w:val="Corpodetexto"/>
        <w:spacing w:after="0" w:line="360" w:lineRule="auto"/>
        <w:ind w:firstLine="709"/>
        <w:jc w:val="both"/>
        <w:rPr>
          <w:rFonts w:ascii="Arial" w:hAnsi="Arial" w:cs="Arial"/>
          <w:sz w:val="22"/>
          <w:szCs w:val="22"/>
        </w:rPr>
      </w:pPr>
      <w:r>
        <w:rPr>
          <w:rFonts w:ascii="Arial" w:hAnsi="Arial" w:cs="Arial"/>
          <w:b/>
          <w:sz w:val="22"/>
          <w:szCs w:val="22"/>
        </w:rPr>
        <w:t>1.2.1.1 –</w:t>
      </w:r>
      <w:r>
        <w:rPr>
          <w:rFonts w:ascii="Arial" w:hAnsi="Arial" w:cs="Arial"/>
          <w:sz w:val="22"/>
          <w:szCs w:val="22"/>
        </w:rPr>
        <w:t xml:space="preserve"> Trecho, a que se refere o 1.2.1, compreende todo o percurso entre a origem e o destino, independentemente de existirem conexões ou serem utilizadas mais de uma companhia.</w:t>
      </w:r>
    </w:p>
    <w:p w14:paraId="5BAB108D" w14:textId="77777777" w:rsidR="00C20ED6" w:rsidRDefault="00C20ED6">
      <w:pPr>
        <w:pStyle w:val="Corpodetexto"/>
        <w:spacing w:after="0" w:line="276" w:lineRule="auto"/>
        <w:ind w:left="567"/>
        <w:jc w:val="both"/>
      </w:pPr>
    </w:p>
    <w:tbl>
      <w:tblPr>
        <w:tblW w:w="9727" w:type="dxa"/>
        <w:jc w:val="center"/>
        <w:tblLayout w:type="fixed"/>
        <w:tblLook w:val="0000" w:firstRow="0" w:lastRow="0" w:firstColumn="0" w:lastColumn="0" w:noHBand="0" w:noVBand="0"/>
      </w:tblPr>
      <w:tblGrid>
        <w:gridCol w:w="851"/>
        <w:gridCol w:w="6025"/>
        <w:gridCol w:w="2851"/>
      </w:tblGrid>
      <w:tr w:rsidR="00C20ED6" w14:paraId="780F1216" w14:textId="77777777">
        <w:trPr>
          <w:jc w:val="center"/>
        </w:trPr>
        <w:tc>
          <w:tcPr>
            <w:tcW w:w="851" w:type="dxa"/>
            <w:tcBorders>
              <w:top w:val="single" w:sz="4" w:space="0" w:color="000000"/>
              <w:left w:val="single" w:sz="4" w:space="0" w:color="000000"/>
              <w:bottom w:val="single" w:sz="4" w:space="0" w:color="000000"/>
            </w:tcBorders>
            <w:shd w:val="clear" w:color="auto" w:fill="E0E0E0"/>
          </w:tcPr>
          <w:p w14:paraId="4CA6E177" w14:textId="77777777" w:rsidR="00C20ED6" w:rsidRDefault="00BE257B">
            <w:pPr>
              <w:widowControl w:val="0"/>
              <w:spacing w:line="276" w:lineRule="auto"/>
              <w:jc w:val="both"/>
            </w:pPr>
            <w:r>
              <w:rPr>
                <w:b/>
                <w:bCs/>
                <w:sz w:val="22"/>
                <w:szCs w:val="22"/>
              </w:rPr>
              <w:lastRenderedPageBreak/>
              <w:t>Item</w:t>
            </w:r>
          </w:p>
        </w:tc>
        <w:tc>
          <w:tcPr>
            <w:tcW w:w="6025" w:type="dxa"/>
            <w:tcBorders>
              <w:top w:val="single" w:sz="4" w:space="0" w:color="000000"/>
              <w:left w:val="single" w:sz="4" w:space="0" w:color="000000"/>
              <w:bottom w:val="single" w:sz="4" w:space="0" w:color="000000"/>
            </w:tcBorders>
            <w:shd w:val="clear" w:color="auto" w:fill="E0E0E0"/>
          </w:tcPr>
          <w:p w14:paraId="39246FD1" w14:textId="77777777" w:rsidR="00C20ED6" w:rsidRDefault="00BE257B">
            <w:pPr>
              <w:widowControl w:val="0"/>
              <w:spacing w:line="276" w:lineRule="auto"/>
              <w:jc w:val="both"/>
            </w:pPr>
            <w:r>
              <w:rPr>
                <w:b/>
                <w:bCs/>
                <w:sz w:val="22"/>
                <w:szCs w:val="22"/>
              </w:rPr>
              <w:t>Código PMI - Descrição</w:t>
            </w:r>
          </w:p>
        </w:tc>
        <w:tc>
          <w:tcPr>
            <w:tcW w:w="2851" w:type="dxa"/>
            <w:tcBorders>
              <w:top w:val="single" w:sz="4" w:space="0" w:color="000000"/>
              <w:left w:val="single" w:sz="4" w:space="0" w:color="000000"/>
              <w:bottom w:val="single" w:sz="4" w:space="0" w:color="000000"/>
              <w:right w:val="single" w:sz="4" w:space="0" w:color="000000"/>
            </w:tcBorders>
            <w:shd w:val="clear" w:color="auto" w:fill="E0E0E0"/>
          </w:tcPr>
          <w:p w14:paraId="45E279BF" w14:textId="77777777" w:rsidR="00C20ED6" w:rsidRDefault="00BE257B">
            <w:pPr>
              <w:widowControl w:val="0"/>
              <w:spacing w:line="276" w:lineRule="auto"/>
              <w:jc w:val="center"/>
            </w:pPr>
            <w:r>
              <w:rPr>
                <w:b/>
                <w:bCs/>
                <w:sz w:val="22"/>
                <w:szCs w:val="22"/>
              </w:rPr>
              <w:t xml:space="preserve">Valor Médio de </w:t>
            </w:r>
            <w:r>
              <w:rPr>
                <w:b/>
                <w:bCs/>
                <w:sz w:val="22"/>
                <w:szCs w:val="22"/>
              </w:rPr>
              <w:t>Mercado Preço Unitário</w:t>
            </w:r>
          </w:p>
          <w:p w14:paraId="1C655F8B" w14:textId="77777777" w:rsidR="00C20ED6" w:rsidRDefault="00BE257B">
            <w:pPr>
              <w:widowControl w:val="0"/>
              <w:spacing w:line="276" w:lineRule="auto"/>
              <w:jc w:val="center"/>
            </w:pPr>
            <w:r>
              <w:rPr>
                <w:b/>
                <w:bCs/>
                <w:sz w:val="22"/>
                <w:szCs w:val="22"/>
              </w:rPr>
              <w:t>Taxa de Agenciamento/ Transação R$</w:t>
            </w:r>
          </w:p>
        </w:tc>
      </w:tr>
      <w:tr w:rsidR="00C20ED6" w14:paraId="671B2831" w14:textId="77777777">
        <w:trPr>
          <w:jc w:val="center"/>
        </w:trPr>
        <w:tc>
          <w:tcPr>
            <w:tcW w:w="851" w:type="dxa"/>
            <w:tcBorders>
              <w:top w:val="single" w:sz="4" w:space="0" w:color="000000"/>
              <w:left w:val="single" w:sz="4" w:space="0" w:color="000000"/>
              <w:bottom w:val="single" w:sz="4" w:space="0" w:color="000000"/>
            </w:tcBorders>
            <w:shd w:val="clear" w:color="auto" w:fill="auto"/>
          </w:tcPr>
          <w:p w14:paraId="7535D7D7" w14:textId="77777777" w:rsidR="00C20ED6" w:rsidRDefault="00BE257B">
            <w:pPr>
              <w:widowControl w:val="0"/>
              <w:spacing w:line="276" w:lineRule="auto"/>
              <w:jc w:val="both"/>
            </w:pPr>
            <w:r>
              <w:rPr>
                <w:b/>
                <w:bCs/>
                <w:sz w:val="22"/>
                <w:szCs w:val="22"/>
              </w:rPr>
              <w:t>01</w:t>
            </w:r>
          </w:p>
        </w:tc>
        <w:tc>
          <w:tcPr>
            <w:tcW w:w="6025" w:type="dxa"/>
            <w:tcBorders>
              <w:top w:val="single" w:sz="4" w:space="0" w:color="000000"/>
              <w:left w:val="single" w:sz="4" w:space="0" w:color="000000"/>
              <w:bottom w:val="single" w:sz="4" w:space="0" w:color="000000"/>
            </w:tcBorders>
            <w:shd w:val="clear" w:color="auto" w:fill="auto"/>
          </w:tcPr>
          <w:p w14:paraId="2DA64B11" w14:textId="77777777" w:rsidR="00C20ED6" w:rsidRDefault="00BE257B">
            <w:pPr>
              <w:widowControl w:val="0"/>
              <w:spacing w:line="276" w:lineRule="auto"/>
              <w:jc w:val="both"/>
            </w:pPr>
            <w:r>
              <w:rPr>
                <w:sz w:val="22"/>
                <w:szCs w:val="22"/>
              </w:rPr>
              <w:t>2.12.03 - Serviços de agenciamento de viagens corporativas em conformidade com o Anexo I do edital.</w:t>
            </w:r>
          </w:p>
          <w:p w14:paraId="5F9A9DAC" w14:textId="77777777" w:rsidR="00C20ED6" w:rsidRDefault="00BE257B">
            <w:pPr>
              <w:widowControl w:val="0"/>
              <w:spacing w:line="276" w:lineRule="auto"/>
              <w:jc w:val="both"/>
            </w:pPr>
            <w:r>
              <w:rPr>
                <w:sz w:val="22"/>
                <w:szCs w:val="22"/>
              </w:rPr>
              <w:t>Estimativa de 91 bilhetes durante o período de 12 (doze) meses.</w:t>
            </w:r>
          </w:p>
          <w:p w14:paraId="499FA8CC" w14:textId="77777777" w:rsidR="00C20ED6" w:rsidRDefault="00BE257B">
            <w:pPr>
              <w:widowControl w:val="0"/>
              <w:spacing w:line="276" w:lineRule="auto"/>
              <w:jc w:val="both"/>
            </w:pPr>
            <w:r>
              <w:rPr>
                <w:sz w:val="22"/>
                <w:szCs w:val="22"/>
              </w:rPr>
              <w:t xml:space="preserve">Estima-se, com custos de </w:t>
            </w:r>
            <w:r>
              <w:rPr>
                <w:sz w:val="22"/>
                <w:szCs w:val="22"/>
              </w:rPr>
              <w:t>passagens, o valor de R$ 91.000,00 anual.</w:t>
            </w:r>
          </w:p>
          <w:p w14:paraId="0D1B87BC" w14:textId="77777777" w:rsidR="00C20ED6" w:rsidRDefault="00BE257B">
            <w:pPr>
              <w:widowControl w:val="0"/>
              <w:spacing w:line="276" w:lineRule="auto"/>
              <w:jc w:val="both"/>
            </w:pPr>
            <w:r>
              <w:rPr>
                <w:sz w:val="22"/>
                <w:szCs w:val="22"/>
              </w:rPr>
              <w:t>A remuneração única e exclusiva será por meio de Taxa de Agenciamento ou Taxa de Transação não sendo acrescido qualquer encargo, tal como ADE (Adicional de Emissão), ADEDU (Adicional de Emissão-DU), DU, RAT (Repasse a Terceiros), RAV (Remuneração da Agência/Agente de Viagens), SDU (Serviço DU), TRAV (Taxa de Remuneração da Agência/Agente de Viagens), ou qualquer tipo de sobretaxa sobre o valor líquido da passagem aérea como forma de remuneração pelos serviços prestados.</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7432E0CE" w14:textId="77777777" w:rsidR="00C20ED6" w:rsidRDefault="00C20ED6">
            <w:pPr>
              <w:widowControl w:val="0"/>
              <w:snapToGrid w:val="0"/>
              <w:spacing w:line="276" w:lineRule="auto"/>
              <w:jc w:val="center"/>
              <w:rPr>
                <w:sz w:val="22"/>
                <w:szCs w:val="22"/>
              </w:rPr>
            </w:pPr>
          </w:p>
          <w:p w14:paraId="5EE730CD" w14:textId="77777777" w:rsidR="00C20ED6" w:rsidRDefault="00C20ED6">
            <w:pPr>
              <w:widowControl w:val="0"/>
              <w:spacing w:line="276" w:lineRule="auto"/>
              <w:jc w:val="center"/>
              <w:rPr>
                <w:sz w:val="22"/>
                <w:szCs w:val="22"/>
              </w:rPr>
            </w:pPr>
          </w:p>
          <w:p w14:paraId="66480CF3" w14:textId="77777777" w:rsidR="00C20ED6" w:rsidRDefault="00C20ED6">
            <w:pPr>
              <w:widowControl w:val="0"/>
              <w:spacing w:line="276" w:lineRule="auto"/>
              <w:jc w:val="center"/>
              <w:rPr>
                <w:sz w:val="22"/>
                <w:szCs w:val="22"/>
              </w:rPr>
            </w:pPr>
          </w:p>
          <w:p w14:paraId="7525B65E" w14:textId="77777777" w:rsidR="00C20ED6" w:rsidRDefault="00C20ED6">
            <w:pPr>
              <w:widowControl w:val="0"/>
              <w:spacing w:line="276" w:lineRule="auto"/>
              <w:jc w:val="center"/>
              <w:rPr>
                <w:sz w:val="22"/>
                <w:szCs w:val="22"/>
              </w:rPr>
            </w:pPr>
          </w:p>
          <w:p w14:paraId="42D22A29" w14:textId="77777777" w:rsidR="00C20ED6" w:rsidRDefault="00C20ED6">
            <w:pPr>
              <w:widowControl w:val="0"/>
              <w:spacing w:line="276" w:lineRule="auto"/>
              <w:jc w:val="center"/>
              <w:rPr>
                <w:sz w:val="22"/>
                <w:szCs w:val="22"/>
              </w:rPr>
            </w:pPr>
          </w:p>
          <w:p w14:paraId="13A84409" w14:textId="77777777" w:rsidR="00C20ED6" w:rsidRDefault="00C20ED6">
            <w:pPr>
              <w:widowControl w:val="0"/>
              <w:spacing w:line="276" w:lineRule="auto"/>
              <w:jc w:val="center"/>
              <w:rPr>
                <w:sz w:val="22"/>
                <w:szCs w:val="22"/>
              </w:rPr>
            </w:pPr>
          </w:p>
          <w:p w14:paraId="3946B847" w14:textId="77777777" w:rsidR="00C20ED6" w:rsidRDefault="00C20ED6">
            <w:pPr>
              <w:widowControl w:val="0"/>
              <w:spacing w:line="276" w:lineRule="auto"/>
              <w:jc w:val="center"/>
              <w:rPr>
                <w:sz w:val="22"/>
                <w:szCs w:val="22"/>
              </w:rPr>
            </w:pPr>
          </w:p>
          <w:p w14:paraId="69185FAC" w14:textId="77777777" w:rsidR="00C20ED6" w:rsidRDefault="00BE257B">
            <w:pPr>
              <w:widowControl w:val="0"/>
              <w:spacing w:line="276" w:lineRule="auto"/>
              <w:jc w:val="center"/>
            </w:pPr>
            <w:r>
              <w:rPr>
                <w:sz w:val="22"/>
                <w:szCs w:val="22"/>
              </w:rPr>
              <w:t>R$ 0,01</w:t>
            </w:r>
          </w:p>
        </w:tc>
      </w:tr>
      <w:tr w:rsidR="00C20ED6" w14:paraId="43693972" w14:textId="77777777">
        <w:trPr>
          <w:jc w:val="center"/>
        </w:trPr>
        <w:tc>
          <w:tcPr>
            <w:tcW w:w="851" w:type="dxa"/>
            <w:tcBorders>
              <w:top w:val="single" w:sz="4" w:space="0" w:color="000000"/>
              <w:left w:val="single" w:sz="4" w:space="0" w:color="000000"/>
              <w:bottom w:val="single" w:sz="4" w:space="0" w:color="000000"/>
            </w:tcBorders>
            <w:shd w:val="clear" w:color="auto" w:fill="auto"/>
          </w:tcPr>
          <w:p w14:paraId="17E1D06C" w14:textId="77777777" w:rsidR="00C20ED6" w:rsidRDefault="00BE257B">
            <w:pPr>
              <w:widowControl w:val="0"/>
              <w:spacing w:line="276" w:lineRule="auto"/>
              <w:jc w:val="both"/>
            </w:pPr>
            <w:r>
              <w:rPr>
                <w:b/>
                <w:bCs/>
                <w:sz w:val="22"/>
                <w:szCs w:val="22"/>
              </w:rPr>
              <w:t>02</w:t>
            </w:r>
          </w:p>
        </w:tc>
        <w:tc>
          <w:tcPr>
            <w:tcW w:w="6025" w:type="dxa"/>
            <w:tcBorders>
              <w:top w:val="single" w:sz="4" w:space="0" w:color="000000"/>
              <w:left w:val="single" w:sz="4" w:space="0" w:color="000000"/>
              <w:bottom w:val="single" w:sz="4" w:space="0" w:color="000000"/>
            </w:tcBorders>
            <w:shd w:val="clear" w:color="auto" w:fill="auto"/>
          </w:tcPr>
          <w:p w14:paraId="4D0572EF" w14:textId="77777777" w:rsidR="00C20ED6" w:rsidRDefault="00BE257B">
            <w:pPr>
              <w:widowControl w:val="0"/>
              <w:spacing w:line="276" w:lineRule="auto"/>
              <w:jc w:val="both"/>
            </w:pPr>
            <w:r>
              <w:rPr>
                <w:sz w:val="22"/>
                <w:szCs w:val="22"/>
              </w:rPr>
              <w:t>2.12.03 – Serviço de agenciamento de viagens terrestres – intermunicipais e interestaduais</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65172166" w14:textId="77777777" w:rsidR="00C20ED6" w:rsidRDefault="00BE257B">
            <w:pPr>
              <w:widowControl w:val="0"/>
              <w:snapToGrid w:val="0"/>
              <w:spacing w:line="276" w:lineRule="auto"/>
              <w:jc w:val="center"/>
            </w:pPr>
            <w:r>
              <w:rPr>
                <w:sz w:val="22"/>
                <w:szCs w:val="22"/>
              </w:rPr>
              <w:t>R$35,89</w:t>
            </w:r>
          </w:p>
        </w:tc>
      </w:tr>
    </w:tbl>
    <w:p w14:paraId="36CD99C4" w14:textId="77777777" w:rsidR="00C20ED6" w:rsidRDefault="00C20ED6">
      <w:pPr>
        <w:spacing w:line="276" w:lineRule="auto"/>
        <w:jc w:val="both"/>
        <w:rPr>
          <w:bCs/>
        </w:rPr>
      </w:pPr>
    </w:p>
    <w:p w14:paraId="0890B565" w14:textId="77777777" w:rsidR="00C20ED6" w:rsidRDefault="00BE257B">
      <w:pPr>
        <w:spacing w:line="276" w:lineRule="auto"/>
        <w:jc w:val="both"/>
        <w:rPr>
          <w:rFonts w:ascii="Arial" w:hAnsi="Arial" w:cs="Arial"/>
          <w:b/>
          <w:sz w:val="22"/>
          <w:szCs w:val="22"/>
        </w:rPr>
      </w:pPr>
      <w:r w:rsidRPr="00BE257B">
        <w:rPr>
          <w:rFonts w:ascii="Arial" w:hAnsi="Arial" w:cs="Arial"/>
          <w:b/>
          <w:sz w:val="22"/>
          <w:szCs w:val="22"/>
        </w:rPr>
        <w:t>1.3 – Serão aceitos valor de taxa menor que R$ 0,00.</w:t>
      </w:r>
    </w:p>
    <w:p w14:paraId="328B9838" w14:textId="77777777" w:rsidR="00C20ED6" w:rsidRDefault="00C20ED6">
      <w:pPr>
        <w:spacing w:line="276" w:lineRule="auto"/>
        <w:jc w:val="both"/>
        <w:rPr>
          <w:rFonts w:ascii="Arial" w:hAnsi="Arial" w:cs="Arial"/>
          <w:b/>
          <w:sz w:val="22"/>
          <w:szCs w:val="22"/>
        </w:rPr>
      </w:pPr>
    </w:p>
    <w:p w14:paraId="305B5C7C" w14:textId="77777777" w:rsidR="00C20ED6" w:rsidRDefault="00BE257B">
      <w:pPr>
        <w:spacing w:line="360" w:lineRule="auto"/>
        <w:jc w:val="both"/>
        <w:rPr>
          <w:rFonts w:ascii="Arial" w:hAnsi="Arial" w:cs="Arial"/>
          <w:sz w:val="22"/>
          <w:szCs w:val="22"/>
        </w:rPr>
      </w:pPr>
      <w:r>
        <w:rPr>
          <w:rFonts w:ascii="Arial" w:hAnsi="Arial" w:cs="Arial"/>
          <w:b/>
          <w:sz w:val="22"/>
          <w:szCs w:val="22"/>
        </w:rPr>
        <w:t xml:space="preserve">2 – </w:t>
      </w:r>
      <w:r>
        <w:rPr>
          <w:rFonts w:ascii="Arial" w:hAnsi="Arial" w:cs="Arial"/>
          <w:b/>
          <w:caps/>
          <w:sz w:val="22"/>
          <w:szCs w:val="22"/>
        </w:rPr>
        <w:t>Proposta</w:t>
      </w:r>
    </w:p>
    <w:p w14:paraId="3BF7C71B" w14:textId="77777777" w:rsidR="00C20ED6" w:rsidRDefault="00BE257B">
      <w:pPr>
        <w:pStyle w:val="Default"/>
        <w:spacing w:line="360" w:lineRule="auto"/>
        <w:jc w:val="both"/>
        <w:rPr>
          <w:rFonts w:ascii="Arial" w:hAnsi="Arial" w:cs="Arial"/>
          <w:sz w:val="22"/>
          <w:szCs w:val="22"/>
        </w:rPr>
      </w:pPr>
      <w:r>
        <w:rPr>
          <w:rFonts w:ascii="Arial" w:hAnsi="Arial" w:cs="Arial"/>
          <w:b/>
          <w:bCs/>
          <w:sz w:val="22"/>
          <w:szCs w:val="22"/>
        </w:rPr>
        <w:t>2.1</w:t>
      </w:r>
      <w:r>
        <w:rPr>
          <w:rFonts w:ascii="Arial" w:hAnsi="Arial" w:cs="Arial"/>
          <w:sz w:val="22"/>
          <w:szCs w:val="22"/>
        </w:rPr>
        <w:t xml:space="preserve">- A proposta de preço deverá conter o seguinte elemento: </w:t>
      </w:r>
    </w:p>
    <w:p w14:paraId="2B9E2A48" w14:textId="77777777" w:rsidR="00C20ED6" w:rsidRDefault="00BE257B">
      <w:pPr>
        <w:pStyle w:val="Default"/>
        <w:spacing w:line="360" w:lineRule="auto"/>
        <w:jc w:val="both"/>
        <w:rPr>
          <w:rFonts w:ascii="Arial" w:hAnsi="Arial" w:cs="Arial"/>
          <w:sz w:val="22"/>
          <w:szCs w:val="22"/>
        </w:rPr>
      </w:pPr>
      <w:r>
        <w:rPr>
          <w:rFonts w:ascii="Arial" w:hAnsi="Arial" w:cs="Arial"/>
          <w:b/>
          <w:bCs/>
          <w:sz w:val="22"/>
          <w:szCs w:val="22"/>
        </w:rPr>
        <w:t xml:space="preserve">2.1.1 </w:t>
      </w:r>
      <w:r>
        <w:rPr>
          <w:rFonts w:ascii="Arial" w:hAnsi="Arial" w:cs="Arial"/>
          <w:sz w:val="22"/>
          <w:szCs w:val="22"/>
        </w:rPr>
        <w:t xml:space="preserve">- Preço unitário para a prestação de serviços, ou seja, </w:t>
      </w:r>
      <w:r>
        <w:rPr>
          <w:rFonts w:ascii="Arial" w:hAnsi="Arial" w:cs="Arial"/>
          <w:i/>
          <w:iCs/>
          <w:sz w:val="22"/>
          <w:szCs w:val="22"/>
        </w:rPr>
        <w:t>Taxa de Agenciamento/Transação (</w:t>
      </w:r>
      <w:proofErr w:type="spellStart"/>
      <w:r>
        <w:rPr>
          <w:rFonts w:ascii="Arial" w:hAnsi="Arial" w:cs="Arial"/>
          <w:i/>
          <w:iCs/>
          <w:sz w:val="22"/>
          <w:szCs w:val="22"/>
        </w:rPr>
        <w:t>Transaction</w:t>
      </w:r>
      <w:proofErr w:type="spellEnd"/>
      <w:r>
        <w:rPr>
          <w:rFonts w:ascii="Arial" w:hAnsi="Arial" w:cs="Arial"/>
          <w:i/>
          <w:iCs/>
          <w:sz w:val="22"/>
          <w:szCs w:val="22"/>
        </w:rPr>
        <w:t xml:space="preserve"> </w:t>
      </w:r>
      <w:proofErr w:type="spellStart"/>
      <w:r>
        <w:rPr>
          <w:rFonts w:ascii="Arial" w:hAnsi="Arial" w:cs="Arial"/>
          <w:i/>
          <w:iCs/>
          <w:sz w:val="22"/>
          <w:szCs w:val="22"/>
        </w:rPr>
        <w:t>Fee</w:t>
      </w:r>
      <w:proofErr w:type="spellEnd"/>
      <w:r>
        <w:rPr>
          <w:rFonts w:ascii="Arial" w:hAnsi="Arial" w:cs="Arial"/>
          <w:i/>
          <w:iCs/>
          <w:sz w:val="22"/>
          <w:szCs w:val="22"/>
        </w:rPr>
        <w:t>) a ser cobrada por transação no agenciamento de viagens corporativas aéreas e viagens terrestres</w:t>
      </w:r>
      <w:r>
        <w:rPr>
          <w:rFonts w:ascii="Arial" w:hAnsi="Arial" w:cs="Arial"/>
          <w:sz w:val="22"/>
          <w:szCs w:val="22"/>
        </w:rPr>
        <w:t xml:space="preserve">, em algarismos, apurado à data de sua apresentação, expresso em moeda corrente nacional, sem inclusão de qualquer encargo financeiro ou previsão inflacionária, incluindo, além do lucro, todas as despesas resultantes de impostos, taxas, tributos, frete e demais encargos, assim como todas as despesas diretas ou </w:t>
      </w:r>
      <w:r>
        <w:rPr>
          <w:rFonts w:ascii="Arial" w:hAnsi="Arial" w:cs="Arial"/>
          <w:sz w:val="22"/>
          <w:szCs w:val="22"/>
        </w:rPr>
        <w:t xml:space="preserve">indiretas relacionadas com a integral execução do objeto da presente licitação. </w:t>
      </w:r>
    </w:p>
    <w:p w14:paraId="6DC8CCF7" w14:textId="77777777" w:rsidR="00C20ED6" w:rsidRDefault="00C20ED6">
      <w:pPr>
        <w:spacing w:line="360" w:lineRule="auto"/>
        <w:jc w:val="both"/>
        <w:rPr>
          <w:rFonts w:ascii="Arial" w:hAnsi="Arial" w:cs="Arial"/>
          <w:b/>
          <w:sz w:val="22"/>
          <w:szCs w:val="22"/>
        </w:rPr>
      </w:pPr>
    </w:p>
    <w:p w14:paraId="4B6C2481" w14:textId="77777777" w:rsidR="00C20ED6" w:rsidRDefault="00BE257B">
      <w:pPr>
        <w:spacing w:line="360" w:lineRule="auto"/>
        <w:jc w:val="both"/>
        <w:rPr>
          <w:rFonts w:ascii="Arial" w:hAnsi="Arial" w:cs="Arial"/>
          <w:sz w:val="22"/>
          <w:szCs w:val="22"/>
        </w:rPr>
      </w:pPr>
      <w:r>
        <w:rPr>
          <w:rFonts w:ascii="Arial" w:hAnsi="Arial" w:cs="Arial"/>
          <w:b/>
          <w:sz w:val="22"/>
          <w:szCs w:val="22"/>
        </w:rPr>
        <w:t xml:space="preserve">3 - </w:t>
      </w:r>
      <w:r>
        <w:rPr>
          <w:rFonts w:ascii="Arial" w:hAnsi="Arial" w:cs="Arial"/>
          <w:b/>
          <w:caps/>
          <w:sz w:val="22"/>
          <w:szCs w:val="22"/>
        </w:rPr>
        <w:t>Julgamento</w:t>
      </w:r>
    </w:p>
    <w:p w14:paraId="0EC13D9C" w14:textId="77777777" w:rsidR="00C20ED6" w:rsidRDefault="00BE257B">
      <w:pPr>
        <w:pStyle w:val="Default"/>
        <w:spacing w:line="360" w:lineRule="auto"/>
        <w:jc w:val="both"/>
        <w:rPr>
          <w:rFonts w:ascii="Arial" w:hAnsi="Arial" w:cs="Arial"/>
          <w:sz w:val="22"/>
          <w:szCs w:val="22"/>
        </w:rPr>
      </w:pPr>
      <w:r>
        <w:rPr>
          <w:rFonts w:ascii="Arial" w:hAnsi="Arial" w:cs="Arial"/>
          <w:b/>
          <w:bCs/>
          <w:sz w:val="22"/>
          <w:szCs w:val="22"/>
        </w:rPr>
        <w:lastRenderedPageBreak/>
        <w:t>3.1</w:t>
      </w:r>
      <w:r>
        <w:rPr>
          <w:rFonts w:ascii="Arial" w:hAnsi="Arial" w:cs="Arial"/>
          <w:sz w:val="22"/>
          <w:szCs w:val="22"/>
        </w:rPr>
        <w:t xml:space="preserve">- O julgamento da licitação será do tipo menor preço e a classificação das licitantes far-se-á de acordo com menor preço ofertado para a taxa de agenciamento de viagens corporativas aéreas e viagens terrestres. </w:t>
      </w:r>
    </w:p>
    <w:p w14:paraId="26654DDC" w14:textId="77777777" w:rsidR="00C20ED6" w:rsidRDefault="00C20ED6">
      <w:pPr>
        <w:spacing w:line="360" w:lineRule="auto"/>
        <w:jc w:val="both"/>
        <w:rPr>
          <w:rFonts w:ascii="Arial" w:hAnsi="Arial" w:cs="Arial"/>
          <w:b/>
          <w:bCs/>
          <w:sz w:val="22"/>
          <w:szCs w:val="22"/>
        </w:rPr>
      </w:pPr>
    </w:p>
    <w:p w14:paraId="1768AFA4" w14:textId="77777777" w:rsidR="00C20ED6" w:rsidRDefault="00BE257B">
      <w:pPr>
        <w:pStyle w:val="Default"/>
        <w:spacing w:line="360" w:lineRule="auto"/>
        <w:jc w:val="both"/>
        <w:rPr>
          <w:rFonts w:ascii="Arial" w:hAnsi="Arial" w:cs="Arial"/>
          <w:sz w:val="22"/>
          <w:szCs w:val="22"/>
        </w:rPr>
      </w:pPr>
      <w:r>
        <w:rPr>
          <w:rFonts w:ascii="Arial" w:hAnsi="Arial" w:cs="Arial"/>
          <w:b/>
          <w:bCs/>
          <w:sz w:val="22"/>
          <w:szCs w:val="22"/>
        </w:rPr>
        <w:t xml:space="preserve">4 - </w:t>
      </w:r>
      <w:r>
        <w:rPr>
          <w:rFonts w:ascii="Arial" w:hAnsi="Arial" w:cs="Arial"/>
          <w:b/>
          <w:bCs/>
          <w:caps/>
          <w:sz w:val="22"/>
          <w:szCs w:val="22"/>
        </w:rPr>
        <w:t xml:space="preserve">Quantidade e valor estimados </w:t>
      </w:r>
    </w:p>
    <w:p w14:paraId="2626DB54" w14:textId="77777777" w:rsidR="00C20ED6" w:rsidRDefault="00BE257B">
      <w:pPr>
        <w:pStyle w:val="Default"/>
        <w:spacing w:line="360" w:lineRule="auto"/>
        <w:jc w:val="both"/>
        <w:rPr>
          <w:rFonts w:ascii="Arial" w:hAnsi="Arial" w:cs="Arial"/>
          <w:sz w:val="22"/>
          <w:szCs w:val="22"/>
        </w:rPr>
      </w:pPr>
      <w:r>
        <w:rPr>
          <w:rFonts w:ascii="Arial" w:hAnsi="Arial" w:cs="Arial"/>
          <w:sz w:val="22"/>
          <w:szCs w:val="22"/>
        </w:rPr>
        <w:t xml:space="preserve">4.1 – O valor estimado para o item 01 - passagens aéreas é de R$ 91.000,00 (cinquenta mil reais) e para o item 02 - viagens terrestres é de R$ 6.000,00 (vinte mil reais), durante o período de 12 (doze) meses.  </w:t>
      </w:r>
    </w:p>
    <w:p w14:paraId="3BB8FA8F" w14:textId="77777777" w:rsidR="00C20ED6" w:rsidRDefault="00BE257B">
      <w:pPr>
        <w:spacing w:line="360" w:lineRule="auto"/>
        <w:jc w:val="both"/>
        <w:rPr>
          <w:rFonts w:ascii="Arial" w:hAnsi="Arial" w:cs="Arial"/>
          <w:sz w:val="22"/>
          <w:szCs w:val="22"/>
        </w:rPr>
      </w:pPr>
      <w:r>
        <w:rPr>
          <w:rFonts w:ascii="Arial" w:hAnsi="Arial" w:cs="Arial"/>
          <w:sz w:val="22"/>
          <w:szCs w:val="22"/>
        </w:rPr>
        <w:t>4.2 - O valor estimado servirá tão somente como subsídio às licitantes na formulação das propostas e na indicação do valor de agenciamento de viagens, não constituindo qualquer compromisso futuro, pois o fornecimento das passagens será efetuado mediante requisição e de acordo com as necessidades desta Prefeitura.</w:t>
      </w:r>
    </w:p>
    <w:p w14:paraId="42712002" w14:textId="77777777" w:rsidR="00C20ED6" w:rsidRDefault="00BE257B">
      <w:pPr>
        <w:spacing w:line="360" w:lineRule="auto"/>
        <w:jc w:val="both"/>
        <w:rPr>
          <w:rFonts w:ascii="Arial" w:hAnsi="Arial" w:cs="Arial"/>
          <w:sz w:val="22"/>
          <w:szCs w:val="22"/>
        </w:rPr>
      </w:pPr>
      <w:r>
        <w:rPr>
          <w:rFonts w:ascii="Arial" w:hAnsi="Arial" w:cs="Arial"/>
          <w:sz w:val="22"/>
          <w:szCs w:val="22"/>
        </w:rPr>
        <w:t>4.3 -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08E5C153" w14:textId="77777777" w:rsidR="00C20ED6" w:rsidRDefault="00C20ED6">
      <w:pPr>
        <w:spacing w:line="360" w:lineRule="auto"/>
        <w:jc w:val="both"/>
        <w:rPr>
          <w:rFonts w:ascii="Arial" w:hAnsi="Arial" w:cs="Arial"/>
          <w:sz w:val="22"/>
          <w:szCs w:val="22"/>
        </w:rPr>
      </w:pPr>
    </w:p>
    <w:p w14:paraId="71364366" w14:textId="77777777" w:rsidR="00C20ED6" w:rsidRDefault="00BE257B">
      <w:pPr>
        <w:pStyle w:val="Default"/>
        <w:spacing w:line="360" w:lineRule="auto"/>
        <w:jc w:val="both"/>
        <w:rPr>
          <w:rFonts w:ascii="Arial" w:hAnsi="Arial" w:cs="Arial"/>
          <w:sz w:val="22"/>
          <w:szCs w:val="22"/>
        </w:rPr>
      </w:pPr>
      <w:r>
        <w:rPr>
          <w:rFonts w:ascii="Arial" w:hAnsi="Arial" w:cs="Arial"/>
          <w:b/>
          <w:bCs/>
          <w:sz w:val="22"/>
          <w:szCs w:val="22"/>
        </w:rPr>
        <w:t xml:space="preserve">5 - DAS DISPOSIÇÕES GERAIS </w:t>
      </w:r>
    </w:p>
    <w:p w14:paraId="49C48D60" w14:textId="77777777" w:rsidR="00C20ED6" w:rsidRDefault="00BE257B">
      <w:pPr>
        <w:pStyle w:val="Default"/>
        <w:spacing w:line="360" w:lineRule="auto"/>
        <w:jc w:val="both"/>
        <w:rPr>
          <w:rFonts w:ascii="Arial" w:hAnsi="Arial" w:cs="Arial"/>
          <w:sz w:val="22"/>
          <w:szCs w:val="22"/>
        </w:rPr>
      </w:pPr>
      <w:r>
        <w:rPr>
          <w:rFonts w:ascii="Arial" w:hAnsi="Arial" w:cs="Arial"/>
          <w:sz w:val="22"/>
          <w:szCs w:val="22"/>
        </w:rPr>
        <w:t xml:space="preserve">5.1 - Para os fins desta licitação, considera-se: </w:t>
      </w:r>
    </w:p>
    <w:p w14:paraId="14707651" w14:textId="77777777" w:rsidR="00C20ED6" w:rsidRDefault="00BE257B">
      <w:pPr>
        <w:pStyle w:val="Default"/>
        <w:numPr>
          <w:ilvl w:val="0"/>
          <w:numId w:val="13"/>
        </w:numPr>
        <w:spacing w:line="360" w:lineRule="auto"/>
        <w:ind w:left="0" w:firstLine="0"/>
        <w:jc w:val="both"/>
        <w:rPr>
          <w:rFonts w:ascii="Arial" w:hAnsi="Arial" w:cs="Arial"/>
          <w:sz w:val="22"/>
          <w:szCs w:val="22"/>
        </w:rPr>
      </w:pPr>
      <w:r>
        <w:rPr>
          <w:rFonts w:ascii="Arial" w:hAnsi="Arial" w:cs="Arial"/>
          <w:b/>
          <w:bCs/>
          <w:sz w:val="22"/>
          <w:szCs w:val="22"/>
        </w:rPr>
        <w:t>E-Ticket</w:t>
      </w:r>
      <w:r>
        <w:rPr>
          <w:rFonts w:ascii="Arial" w:hAnsi="Arial" w:cs="Arial"/>
          <w:sz w:val="22"/>
          <w:szCs w:val="22"/>
        </w:rPr>
        <w:t xml:space="preserve">: passagem eletrônica é um registro no sistema de reservas da companhia que contém todas as informações sobre o voo/passagem, viajante e a forma de pagamento, acessível nos aeroportos/rodoviárias em todo o mundo; </w:t>
      </w:r>
    </w:p>
    <w:p w14:paraId="3977BE1E" w14:textId="77777777" w:rsidR="00C20ED6" w:rsidRDefault="00BE257B">
      <w:pPr>
        <w:pStyle w:val="Default"/>
        <w:numPr>
          <w:ilvl w:val="0"/>
          <w:numId w:val="13"/>
        </w:numPr>
        <w:tabs>
          <w:tab w:val="clear" w:pos="720"/>
          <w:tab w:val="left" w:pos="825"/>
        </w:tabs>
        <w:spacing w:line="360" w:lineRule="auto"/>
        <w:ind w:left="0" w:firstLine="0"/>
        <w:jc w:val="both"/>
        <w:rPr>
          <w:rFonts w:ascii="Arial" w:hAnsi="Arial" w:cs="Arial"/>
          <w:sz w:val="22"/>
          <w:szCs w:val="22"/>
        </w:rPr>
      </w:pPr>
      <w:r>
        <w:rPr>
          <w:rFonts w:ascii="Arial" w:hAnsi="Arial" w:cs="Arial"/>
          <w:b/>
          <w:bCs/>
          <w:sz w:val="22"/>
          <w:szCs w:val="22"/>
        </w:rPr>
        <w:t>Tarifa Promocional</w:t>
      </w:r>
      <w:r>
        <w:rPr>
          <w:rFonts w:ascii="Arial" w:hAnsi="Arial" w:cs="Arial"/>
          <w:sz w:val="22"/>
          <w:szCs w:val="22"/>
        </w:rPr>
        <w:t xml:space="preserve">: tarifas mais baratas oferecidas pelas companhias e pode ter restrições, como por exemplo, ida e volta ou somente ida, ou ainda, não ter valor reembolsável; </w:t>
      </w:r>
    </w:p>
    <w:p w14:paraId="41C563AF" w14:textId="77777777" w:rsidR="00C20ED6" w:rsidRDefault="00BE257B">
      <w:pPr>
        <w:pStyle w:val="Default"/>
        <w:numPr>
          <w:ilvl w:val="0"/>
          <w:numId w:val="13"/>
        </w:numPr>
        <w:spacing w:line="360" w:lineRule="auto"/>
        <w:ind w:left="0" w:firstLine="0"/>
        <w:jc w:val="both"/>
        <w:rPr>
          <w:rFonts w:ascii="Arial" w:hAnsi="Arial" w:cs="Arial"/>
          <w:sz w:val="22"/>
          <w:szCs w:val="22"/>
        </w:rPr>
      </w:pPr>
      <w:r>
        <w:rPr>
          <w:rFonts w:ascii="Arial" w:hAnsi="Arial" w:cs="Arial"/>
          <w:b/>
          <w:bCs/>
          <w:sz w:val="22"/>
          <w:szCs w:val="22"/>
        </w:rPr>
        <w:t>Tarifa cheia/Full Fare</w:t>
      </w:r>
      <w:r>
        <w:rPr>
          <w:rFonts w:ascii="Arial" w:hAnsi="Arial" w:cs="Arial"/>
          <w:sz w:val="22"/>
          <w:szCs w:val="22"/>
        </w:rPr>
        <w:t xml:space="preserve">: Tarifa cheia, </w:t>
      </w:r>
      <w:proofErr w:type="spellStart"/>
      <w:r>
        <w:rPr>
          <w:rFonts w:ascii="Arial" w:hAnsi="Arial" w:cs="Arial"/>
          <w:sz w:val="22"/>
          <w:szCs w:val="22"/>
        </w:rPr>
        <w:t>normal</w:t>
      </w:r>
      <w:proofErr w:type="spellEnd"/>
      <w:r>
        <w:rPr>
          <w:rFonts w:ascii="Arial" w:hAnsi="Arial" w:cs="Arial"/>
          <w:sz w:val="22"/>
          <w:szCs w:val="22"/>
        </w:rPr>
        <w:t xml:space="preserve"> sem restrições. Aplicável na classe econômica (mais cara), executiva e primeira; </w:t>
      </w:r>
    </w:p>
    <w:p w14:paraId="4C8E01CC" w14:textId="77777777" w:rsidR="00C20ED6" w:rsidRDefault="00BE257B">
      <w:pPr>
        <w:pStyle w:val="Default"/>
        <w:numPr>
          <w:ilvl w:val="0"/>
          <w:numId w:val="13"/>
        </w:numPr>
        <w:tabs>
          <w:tab w:val="clear" w:pos="720"/>
          <w:tab w:val="left" w:pos="975"/>
        </w:tabs>
        <w:spacing w:line="360" w:lineRule="auto"/>
        <w:ind w:left="0" w:firstLine="0"/>
        <w:jc w:val="both"/>
        <w:rPr>
          <w:rFonts w:ascii="Arial" w:hAnsi="Arial" w:cs="Arial"/>
          <w:sz w:val="22"/>
          <w:szCs w:val="22"/>
        </w:rPr>
      </w:pPr>
      <w:proofErr w:type="spellStart"/>
      <w:r>
        <w:rPr>
          <w:rFonts w:ascii="Arial" w:hAnsi="Arial" w:cs="Arial"/>
          <w:b/>
          <w:bCs/>
          <w:sz w:val="22"/>
          <w:szCs w:val="22"/>
        </w:rPr>
        <w:t>Transaction</w:t>
      </w:r>
      <w:proofErr w:type="spellEnd"/>
      <w:r>
        <w:rPr>
          <w:rFonts w:ascii="Arial" w:hAnsi="Arial" w:cs="Arial"/>
          <w:b/>
          <w:bCs/>
          <w:sz w:val="22"/>
          <w:szCs w:val="22"/>
        </w:rPr>
        <w:t xml:space="preserve"> </w:t>
      </w:r>
      <w:proofErr w:type="spellStart"/>
      <w:r>
        <w:rPr>
          <w:rFonts w:ascii="Arial" w:hAnsi="Arial" w:cs="Arial"/>
          <w:b/>
          <w:bCs/>
          <w:sz w:val="22"/>
          <w:szCs w:val="22"/>
        </w:rPr>
        <w:t>Fee</w:t>
      </w:r>
      <w:proofErr w:type="spellEnd"/>
      <w:r>
        <w:rPr>
          <w:rFonts w:ascii="Arial" w:hAnsi="Arial" w:cs="Arial"/>
          <w:sz w:val="22"/>
          <w:szCs w:val="22"/>
        </w:rPr>
        <w:t xml:space="preserve">: modelo pelo qual o cliente remunera os serviços das agências de viagens mediante taxa fixa por transação para suportar integralmente todos os custos diretos e indiretos envolvidos na administração das demandas de viagens; </w:t>
      </w:r>
    </w:p>
    <w:p w14:paraId="7EE7C50C" w14:textId="77777777" w:rsidR="00C20ED6" w:rsidRDefault="00BE257B">
      <w:pPr>
        <w:pStyle w:val="Default"/>
        <w:numPr>
          <w:ilvl w:val="0"/>
          <w:numId w:val="13"/>
        </w:numPr>
        <w:spacing w:line="360" w:lineRule="auto"/>
        <w:ind w:left="0" w:firstLine="0"/>
        <w:jc w:val="both"/>
        <w:rPr>
          <w:rFonts w:ascii="Arial" w:hAnsi="Arial" w:cs="Arial"/>
          <w:sz w:val="22"/>
          <w:szCs w:val="22"/>
        </w:rPr>
      </w:pPr>
      <w:r>
        <w:rPr>
          <w:rFonts w:ascii="Arial" w:hAnsi="Arial" w:cs="Arial"/>
          <w:b/>
          <w:bCs/>
          <w:sz w:val="22"/>
          <w:szCs w:val="22"/>
        </w:rPr>
        <w:t>Interessado</w:t>
      </w:r>
      <w:r>
        <w:rPr>
          <w:rFonts w:ascii="Arial" w:hAnsi="Arial" w:cs="Arial"/>
          <w:sz w:val="22"/>
          <w:szCs w:val="22"/>
        </w:rPr>
        <w:t xml:space="preserve">: servidor que realizará a viagem; </w:t>
      </w:r>
    </w:p>
    <w:p w14:paraId="1C7F6AAD" w14:textId="77777777" w:rsidR="00C20ED6" w:rsidRDefault="00BE257B">
      <w:pPr>
        <w:pStyle w:val="Default"/>
        <w:numPr>
          <w:ilvl w:val="0"/>
          <w:numId w:val="13"/>
        </w:numPr>
        <w:spacing w:line="360" w:lineRule="auto"/>
        <w:ind w:left="0" w:firstLine="0"/>
        <w:jc w:val="both"/>
        <w:rPr>
          <w:rFonts w:ascii="Arial" w:hAnsi="Arial" w:cs="Arial"/>
          <w:sz w:val="22"/>
          <w:szCs w:val="22"/>
        </w:rPr>
      </w:pPr>
      <w:r>
        <w:rPr>
          <w:rFonts w:ascii="Arial" w:hAnsi="Arial" w:cs="Arial"/>
          <w:b/>
          <w:bCs/>
          <w:sz w:val="22"/>
          <w:szCs w:val="22"/>
        </w:rPr>
        <w:lastRenderedPageBreak/>
        <w:t>Gestor do contrato</w:t>
      </w:r>
      <w:r>
        <w:rPr>
          <w:rFonts w:ascii="Arial" w:hAnsi="Arial" w:cs="Arial"/>
          <w:sz w:val="22"/>
          <w:szCs w:val="22"/>
        </w:rPr>
        <w:t>: servidor da Prefeitura do Município de Itatiba, formalmente designado como responsável pelo acompanhamento e controle da execução do contrato celebrado com a agência de viagens corporativas;</w:t>
      </w:r>
    </w:p>
    <w:p w14:paraId="5F2C3880" w14:textId="77777777" w:rsidR="00C20ED6" w:rsidRDefault="00BE257B">
      <w:pPr>
        <w:pStyle w:val="Default"/>
        <w:numPr>
          <w:ilvl w:val="0"/>
          <w:numId w:val="13"/>
        </w:numPr>
        <w:spacing w:line="360" w:lineRule="auto"/>
        <w:ind w:left="0" w:firstLine="0"/>
        <w:jc w:val="both"/>
        <w:rPr>
          <w:rFonts w:ascii="Arial" w:hAnsi="Arial" w:cs="Arial"/>
          <w:sz w:val="22"/>
          <w:szCs w:val="22"/>
        </w:rPr>
      </w:pPr>
      <w:r>
        <w:rPr>
          <w:rFonts w:ascii="Arial" w:hAnsi="Arial" w:cs="Arial"/>
          <w:b/>
          <w:bCs/>
          <w:sz w:val="22"/>
          <w:szCs w:val="22"/>
        </w:rPr>
        <w:t xml:space="preserve">Reserva </w:t>
      </w:r>
      <w:r>
        <w:rPr>
          <w:rFonts w:ascii="Arial" w:hAnsi="Arial" w:cs="Arial"/>
          <w:sz w:val="22"/>
          <w:szCs w:val="22"/>
        </w:rPr>
        <w:t xml:space="preserve">- </w:t>
      </w:r>
      <w:proofErr w:type="spellStart"/>
      <w:r>
        <w:rPr>
          <w:rFonts w:ascii="Arial" w:hAnsi="Arial" w:cs="Arial"/>
          <w:i/>
          <w:iCs/>
          <w:sz w:val="22"/>
          <w:szCs w:val="22"/>
        </w:rPr>
        <w:t>reservation</w:t>
      </w:r>
      <w:proofErr w:type="spellEnd"/>
      <w:r>
        <w:rPr>
          <w:rFonts w:ascii="Arial" w:hAnsi="Arial" w:cs="Arial"/>
          <w:i/>
          <w:iCs/>
          <w:sz w:val="22"/>
          <w:szCs w:val="22"/>
        </w:rPr>
        <w:t xml:space="preserve"> </w:t>
      </w:r>
      <w:r>
        <w:rPr>
          <w:rFonts w:ascii="Arial" w:hAnsi="Arial" w:cs="Arial"/>
          <w:sz w:val="22"/>
          <w:szCs w:val="22"/>
        </w:rPr>
        <w:t xml:space="preserve">(equivalente ao termo </w:t>
      </w:r>
      <w:r>
        <w:rPr>
          <w:rFonts w:ascii="Arial" w:hAnsi="Arial" w:cs="Arial"/>
          <w:i/>
          <w:iCs/>
          <w:sz w:val="22"/>
          <w:szCs w:val="22"/>
        </w:rPr>
        <w:t>“</w:t>
      </w:r>
      <w:proofErr w:type="spellStart"/>
      <w:r>
        <w:rPr>
          <w:rFonts w:ascii="Arial" w:hAnsi="Arial" w:cs="Arial"/>
          <w:i/>
          <w:iCs/>
          <w:sz w:val="22"/>
          <w:szCs w:val="22"/>
        </w:rPr>
        <w:t>booking</w:t>
      </w:r>
      <w:proofErr w:type="spellEnd"/>
      <w:r>
        <w:rPr>
          <w:rFonts w:ascii="Arial" w:hAnsi="Arial" w:cs="Arial"/>
          <w:i/>
          <w:iCs/>
          <w:sz w:val="22"/>
          <w:szCs w:val="22"/>
        </w:rPr>
        <w:t>”</w:t>
      </w:r>
      <w:r>
        <w:rPr>
          <w:rFonts w:ascii="Arial" w:hAnsi="Arial" w:cs="Arial"/>
          <w:sz w:val="22"/>
          <w:szCs w:val="22"/>
        </w:rPr>
        <w:t xml:space="preserve">): Bloqueio de assentos ou acomodações para um passageiro, ou reserva antecipada de espaço para bagagem, carga ou correspondência; </w:t>
      </w:r>
    </w:p>
    <w:p w14:paraId="3E80758B" w14:textId="77777777" w:rsidR="00C20ED6" w:rsidRDefault="00BE257B">
      <w:pPr>
        <w:pStyle w:val="Default"/>
        <w:numPr>
          <w:ilvl w:val="0"/>
          <w:numId w:val="13"/>
        </w:numPr>
        <w:tabs>
          <w:tab w:val="clear" w:pos="720"/>
          <w:tab w:val="left" w:pos="870"/>
        </w:tabs>
        <w:spacing w:line="360" w:lineRule="auto"/>
        <w:ind w:left="0" w:firstLine="0"/>
        <w:jc w:val="both"/>
        <w:rPr>
          <w:rFonts w:ascii="Arial" w:hAnsi="Arial" w:cs="Arial"/>
          <w:sz w:val="22"/>
          <w:szCs w:val="22"/>
        </w:rPr>
      </w:pPr>
      <w:r>
        <w:rPr>
          <w:rFonts w:ascii="Arial" w:hAnsi="Arial" w:cs="Arial"/>
          <w:b/>
          <w:bCs/>
          <w:sz w:val="22"/>
          <w:szCs w:val="22"/>
        </w:rPr>
        <w:t>Emissão</w:t>
      </w:r>
      <w:r>
        <w:rPr>
          <w:rFonts w:ascii="Arial" w:hAnsi="Arial" w:cs="Arial"/>
          <w:sz w:val="22"/>
          <w:szCs w:val="22"/>
        </w:rPr>
        <w:t xml:space="preserve">: geração de um bilhete de passagem; </w:t>
      </w:r>
    </w:p>
    <w:p w14:paraId="612A36AD" w14:textId="77777777" w:rsidR="00C20ED6" w:rsidRDefault="00BE257B">
      <w:pPr>
        <w:pStyle w:val="Default"/>
        <w:numPr>
          <w:ilvl w:val="0"/>
          <w:numId w:val="13"/>
        </w:numPr>
        <w:spacing w:line="360" w:lineRule="auto"/>
        <w:ind w:left="0" w:firstLine="0"/>
        <w:jc w:val="both"/>
        <w:rPr>
          <w:rFonts w:ascii="Arial" w:hAnsi="Arial" w:cs="Arial"/>
          <w:sz w:val="22"/>
          <w:szCs w:val="22"/>
        </w:rPr>
      </w:pPr>
      <w:r>
        <w:rPr>
          <w:rFonts w:ascii="Arial" w:hAnsi="Arial" w:cs="Arial"/>
          <w:b/>
          <w:bCs/>
          <w:sz w:val="22"/>
          <w:szCs w:val="22"/>
        </w:rPr>
        <w:t xml:space="preserve">Reemissão </w:t>
      </w:r>
      <w:r>
        <w:rPr>
          <w:rFonts w:ascii="Arial" w:hAnsi="Arial" w:cs="Arial"/>
          <w:sz w:val="22"/>
          <w:szCs w:val="22"/>
        </w:rPr>
        <w:t xml:space="preserve">- </w:t>
      </w:r>
      <w:proofErr w:type="spellStart"/>
      <w:r>
        <w:rPr>
          <w:rFonts w:ascii="Arial" w:hAnsi="Arial" w:cs="Arial"/>
          <w:i/>
          <w:iCs/>
          <w:sz w:val="22"/>
          <w:szCs w:val="22"/>
        </w:rPr>
        <w:t>reissue</w:t>
      </w:r>
      <w:proofErr w:type="spellEnd"/>
      <w:r>
        <w:rPr>
          <w:rFonts w:ascii="Arial" w:hAnsi="Arial" w:cs="Arial"/>
          <w:sz w:val="22"/>
          <w:szCs w:val="22"/>
        </w:rPr>
        <w:t xml:space="preserve">: geração de um novo bilhete de passagem em razão de qualquer alteração (sinônimo de remarcação e alteração); </w:t>
      </w:r>
    </w:p>
    <w:p w14:paraId="2B807B3E" w14:textId="77777777" w:rsidR="00C20ED6" w:rsidRDefault="00BE257B">
      <w:pPr>
        <w:pStyle w:val="Default"/>
        <w:numPr>
          <w:ilvl w:val="0"/>
          <w:numId w:val="13"/>
        </w:numPr>
        <w:spacing w:line="360" w:lineRule="auto"/>
        <w:ind w:left="0" w:firstLine="0"/>
        <w:jc w:val="both"/>
        <w:rPr>
          <w:rFonts w:ascii="Arial" w:hAnsi="Arial" w:cs="Arial"/>
          <w:sz w:val="22"/>
          <w:szCs w:val="22"/>
        </w:rPr>
      </w:pPr>
      <w:r>
        <w:rPr>
          <w:rFonts w:ascii="Arial" w:hAnsi="Arial" w:cs="Arial"/>
          <w:b/>
          <w:bCs/>
          <w:sz w:val="22"/>
          <w:szCs w:val="22"/>
        </w:rPr>
        <w:t>Seguro viagem</w:t>
      </w:r>
      <w:r>
        <w:rPr>
          <w:rFonts w:ascii="Arial" w:hAnsi="Arial" w:cs="Arial"/>
          <w:sz w:val="22"/>
          <w:szCs w:val="22"/>
        </w:rPr>
        <w:t xml:space="preserve">: proteção contra riscos de morte acidental e invalidez permanente, total ou parcial por acidente. Pode incluir coberturas negociadas, como despesas médicas, hospitalares, odontológicas, diárias por atraso de voo, entre outras; </w:t>
      </w:r>
    </w:p>
    <w:p w14:paraId="7B04BEAE" w14:textId="77777777" w:rsidR="00C20ED6" w:rsidRDefault="00BE257B">
      <w:pPr>
        <w:pStyle w:val="Default"/>
        <w:numPr>
          <w:ilvl w:val="0"/>
          <w:numId w:val="13"/>
        </w:numPr>
        <w:tabs>
          <w:tab w:val="clear" w:pos="720"/>
          <w:tab w:val="left" w:pos="990"/>
        </w:tabs>
        <w:spacing w:line="360" w:lineRule="auto"/>
        <w:ind w:left="0" w:firstLine="0"/>
        <w:jc w:val="both"/>
        <w:rPr>
          <w:rFonts w:ascii="Arial" w:hAnsi="Arial" w:cs="Arial"/>
          <w:sz w:val="22"/>
          <w:szCs w:val="22"/>
        </w:rPr>
      </w:pPr>
      <w:r>
        <w:rPr>
          <w:rFonts w:ascii="Arial" w:hAnsi="Arial" w:cs="Arial"/>
          <w:b/>
          <w:bCs/>
          <w:sz w:val="22"/>
          <w:szCs w:val="22"/>
        </w:rPr>
        <w:t>Seguro bagagem</w:t>
      </w:r>
      <w:r>
        <w:rPr>
          <w:rFonts w:ascii="Arial" w:hAnsi="Arial" w:cs="Arial"/>
          <w:sz w:val="22"/>
          <w:szCs w:val="22"/>
        </w:rPr>
        <w:t xml:space="preserve">: proteção contra perda, furto, roubo, extravio ou danos à bagagem; </w:t>
      </w:r>
    </w:p>
    <w:p w14:paraId="00140C28" w14:textId="77777777" w:rsidR="00C20ED6" w:rsidRDefault="00C20ED6">
      <w:pPr>
        <w:pStyle w:val="Default"/>
        <w:spacing w:line="360" w:lineRule="auto"/>
        <w:jc w:val="both"/>
        <w:rPr>
          <w:rFonts w:ascii="Arial" w:hAnsi="Arial" w:cs="Arial"/>
          <w:b/>
          <w:bCs/>
          <w:sz w:val="22"/>
          <w:szCs w:val="22"/>
        </w:rPr>
      </w:pPr>
    </w:p>
    <w:p w14:paraId="1C230039" w14:textId="77777777" w:rsidR="00C20ED6" w:rsidRDefault="00BE257B">
      <w:pPr>
        <w:pStyle w:val="Default"/>
        <w:spacing w:line="360" w:lineRule="auto"/>
        <w:jc w:val="both"/>
        <w:rPr>
          <w:rFonts w:ascii="Arial" w:hAnsi="Arial" w:cs="Arial"/>
          <w:sz w:val="22"/>
          <w:szCs w:val="22"/>
        </w:rPr>
      </w:pPr>
      <w:r>
        <w:rPr>
          <w:rFonts w:ascii="Arial" w:hAnsi="Arial" w:cs="Arial"/>
          <w:b/>
          <w:bCs/>
          <w:sz w:val="22"/>
          <w:szCs w:val="22"/>
        </w:rPr>
        <w:t>6. DOS SERVIÇOS COMPREENDIDOS</w:t>
      </w:r>
    </w:p>
    <w:p w14:paraId="05CC4C33" w14:textId="77777777" w:rsidR="00C20ED6" w:rsidRDefault="00BE257B">
      <w:pPr>
        <w:pStyle w:val="Default"/>
        <w:spacing w:line="360" w:lineRule="auto"/>
        <w:jc w:val="both"/>
        <w:rPr>
          <w:rFonts w:ascii="Arial" w:hAnsi="Arial" w:cs="Arial"/>
          <w:sz w:val="22"/>
          <w:szCs w:val="22"/>
        </w:rPr>
      </w:pPr>
      <w:r>
        <w:rPr>
          <w:rFonts w:ascii="Arial" w:hAnsi="Arial" w:cs="Arial"/>
          <w:b/>
          <w:bCs/>
          <w:sz w:val="22"/>
          <w:szCs w:val="22"/>
        </w:rPr>
        <w:t>a) Para o item 01 – viagens aéreas</w:t>
      </w:r>
    </w:p>
    <w:p w14:paraId="0993F834" w14:textId="77777777" w:rsidR="00C20ED6" w:rsidRDefault="00BE257B">
      <w:pPr>
        <w:spacing w:line="360" w:lineRule="auto"/>
        <w:jc w:val="both"/>
        <w:rPr>
          <w:rFonts w:ascii="Arial" w:hAnsi="Arial" w:cs="Arial"/>
          <w:sz w:val="22"/>
          <w:szCs w:val="22"/>
        </w:rPr>
      </w:pPr>
      <w:r>
        <w:rPr>
          <w:rFonts w:ascii="Arial" w:hAnsi="Arial" w:cs="Arial"/>
          <w:sz w:val="22"/>
          <w:szCs w:val="22"/>
        </w:rPr>
        <w:t>6.1 – A CONTRATADA deverá reservar, confirmar, emitir e enviar os bilhetes eletrônicos, atendendo às datas, horários e voos estabelecidos pela Prefeitura. Uma vez solicitada a emissão, a CONTRATADA deverá se responsabilizar por emitir o bilhete, conforme solicitado. A CONTRATADA deverá informar à Prefeitura sempre que houver alteração de preço de tarifa;</w:t>
      </w:r>
    </w:p>
    <w:p w14:paraId="0CA594CC" w14:textId="77777777" w:rsidR="00C20ED6" w:rsidRDefault="00BE257B">
      <w:pPr>
        <w:spacing w:line="360" w:lineRule="auto"/>
        <w:jc w:val="both"/>
        <w:rPr>
          <w:rFonts w:ascii="Arial" w:hAnsi="Arial" w:cs="Arial"/>
          <w:sz w:val="22"/>
          <w:szCs w:val="22"/>
        </w:rPr>
      </w:pPr>
      <w:r>
        <w:rPr>
          <w:rStyle w:val="fontstyle21"/>
          <w:b w:val="0"/>
          <w:bCs w:val="0"/>
          <w:sz w:val="22"/>
          <w:szCs w:val="22"/>
        </w:rPr>
        <w:t>6.2. A CONTRATADA deverá n</w:t>
      </w:r>
      <w:r>
        <w:rPr>
          <w:rStyle w:val="fontstyle01"/>
          <w:sz w:val="22"/>
          <w:szCs w:val="22"/>
        </w:rPr>
        <w:t>egociar tarifas promocionais com as companhias aérea</w:t>
      </w:r>
    </w:p>
    <w:p w14:paraId="474A0889" w14:textId="77777777" w:rsidR="00C20ED6" w:rsidRDefault="00BE257B">
      <w:pPr>
        <w:spacing w:line="360" w:lineRule="auto"/>
        <w:jc w:val="both"/>
        <w:rPr>
          <w:rFonts w:ascii="Arial" w:hAnsi="Arial" w:cs="Arial"/>
          <w:sz w:val="22"/>
          <w:szCs w:val="22"/>
        </w:rPr>
      </w:pPr>
      <w:r>
        <w:rPr>
          <w:rStyle w:val="fontstyle21"/>
          <w:b w:val="0"/>
          <w:bCs w:val="0"/>
          <w:sz w:val="22"/>
          <w:szCs w:val="22"/>
        </w:rPr>
        <w:t>6.4. A CONTRATADA deverá</w:t>
      </w:r>
      <w:r>
        <w:rPr>
          <w:rStyle w:val="fontstyle01"/>
          <w:sz w:val="22"/>
          <w:szCs w:val="22"/>
        </w:rPr>
        <w:t xml:space="preserve"> reembolsar ao </w:t>
      </w:r>
      <w:r>
        <w:rPr>
          <w:rStyle w:val="fontstyle21"/>
          <w:b w:val="0"/>
          <w:bCs w:val="0"/>
          <w:sz w:val="22"/>
          <w:szCs w:val="22"/>
        </w:rPr>
        <w:t xml:space="preserve">CONTRATANTE </w:t>
      </w:r>
      <w:r>
        <w:rPr>
          <w:rStyle w:val="fontstyle01"/>
          <w:sz w:val="22"/>
          <w:szCs w:val="22"/>
        </w:rPr>
        <w:t xml:space="preserve">em até </w:t>
      </w:r>
      <w:r>
        <w:rPr>
          <w:rStyle w:val="fontstyle21"/>
          <w:b w:val="0"/>
          <w:bCs w:val="0"/>
          <w:sz w:val="22"/>
          <w:szCs w:val="22"/>
        </w:rPr>
        <w:t xml:space="preserve">60 </w:t>
      </w:r>
      <w:r>
        <w:rPr>
          <w:rStyle w:val="fontstyle01"/>
          <w:sz w:val="22"/>
          <w:szCs w:val="22"/>
        </w:rPr>
        <w:t xml:space="preserve">(sessenta) </w:t>
      </w:r>
      <w:r>
        <w:rPr>
          <w:rStyle w:val="fontstyle21"/>
          <w:b w:val="0"/>
          <w:bCs w:val="0"/>
          <w:sz w:val="22"/>
          <w:szCs w:val="22"/>
        </w:rPr>
        <w:t>dias</w:t>
      </w:r>
      <w:r>
        <w:rPr>
          <w:rStyle w:val="fontstyle01"/>
          <w:sz w:val="22"/>
          <w:szCs w:val="22"/>
        </w:rPr>
        <w:t xml:space="preserve">, </w:t>
      </w:r>
      <w:r>
        <w:rPr>
          <w:rStyle w:val="fontstyle21"/>
          <w:b w:val="0"/>
          <w:bCs w:val="0"/>
          <w:sz w:val="22"/>
          <w:szCs w:val="22"/>
        </w:rPr>
        <w:t xml:space="preserve">a partir da data de cancelamento do </w:t>
      </w:r>
      <w:r>
        <w:rPr>
          <w:rStyle w:val="fontstyle21"/>
          <w:b w:val="0"/>
          <w:bCs w:val="0"/>
          <w:sz w:val="22"/>
          <w:szCs w:val="22"/>
        </w:rPr>
        <w:t>bilhete</w:t>
      </w:r>
      <w:r>
        <w:rPr>
          <w:rStyle w:val="fontstyle01"/>
          <w:sz w:val="22"/>
          <w:szCs w:val="22"/>
        </w:rPr>
        <w:t>, o valor das passagens aéreas emitidas, pagas e não utilizadas, deduzidos os valores referentes às multas cobradas pelas companhias aéreas, independentemente da vigência do contrato.</w:t>
      </w:r>
    </w:p>
    <w:p w14:paraId="7E3652F9" w14:textId="77777777" w:rsidR="00C20ED6" w:rsidRDefault="00BE257B">
      <w:pPr>
        <w:spacing w:line="360" w:lineRule="auto"/>
        <w:jc w:val="both"/>
        <w:rPr>
          <w:rFonts w:ascii="Arial" w:hAnsi="Arial" w:cs="Arial"/>
          <w:sz w:val="22"/>
          <w:szCs w:val="22"/>
        </w:rPr>
      </w:pPr>
      <w:r>
        <w:rPr>
          <w:rFonts w:ascii="Arial" w:hAnsi="Arial" w:cs="Arial"/>
          <w:sz w:val="22"/>
          <w:szCs w:val="22"/>
        </w:rPr>
        <w:t>6.5 – A CONTRATADA deverá creditar, dentro do prazo de 05 (cinco) dias úteis, o valor das passagens requisitadas e não utilizadas pela Prefeitura, tão logo sejam ressarcidas pelas companhias aéreas, devendo ser apresentado o comprovante de ressarcimento, que poderá ser realizado através de fatura de crédito.</w:t>
      </w:r>
    </w:p>
    <w:p w14:paraId="051A072F" w14:textId="77777777" w:rsidR="00C20ED6" w:rsidRDefault="00BE257B">
      <w:pPr>
        <w:spacing w:line="360" w:lineRule="auto"/>
        <w:jc w:val="both"/>
        <w:rPr>
          <w:rFonts w:ascii="Arial" w:hAnsi="Arial" w:cs="Arial"/>
          <w:sz w:val="22"/>
          <w:szCs w:val="22"/>
        </w:rPr>
      </w:pPr>
      <w:r>
        <w:rPr>
          <w:rFonts w:ascii="Arial" w:hAnsi="Arial" w:cs="Arial"/>
          <w:sz w:val="22"/>
          <w:szCs w:val="22"/>
        </w:rPr>
        <w:lastRenderedPageBreak/>
        <w:t>6.5.1 – A forma de reversão da passagem não utilizada, por medida de simplificação processual, dar-se-á mediante glosa dos valores respectivos na própria fatura mensal apresentada pela CONTRATADA.</w:t>
      </w:r>
    </w:p>
    <w:p w14:paraId="529238C4" w14:textId="77777777" w:rsidR="00C20ED6" w:rsidRDefault="00BE257B">
      <w:pPr>
        <w:spacing w:line="360" w:lineRule="auto"/>
        <w:jc w:val="both"/>
        <w:rPr>
          <w:rFonts w:ascii="Arial" w:hAnsi="Arial" w:cs="Arial"/>
          <w:sz w:val="22"/>
          <w:szCs w:val="22"/>
        </w:rPr>
      </w:pPr>
      <w:r>
        <w:rPr>
          <w:rFonts w:ascii="Arial" w:hAnsi="Arial" w:cs="Arial"/>
          <w:sz w:val="22"/>
          <w:szCs w:val="22"/>
        </w:rPr>
        <w:t>6.6 – Os bilhetes eletrônicos serão solicitados com o prazo mínimo de 48 (quarenta e oito) horas de antecedência em relação ao horário de embarque, salvo em situações de emergência;</w:t>
      </w:r>
    </w:p>
    <w:p w14:paraId="4E9894DD" w14:textId="77777777" w:rsidR="00C20ED6" w:rsidRDefault="00BE257B">
      <w:pPr>
        <w:spacing w:line="360" w:lineRule="auto"/>
        <w:jc w:val="both"/>
        <w:rPr>
          <w:rFonts w:ascii="Arial" w:hAnsi="Arial" w:cs="Arial"/>
          <w:sz w:val="22"/>
          <w:szCs w:val="22"/>
        </w:rPr>
      </w:pPr>
      <w:r>
        <w:rPr>
          <w:rFonts w:ascii="Arial" w:hAnsi="Arial" w:cs="Arial"/>
          <w:sz w:val="22"/>
          <w:szCs w:val="22"/>
        </w:rPr>
        <w:t xml:space="preserve">6.7 – Os bilhetes eletrônicos, uma vez emitidos, deverão ser enviados à Prefeitura via </w:t>
      </w:r>
      <w:r>
        <w:rPr>
          <w:rFonts w:ascii="Arial" w:hAnsi="Arial" w:cs="Arial"/>
          <w:i/>
          <w:sz w:val="22"/>
          <w:szCs w:val="22"/>
        </w:rPr>
        <w:t>e-mail</w:t>
      </w:r>
      <w:r>
        <w:rPr>
          <w:rFonts w:ascii="Arial" w:hAnsi="Arial" w:cs="Arial"/>
          <w:sz w:val="22"/>
          <w:szCs w:val="22"/>
        </w:rPr>
        <w:t>;</w:t>
      </w:r>
    </w:p>
    <w:p w14:paraId="4E93BE12" w14:textId="77777777" w:rsidR="00C20ED6" w:rsidRDefault="00BE257B">
      <w:pPr>
        <w:spacing w:line="360" w:lineRule="auto"/>
        <w:jc w:val="both"/>
        <w:rPr>
          <w:rFonts w:ascii="Arial" w:hAnsi="Arial" w:cs="Arial"/>
          <w:sz w:val="22"/>
          <w:szCs w:val="22"/>
        </w:rPr>
      </w:pPr>
      <w:r>
        <w:rPr>
          <w:rFonts w:ascii="Arial" w:hAnsi="Arial" w:cs="Arial"/>
          <w:sz w:val="22"/>
          <w:szCs w:val="22"/>
        </w:rPr>
        <w:t>6.8 – No caso de solicitações emergenciais, a CONTRATADA deverá informar por telefone o número do bilhete eletrônico para que o servidor indicado para a viagem possa retirar a passagem no aeroporto;</w:t>
      </w:r>
    </w:p>
    <w:p w14:paraId="14EFA5F0" w14:textId="77777777" w:rsidR="00C20ED6" w:rsidRDefault="00BE257B">
      <w:pPr>
        <w:spacing w:line="360" w:lineRule="auto"/>
        <w:jc w:val="both"/>
        <w:rPr>
          <w:rFonts w:ascii="Arial" w:hAnsi="Arial" w:cs="Arial"/>
          <w:sz w:val="22"/>
          <w:szCs w:val="22"/>
        </w:rPr>
      </w:pPr>
      <w:r>
        <w:rPr>
          <w:rFonts w:ascii="Arial" w:hAnsi="Arial" w:cs="Arial"/>
          <w:sz w:val="22"/>
          <w:szCs w:val="22"/>
        </w:rPr>
        <w:t>6.8.1 – Caracterizam-se como solicitações emergenciais as que, se não realizadas de imediato, possam acarretar de alguma forma prejuízo e/ou transtorno para a CONTRATANTE e/ou seu servidor;</w:t>
      </w:r>
    </w:p>
    <w:p w14:paraId="48BDA328" w14:textId="77777777" w:rsidR="00C20ED6" w:rsidRDefault="00BE257B">
      <w:pPr>
        <w:spacing w:line="360" w:lineRule="auto"/>
        <w:jc w:val="both"/>
        <w:rPr>
          <w:rFonts w:ascii="Arial" w:hAnsi="Arial" w:cs="Arial"/>
          <w:sz w:val="22"/>
          <w:szCs w:val="22"/>
        </w:rPr>
      </w:pPr>
      <w:r>
        <w:rPr>
          <w:rFonts w:ascii="Arial" w:hAnsi="Arial" w:cs="Arial"/>
          <w:sz w:val="22"/>
          <w:szCs w:val="22"/>
        </w:rPr>
        <w:t>6.9 – A CONTRATADA deverá assessorar a CONTRATANTE para a adequada definição do melhor roteiro, tarifas, horários e frequência de voos, sempre que solicitada;</w:t>
      </w:r>
    </w:p>
    <w:p w14:paraId="2E290D80" w14:textId="77777777" w:rsidR="00C20ED6" w:rsidRDefault="00BE257B">
      <w:pPr>
        <w:spacing w:line="360" w:lineRule="auto"/>
        <w:jc w:val="both"/>
        <w:rPr>
          <w:rFonts w:ascii="Arial" w:hAnsi="Arial" w:cs="Arial"/>
          <w:sz w:val="22"/>
          <w:szCs w:val="22"/>
        </w:rPr>
      </w:pPr>
      <w:r>
        <w:rPr>
          <w:rFonts w:ascii="Arial" w:hAnsi="Arial" w:cs="Arial"/>
          <w:sz w:val="22"/>
          <w:szCs w:val="22"/>
        </w:rPr>
        <w:t>6.10 – A CONTRATADA deverá emitir as passagens aéreas em classe econômica, na tarifa promocional mais vantajosa disponível no voo escolhido pela CONTRATANTE;</w:t>
      </w:r>
    </w:p>
    <w:p w14:paraId="77F7A46A" w14:textId="77777777" w:rsidR="00C20ED6" w:rsidRDefault="00BE257B">
      <w:pPr>
        <w:spacing w:line="360" w:lineRule="auto"/>
        <w:jc w:val="both"/>
        <w:rPr>
          <w:rFonts w:ascii="Arial" w:hAnsi="Arial" w:cs="Arial"/>
          <w:sz w:val="22"/>
          <w:szCs w:val="22"/>
        </w:rPr>
      </w:pPr>
      <w:r>
        <w:rPr>
          <w:rFonts w:ascii="Arial" w:hAnsi="Arial" w:cs="Arial"/>
          <w:sz w:val="22"/>
          <w:szCs w:val="22"/>
        </w:rPr>
        <w:t>6.11 – A CONTRATADA deverá desmarcar, cancelar ou transferir, dentro das disposições legais, as passagens que não atendam à Prefeitura, conforme solicitação;</w:t>
      </w:r>
    </w:p>
    <w:p w14:paraId="726B6A32" w14:textId="77777777" w:rsidR="00C20ED6" w:rsidRDefault="00BE257B">
      <w:pPr>
        <w:spacing w:line="360" w:lineRule="auto"/>
        <w:jc w:val="both"/>
        <w:rPr>
          <w:rFonts w:ascii="Arial" w:hAnsi="Arial" w:cs="Arial"/>
          <w:sz w:val="22"/>
          <w:szCs w:val="22"/>
        </w:rPr>
      </w:pPr>
      <w:r>
        <w:rPr>
          <w:rFonts w:ascii="Arial" w:hAnsi="Arial" w:cs="Arial"/>
          <w:sz w:val="22"/>
          <w:szCs w:val="22"/>
        </w:rPr>
        <w:t>6.12 – A CONTRATADA deverá creditar, dentro do prazo de 05 (cinco) dias úteis, o valor das passagens requisitadas e não utilizadas pela Prefeitura, tão logo sejam ressarcidas pelas companhias aéreas, devendo ser apresentado o comprovante de ressarcimento, que poderá ser realizado através de fatura de crédito.</w:t>
      </w:r>
    </w:p>
    <w:p w14:paraId="1DD5EB64" w14:textId="77777777" w:rsidR="00C20ED6" w:rsidRDefault="00BE257B">
      <w:pPr>
        <w:spacing w:line="360" w:lineRule="auto"/>
        <w:jc w:val="both"/>
        <w:rPr>
          <w:rFonts w:ascii="Arial" w:hAnsi="Arial" w:cs="Arial"/>
          <w:sz w:val="22"/>
          <w:szCs w:val="22"/>
        </w:rPr>
      </w:pPr>
      <w:r>
        <w:rPr>
          <w:rFonts w:ascii="Arial" w:hAnsi="Arial" w:cs="Arial"/>
          <w:sz w:val="22"/>
          <w:szCs w:val="22"/>
        </w:rPr>
        <w:t>6.12.1 – A forma de reversão da passagem não utilizada, por medida de simplificação processual, dar-se-á mediante glosa dos valores respectivos na própria fatura mensal apresentada pela CONTRATADA.</w:t>
      </w:r>
    </w:p>
    <w:p w14:paraId="32B40C1C" w14:textId="77777777" w:rsidR="00C20ED6" w:rsidRDefault="00BE257B">
      <w:pPr>
        <w:spacing w:line="360" w:lineRule="auto"/>
        <w:jc w:val="both"/>
        <w:rPr>
          <w:rFonts w:ascii="Arial" w:hAnsi="Arial" w:cs="Arial"/>
          <w:sz w:val="22"/>
          <w:szCs w:val="22"/>
        </w:rPr>
      </w:pPr>
      <w:r>
        <w:rPr>
          <w:rFonts w:ascii="Arial" w:hAnsi="Arial" w:cs="Arial"/>
          <w:b/>
          <w:bCs/>
          <w:sz w:val="22"/>
          <w:szCs w:val="22"/>
        </w:rPr>
        <w:t>b) Para o item 02 - Viagens Terrestres</w:t>
      </w:r>
    </w:p>
    <w:p w14:paraId="40414B2A"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t>6.13 - Os serviços contratados serão efetivamente prestados sempre nos prazos em que forem solicitados e autorizados pela contratante, de modo a permitir o hábil transporte solicitado.</w:t>
      </w:r>
    </w:p>
    <w:p w14:paraId="23ED5E8E"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lastRenderedPageBreak/>
        <w:t>6.14 - Passagem terrestre compreende o trecho de ida e o trecho de volta ou somente um dos trechos, nos casos em que isto representa toda a contratação.</w:t>
      </w:r>
    </w:p>
    <w:p w14:paraId="64512E52"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t>6.15 - Trecho, compreende todo o percurso entre a origem e o destino, independentemente de existirem conexões ou serem utilizadas mais de uma companhia.</w:t>
      </w:r>
    </w:p>
    <w:p w14:paraId="196AFD99"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t>6.16 - Por serviço de agenciamento de viagens prestado ou prestação de serviços entende-se a emissão, remarcação e cancelamento de passagens aéreas e terrestres, incluindo reserva, bem como quaisquer outras providências necessárias ao regular e adequado cumprimento das obrigações decorrentes da respectiva contratação.</w:t>
      </w:r>
    </w:p>
    <w:p w14:paraId="388F8916"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t>6.17 - O valor da tarifa terrestre deverá ser sempre o menor ofertado pelas companhias, resultante de descontos ou tarifas promocionais ou quaisquer condições mais vantajosas para a contratante.</w:t>
      </w:r>
    </w:p>
    <w:p w14:paraId="758AD4CD" w14:textId="77777777" w:rsidR="00C20ED6" w:rsidRDefault="00C20ED6">
      <w:pPr>
        <w:spacing w:line="360" w:lineRule="auto"/>
        <w:jc w:val="both"/>
        <w:rPr>
          <w:rFonts w:ascii="Arial" w:eastAsia="Calibri" w:hAnsi="Arial" w:cs="Arial"/>
          <w:b/>
          <w:kern w:val="0"/>
          <w:sz w:val="22"/>
          <w:szCs w:val="22"/>
          <w:lang w:eastAsia="en-US"/>
        </w:rPr>
      </w:pPr>
    </w:p>
    <w:p w14:paraId="6A12A512" w14:textId="77777777" w:rsidR="00C20ED6" w:rsidRDefault="00BE257B">
      <w:pPr>
        <w:spacing w:line="360" w:lineRule="auto"/>
        <w:jc w:val="both"/>
        <w:rPr>
          <w:rFonts w:ascii="Arial" w:hAnsi="Arial" w:cs="Arial"/>
          <w:sz w:val="22"/>
          <w:szCs w:val="22"/>
        </w:rPr>
      </w:pPr>
      <w:r>
        <w:rPr>
          <w:rFonts w:ascii="Arial" w:hAnsi="Arial" w:cs="Arial"/>
          <w:b/>
          <w:sz w:val="22"/>
          <w:szCs w:val="22"/>
        </w:rPr>
        <w:t>7 – DAS OBRIGAÇÕES E RESPONSABILIDADES DA CONTRATADA</w:t>
      </w:r>
    </w:p>
    <w:p w14:paraId="68539341" w14:textId="77777777" w:rsidR="00C20ED6" w:rsidRDefault="00BE257B">
      <w:pPr>
        <w:spacing w:line="360" w:lineRule="auto"/>
        <w:jc w:val="both"/>
        <w:rPr>
          <w:rFonts w:ascii="Arial" w:hAnsi="Arial" w:cs="Arial"/>
          <w:sz w:val="22"/>
          <w:szCs w:val="22"/>
        </w:rPr>
      </w:pPr>
      <w:r>
        <w:rPr>
          <w:rFonts w:ascii="Arial" w:hAnsi="Arial" w:cs="Arial"/>
          <w:b/>
          <w:bCs/>
          <w:sz w:val="22"/>
          <w:szCs w:val="22"/>
        </w:rPr>
        <w:t xml:space="preserve">a) Para o Item 01 - Viagens aéreas </w:t>
      </w:r>
    </w:p>
    <w:p w14:paraId="69451E25" w14:textId="77777777" w:rsidR="00C20ED6" w:rsidRDefault="00BE257B">
      <w:pPr>
        <w:spacing w:line="360" w:lineRule="auto"/>
        <w:jc w:val="both"/>
        <w:rPr>
          <w:rFonts w:ascii="Arial" w:hAnsi="Arial" w:cs="Arial"/>
          <w:sz w:val="22"/>
          <w:szCs w:val="22"/>
        </w:rPr>
      </w:pPr>
      <w:r>
        <w:rPr>
          <w:rFonts w:ascii="Arial" w:hAnsi="Arial" w:cs="Arial"/>
          <w:sz w:val="22"/>
          <w:szCs w:val="22"/>
        </w:rPr>
        <w:t xml:space="preserve">7.1 – Atender todas as disposições legais e regulamentares, inclusive as orientações determinadas pela CONTRATANTE, pertinentes ao objeto a ser executado, objetivando o fiel cumprimento do contrato, nos </w:t>
      </w:r>
      <w:r>
        <w:rPr>
          <w:rFonts w:ascii="Arial" w:hAnsi="Arial" w:cs="Arial"/>
          <w:sz w:val="22"/>
          <w:szCs w:val="22"/>
        </w:rPr>
        <w:t>termos da legislação vigente;</w:t>
      </w:r>
    </w:p>
    <w:p w14:paraId="1BA2631C" w14:textId="77777777" w:rsidR="00C20ED6" w:rsidRDefault="00BE257B">
      <w:pPr>
        <w:spacing w:line="360" w:lineRule="auto"/>
        <w:jc w:val="both"/>
        <w:rPr>
          <w:rFonts w:ascii="Arial" w:hAnsi="Arial" w:cs="Arial"/>
          <w:sz w:val="22"/>
          <w:szCs w:val="22"/>
        </w:rPr>
      </w:pPr>
      <w:r>
        <w:rPr>
          <w:rFonts w:ascii="Arial" w:hAnsi="Arial" w:cs="Arial"/>
          <w:sz w:val="22"/>
          <w:szCs w:val="22"/>
        </w:rPr>
        <w:t>7.2 – Indicar à Prefeitura, por escrito, no ato da assinatura do contrato:</w:t>
      </w:r>
    </w:p>
    <w:p w14:paraId="3FC0F1B4" w14:textId="77777777" w:rsidR="00C20ED6" w:rsidRDefault="00BE257B">
      <w:pPr>
        <w:spacing w:line="360" w:lineRule="auto"/>
        <w:jc w:val="both"/>
        <w:rPr>
          <w:rFonts w:ascii="Arial" w:hAnsi="Arial" w:cs="Arial"/>
          <w:sz w:val="22"/>
          <w:szCs w:val="22"/>
        </w:rPr>
      </w:pPr>
      <w:r>
        <w:rPr>
          <w:rFonts w:ascii="Arial" w:hAnsi="Arial" w:cs="Arial"/>
          <w:sz w:val="22"/>
          <w:szCs w:val="22"/>
        </w:rPr>
        <w:t>a) os nomes e telefones de contato dos funcionários que atenderão às requisições dos bilhetes objeto do contrato;</w:t>
      </w:r>
    </w:p>
    <w:p w14:paraId="680559A2" w14:textId="77777777" w:rsidR="00C20ED6" w:rsidRDefault="00BE257B">
      <w:pPr>
        <w:spacing w:line="360" w:lineRule="auto"/>
        <w:jc w:val="both"/>
        <w:rPr>
          <w:rFonts w:ascii="Arial" w:hAnsi="Arial" w:cs="Arial"/>
          <w:sz w:val="22"/>
          <w:szCs w:val="22"/>
        </w:rPr>
      </w:pPr>
      <w:r>
        <w:rPr>
          <w:rFonts w:ascii="Arial" w:hAnsi="Arial" w:cs="Arial"/>
          <w:sz w:val="22"/>
          <w:szCs w:val="22"/>
        </w:rPr>
        <w:t>b) um funcionário que possa ser contatado para pronto atendimento fora do horário comercial, nos fins de semana e feriados, através de telefonia fixa, para a solução de casos excepcionais e urgentes, inclusive emissão de bilhetes, que possam ocorrer nesses períodos.</w:t>
      </w:r>
    </w:p>
    <w:p w14:paraId="304C947D" w14:textId="77777777" w:rsidR="00C20ED6" w:rsidRDefault="00BE257B">
      <w:pPr>
        <w:spacing w:line="360" w:lineRule="auto"/>
        <w:jc w:val="both"/>
        <w:rPr>
          <w:rFonts w:ascii="Arial" w:hAnsi="Arial" w:cs="Arial"/>
          <w:sz w:val="22"/>
          <w:szCs w:val="22"/>
        </w:rPr>
      </w:pPr>
      <w:r>
        <w:rPr>
          <w:rFonts w:ascii="Arial" w:hAnsi="Arial" w:cs="Arial"/>
          <w:sz w:val="22"/>
          <w:szCs w:val="22"/>
        </w:rPr>
        <w:t>7.3 – Indicar, por intermédio de carta endereçada ou e-mail a esta Prefeitura, no prazo máximo de 24 (vinte e quatro) horas, novo preposto, nas ocasiões em que houver a substituição daquele indicado por ocasião da contratação, que desempenhará as mesmas atribuições do primeiro, quais sejam: a representação da CONTRATADA perante a CONTRATANTE, para fins operacionais e financeiros, disponibilizando informações e atendendo às reivindicações ou reclamações que porventura surgirem durante a execução do contrato;</w:t>
      </w:r>
    </w:p>
    <w:p w14:paraId="04E943D3" w14:textId="77777777" w:rsidR="00C20ED6" w:rsidRDefault="00BE257B">
      <w:pPr>
        <w:spacing w:line="360" w:lineRule="auto"/>
        <w:jc w:val="both"/>
        <w:rPr>
          <w:rFonts w:ascii="Arial" w:hAnsi="Arial" w:cs="Arial"/>
          <w:sz w:val="22"/>
          <w:szCs w:val="22"/>
        </w:rPr>
      </w:pPr>
      <w:r>
        <w:rPr>
          <w:rFonts w:ascii="Arial" w:hAnsi="Arial" w:cs="Arial"/>
          <w:sz w:val="22"/>
          <w:szCs w:val="22"/>
        </w:rPr>
        <w:lastRenderedPageBreak/>
        <w:t>7.4 – Responsabilizar-se por prejuízo causado diretamente ao patrimônio da Prefeitura ou a terceiros por qualquer de seus funcionários, representante ou preposto, decorrente de sua culpa ou dolo, apurados após regular processo administrativo;</w:t>
      </w:r>
    </w:p>
    <w:p w14:paraId="03DBA2EA" w14:textId="77777777" w:rsidR="00C20ED6" w:rsidRDefault="00BE257B">
      <w:pPr>
        <w:spacing w:line="360" w:lineRule="auto"/>
        <w:jc w:val="both"/>
        <w:rPr>
          <w:rFonts w:ascii="Arial" w:hAnsi="Arial" w:cs="Arial"/>
          <w:sz w:val="22"/>
          <w:szCs w:val="22"/>
        </w:rPr>
      </w:pPr>
      <w:r>
        <w:rPr>
          <w:rFonts w:ascii="Arial" w:hAnsi="Arial" w:cs="Arial"/>
          <w:sz w:val="22"/>
          <w:szCs w:val="22"/>
        </w:rPr>
        <w:t>7.5 – Responsabilizar-se por todas as obrigações sociais, trabalhistas, encargos previdenciários, inclusive seguro de acidentes de trabalho ou outro necessário, como também o ônus de indenizar todo e qualquer prejuízo pessoal ou material que possa advir direta ou indiretamente à Prefeitura ou a terceiros, no exercício de sua atividade;</w:t>
      </w:r>
    </w:p>
    <w:p w14:paraId="1C059366" w14:textId="77777777" w:rsidR="00C20ED6" w:rsidRDefault="00BE257B">
      <w:pPr>
        <w:spacing w:line="360" w:lineRule="auto"/>
        <w:jc w:val="both"/>
        <w:rPr>
          <w:rFonts w:ascii="Arial" w:hAnsi="Arial" w:cs="Arial"/>
          <w:sz w:val="22"/>
          <w:szCs w:val="22"/>
        </w:rPr>
      </w:pPr>
      <w:r>
        <w:rPr>
          <w:rFonts w:ascii="Arial" w:hAnsi="Arial" w:cs="Arial"/>
          <w:sz w:val="22"/>
          <w:szCs w:val="22"/>
        </w:rPr>
        <w:t>7.6 – Responsabilizar-se por todos os impostos, taxas, licenças e registros Municipais, Estaduais ou Federais que se fizerem necessários, devendo apresentar à Prefeitura as Guias de Recolhimento (INSS, FGTS e outras) e certidões solicitadas;</w:t>
      </w:r>
    </w:p>
    <w:p w14:paraId="1CF45FDD" w14:textId="77777777" w:rsidR="00C20ED6" w:rsidRDefault="00BE257B">
      <w:pPr>
        <w:spacing w:line="360" w:lineRule="auto"/>
        <w:jc w:val="both"/>
        <w:rPr>
          <w:rFonts w:ascii="Arial" w:hAnsi="Arial" w:cs="Arial"/>
          <w:sz w:val="22"/>
          <w:szCs w:val="22"/>
        </w:rPr>
      </w:pPr>
      <w:r>
        <w:rPr>
          <w:rFonts w:ascii="Arial" w:hAnsi="Arial" w:cs="Arial"/>
          <w:sz w:val="22"/>
          <w:szCs w:val="22"/>
        </w:rPr>
        <w:t xml:space="preserve">7.7 – Fornecer, sempre que solicitado, tabelas contendo horários, números de </w:t>
      </w:r>
      <w:proofErr w:type="spellStart"/>
      <w:r>
        <w:rPr>
          <w:rFonts w:ascii="Arial" w:hAnsi="Arial" w:cs="Arial"/>
          <w:sz w:val="22"/>
          <w:szCs w:val="22"/>
        </w:rPr>
        <w:t>vôos</w:t>
      </w:r>
      <w:proofErr w:type="spellEnd"/>
      <w:r>
        <w:rPr>
          <w:rFonts w:ascii="Arial" w:hAnsi="Arial" w:cs="Arial"/>
          <w:sz w:val="22"/>
          <w:szCs w:val="22"/>
        </w:rPr>
        <w:t>, duração das viagens, escalas e aeroportos de embarque e desembarque dos passageiros;</w:t>
      </w:r>
    </w:p>
    <w:p w14:paraId="660E506A" w14:textId="77777777" w:rsidR="00C20ED6" w:rsidRDefault="00BE257B">
      <w:pPr>
        <w:spacing w:line="360" w:lineRule="auto"/>
        <w:jc w:val="both"/>
        <w:rPr>
          <w:rFonts w:ascii="Arial" w:hAnsi="Arial" w:cs="Arial"/>
          <w:sz w:val="22"/>
          <w:szCs w:val="22"/>
        </w:rPr>
      </w:pPr>
      <w:r>
        <w:rPr>
          <w:rFonts w:ascii="Arial" w:hAnsi="Arial" w:cs="Arial"/>
          <w:sz w:val="22"/>
          <w:szCs w:val="22"/>
        </w:rPr>
        <w:t xml:space="preserve">7.8 – Efetuar a troca imediata da passagem, em caso de cancelamento de </w:t>
      </w:r>
      <w:proofErr w:type="spellStart"/>
      <w:r>
        <w:rPr>
          <w:rFonts w:ascii="Arial" w:hAnsi="Arial" w:cs="Arial"/>
          <w:sz w:val="22"/>
          <w:szCs w:val="22"/>
        </w:rPr>
        <w:t>vôo</w:t>
      </w:r>
      <w:proofErr w:type="spellEnd"/>
      <w:r>
        <w:rPr>
          <w:rFonts w:ascii="Arial" w:hAnsi="Arial" w:cs="Arial"/>
          <w:sz w:val="22"/>
          <w:szCs w:val="22"/>
        </w:rPr>
        <w:t xml:space="preserve">, assegurando o embarque no </w:t>
      </w:r>
      <w:proofErr w:type="spellStart"/>
      <w:r>
        <w:rPr>
          <w:rFonts w:ascii="Arial" w:hAnsi="Arial" w:cs="Arial"/>
          <w:sz w:val="22"/>
          <w:szCs w:val="22"/>
        </w:rPr>
        <w:t>vôo</w:t>
      </w:r>
      <w:proofErr w:type="spellEnd"/>
      <w:r>
        <w:rPr>
          <w:rFonts w:ascii="Arial" w:hAnsi="Arial" w:cs="Arial"/>
          <w:sz w:val="22"/>
          <w:szCs w:val="22"/>
        </w:rPr>
        <w:t xml:space="preserve"> de horário mais próximo do cancelado, ainda que de outra companhia aérea, ressalvados os casos de impossibilidade justificada;</w:t>
      </w:r>
    </w:p>
    <w:p w14:paraId="4E2FD603" w14:textId="77777777" w:rsidR="00C20ED6" w:rsidRDefault="00BE257B">
      <w:pPr>
        <w:spacing w:line="360" w:lineRule="auto"/>
        <w:jc w:val="both"/>
        <w:rPr>
          <w:rFonts w:ascii="Arial" w:hAnsi="Arial" w:cs="Arial"/>
          <w:sz w:val="22"/>
          <w:szCs w:val="22"/>
        </w:rPr>
      </w:pPr>
      <w:r>
        <w:rPr>
          <w:rFonts w:ascii="Arial" w:hAnsi="Arial" w:cs="Arial"/>
          <w:sz w:val="22"/>
          <w:szCs w:val="22"/>
        </w:rPr>
        <w:t xml:space="preserve">7.9 – Alterar horários de </w:t>
      </w:r>
      <w:proofErr w:type="spellStart"/>
      <w:r>
        <w:rPr>
          <w:rFonts w:ascii="Arial" w:hAnsi="Arial" w:cs="Arial"/>
          <w:sz w:val="22"/>
          <w:szCs w:val="22"/>
        </w:rPr>
        <w:t>vôos</w:t>
      </w:r>
      <w:proofErr w:type="spellEnd"/>
      <w:r>
        <w:rPr>
          <w:rFonts w:ascii="Arial" w:hAnsi="Arial" w:cs="Arial"/>
          <w:sz w:val="22"/>
          <w:szCs w:val="22"/>
        </w:rPr>
        <w:t xml:space="preserve">, quando solicitado pela CONTRATANTE, sempre que </w:t>
      </w:r>
      <w:r>
        <w:rPr>
          <w:rFonts w:ascii="Arial" w:hAnsi="Arial" w:cs="Arial"/>
          <w:sz w:val="22"/>
          <w:szCs w:val="22"/>
        </w:rPr>
        <w:t>haja disponibilidade em qualquer companhia aérea que opere no percurso desejado, diferentes do previamente confirmado em bilhete de passagem já emitido, providenciando o respectivo endosso ou cancelamento e substituição do bilhete de passagem, se necessário;</w:t>
      </w:r>
    </w:p>
    <w:p w14:paraId="1C321353" w14:textId="77777777" w:rsidR="00C20ED6" w:rsidRDefault="00BE257B">
      <w:pPr>
        <w:spacing w:line="360" w:lineRule="auto"/>
        <w:jc w:val="both"/>
        <w:rPr>
          <w:rFonts w:ascii="Arial" w:hAnsi="Arial" w:cs="Arial"/>
          <w:sz w:val="22"/>
          <w:szCs w:val="22"/>
        </w:rPr>
      </w:pPr>
      <w:r>
        <w:rPr>
          <w:rFonts w:ascii="Arial" w:hAnsi="Arial" w:cs="Arial"/>
          <w:sz w:val="22"/>
          <w:szCs w:val="22"/>
        </w:rPr>
        <w:t>7.10 – Faturar, sempre que possível, as diferenças tarifárias e os trechos que as originaram em um mesmo documento fiscal;</w:t>
      </w:r>
    </w:p>
    <w:p w14:paraId="481C0FA6" w14:textId="77777777" w:rsidR="00C20ED6" w:rsidRDefault="00BE257B">
      <w:pPr>
        <w:spacing w:line="360" w:lineRule="auto"/>
        <w:jc w:val="both"/>
        <w:rPr>
          <w:rFonts w:ascii="Arial" w:hAnsi="Arial" w:cs="Arial"/>
          <w:sz w:val="22"/>
          <w:szCs w:val="22"/>
        </w:rPr>
      </w:pPr>
      <w:r>
        <w:rPr>
          <w:rFonts w:ascii="Arial" w:hAnsi="Arial" w:cs="Arial"/>
          <w:sz w:val="22"/>
          <w:szCs w:val="22"/>
        </w:rPr>
        <w:t>7.11 – Encaminhar, em uma única fatura, os trechos de ida e volta de um mesmo passageiro, sempre que possível;</w:t>
      </w:r>
    </w:p>
    <w:p w14:paraId="77912B7E" w14:textId="77777777" w:rsidR="00C20ED6" w:rsidRDefault="00BE257B">
      <w:pPr>
        <w:spacing w:line="360" w:lineRule="auto"/>
        <w:jc w:val="both"/>
        <w:rPr>
          <w:rFonts w:ascii="Arial" w:hAnsi="Arial" w:cs="Arial"/>
          <w:sz w:val="22"/>
          <w:szCs w:val="22"/>
        </w:rPr>
      </w:pPr>
      <w:r>
        <w:rPr>
          <w:rFonts w:ascii="Arial" w:hAnsi="Arial" w:cs="Arial"/>
          <w:sz w:val="22"/>
          <w:szCs w:val="22"/>
        </w:rPr>
        <w:t>7.12 – Repassar à CONTRATANTE todas as tarifas promocionais especiais e domésticas (estaduais e interestaduais) concedidas pelas companhias aéreas, bem como as vantagens e/ou bonificações em decorrência da emissão, em conjunto, de um determinado número de passagens sempre que atendidas as exigências regulamentares para esse fim;</w:t>
      </w:r>
    </w:p>
    <w:p w14:paraId="173E78F6" w14:textId="77777777" w:rsidR="00C20ED6" w:rsidRDefault="00BE257B">
      <w:pPr>
        <w:spacing w:line="360" w:lineRule="auto"/>
        <w:jc w:val="both"/>
        <w:rPr>
          <w:rFonts w:ascii="Arial" w:hAnsi="Arial" w:cs="Arial"/>
          <w:sz w:val="22"/>
          <w:szCs w:val="22"/>
        </w:rPr>
      </w:pPr>
      <w:r>
        <w:rPr>
          <w:rFonts w:ascii="Arial" w:hAnsi="Arial" w:cs="Arial"/>
          <w:sz w:val="22"/>
          <w:szCs w:val="22"/>
        </w:rPr>
        <w:lastRenderedPageBreak/>
        <w:t>7.13 – Manter, durante toda a execução do contrato, as condições de habilitação e qualificação exigidas na licitação, comprovando-as, a qualquer tempo, mediante solicitação da CONTRATANTE;</w:t>
      </w:r>
    </w:p>
    <w:p w14:paraId="52B33654" w14:textId="77777777" w:rsidR="00C20ED6" w:rsidRDefault="00BE257B">
      <w:pPr>
        <w:spacing w:line="360" w:lineRule="auto"/>
        <w:jc w:val="both"/>
        <w:rPr>
          <w:rFonts w:ascii="Arial" w:hAnsi="Arial" w:cs="Arial"/>
          <w:sz w:val="22"/>
          <w:szCs w:val="22"/>
        </w:rPr>
      </w:pPr>
      <w:r>
        <w:rPr>
          <w:rFonts w:ascii="Arial" w:hAnsi="Arial" w:cs="Arial"/>
          <w:sz w:val="22"/>
          <w:szCs w:val="22"/>
        </w:rPr>
        <w:t>7.14 – Cumprir, durante a execução do objeto, todas as leis e posturas federais, estaduais e municipais pertinentes e vigentes, sendo a única responsável por prejuízos decorrentes de infrações a que houver dado causa;</w:t>
      </w:r>
    </w:p>
    <w:p w14:paraId="403820DD" w14:textId="77777777" w:rsidR="00C20ED6" w:rsidRDefault="00BE257B">
      <w:pPr>
        <w:spacing w:line="360" w:lineRule="auto"/>
        <w:jc w:val="both"/>
        <w:rPr>
          <w:rFonts w:ascii="Arial" w:hAnsi="Arial" w:cs="Arial"/>
          <w:sz w:val="22"/>
          <w:szCs w:val="22"/>
        </w:rPr>
      </w:pPr>
      <w:r>
        <w:rPr>
          <w:rFonts w:ascii="Arial" w:hAnsi="Arial" w:cs="Arial"/>
          <w:sz w:val="22"/>
          <w:szCs w:val="22"/>
        </w:rPr>
        <w:t>7.15 – Não transferir, no todo ou em parte, a execução do objeto do presente contrato, sem prévia e expressa autorização da CONTRATANTE;</w:t>
      </w:r>
    </w:p>
    <w:p w14:paraId="44518AC9" w14:textId="77777777" w:rsidR="00C20ED6" w:rsidRDefault="00BE257B">
      <w:pPr>
        <w:spacing w:line="360" w:lineRule="auto"/>
        <w:jc w:val="both"/>
        <w:rPr>
          <w:rFonts w:ascii="Arial" w:hAnsi="Arial" w:cs="Arial"/>
          <w:sz w:val="22"/>
          <w:szCs w:val="22"/>
        </w:rPr>
      </w:pPr>
      <w:r>
        <w:rPr>
          <w:rFonts w:ascii="Arial" w:hAnsi="Arial" w:cs="Arial"/>
          <w:sz w:val="22"/>
          <w:szCs w:val="22"/>
        </w:rPr>
        <w:t>7.16 – Executar fielmente o objeto do presente contrato na mais perfeita conformidade com o estabelecido, comunicando imediatamente à CONTRATANTE, por escrito, a ocorrência de qualquer fato impeditivo ou relevante à execução do contrato, sem prejuízo de prévia comunicação verbal dos fatos, caso a situação exija imediata providência por parte daquela;</w:t>
      </w:r>
    </w:p>
    <w:p w14:paraId="07462C52" w14:textId="77777777" w:rsidR="00C20ED6" w:rsidRDefault="00BE257B">
      <w:pPr>
        <w:spacing w:line="360" w:lineRule="auto"/>
        <w:jc w:val="both"/>
        <w:rPr>
          <w:rFonts w:ascii="Arial" w:hAnsi="Arial" w:cs="Arial"/>
          <w:sz w:val="22"/>
          <w:szCs w:val="22"/>
        </w:rPr>
      </w:pPr>
      <w:r>
        <w:rPr>
          <w:rFonts w:ascii="Arial" w:hAnsi="Arial" w:cs="Arial"/>
          <w:sz w:val="22"/>
          <w:szCs w:val="22"/>
        </w:rPr>
        <w:t>7.17 – Fornecer, quando solicitado, comprovante de viagem nos casos de extravio de comprovante de embarque.</w:t>
      </w:r>
    </w:p>
    <w:p w14:paraId="2A1EFD76" w14:textId="77777777" w:rsidR="00C20ED6" w:rsidRDefault="00BE257B">
      <w:pPr>
        <w:spacing w:line="360" w:lineRule="auto"/>
        <w:jc w:val="both"/>
        <w:rPr>
          <w:rFonts w:ascii="Arial" w:hAnsi="Arial" w:cs="Arial"/>
          <w:sz w:val="22"/>
          <w:szCs w:val="22"/>
        </w:rPr>
      </w:pPr>
      <w:r>
        <w:rPr>
          <w:rFonts w:ascii="Arial" w:hAnsi="Arial" w:cs="Arial"/>
          <w:sz w:val="22"/>
          <w:szCs w:val="22"/>
        </w:rPr>
        <w:t>7.18 – Fornecer juntamente com a Nota Fiscal a comprovação dos valores repassados pela agencia a companhia aérea.</w:t>
      </w:r>
    </w:p>
    <w:p w14:paraId="01EE7023" w14:textId="77777777" w:rsidR="00C20ED6" w:rsidRDefault="00BE257B">
      <w:pPr>
        <w:spacing w:line="360" w:lineRule="auto"/>
        <w:jc w:val="both"/>
        <w:rPr>
          <w:rFonts w:ascii="Arial" w:hAnsi="Arial" w:cs="Arial"/>
          <w:sz w:val="22"/>
          <w:szCs w:val="22"/>
        </w:rPr>
      </w:pPr>
      <w:r>
        <w:rPr>
          <w:rFonts w:ascii="Arial" w:hAnsi="Arial" w:cs="Arial"/>
          <w:b/>
          <w:bCs/>
          <w:sz w:val="22"/>
          <w:szCs w:val="22"/>
        </w:rPr>
        <w:t>b) Para o Item 02 - Viagens Terrestres</w:t>
      </w:r>
    </w:p>
    <w:p w14:paraId="3350A125"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t>7.19 - Informar à esta Secretaria Solicitante os dias e horários disponíveis de passagens terrestres, por meio de correio eletrônico, em endereço para esse fim disponibilizado, no prazo máximo de 24 (vinte e quatro) horas contados a partir da solicitação e, excepcionalmente, para os casos urgentes, no prazo indicado na respectiva requisição da contratante;</w:t>
      </w:r>
    </w:p>
    <w:p w14:paraId="3742C549"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t>7.20 - Efetuar aquisição das passagens somente mediante solicitação expressa da Secretaria Solicitante, por meio de correio eletrônico, em endereço para esse fim disponibilizado;</w:t>
      </w:r>
    </w:p>
    <w:p w14:paraId="17975EE2"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t>7.21 - Encaminhar à contratante, através de e-mail, a confirmação da liberação dos bilhetes solicitados de passagens terrestres (contendo as informações da viagem, data e horário</w:t>
      </w:r>
    </w:p>
    <w:p w14:paraId="251FC404"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lastRenderedPageBreak/>
        <w:t>de embarque, multas e valores da tarifa, em caso de remarcação ou cancelamento para fins de reembolso, bem como as instruções para retirada da passagem (INFORMAÇÃO OBRIGATÓRIA);</w:t>
      </w:r>
    </w:p>
    <w:p w14:paraId="4EAFA4F8"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t>7.22 - Disponibilizar as respectivas passagens emitidas, se indispensável ao correto embarque, sem ônus, nos guichês das empresas nos locais de embarque;</w:t>
      </w:r>
    </w:p>
    <w:p w14:paraId="43589DED" w14:textId="77777777" w:rsidR="00C20ED6" w:rsidRDefault="00BE257B">
      <w:pPr>
        <w:suppressAutoHyphens w:val="0"/>
        <w:spacing w:line="360" w:lineRule="auto"/>
        <w:jc w:val="both"/>
        <w:rPr>
          <w:rFonts w:ascii="Arial" w:hAnsi="Arial" w:cs="Arial"/>
          <w:sz w:val="22"/>
          <w:szCs w:val="22"/>
        </w:rPr>
      </w:pPr>
      <w:r>
        <w:rPr>
          <w:rFonts w:ascii="Arial" w:eastAsia="Calibri" w:hAnsi="Arial" w:cs="Arial"/>
          <w:kern w:val="0"/>
          <w:sz w:val="22"/>
          <w:szCs w:val="22"/>
          <w:lang w:eastAsia="en-US"/>
        </w:rPr>
        <w:t>7.23 - Disponibilizar o acesso às passagens terrestres ou sua liberação por meio eletrônico, no prazo máximo de 06 (seis) horas, contados a partir da solicitação e, excepcionalmente, para os casos urgentes, no prazo indicado na respectiva requisição da contratante;</w:t>
      </w:r>
    </w:p>
    <w:p w14:paraId="39AF7327" w14:textId="77777777" w:rsidR="00C20ED6" w:rsidRDefault="00C20ED6">
      <w:pPr>
        <w:spacing w:line="360" w:lineRule="auto"/>
        <w:jc w:val="both"/>
        <w:rPr>
          <w:rFonts w:ascii="Arial" w:eastAsia="Calibri" w:hAnsi="Arial" w:cs="Arial"/>
          <w:kern w:val="0"/>
          <w:sz w:val="22"/>
          <w:szCs w:val="22"/>
          <w:lang w:eastAsia="en-US"/>
        </w:rPr>
      </w:pPr>
    </w:p>
    <w:p w14:paraId="1AE161C8" w14:textId="77777777" w:rsidR="00C20ED6" w:rsidRDefault="00BE257B">
      <w:pPr>
        <w:spacing w:line="360" w:lineRule="auto"/>
        <w:jc w:val="both"/>
        <w:rPr>
          <w:rFonts w:ascii="Arial" w:hAnsi="Arial" w:cs="Arial"/>
          <w:sz w:val="22"/>
          <w:szCs w:val="22"/>
        </w:rPr>
      </w:pPr>
      <w:r>
        <w:rPr>
          <w:rFonts w:ascii="Arial" w:hAnsi="Arial" w:cs="Arial"/>
          <w:b/>
          <w:sz w:val="22"/>
          <w:szCs w:val="22"/>
        </w:rPr>
        <w:t xml:space="preserve">8 – DA FISCALIZAÇÃO DA CONTRATAÇÃO E DAS OBRIGAÇÕES DA </w:t>
      </w:r>
      <w:r>
        <w:rPr>
          <w:rFonts w:ascii="Arial" w:hAnsi="Arial" w:cs="Arial"/>
          <w:b/>
          <w:bCs/>
          <w:sz w:val="22"/>
          <w:szCs w:val="22"/>
        </w:rPr>
        <w:t>CONTRATANTE</w:t>
      </w:r>
    </w:p>
    <w:p w14:paraId="5370FB7D" w14:textId="77777777" w:rsidR="00C20ED6" w:rsidRDefault="00BE257B">
      <w:pPr>
        <w:spacing w:line="360" w:lineRule="auto"/>
        <w:jc w:val="both"/>
        <w:rPr>
          <w:rFonts w:ascii="Arial" w:hAnsi="Arial" w:cs="Arial"/>
          <w:sz w:val="22"/>
          <w:szCs w:val="22"/>
        </w:rPr>
      </w:pPr>
      <w:r>
        <w:rPr>
          <w:rFonts w:ascii="Arial" w:hAnsi="Arial" w:cs="Arial"/>
          <w:sz w:val="22"/>
          <w:szCs w:val="22"/>
        </w:rPr>
        <w:t>8.1 – Não obstante a CONTRATADA ser a única e exclusiva responsável pela execução do objeto, a CONTRATANTE reserva-se o direito de, sem que de qualquer forma restrinja a plenitude dessa responsabilidade, exercer a mais ampla e completa fiscalização sobre a execução do objeto, diretamente ou por prepostos designados, podendo para isso:</w:t>
      </w:r>
    </w:p>
    <w:p w14:paraId="306CCF57" w14:textId="77777777" w:rsidR="00C20ED6" w:rsidRDefault="00BE257B">
      <w:pPr>
        <w:spacing w:line="360" w:lineRule="auto"/>
        <w:jc w:val="both"/>
        <w:rPr>
          <w:rFonts w:ascii="Arial" w:hAnsi="Arial" w:cs="Arial"/>
          <w:sz w:val="22"/>
          <w:szCs w:val="22"/>
        </w:rPr>
      </w:pPr>
      <w:r>
        <w:rPr>
          <w:rFonts w:ascii="Arial" w:hAnsi="Arial" w:cs="Arial"/>
          <w:sz w:val="22"/>
          <w:szCs w:val="22"/>
        </w:rPr>
        <w:t>8.1.1 – Acordar com a CONTRATADA as soluções mais convenientes ao bom andamento da execução, fornecendo todas as informações solicitadas;</w:t>
      </w:r>
    </w:p>
    <w:p w14:paraId="595B09C8" w14:textId="77777777" w:rsidR="00C20ED6" w:rsidRDefault="00BE257B">
      <w:pPr>
        <w:spacing w:line="360" w:lineRule="auto"/>
        <w:jc w:val="both"/>
        <w:rPr>
          <w:rFonts w:ascii="Arial" w:hAnsi="Arial" w:cs="Arial"/>
          <w:sz w:val="22"/>
          <w:szCs w:val="22"/>
        </w:rPr>
      </w:pPr>
      <w:r>
        <w:rPr>
          <w:rFonts w:ascii="Arial" w:hAnsi="Arial" w:cs="Arial"/>
          <w:sz w:val="22"/>
          <w:szCs w:val="22"/>
        </w:rPr>
        <w:t>8.1.2 – Recusar as passagens que não tenham sido emitidas de acordo com as especificações contratuais;</w:t>
      </w:r>
    </w:p>
    <w:p w14:paraId="14931AF2" w14:textId="77777777" w:rsidR="00C20ED6" w:rsidRDefault="00BE257B">
      <w:pPr>
        <w:spacing w:line="360" w:lineRule="auto"/>
        <w:jc w:val="both"/>
        <w:rPr>
          <w:rFonts w:ascii="Arial" w:hAnsi="Arial" w:cs="Arial"/>
          <w:sz w:val="22"/>
          <w:szCs w:val="22"/>
        </w:rPr>
      </w:pPr>
      <w:r>
        <w:rPr>
          <w:rFonts w:ascii="Arial" w:hAnsi="Arial" w:cs="Arial"/>
          <w:sz w:val="22"/>
          <w:szCs w:val="22"/>
        </w:rPr>
        <w:t>8.1.3 – Praticar quaisquer atos, no âmbito operacional deste contrato, que se destinem a preservar todo e qualquer direito da Prefeitura.</w:t>
      </w:r>
    </w:p>
    <w:p w14:paraId="6A7D6EDB" w14:textId="77777777" w:rsidR="00C20ED6" w:rsidRDefault="00BE257B">
      <w:pPr>
        <w:spacing w:line="360" w:lineRule="auto"/>
        <w:jc w:val="both"/>
        <w:rPr>
          <w:rFonts w:ascii="Arial" w:hAnsi="Arial" w:cs="Arial"/>
          <w:sz w:val="22"/>
          <w:szCs w:val="22"/>
        </w:rPr>
      </w:pPr>
      <w:r>
        <w:rPr>
          <w:rFonts w:ascii="Arial" w:hAnsi="Arial" w:cs="Arial"/>
          <w:sz w:val="22"/>
          <w:szCs w:val="22"/>
        </w:rPr>
        <w:t xml:space="preserve">8.2 – São </w:t>
      </w:r>
      <w:r>
        <w:rPr>
          <w:rFonts w:ascii="Arial" w:hAnsi="Arial" w:cs="Arial"/>
          <w:sz w:val="22"/>
          <w:szCs w:val="22"/>
        </w:rPr>
        <w:t>obrigações da CONTRATANTE:</w:t>
      </w:r>
    </w:p>
    <w:p w14:paraId="6912C98F" w14:textId="77777777" w:rsidR="00C20ED6" w:rsidRDefault="00BE257B">
      <w:pPr>
        <w:spacing w:line="360" w:lineRule="auto"/>
        <w:jc w:val="both"/>
        <w:rPr>
          <w:rFonts w:ascii="Arial" w:hAnsi="Arial" w:cs="Arial"/>
          <w:sz w:val="22"/>
          <w:szCs w:val="22"/>
        </w:rPr>
      </w:pPr>
      <w:r>
        <w:rPr>
          <w:rFonts w:ascii="Arial" w:hAnsi="Arial" w:cs="Arial"/>
          <w:sz w:val="22"/>
          <w:szCs w:val="22"/>
        </w:rPr>
        <w:t>8.2.1 – Pagar à CONTRATADA pelos bilhetes requisitados e emitidos.</w:t>
      </w:r>
    </w:p>
    <w:p w14:paraId="10CB5269" w14:textId="77777777" w:rsidR="00C20ED6" w:rsidRDefault="00BE257B">
      <w:pPr>
        <w:spacing w:line="360" w:lineRule="auto"/>
        <w:jc w:val="both"/>
        <w:rPr>
          <w:rFonts w:ascii="Arial" w:hAnsi="Arial" w:cs="Arial"/>
          <w:sz w:val="22"/>
          <w:szCs w:val="22"/>
        </w:rPr>
      </w:pPr>
      <w:r>
        <w:rPr>
          <w:rFonts w:ascii="Arial" w:hAnsi="Arial" w:cs="Arial"/>
          <w:sz w:val="22"/>
          <w:szCs w:val="22"/>
        </w:rPr>
        <w:t>8.2.2 – Solicitar o cancelamento dos bilhetes de passagens, sujeitando-se às condições impostas pelas companhias aéreas e pela Agência Nacional de Aviação Civil – ANAC;</w:t>
      </w:r>
    </w:p>
    <w:p w14:paraId="6325495A" w14:textId="77777777" w:rsidR="00C20ED6" w:rsidRDefault="00BE257B">
      <w:pPr>
        <w:spacing w:line="360" w:lineRule="auto"/>
        <w:jc w:val="both"/>
        <w:rPr>
          <w:rFonts w:ascii="Arial" w:hAnsi="Arial" w:cs="Arial"/>
          <w:sz w:val="22"/>
          <w:szCs w:val="22"/>
        </w:rPr>
      </w:pPr>
      <w:r>
        <w:rPr>
          <w:rFonts w:ascii="Arial" w:hAnsi="Arial" w:cs="Arial"/>
          <w:sz w:val="22"/>
          <w:szCs w:val="22"/>
        </w:rPr>
        <w:t>8.2.3 – Solicitar a emissão dos bilhetes eletrônicos, com o prazo mínimo de 48 (quarenta e oito) horas de antecedência em relação ao horário de embarque, salvo situações emergenciais;</w:t>
      </w:r>
    </w:p>
    <w:p w14:paraId="287BFF47" w14:textId="77777777" w:rsidR="00C20ED6" w:rsidRDefault="00BE257B">
      <w:pPr>
        <w:spacing w:line="360" w:lineRule="auto"/>
        <w:jc w:val="both"/>
        <w:rPr>
          <w:rFonts w:ascii="Arial" w:hAnsi="Arial" w:cs="Arial"/>
          <w:sz w:val="22"/>
          <w:szCs w:val="22"/>
        </w:rPr>
      </w:pPr>
      <w:r>
        <w:rPr>
          <w:rFonts w:ascii="Arial" w:hAnsi="Arial" w:cs="Arial"/>
          <w:sz w:val="22"/>
          <w:szCs w:val="22"/>
        </w:rPr>
        <w:lastRenderedPageBreak/>
        <w:t xml:space="preserve">8.2.4 – Fiscalizar, por intermédio do servidor </w:t>
      </w:r>
      <w:r>
        <w:rPr>
          <w:rFonts w:ascii="Arial" w:hAnsi="Arial" w:cs="Arial"/>
          <w:sz w:val="22"/>
          <w:szCs w:val="22"/>
        </w:rPr>
        <w:t>designado, a execução do objeto da contratação, verificando periodicamente os valores repassados pela agencia à companhia área.</w:t>
      </w:r>
    </w:p>
    <w:p w14:paraId="37FD0AC1" w14:textId="77777777" w:rsidR="00C20ED6" w:rsidRDefault="00C20ED6">
      <w:pPr>
        <w:pStyle w:val="Default"/>
        <w:spacing w:line="360" w:lineRule="auto"/>
        <w:jc w:val="both"/>
        <w:rPr>
          <w:rFonts w:ascii="Arial" w:hAnsi="Arial" w:cs="Arial"/>
          <w:b/>
          <w:bCs/>
          <w:sz w:val="22"/>
          <w:szCs w:val="22"/>
        </w:rPr>
      </w:pPr>
    </w:p>
    <w:p w14:paraId="01925E4A" w14:textId="77777777" w:rsidR="00C20ED6" w:rsidRDefault="00BE257B">
      <w:pPr>
        <w:pStyle w:val="Default"/>
        <w:spacing w:line="360" w:lineRule="auto"/>
        <w:jc w:val="both"/>
        <w:rPr>
          <w:rFonts w:ascii="Arial" w:hAnsi="Arial" w:cs="Arial"/>
          <w:sz w:val="22"/>
          <w:szCs w:val="22"/>
        </w:rPr>
      </w:pPr>
      <w:r>
        <w:rPr>
          <w:rFonts w:ascii="Arial" w:hAnsi="Arial" w:cs="Arial"/>
          <w:b/>
          <w:bCs/>
          <w:sz w:val="22"/>
          <w:szCs w:val="22"/>
        </w:rPr>
        <w:t xml:space="preserve">9 - DA REMUNERAÇÃO </w:t>
      </w:r>
    </w:p>
    <w:p w14:paraId="6737FDFE" w14:textId="77777777" w:rsidR="00C20ED6" w:rsidRDefault="00BE257B">
      <w:pPr>
        <w:pStyle w:val="Default"/>
        <w:spacing w:line="360" w:lineRule="auto"/>
        <w:jc w:val="both"/>
        <w:rPr>
          <w:rFonts w:ascii="Arial" w:hAnsi="Arial" w:cs="Arial"/>
          <w:sz w:val="22"/>
          <w:szCs w:val="22"/>
        </w:rPr>
      </w:pPr>
      <w:r>
        <w:rPr>
          <w:rFonts w:ascii="Arial" w:hAnsi="Arial" w:cs="Arial"/>
          <w:sz w:val="22"/>
          <w:szCs w:val="22"/>
        </w:rPr>
        <w:t xml:space="preserve">9.1 - A remuneração da Detentora será feita exclusivamente mediante Taxa de Transação ou Taxa de Agenciamento </w:t>
      </w:r>
      <w:r>
        <w:rPr>
          <w:rFonts w:ascii="Arial" w:hAnsi="Arial" w:cs="Arial"/>
          <w:b/>
          <w:bCs/>
          <w:sz w:val="22"/>
          <w:szCs w:val="22"/>
        </w:rPr>
        <w:t>(</w:t>
      </w:r>
      <w:proofErr w:type="spellStart"/>
      <w:r>
        <w:rPr>
          <w:rFonts w:ascii="Arial" w:hAnsi="Arial" w:cs="Arial"/>
          <w:b/>
          <w:bCs/>
          <w:i/>
          <w:iCs/>
          <w:sz w:val="22"/>
          <w:szCs w:val="22"/>
        </w:rPr>
        <w:t>Transaction</w:t>
      </w:r>
      <w:proofErr w:type="spellEnd"/>
      <w:r>
        <w:rPr>
          <w:rFonts w:ascii="Arial" w:hAnsi="Arial" w:cs="Arial"/>
          <w:b/>
          <w:bCs/>
          <w:i/>
          <w:iCs/>
          <w:sz w:val="22"/>
          <w:szCs w:val="22"/>
        </w:rPr>
        <w:t xml:space="preserve"> </w:t>
      </w:r>
      <w:proofErr w:type="spellStart"/>
      <w:r>
        <w:rPr>
          <w:rFonts w:ascii="Arial" w:hAnsi="Arial" w:cs="Arial"/>
          <w:b/>
          <w:bCs/>
          <w:i/>
          <w:iCs/>
          <w:sz w:val="22"/>
          <w:szCs w:val="22"/>
        </w:rPr>
        <w:t>Fee</w:t>
      </w:r>
      <w:proofErr w:type="spellEnd"/>
      <w:r>
        <w:rPr>
          <w:rFonts w:ascii="Arial" w:hAnsi="Arial" w:cs="Arial"/>
          <w:b/>
          <w:bCs/>
          <w:sz w:val="22"/>
          <w:szCs w:val="22"/>
        </w:rPr>
        <w:t>)</w:t>
      </w:r>
      <w:r>
        <w:rPr>
          <w:rFonts w:ascii="Arial" w:hAnsi="Arial" w:cs="Arial"/>
          <w:sz w:val="22"/>
          <w:szCs w:val="22"/>
        </w:rPr>
        <w:t xml:space="preserve">, de valor fixo, aplicável a cada uma das seguintes operações: </w:t>
      </w:r>
    </w:p>
    <w:p w14:paraId="6A17F38E" w14:textId="77777777" w:rsidR="00C20ED6" w:rsidRDefault="00BE257B">
      <w:pPr>
        <w:pStyle w:val="Default"/>
        <w:numPr>
          <w:ilvl w:val="0"/>
          <w:numId w:val="12"/>
        </w:numPr>
        <w:tabs>
          <w:tab w:val="clear" w:pos="720"/>
          <w:tab w:val="left" w:pos="675"/>
        </w:tabs>
        <w:spacing w:line="360" w:lineRule="auto"/>
        <w:ind w:left="0" w:firstLine="0"/>
        <w:jc w:val="both"/>
        <w:rPr>
          <w:rFonts w:ascii="Arial" w:hAnsi="Arial" w:cs="Arial"/>
          <w:sz w:val="22"/>
          <w:szCs w:val="22"/>
        </w:rPr>
      </w:pPr>
      <w:r>
        <w:rPr>
          <w:rFonts w:ascii="Arial" w:hAnsi="Arial" w:cs="Arial"/>
          <w:sz w:val="22"/>
          <w:szCs w:val="22"/>
        </w:rPr>
        <w:t xml:space="preserve">emissão, reemissão (alteração/remarcação) de passagens aéreas, via telefone e/ou </w:t>
      </w:r>
      <w:proofErr w:type="spellStart"/>
      <w:r>
        <w:rPr>
          <w:rFonts w:ascii="Arial" w:hAnsi="Arial" w:cs="Arial"/>
          <w:i/>
          <w:iCs/>
          <w:sz w:val="22"/>
          <w:szCs w:val="22"/>
        </w:rPr>
        <w:t>email</w:t>
      </w:r>
      <w:proofErr w:type="spellEnd"/>
      <w:r>
        <w:rPr>
          <w:rFonts w:ascii="Arial" w:hAnsi="Arial" w:cs="Arial"/>
          <w:sz w:val="22"/>
          <w:szCs w:val="22"/>
        </w:rPr>
        <w:t xml:space="preserve">, pela mesma companhia aérea (mesmo CNPJ), independentemente da(s) rota(s) ou destino(s) quando o bilhete aéreo for de ida e volta; </w:t>
      </w:r>
    </w:p>
    <w:p w14:paraId="33E784AD" w14:textId="77777777" w:rsidR="00C20ED6" w:rsidRDefault="00BE257B">
      <w:pPr>
        <w:pStyle w:val="Default"/>
        <w:numPr>
          <w:ilvl w:val="0"/>
          <w:numId w:val="12"/>
        </w:numPr>
        <w:tabs>
          <w:tab w:val="clear" w:pos="720"/>
          <w:tab w:val="left" w:pos="675"/>
        </w:tabs>
        <w:spacing w:line="360" w:lineRule="auto"/>
        <w:ind w:left="0" w:firstLine="0"/>
        <w:jc w:val="both"/>
        <w:rPr>
          <w:rFonts w:ascii="Arial" w:hAnsi="Arial" w:cs="Arial"/>
          <w:sz w:val="22"/>
          <w:szCs w:val="22"/>
        </w:rPr>
      </w:pPr>
      <w:r>
        <w:rPr>
          <w:rFonts w:ascii="Arial" w:hAnsi="Arial" w:cs="Arial"/>
          <w:sz w:val="22"/>
          <w:szCs w:val="22"/>
        </w:rPr>
        <w:t xml:space="preserve">emissão, reemissão (alteração/remarcação) de passagens aéreas, via telefone e/ou </w:t>
      </w:r>
      <w:r>
        <w:rPr>
          <w:rFonts w:ascii="Arial" w:hAnsi="Arial" w:cs="Arial"/>
          <w:i/>
          <w:iCs/>
          <w:sz w:val="22"/>
          <w:szCs w:val="22"/>
        </w:rPr>
        <w:t>e-mail</w:t>
      </w:r>
      <w:r>
        <w:rPr>
          <w:rFonts w:ascii="Arial" w:hAnsi="Arial" w:cs="Arial"/>
          <w:sz w:val="22"/>
          <w:szCs w:val="22"/>
        </w:rPr>
        <w:t xml:space="preserve">, independentemente da(s) rota(s) ou destino(s), quando o bilhete for somente de ida; </w:t>
      </w:r>
    </w:p>
    <w:p w14:paraId="53D99E83" w14:textId="77777777" w:rsidR="00C20ED6" w:rsidRDefault="00BE257B">
      <w:pPr>
        <w:pStyle w:val="Default"/>
        <w:numPr>
          <w:ilvl w:val="0"/>
          <w:numId w:val="12"/>
        </w:numPr>
        <w:tabs>
          <w:tab w:val="clear" w:pos="720"/>
          <w:tab w:val="left" w:pos="675"/>
        </w:tabs>
        <w:spacing w:line="360" w:lineRule="auto"/>
        <w:ind w:left="0" w:firstLine="0"/>
        <w:jc w:val="both"/>
        <w:rPr>
          <w:rFonts w:ascii="Arial" w:hAnsi="Arial" w:cs="Arial"/>
          <w:sz w:val="22"/>
          <w:szCs w:val="22"/>
        </w:rPr>
      </w:pPr>
      <w:r>
        <w:rPr>
          <w:rFonts w:ascii="Arial" w:hAnsi="Arial" w:cs="Arial"/>
          <w:sz w:val="22"/>
          <w:szCs w:val="22"/>
        </w:rPr>
        <w:t xml:space="preserve">emissão, remissão (alteração/remarcação) de passagens aéreas, via telefone e/ou </w:t>
      </w:r>
      <w:r>
        <w:rPr>
          <w:rFonts w:ascii="Arial" w:hAnsi="Arial" w:cs="Arial"/>
          <w:i/>
          <w:iCs/>
          <w:sz w:val="22"/>
          <w:szCs w:val="22"/>
        </w:rPr>
        <w:t>e-mail</w:t>
      </w:r>
      <w:r>
        <w:rPr>
          <w:rFonts w:ascii="Arial" w:hAnsi="Arial" w:cs="Arial"/>
          <w:sz w:val="22"/>
          <w:szCs w:val="22"/>
        </w:rPr>
        <w:t xml:space="preserve">, independentemente da(s) rota(s) ou destino(s), quando o bilhete for somente de volta, ainda que o bilhete de ida tenho sido emitido pela mesma Companhia aérea (mesmo CNPJ); </w:t>
      </w:r>
    </w:p>
    <w:p w14:paraId="5EA2F43C" w14:textId="77777777" w:rsidR="00C20ED6" w:rsidRDefault="00BE257B">
      <w:pPr>
        <w:pStyle w:val="Default"/>
        <w:numPr>
          <w:ilvl w:val="0"/>
          <w:numId w:val="12"/>
        </w:numPr>
        <w:tabs>
          <w:tab w:val="clear" w:pos="720"/>
          <w:tab w:val="left" w:pos="675"/>
        </w:tabs>
        <w:spacing w:line="360" w:lineRule="auto"/>
        <w:ind w:left="0" w:firstLine="0"/>
        <w:jc w:val="both"/>
        <w:rPr>
          <w:rFonts w:ascii="Arial" w:hAnsi="Arial" w:cs="Arial"/>
          <w:sz w:val="22"/>
          <w:szCs w:val="22"/>
        </w:rPr>
      </w:pPr>
      <w:r>
        <w:rPr>
          <w:rFonts w:ascii="Arial" w:hAnsi="Arial" w:cs="Arial"/>
          <w:sz w:val="22"/>
          <w:szCs w:val="22"/>
        </w:rPr>
        <w:t xml:space="preserve">a cada cancelamento de passagem aérea de ida e volta, via telefone e/ou </w:t>
      </w:r>
      <w:r>
        <w:rPr>
          <w:rFonts w:ascii="Arial" w:hAnsi="Arial" w:cs="Arial"/>
          <w:i/>
          <w:iCs/>
          <w:sz w:val="22"/>
          <w:szCs w:val="22"/>
        </w:rPr>
        <w:t>e-mail</w:t>
      </w:r>
      <w:r>
        <w:rPr>
          <w:rFonts w:ascii="Arial" w:hAnsi="Arial" w:cs="Arial"/>
          <w:sz w:val="22"/>
          <w:szCs w:val="22"/>
        </w:rPr>
        <w:t xml:space="preserve">; </w:t>
      </w:r>
    </w:p>
    <w:p w14:paraId="2C808A2C" w14:textId="77777777" w:rsidR="00C20ED6" w:rsidRDefault="00BE257B">
      <w:pPr>
        <w:pStyle w:val="Default"/>
        <w:numPr>
          <w:ilvl w:val="0"/>
          <w:numId w:val="12"/>
        </w:numPr>
        <w:tabs>
          <w:tab w:val="clear" w:pos="720"/>
          <w:tab w:val="left" w:pos="675"/>
        </w:tabs>
        <w:spacing w:line="360" w:lineRule="auto"/>
        <w:ind w:left="0" w:firstLine="0"/>
        <w:jc w:val="both"/>
        <w:rPr>
          <w:rFonts w:ascii="Arial" w:hAnsi="Arial" w:cs="Arial"/>
          <w:sz w:val="22"/>
          <w:szCs w:val="22"/>
        </w:rPr>
      </w:pPr>
      <w:r>
        <w:rPr>
          <w:rFonts w:ascii="Arial" w:hAnsi="Arial" w:cs="Arial"/>
          <w:sz w:val="22"/>
          <w:szCs w:val="22"/>
        </w:rPr>
        <w:t xml:space="preserve">a cada cancelamento de passagem aérea somente de ida, via telefone e/ou </w:t>
      </w:r>
      <w:r>
        <w:rPr>
          <w:rFonts w:ascii="Arial" w:hAnsi="Arial" w:cs="Arial"/>
          <w:i/>
          <w:iCs/>
          <w:sz w:val="22"/>
          <w:szCs w:val="22"/>
        </w:rPr>
        <w:t>e-mail</w:t>
      </w:r>
      <w:r>
        <w:rPr>
          <w:rFonts w:ascii="Arial" w:hAnsi="Arial" w:cs="Arial"/>
          <w:sz w:val="22"/>
          <w:szCs w:val="22"/>
        </w:rPr>
        <w:t xml:space="preserve">; </w:t>
      </w:r>
    </w:p>
    <w:p w14:paraId="5A4194CC" w14:textId="77777777" w:rsidR="00C20ED6" w:rsidRDefault="00BE257B">
      <w:pPr>
        <w:pStyle w:val="Default"/>
        <w:numPr>
          <w:ilvl w:val="0"/>
          <w:numId w:val="12"/>
        </w:numPr>
        <w:tabs>
          <w:tab w:val="clear" w:pos="720"/>
          <w:tab w:val="left" w:pos="675"/>
        </w:tabs>
        <w:spacing w:line="360" w:lineRule="auto"/>
        <w:ind w:left="0" w:firstLine="0"/>
        <w:jc w:val="both"/>
        <w:rPr>
          <w:rFonts w:ascii="Arial" w:hAnsi="Arial" w:cs="Arial"/>
          <w:sz w:val="22"/>
          <w:szCs w:val="22"/>
        </w:rPr>
      </w:pPr>
      <w:r>
        <w:rPr>
          <w:rFonts w:ascii="Arial" w:hAnsi="Arial" w:cs="Arial"/>
          <w:sz w:val="22"/>
          <w:szCs w:val="22"/>
        </w:rPr>
        <w:t xml:space="preserve">a cada cancelamento de passagem aérea somente de volta, via telefone e/ou </w:t>
      </w:r>
      <w:r>
        <w:rPr>
          <w:rFonts w:ascii="Arial" w:hAnsi="Arial" w:cs="Arial"/>
          <w:i/>
          <w:iCs/>
          <w:sz w:val="22"/>
          <w:szCs w:val="22"/>
        </w:rPr>
        <w:t>e-mail</w:t>
      </w:r>
      <w:r>
        <w:rPr>
          <w:rFonts w:ascii="Arial" w:hAnsi="Arial" w:cs="Arial"/>
          <w:sz w:val="22"/>
          <w:szCs w:val="22"/>
        </w:rPr>
        <w:t xml:space="preserve">; </w:t>
      </w:r>
    </w:p>
    <w:p w14:paraId="20F635A5" w14:textId="77777777" w:rsidR="00C20ED6" w:rsidRDefault="00BE257B">
      <w:pPr>
        <w:pStyle w:val="Default"/>
        <w:spacing w:line="360" w:lineRule="auto"/>
        <w:jc w:val="both"/>
        <w:rPr>
          <w:rFonts w:ascii="Arial" w:hAnsi="Arial" w:cs="Arial"/>
          <w:sz w:val="22"/>
          <w:szCs w:val="22"/>
        </w:rPr>
      </w:pPr>
      <w:r>
        <w:rPr>
          <w:rFonts w:ascii="Arial" w:hAnsi="Arial" w:cs="Arial"/>
          <w:sz w:val="22"/>
          <w:szCs w:val="22"/>
        </w:rPr>
        <w:t xml:space="preserve">9.1.1 - Para efeito de medição do serviço, será considerada uma única taxa de transação para viagem de ida e volta realizada pela mesma empresa aérea, ou seja, mesmo CNPJ. Caso ida e volta sejam realizadas por empresas aéreas diferentes, CNPJ(s) distintos, serão consideradas duas taxas de transação. </w:t>
      </w:r>
    </w:p>
    <w:p w14:paraId="2074C51F" w14:textId="77777777" w:rsidR="00C20ED6" w:rsidRDefault="00BE257B">
      <w:pPr>
        <w:pStyle w:val="Default"/>
        <w:spacing w:line="360" w:lineRule="auto"/>
        <w:jc w:val="both"/>
        <w:rPr>
          <w:rFonts w:ascii="Arial" w:hAnsi="Arial" w:cs="Arial"/>
          <w:sz w:val="22"/>
          <w:szCs w:val="22"/>
        </w:rPr>
      </w:pPr>
      <w:r>
        <w:rPr>
          <w:rFonts w:ascii="Arial" w:hAnsi="Arial" w:cs="Arial"/>
          <w:sz w:val="22"/>
          <w:szCs w:val="22"/>
        </w:rPr>
        <w:t xml:space="preserve">9.2 - .A Taxa de Transação ou Taxa de Agenciamento </w:t>
      </w:r>
      <w:r>
        <w:rPr>
          <w:rFonts w:ascii="Arial" w:hAnsi="Arial" w:cs="Arial"/>
          <w:i/>
          <w:iCs/>
          <w:sz w:val="22"/>
          <w:szCs w:val="22"/>
        </w:rPr>
        <w:t>(</w:t>
      </w:r>
      <w:proofErr w:type="spellStart"/>
      <w:r>
        <w:rPr>
          <w:rFonts w:ascii="Arial" w:hAnsi="Arial" w:cs="Arial"/>
          <w:i/>
          <w:iCs/>
          <w:sz w:val="22"/>
          <w:szCs w:val="22"/>
        </w:rPr>
        <w:t>Transaction</w:t>
      </w:r>
      <w:proofErr w:type="spellEnd"/>
      <w:r>
        <w:rPr>
          <w:rFonts w:ascii="Arial" w:hAnsi="Arial" w:cs="Arial"/>
          <w:i/>
          <w:iCs/>
          <w:sz w:val="22"/>
          <w:szCs w:val="22"/>
        </w:rPr>
        <w:t xml:space="preserve"> </w:t>
      </w:r>
      <w:proofErr w:type="spellStart"/>
      <w:r>
        <w:rPr>
          <w:rFonts w:ascii="Arial" w:hAnsi="Arial" w:cs="Arial"/>
          <w:i/>
          <w:iCs/>
          <w:sz w:val="22"/>
          <w:szCs w:val="22"/>
        </w:rPr>
        <w:t>Fee</w:t>
      </w:r>
      <w:proofErr w:type="spellEnd"/>
      <w:r>
        <w:rPr>
          <w:rFonts w:ascii="Arial" w:hAnsi="Arial" w:cs="Arial"/>
          <w:i/>
          <w:iCs/>
          <w:sz w:val="22"/>
          <w:szCs w:val="22"/>
        </w:rPr>
        <w:t xml:space="preserve">) </w:t>
      </w:r>
      <w:r>
        <w:rPr>
          <w:rFonts w:ascii="Arial" w:hAnsi="Arial" w:cs="Arial"/>
          <w:sz w:val="22"/>
          <w:szCs w:val="22"/>
        </w:rPr>
        <w:t>constitui a única forma de remuneração à Detentora pelos serviços de agenciamento previstos, sendo vedada a cobrança</w:t>
      </w:r>
      <w:r>
        <w:rPr>
          <w:rFonts w:ascii="Arial" w:hAnsi="Arial" w:cs="Arial"/>
          <w:b/>
          <w:bCs/>
          <w:sz w:val="22"/>
          <w:szCs w:val="22"/>
        </w:rPr>
        <w:t xml:space="preserve"> </w:t>
      </w:r>
      <w:r>
        <w:rPr>
          <w:rFonts w:ascii="Arial" w:hAnsi="Arial" w:cs="Arial"/>
          <w:sz w:val="22"/>
          <w:szCs w:val="22"/>
        </w:rPr>
        <w:t xml:space="preserve">de ADE (Adicional de Emissão), ADEDU (Adicional de Emissão-DU), DU, RAT (Repasse a Terceiros), RAV (Remuneração da Agência/Agente de Viagens), </w:t>
      </w:r>
      <w:r>
        <w:rPr>
          <w:rFonts w:ascii="Arial" w:hAnsi="Arial" w:cs="Arial"/>
          <w:sz w:val="22"/>
          <w:szCs w:val="22"/>
        </w:rPr>
        <w:lastRenderedPageBreak/>
        <w:t xml:space="preserve">SDU (Serviço DU), TRAV (Taxa de Remuneração da Agência/Agente de Viagens), ou qualquer outra taxa ou sobretaxa sobre o valor da tarifa, das taxas e dos serviços como forma de remuneração pelos serviços prestados. </w:t>
      </w:r>
    </w:p>
    <w:p w14:paraId="3ABB095C" w14:textId="77777777" w:rsidR="00C20ED6" w:rsidRDefault="00C20ED6">
      <w:pPr>
        <w:spacing w:line="360" w:lineRule="auto"/>
        <w:jc w:val="both"/>
        <w:rPr>
          <w:rFonts w:ascii="Arial" w:hAnsi="Arial" w:cs="Arial"/>
          <w:b/>
          <w:sz w:val="22"/>
          <w:szCs w:val="22"/>
        </w:rPr>
      </w:pPr>
    </w:p>
    <w:p w14:paraId="3462D2C2" w14:textId="77777777" w:rsidR="00C20ED6" w:rsidRDefault="00BE257B">
      <w:pPr>
        <w:spacing w:line="360" w:lineRule="auto"/>
        <w:jc w:val="both"/>
        <w:rPr>
          <w:rFonts w:ascii="Arial" w:hAnsi="Arial" w:cs="Arial"/>
          <w:sz w:val="22"/>
          <w:szCs w:val="22"/>
        </w:rPr>
      </w:pPr>
      <w:r>
        <w:rPr>
          <w:rFonts w:ascii="Arial" w:hAnsi="Arial" w:cs="Arial"/>
          <w:b/>
          <w:sz w:val="22"/>
          <w:szCs w:val="22"/>
        </w:rPr>
        <w:t>10 – DA VIGÊNCIA DA CONTRATAÇÃO</w:t>
      </w:r>
    </w:p>
    <w:p w14:paraId="4E3C2921" w14:textId="77777777" w:rsidR="00C20ED6" w:rsidRDefault="00BE257B">
      <w:pPr>
        <w:spacing w:line="360" w:lineRule="auto"/>
        <w:jc w:val="both"/>
        <w:rPr>
          <w:rFonts w:ascii="Arial" w:hAnsi="Arial" w:cs="Arial"/>
          <w:sz w:val="22"/>
          <w:szCs w:val="22"/>
        </w:rPr>
      </w:pPr>
      <w:r>
        <w:rPr>
          <w:rFonts w:ascii="Arial" w:hAnsi="Arial" w:cs="Arial"/>
          <w:sz w:val="22"/>
          <w:szCs w:val="22"/>
        </w:rPr>
        <w:t xml:space="preserve">10.1 – A contratação resultante do processo licitatório vigorará por 12 (doze) meses. </w:t>
      </w:r>
    </w:p>
    <w:p w14:paraId="7502A9DB" w14:textId="77777777" w:rsidR="00C20ED6" w:rsidRDefault="00BE257B">
      <w:pPr>
        <w:spacing w:line="360" w:lineRule="auto"/>
        <w:jc w:val="both"/>
        <w:rPr>
          <w:rFonts w:ascii="Arial" w:hAnsi="Arial" w:cs="Arial"/>
          <w:sz w:val="22"/>
          <w:szCs w:val="22"/>
        </w:rPr>
      </w:pPr>
      <w:r>
        <w:rPr>
          <w:rFonts w:ascii="Arial" w:hAnsi="Arial" w:cs="Arial"/>
          <w:sz w:val="22"/>
          <w:szCs w:val="22"/>
        </w:rPr>
        <w:t xml:space="preserve">10.2 – O preço de agenciamento apresentado para a presente licitação será fixo e </w:t>
      </w:r>
      <w:r>
        <w:rPr>
          <w:rFonts w:ascii="Arial" w:hAnsi="Arial" w:cs="Arial"/>
          <w:sz w:val="22"/>
          <w:szCs w:val="22"/>
        </w:rPr>
        <w:t>irreajustável durante a vigência do contrato.</w:t>
      </w:r>
    </w:p>
    <w:p w14:paraId="023B32B8" w14:textId="77777777" w:rsidR="00C20ED6" w:rsidRDefault="00C20ED6">
      <w:pPr>
        <w:spacing w:line="360" w:lineRule="auto"/>
        <w:jc w:val="both"/>
        <w:rPr>
          <w:rFonts w:ascii="Arial" w:eastAsia="MS Mincho;ＭＳ 明朝" w:hAnsi="Arial" w:cs="Arial"/>
          <w:b/>
          <w:kern w:val="0"/>
          <w:sz w:val="22"/>
          <w:szCs w:val="22"/>
          <w:u w:val="single"/>
          <w:lang w:eastAsia="en-US"/>
        </w:rPr>
      </w:pPr>
    </w:p>
    <w:p w14:paraId="34156F92" w14:textId="77777777" w:rsidR="00C20ED6" w:rsidRDefault="00C20ED6">
      <w:pPr>
        <w:spacing w:line="360" w:lineRule="auto"/>
        <w:jc w:val="both"/>
        <w:rPr>
          <w:rFonts w:ascii="Arial" w:eastAsia="MS Mincho;ＭＳ 明朝" w:hAnsi="Arial" w:cs="Arial"/>
          <w:b/>
          <w:kern w:val="0"/>
          <w:sz w:val="22"/>
          <w:szCs w:val="22"/>
          <w:u w:val="single"/>
          <w:lang w:eastAsia="en-US"/>
        </w:rPr>
      </w:pPr>
    </w:p>
    <w:p w14:paraId="35660CC2" w14:textId="77777777" w:rsidR="00C20ED6" w:rsidRDefault="00C20ED6">
      <w:pPr>
        <w:spacing w:line="360" w:lineRule="auto"/>
        <w:jc w:val="both"/>
        <w:rPr>
          <w:rFonts w:ascii="Arial" w:eastAsia="MS Mincho;ＭＳ 明朝" w:hAnsi="Arial" w:cs="Arial"/>
          <w:b/>
          <w:kern w:val="0"/>
          <w:sz w:val="22"/>
          <w:szCs w:val="22"/>
          <w:u w:val="single"/>
          <w:lang w:eastAsia="en-US"/>
        </w:rPr>
      </w:pPr>
    </w:p>
    <w:p w14:paraId="27043B5B" w14:textId="77777777" w:rsidR="00C20ED6" w:rsidRDefault="00BE257B">
      <w:pPr>
        <w:tabs>
          <w:tab w:val="left" w:pos="3857"/>
        </w:tabs>
        <w:spacing w:line="360" w:lineRule="auto"/>
        <w:ind w:right="-54"/>
        <w:jc w:val="both"/>
        <w:rPr>
          <w:rFonts w:ascii="Arial" w:hAnsi="Arial" w:cs="Arial"/>
          <w:b/>
          <w:bCs/>
          <w:sz w:val="22"/>
          <w:szCs w:val="22"/>
        </w:rPr>
      </w:pPr>
      <w:r>
        <w:rPr>
          <w:rFonts w:ascii="Arial" w:hAnsi="Arial" w:cs="Arial"/>
          <w:b/>
          <w:bCs/>
          <w:sz w:val="22"/>
          <w:szCs w:val="22"/>
        </w:rPr>
        <w:t xml:space="preserve">ANEXO II </w:t>
      </w:r>
    </w:p>
    <w:p w14:paraId="6865D378" w14:textId="77777777" w:rsidR="00C20ED6" w:rsidRDefault="00C20ED6">
      <w:pPr>
        <w:spacing w:line="360" w:lineRule="auto"/>
        <w:ind w:right="-54"/>
        <w:jc w:val="both"/>
        <w:rPr>
          <w:rFonts w:ascii="Arial" w:hAnsi="Arial" w:cs="Arial"/>
          <w:b/>
          <w:bCs/>
          <w:sz w:val="22"/>
          <w:szCs w:val="22"/>
        </w:rPr>
      </w:pPr>
    </w:p>
    <w:p w14:paraId="256E9264"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1DF2BA1B"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PREGÃO ELETRÔNICO 90/2024</w:t>
      </w:r>
    </w:p>
    <w:p w14:paraId="03DA64FF"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EDITAL Nº 115/2024</w:t>
      </w:r>
    </w:p>
    <w:p w14:paraId="6C612D2D"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Processo nº 6.113/2024</w:t>
      </w:r>
    </w:p>
    <w:p w14:paraId="670F0D6F" w14:textId="77777777" w:rsidR="00C20ED6" w:rsidRDefault="00BE257B">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47833F5A" w14:textId="77777777" w:rsidR="00C20ED6" w:rsidRDefault="00BE257B">
      <w:pPr>
        <w:spacing w:line="360" w:lineRule="auto"/>
        <w:ind w:right="-54"/>
        <w:jc w:val="center"/>
        <w:rPr>
          <w:rFonts w:ascii="Arial" w:hAnsi="Arial" w:cs="Arial"/>
          <w:sz w:val="22"/>
          <w:szCs w:val="22"/>
          <w:u w:val="single"/>
        </w:rPr>
      </w:pPr>
      <w:r>
        <w:rPr>
          <w:rFonts w:ascii="Arial" w:hAnsi="Arial" w:cs="Arial"/>
          <w:sz w:val="22"/>
          <w:szCs w:val="22"/>
          <w:u w:val="single"/>
        </w:rPr>
        <w:t>MODELO DE CREDENCIAMENTO</w:t>
      </w:r>
    </w:p>
    <w:p w14:paraId="11224C58" w14:textId="77777777" w:rsidR="00C20ED6" w:rsidRDefault="00BE257B">
      <w:pPr>
        <w:spacing w:line="360" w:lineRule="auto"/>
        <w:ind w:right="-54"/>
        <w:jc w:val="center"/>
        <w:rPr>
          <w:rFonts w:ascii="Arial" w:hAnsi="Arial" w:cs="Arial"/>
          <w:sz w:val="22"/>
          <w:szCs w:val="22"/>
          <w:u w:val="single"/>
        </w:rPr>
      </w:pPr>
      <w:r>
        <w:rPr>
          <w:rFonts w:ascii="Arial" w:hAnsi="Arial" w:cs="Arial"/>
          <w:sz w:val="22"/>
          <w:szCs w:val="22"/>
          <w:u w:val="single"/>
        </w:rPr>
        <w:t>PROCURAÇÃO</w:t>
      </w:r>
    </w:p>
    <w:p w14:paraId="6BD78DFA" w14:textId="77777777" w:rsidR="00C20ED6" w:rsidRDefault="00C20ED6">
      <w:pPr>
        <w:spacing w:line="360" w:lineRule="auto"/>
        <w:ind w:right="-54"/>
        <w:jc w:val="both"/>
        <w:rPr>
          <w:rFonts w:ascii="Arial" w:hAnsi="Arial" w:cs="Arial"/>
          <w:sz w:val="22"/>
          <w:szCs w:val="22"/>
          <w:u w:val="single"/>
        </w:rPr>
      </w:pPr>
    </w:p>
    <w:p w14:paraId="476EB0FF" w14:textId="77777777" w:rsidR="00C20ED6" w:rsidRDefault="00BE257B">
      <w:pPr>
        <w:spacing w:line="360" w:lineRule="auto"/>
        <w:ind w:right="-57"/>
        <w:jc w:val="both"/>
      </w:pPr>
      <w:r>
        <w:rPr>
          <w:rFonts w:ascii="Arial" w:eastAsia="Arial" w:hAnsi="Arial" w:cs="Arial"/>
          <w:sz w:val="22"/>
          <w:szCs w:val="22"/>
        </w:rPr>
        <w:t xml:space="preserve">                                                          </w:t>
      </w:r>
      <w:r>
        <w:rPr>
          <w:rFonts w:ascii="Arial" w:hAnsi="Arial" w:cs="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w:t>
      </w:r>
      <w:r>
        <w:rPr>
          <w:rFonts w:ascii="Arial" w:hAnsi="Arial" w:cs="Arial"/>
          <w:sz w:val="22"/>
          <w:szCs w:val="22"/>
        </w:rPr>
        <w:t xml:space="preserve">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w:t>
      </w:r>
      <w:r>
        <w:rPr>
          <w:rFonts w:ascii="Arial" w:hAnsi="Arial" w:cs="Arial"/>
          <w:sz w:val="22"/>
          <w:szCs w:val="22"/>
        </w:rPr>
        <w:lastRenderedPageBreak/>
        <w:t xml:space="preserve">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w:t>
      </w:r>
      <w:r>
        <w:rPr>
          <w:rFonts w:ascii="Arial" w:hAnsi="Arial" w:cs="Arial"/>
          <w:sz w:val="22"/>
          <w:szCs w:val="22"/>
        </w:rPr>
        <w:t>a outrem, com ou sem reservas de iguais poderes, dando tudo por bom firme e valioso, e, em especial, para (se for o caso de apenas uma licitação).</w:t>
      </w:r>
    </w:p>
    <w:p w14:paraId="7C89062B" w14:textId="77777777" w:rsidR="00C20ED6" w:rsidRDefault="00BE257B">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2FBE902A" w14:textId="77777777" w:rsidR="00C20ED6" w:rsidRDefault="00C20ED6">
      <w:pPr>
        <w:spacing w:line="360" w:lineRule="auto"/>
        <w:ind w:left="2832" w:right="-54" w:firstLine="708"/>
        <w:jc w:val="both"/>
        <w:rPr>
          <w:rFonts w:ascii="Arial" w:hAnsi="Arial" w:cs="Arial"/>
          <w:sz w:val="22"/>
          <w:szCs w:val="22"/>
        </w:rPr>
      </w:pPr>
    </w:p>
    <w:p w14:paraId="3CAD6E81" w14:textId="77777777" w:rsidR="00C20ED6" w:rsidRDefault="00BE257B">
      <w:pPr>
        <w:spacing w:line="360"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64751D22" w14:textId="77777777" w:rsidR="00C20ED6" w:rsidRDefault="00BE257B">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7BEB8C1F" w14:textId="77777777" w:rsidR="00C20ED6" w:rsidRDefault="00BE257B">
      <w:pPr>
        <w:spacing w:line="360" w:lineRule="auto"/>
        <w:ind w:left="2832" w:right="-57" w:firstLine="708"/>
        <w:jc w:val="both"/>
        <w:rPr>
          <w:rFonts w:ascii="Arial" w:hAnsi="Arial" w:cs="Arial"/>
          <w:sz w:val="22"/>
          <w:szCs w:val="22"/>
        </w:rPr>
      </w:pPr>
      <w:r>
        <w:rPr>
          <w:rFonts w:ascii="Arial" w:hAnsi="Arial" w:cs="Arial"/>
          <w:sz w:val="22"/>
          <w:szCs w:val="22"/>
        </w:rPr>
        <w:t>Nome</w:t>
      </w:r>
    </w:p>
    <w:p w14:paraId="166B7B3F" w14:textId="77777777" w:rsidR="00C20ED6" w:rsidRDefault="00BE257B">
      <w:pPr>
        <w:spacing w:line="360" w:lineRule="auto"/>
        <w:ind w:left="2832" w:right="-57" w:firstLine="708"/>
        <w:jc w:val="both"/>
        <w:rPr>
          <w:rFonts w:ascii="Arial" w:hAnsi="Arial" w:cs="Arial"/>
          <w:sz w:val="22"/>
          <w:szCs w:val="22"/>
        </w:rPr>
      </w:pPr>
      <w:r>
        <w:rPr>
          <w:rFonts w:ascii="Arial" w:hAnsi="Arial" w:cs="Arial"/>
          <w:sz w:val="22"/>
          <w:szCs w:val="22"/>
        </w:rPr>
        <w:t>RG nº...................................</w:t>
      </w:r>
    </w:p>
    <w:p w14:paraId="3463EEA3" w14:textId="77777777" w:rsidR="00C20ED6" w:rsidRDefault="00C20ED6">
      <w:pPr>
        <w:spacing w:line="360" w:lineRule="auto"/>
        <w:ind w:left="2832" w:right="-54" w:firstLine="708"/>
        <w:jc w:val="both"/>
        <w:rPr>
          <w:rFonts w:ascii="Arial" w:hAnsi="Arial" w:cs="Arial"/>
          <w:sz w:val="22"/>
          <w:szCs w:val="22"/>
        </w:rPr>
      </w:pPr>
    </w:p>
    <w:p w14:paraId="78C6B961" w14:textId="77777777" w:rsidR="00C20ED6" w:rsidRDefault="00BE257B">
      <w:pPr>
        <w:tabs>
          <w:tab w:val="left" w:pos="2304"/>
        </w:tabs>
        <w:spacing w:line="360" w:lineRule="auto"/>
        <w:ind w:right="-54"/>
        <w:jc w:val="both"/>
        <w:rPr>
          <w:rFonts w:ascii="Arial" w:hAnsi="Arial" w:cs="Arial"/>
          <w:b/>
          <w:bCs/>
          <w:sz w:val="22"/>
          <w:szCs w:val="22"/>
        </w:rPr>
      </w:pPr>
      <w:r>
        <w:rPr>
          <w:rFonts w:ascii="Arial" w:hAnsi="Arial" w:cs="Arial"/>
          <w:b/>
          <w:bCs/>
          <w:sz w:val="22"/>
          <w:szCs w:val="22"/>
        </w:rPr>
        <w:t>ANEXO III</w:t>
      </w:r>
    </w:p>
    <w:p w14:paraId="7AC2BA17" w14:textId="77777777" w:rsidR="00C20ED6" w:rsidRDefault="00BE257B">
      <w:pPr>
        <w:spacing w:line="360"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1B6A0E4D"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4EB362E2"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PREGÃO ELETRÔNICO 90/2024</w:t>
      </w:r>
    </w:p>
    <w:p w14:paraId="52E559CF"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EDITAL Nº 115/2024</w:t>
      </w:r>
    </w:p>
    <w:p w14:paraId="43B32EA5"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Pr>
          <w:rFonts w:ascii="Arial" w:hAnsi="Arial" w:cs="Arial"/>
          <w:b/>
          <w:bCs/>
          <w:sz w:val="22"/>
          <w:szCs w:val="22"/>
        </w:rPr>
        <w:t>6.113/2024</w:t>
      </w:r>
    </w:p>
    <w:p w14:paraId="4C113E9E" w14:textId="77777777" w:rsidR="00C20ED6" w:rsidRDefault="00BE257B">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4C9C0299" w14:textId="77777777" w:rsidR="00C20ED6" w:rsidRDefault="00C20ED6">
      <w:pPr>
        <w:spacing w:line="360" w:lineRule="auto"/>
        <w:ind w:right="-57"/>
        <w:jc w:val="both"/>
        <w:rPr>
          <w:rFonts w:ascii="Arial" w:hAnsi="Arial" w:cs="Arial"/>
          <w:b/>
          <w:sz w:val="22"/>
          <w:szCs w:val="22"/>
          <w:u w:val="single"/>
        </w:rPr>
      </w:pPr>
    </w:p>
    <w:p w14:paraId="181C8133" w14:textId="77777777" w:rsidR="00C20ED6" w:rsidRDefault="00C20ED6">
      <w:pPr>
        <w:spacing w:line="360" w:lineRule="auto"/>
        <w:ind w:right="-54"/>
        <w:jc w:val="center"/>
        <w:rPr>
          <w:rFonts w:ascii="Arial" w:hAnsi="Arial" w:cs="Arial"/>
          <w:b/>
          <w:sz w:val="22"/>
          <w:szCs w:val="22"/>
          <w:u w:val="single"/>
        </w:rPr>
      </w:pPr>
    </w:p>
    <w:p w14:paraId="18953E4C" w14:textId="77777777" w:rsidR="00C20ED6" w:rsidRDefault="00BE257B">
      <w:pPr>
        <w:spacing w:line="360" w:lineRule="auto"/>
        <w:ind w:right="-54"/>
        <w:jc w:val="center"/>
        <w:rPr>
          <w:rFonts w:ascii="Arial" w:hAnsi="Arial" w:cs="Arial"/>
          <w:sz w:val="22"/>
          <w:szCs w:val="22"/>
          <w:u w:val="single"/>
        </w:rPr>
      </w:pPr>
      <w:r>
        <w:rPr>
          <w:rFonts w:ascii="Arial" w:hAnsi="Arial" w:cs="Arial"/>
          <w:sz w:val="22"/>
          <w:szCs w:val="22"/>
          <w:u w:val="single"/>
        </w:rPr>
        <w:t>DECLARAÇÃO</w:t>
      </w:r>
    </w:p>
    <w:p w14:paraId="3083A900" w14:textId="77777777" w:rsidR="00C20ED6" w:rsidRDefault="00C20ED6">
      <w:pPr>
        <w:spacing w:line="360" w:lineRule="auto"/>
        <w:ind w:right="-54"/>
        <w:jc w:val="both"/>
        <w:rPr>
          <w:rFonts w:ascii="Arial" w:hAnsi="Arial" w:cs="Arial"/>
          <w:sz w:val="22"/>
          <w:szCs w:val="22"/>
        </w:rPr>
      </w:pPr>
    </w:p>
    <w:p w14:paraId="45F7321A" w14:textId="77777777" w:rsidR="00C20ED6" w:rsidRDefault="00BE257B">
      <w:pPr>
        <w:tabs>
          <w:tab w:val="center" w:pos="4704"/>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3749E5C3" w14:textId="77777777" w:rsidR="00C20ED6" w:rsidRDefault="00BE257B">
      <w:pPr>
        <w:spacing w:line="360" w:lineRule="auto"/>
        <w:ind w:right="-54"/>
        <w:jc w:val="both"/>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90/2024), da PREFEITURA DO MUNICÍPIO DE ITATIBA,  DECLARO,  sob as penas da Lei, que, nos termos do item 6.1.5, subitem 6.1.5.1 do Edital,  que inexiste impedimento legal contra a firma ____________para licitar ou contratar com a Administração</w:t>
      </w:r>
    </w:p>
    <w:p w14:paraId="29004D45" w14:textId="77777777" w:rsidR="00C20ED6" w:rsidRDefault="00C20ED6">
      <w:pPr>
        <w:spacing w:line="360" w:lineRule="auto"/>
        <w:ind w:right="-54"/>
        <w:jc w:val="both"/>
        <w:rPr>
          <w:rFonts w:ascii="Arial" w:hAnsi="Arial" w:cs="Arial"/>
          <w:sz w:val="22"/>
          <w:szCs w:val="22"/>
        </w:rPr>
      </w:pPr>
    </w:p>
    <w:p w14:paraId="0BA12B55" w14:textId="77777777" w:rsidR="00C20ED6" w:rsidRDefault="00C20ED6">
      <w:pPr>
        <w:spacing w:line="360" w:lineRule="auto"/>
        <w:ind w:right="-54"/>
        <w:jc w:val="both"/>
        <w:rPr>
          <w:rFonts w:ascii="Arial" w:hAnsi="Arial" w:cs="Arial"/>
          <w:sz w:val="22"/>
          <w:szCs w:val="22"/>
        </w:rPr>
      </w:pPr>
    </w:p>
    <w:p w14:paraId="4108187F" w14:textId="77777777" w:rsidR="00C20ED6" w:rsidRDefault="00BE257B">
      <w:pPr>
        <w:spacing w:line="360"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2024.</w:t>
      </w:r>
    </w:p>
    <w:p w14:paraId="6EA097F3" w14:textId="77777777" w:rsidR="00C20ED6" w:rsidRDefault="00C20ED6">
      <w:pPr>
        <w:spacing w:line="360" w:lineRule="auto"/>
        <w:ind w:right="-54"/>
        <w:jc w:val="both"/>
        <w:rPr>
          <w:rFonts w:ascii="Arial" w:hAnsi="Arial" w:cs="Arial"/>
          <w:sz w:val="22"/>
          <w:szCs w:val="22"/>
        </w:rPr>
      </w:pPr>
    </w:p>
    <w:p w14:paraId="21F240FC" w14:textId="77777777" w:rsidR="00C20ED6" w:rsidRDefault="00C20ED6">
      <w:pPr>
        <w:spacing w:line="360" w:lineRule="auto"/>
        <w:ind w:right="-54"/>
        <w:jc w:val="both"/>
        <w:rPr>
          <w:rFonts w:ascii="Arial" w:hAnsi="Arial" w:cs="Arial"/>
          <w:sz w:val="22"/>
          <w:szCs w:val="22"/>
        </w:rPr>
      </w:pPr>
    </w:p>
    <w:p w14:paraId="65B3D930" w14:textId="77777777" w:rsidR="00C20ED6" w:rsidRDefault="00C20ED6">
      <w:pPr>
        <w:spacing w:line="360" w:lineRule="auto"/>
        <w:ind w:right="-54"/>
        <w:jc w:val="both"/>
        <w:rPr>
          <w:rFonts w:ascii="Arial" w:hAnsi="Arial" w:cs="Arial"/>
          <w:sz w:val="22"/>
          <w:szCs w:val="22"/>
        </w:rPr>
      </w:pPr>
    </w:p>
    <w:p w14:paraId="3F9FF7E1" w14:textId="77777777" w:rsidR="00C20ED6" w:rsidRDefault="00BE257B">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76F54CB9" w14:textId="77777777" w:rsidR="00C20ED6" w:rsidRDefault="00BE257B">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3B8D5B2E" w14:textId="77777777" w:rsidR="00C20ED6" w:rsidRDefault="00BE257B">
      <w:pPr>
        <w:spacing w:line="360" w:lineRule="auto"/>
        <w:ind w:left="2832" w:right="-57" w:firstLine="708"/>
        <w:jc w:val="both"/>
        <w:rPr>
          <w:rFonts w:ascii="Arial" w:hAnsi="Arial" w:cs="Arial"/>
          <w:sz w:val="22"/>
          <w:szCs w:val="22"/>
        </w:rPr>
      </w:pPr>
      <w:r>
        <w:rPr>
          <w:rFonts w:ascii="Arial" w:hAnsi="Arial" w:cs="Arial"/>
          <w:sz w:val="22"/>
          <w:szCs w:val="22"/>
        </w:rPr>
        <w:t>Nome</w:t>
      </w:r>
    </w:p>
    <w:p w14:paraId="38EFC4DC" w14:textId="77777777" w:rsidR="00C20ED6" w:rsidRDefault="00BE257B">
      <w:pPr>
        <w:spacing w:line="360" w:lineRule="auto"/>
        <w:ind w:left="2832" w:right="-57" w:firstLine="708"/>
        <w:jc w:val="both"/>
        <w:rPr>
          <w:rFonts w:ascii="Arial" w:hAnsi="Arial" w:cs="Arial"/>
          <w:sz w:val="22"/>
          <w:szCs w:val="22"/>
        </w:rPr>
      </w:pPr>
      <w:r>
        <w:rPr>
          <w:rFonts w:ascii="Arial" w:hAnsi="Arial" w:cs="Arial"/>
          <w:sz w:val="22"/>
          <w:szCs w:val="22"/>
        </w:rPr>
        <w:t xml:space="preserve">RG </w:t>
      </w:r>
      <w:r>
        <w:rPr>
          <w:rFonts w:ascii="Arial" w:hAnsi="Arial" w:cs="Arial"/>
          <w:sz w:val="22"/>
          <w:szCs w:val="22"/>
        </w:rPr>
        <w:t>nº...................................</w:t>
      </w:r>
    </w:p>
    <w:p w14:paraId="615FFAE5" w14:textId="77777777" w:rsidR="00C20ED6" w:rsidRDefault="00C20ED6">
      <w:pPr>
        <w:tabs>
          <w:tab w:val="left" w:pos="2304"/>
        </w:tabs>
        <w:spacing w:line="360" w:lineRule="auto"/>
        <w:ind w:right="-54"/>
        <w:jc w:val="both"/>
        <w:rPr>
          <w:rFonts w:ascii="Arial" w:hAnsi="Arial" w:cs="Arial"/>
          <w:b/>
          <w:bCs/>
          <w:sz w:val="22"/>
          <w:szCs w:val="22"/>
        </w:rPr>
      </w:pPr>
    </w:p>
    <w:p w14:paraId="3A290E44" w14:textId="77777777" w:rsidR="00C20ED6" w:rsidRDefault="00C20ED6">
      <w:pPr>
        <w:tabs>
          <w:tab w:val="left" w:pos="2304"/>
        </w:tabs>
        <w:spacing w:line="360" w:lineRule="auto"/>
        <w:ind w:right="-54"/>
        <w:jc w:val="both"/>
        <w:rPr>
          <w:rFonts w:ascii="Arial" w:hAnsi="Arial" w:cs="Arial"/>
          <w:b/>
          <w:bCs/>
          <w:sz w:val="22"/>
          <w:szCs w:val="22"/>
        </w:rPr>
      </w:pPr>
    </w:p>
    <w:p w14:paraId="54150FD5" w14:textId="77777777" w:rsidR="00C20ED6" w:rsidRDefault="00C20ED6">
      <w:pPr>
        <w:tabs>
          <w:tab w:val="left" w:pos="2304"/>
        </w:tabs>
        <w:spacing w:line="360" w:lineRule="auto"/>
        <w:ind w:right="-54"/>
        <w:jc w:val="both"/>
        <w:rPr>
          <w:rFonts w:ascii="Arial" w:hAnsi="Arial" w:cs="Arial"/>
          <w:b/>
          <w:bCs/>
          <w:sz w:val="22"/>
          <w:szCs w:val="22"/>
        </w:rPr>
      </w:pPr>
    </w:p>
    <w:p w14:paraId="470D4302" w14:textId="77777777" w:rsidR="00C20ED6" w:rsidRDefault="00C20ED6">
      <w:pPr>
        <w:tabs>
          <w:tab w:val="left" w:pos="2304"/>
        </w:tabs>
        <w:spacing w:line="360" w:lineRule="auto"/>
        <w:ind w:right="-54"/>
        <w:jc w:val="both"/>
        <w:rPr>
          <w:rFonts w:ascii="Arial" w:hAnsi="Arial" w:cs="Arial"/>
          <w:b/>
          <w:bCs/>
          <w:sz w:val="22"/>
          <w:szCs w:val="22"/>
        </w:rPr>
      </w:pPr>
    </w:p>
    <w:p w14:paraId="62D07B64" w14:textId="77777777" w:rsidR="00C20ED6" w:rsidRDefault="00BE257B">
      <w:pPr>
        <w:tabs>
          <w:tab w:val="left" w:pos="2304"/>
        </w:tabs>
        <w:spacing w:line="360" w:lineRule="auto"/>
        <w:ind w:right="-54"/>
        <w:jc w:val="both"/>
      </w:pPr>
      <w:r>
        <w:rPr>
          <w:rFonts w:ascii="Arial" w:hAnsi="Arial" w:cs="Arial"/>
          <w:b/>
          <w:bCs/>
          <w:sz w:val="22"/>
          <w:szCs w:val="22"/>
        </w:rPr>
        <w:t>ANEXO IV</w:t>
      </w:r>
      <w:r>
        <w:rPr>
          <w:rFonts w:ascii="Arial" w:eastAsia="Arial" w:hAnsi="Arial" w:cs="Arial"/>
          <w:b/>
          <w:bCs/>
          <w:sz w:val="22"/>
          <w:szCs w:val="22"/>
        </w:rPr>
        <w:t xml:space="preserve"> </w:t>
      </w:r>
    </w:p>
    <w:p w14:paraId="731A9918"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5E7031E4"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PREGÃO ELETRÔNICO 90/2024</w:t>
      </w:r>
    </w:p>
    <w:p w14:paraId="1136E18E"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EDITAL Nº 115/2024</w:t>
      </w:r>
    </w:p>
    <w:p w14:paraId="0177C361"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Processo nº 6.113/2024</w:t>
      </w:r>
    </w:p>
    <w:p w14:paraId="6A8F1BF4" w14:textId="77777777" w:rsidR="00C20ED6" w:rsidRDefault="00C20ED6">
      <w:pPr>
        <w:spacing w:line="360" w:lineRule="auto"/>
        <w:jc w:val="both"/>
        <w:rPr>
          <w:rFonts w:ascii="Arial" w:hAnsi="Arial" w:cs="Arial"/>
          <w:b/>
          <w:sz w:val="22"/>
          <w:szCs w:val="22"/>
          <w:u w:val="single"/>
        </w:rPr>
      </w:pPr>
    </w:p>
    <w:p w14:paraId="0F3056EE" w14:textId="77777777" w:rsidR="00C20ED6" w:rsidRDefault="00BE257B">
      <w:pPr>
        <w:spacing w:line="360"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4C83ADFE" w14:textId="77777777" w:rsidR="00C20ED6" w:rsidRDefault="00BE257B">
      <w:pPr>
        <w:spacing w:line="360" w:lineRule="auto"/>
        <w:ind w:right="-54"/>
        <w:jc w:val="center"/>
        <w:rPr>
          <w:rFonts w:ascii="Arial" w:hAnsi="Arial" w:cs="Arial"/>
          <w:sz w:val="22"/>
          <w:szCs w:val="22"/>
        </w:rPr>
      </w:pPr>
      <w:r>
        <w:rPr>
          <w:rFonts w:ascii="Arial" w:hAnsi="Arial" w:cs="Arial"/>
          <w:sz w:val="22"/>
          <w:szCs w:val="22"/>
        </w:rPr>
        <w:t>OU</w:t>
      </w:r>
    </w:p>
    <w:p w14:paraId="72B6D8B0" w14:textId="77777777" w:rsidR="00C20ED6" w:rsidRDefault="00BE257B">
      <w:pPr>
        <w:spacing w:line="360"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6BA3DBF5" w14:textId="77777777" w:rsidR="00C20ED6" w:rsidRDefault="00BE257B">
      <w:pPr>
        <w:spacing w:line="360" w:lineRule="auto"/>
        <w:ind w:right="-54"/>
        <w:jc w:val="both"/>
        <w:rPr>
          <w:rFonts w:ascii="Arial" w:hAnsi="Arial" w:cs="Arial"/>
          <w:sz w:val="22"/>
          <w:szCs w:val="22"/>
        </w:rPr>
      </w:pPr>
      <w:r>
        <w:rPr>
          <w:rFonts w:ascii="Arial" w:hAnsi="Arial" w:cs="Arial"/>
          <w:sz w:val="22"/>
          <w:szCs w:val="22"/>
        </w:rPr>
        <w:br/>
        <w:t xml:space="preserve">DECLARO, sob as penas da </w:t>
      </w:r>
      <w:r>
        <w:rPr>
          <w:rFonts w:ascii="Arial" w:hAnsi="Arial" w:cs="Arial"/>
          <w:sz w:val="22"/>
          <w:szCs w:val="22"/>
        </w:rPr>
        <w:t>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w:t>
      </w:r>
      <w:r>
        <w:rPr>
          <w:rFonts w:ascii="Arial" w:hAnsi="Arial" w:cs="Arial"/>
          <w:sz w:val="22"/>
          <w:szCs w:val="22"/>
        </w:rPr>
        <w:t xml:space="preserve">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w:t>
      </w:r>
      <w:r>
        <w:rPr>
          <w:rFonts w:ascii="Arial" w:hAnsi="Arial" w:cs="Arial"/>
          <w:sz w:val="22"/>
          <w:szCs w:val="22"/>
        </w:rPr>
        <w:lastRenderedPageBreak/>
        <w:t>sanções previstas no artigo 81 da lei federal nº 8.666/93, que esta empresa, na presente data enquadra-se como:</w:t>
      </w:r>
    </w:p>
    <w:p w14:paraId="083A484F" w14:textId="77777777" w:rsidR="00C20ED6" w:rsidRDefault="00BE257B">
      <w:pPr>
        <w:spacing w:line="360"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3EF4AD61" w14:textId="77777777" w:rsidR="00C20ED6" w:rsidRDefault="00BE257B">
      <w:pPr>
        <w:spacing w:line="360" w:lineRule="auto"/>
        <w:ind w:right="-54"/>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EMPRESA DE PEQUENO PORTE, conforme inciso II do artigo 3º da Lei Complementar nº 123, de 14.12.2006.</w:t>
      </w:r>
    </w:p>
    <w:p w14:paraId="4BAC424C" w14:textId="77777777" w:rsidR="00C20ED6" w:rsidRDefault="00BE257B">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2A783234" w14:textId="77777777" w:rsidR="00C20ED6" w:rsidRDefault="00BE257B">
      <w:pPr>
        <w:spacing w:line="360" w:lineRule="auto"/>
        <w:ind w:left="3540" w:right="-54"/>
        <w:jc w:val="both"/>
        <w:rPr>
          <w:rFonts w:ascii="Arial" w:hAnsi="Arial" w:cs="Arial"/>
          <w:sz w:val="22"/>
          <w:szCs w:val="22"/>
        </w:rPr>
      </w:pPr>
      <w:r>
        <w:rPr>
          <w:rFonts w:ascii="Arial" w:hAnsi="Arial" w:cs="Arial"/>
          <w:sz w:val="22"/>
          <w:szCs w:val="22"/>
        </w:rPr>
        <w:t>_______________________________________</w:t>
      </w:r>
    </w:p>
    <w:p w14:paraId="602AD180" w14:textId="77777777" w:rsidR="00C20ED6" w:rsidRDefault="00BE257B">
      <w:pPr>
        <w:spacing w:line="360"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65B408D2" w14:textId="77777777" w:rsidR="00C20ED6" w:rsidRDefault="00BE257B">
      <w:pPr>
        <w:spacing w:line="360" w:lineRule="auto"/>
        <w:ind w:left="2832" w:right="-54" w:firstLine="708"/>
        <w:jc w:val="both"/>
        <w:rPr>
          <w:rFonts w:ascii="Arial" w:hAnsi="Arial" w:cs="Arial"/>
          <w:sz w:val="22"/>
          <w:szCs w:val="22"/>
        </w:rPr>
      </w:pPr>
      <w:r>
        <w:rPr>
          <w:rFonts w:ascii="Arial" w:hAnsi="Arial" w:cs="Arial"/>
          <w:sz w:val="22"/>
          <w:szCs w:val="22"/>
        </w:rPr>
        <w:t>Nome</w:t>
      </w:r>
    </w:p>
    <w:p w14:paraId="46C33AA7" w14:textId="77777777" w:rsidR="00C20ED6" w:rsidRDefault="00BE257B">
      <w:pPr>
        <w:spacing w:line="360" w:lineRule="auto"/>
        <w:ind w:left="3540" w:right="-54"/>
        <w:jc w:val="both"/>
        <w:rPr>
          <w:rFonts w:ascii="Arial" w:hAnsi="Arial" w:cs="Arial"/>
          <w:sz w:val="22"/>
          <w:szCs w:val="22"/>
        </w:rPr>
      </w:pPr>
      <w:r>
        <w:rPr>
          <w:rFonts w:ascii="Arial" w:hAnsi="Arial" w:cs="Arial"/>
          <w:sz w:val="22"/>
          <w:szCs w:val="22"/>
        </w:rPr>
        <w:t xml:space="preserve">RG </w:t>
      </w:r>
      <w:r>
        <w:rPr>
          <w:rFonts w:ascii="Arial" w:hAnsi="Arial" w:cs="Arial"/>
          <w:sz w:val="22"/>
          <w:szCs w:val="22"/>
        </w:rPr>
        <w:t>nº...................................</w:t>
      </w:r>
    </w:p>
    <w:p w14:paraId="4AADF4C1" w14:textId="77777777" w:rsidR="00C20ED6" w:rsidRDefault="00BE257B">
      <w:pPr>
        <w:spacing w:line="360" w:lineRule="auto"/>
        <w:ind w:right="-54"/>
        <w:jc w:val="both"/>
        <w:rPr>
          <w:rFonts w:ascii="Arial" w:hAnsi="Arial" w:cs="Arial"/>
          <w:b/>
          <w:bCs/>
          <w:sz w:val="22"/>
          <w:szCs w:val="22"/>
        </w:rPr>
      </w:pPr>
      <w:r>
        <w:rPr>
          <w:rFonts w:ascii="Arial" w:hAnsi="Arial" w:cs="Arial"/>
          <w:b/>
          <w:bCs/>
          <w:sz w:val="22"/>
          <w:szCs w:val="22"/>
        </w:rPr>
        <w:t>ANEXO V</w:t>
      </w:r>
    </w:p>
    <w:p w14:paraId="0E937306" w14:textId="77777777" w:rsidR="00C20ED6" w:rsidRDefault="00BE257B">
      <w:pPr>
        <w:spacing w:line="360" w:lineRule="auto"/>
        <w:ind w:right="-54"/>
        <w:jc w:val="both"/>
        <w:rPr>
          <w:rFonts w:ascii="Arial" w:hAnsi="Arial" w:cs="Arial"/>
          <w:b/>
          <w:bCs/>
          <w:sz w:val="22"/>
          <w:szCs w:val="22"/>
        </w:rPr>
      </w:pPr>
      <w:r>
        <w:rPr>
          <w:rFonts w:ascii="Arial" w:hAnsi="Arial" w:cs="Arial"/>
          <w:b/>
          <w:bCs/>
          <w:sz w:val="22"/>
          <w:szCs w:val="22"/>
        </w:rPr>
        <w:t>MODELO - Proposta</w:t>
      </w:r>
    </w:p>
    <w:p w14:paraId="49B057AA"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Pregão nº 90/2024</w:t>
      </w:r>
    </w:p>
    <w:p w14:paraId="0D1FEE3A" w14:textId="77777777" w:rsidR="00C20ED6" w:rsidRDefault="00BE257B">
      <w:pPr>
        <w:spacing w:line="360" w:lineRule="auto"/>
        <w:ind w:right="-57"/>
        <w:jc w:val="both"/>
        <w:rPr>
          <w:rFonts w:ascii="Arial" w:hAnsi="Arial" w:cs="Arial"/>
          <w:b/>
          <w:bCs/>
          <w:sz w:val="22"/>
          <w:szCs w:val="22"/>
        </w:rPr>
      </w:pPr>
      <w:r>
        <w:rPr>
          <w:rFonts w:ascii="Arial" w:hAnsi="Arial" w:cs="Arial"/>
          <w:b/>
          <w:bCs/>
          <w:sz w:val="22"/>
          <w:szCs w:val="22"/>
        </w:rPr>
        <w:t>Processo nº 6.113/2024</w:t>
      </w:r>
    </w:p>
    <w:p w14:paraId="1D02D5E7" w14:textId="77777777" w:rsidR="00C20ED6" w:rsidRDefault="00C20ED6">
      <w:pPr>
        <w:spacing w:line="360" w:lineRule="auto"/>
        <w:ind w:right="-54"/>
        <w:jc w:val="both"/>
        <w:rPr>
          <w:rFonts w:ascii="Arial" w:hAnsi="Arial" w:cs="Arial"/>
          <w:b/>
          <w:sz w:val="22"/>
          <w:szCs w:val="22"/>
          <w:u w:val="single"/>
        </w:rPr>
      </w:pPr>
    </w:p>
    <w:p w14:paraId="10D4C68D" w14:textId="77777777" w:rsidR="00C20ED6" w:rsidRDefault="00BE257B">
      <w:pPr>
        <w:spacing w:line="360" w:lineRule="auto"/>
        <w:ind w:right="-54"/>
        <w:jc w:val="both"/>
        <w:rPr>
          <w:rFonts w:ascii="Arial" w:hAnsi="Arial" w:cs="Arial"/>
          <w:sz w:val="22"/>
          <w:szCs w:val="22"/>
        </w:rPr>
      </w:pPr>
      <w:r>
        <w:rPr>
          <w:rFonts w:ascii="Arial" w:hAnsi="Arial" w:cs="Arial"/>
          <w:sz w:val="22"/>
          <w:szCs w:val="22"/>
        </w:rPr>
        <w:t>À</w:t>
      </w:r>
    </w:p>
    <w:p w14:paraId="4DD1DB93" w14:textId="77777777" w:rsidR="00C20ED6" w:rsidRDefault="00BE257B">
      <w:pPr>
        <w:spacing w:line="360" w:lineRule="auto"/>
        <w:ind w:right="-54"/>
        <w:jc w:val="both"/>
        <w:rPr>
          <w:rFonts w:ascii="Arial" w:hAnsi="Arial" w:cs="Arial"/>
          <w:sz w:val="22"/>
          <w:szCs w:val="22"/>
        </w:rPr>
      </w:pPr>
      <w:r>
        <w:rPr>
          <w:rFonts w:ascii="Arial" w:hAnsi="Arial" w:cs="Arial"/>
          <w:sz w:val="22"/>
          <w:szCs w:val="22"/>
        </w:rPr>
        <w:t>PREFEITURA MUNICIPAL DE ITATIBA</w:t>
      </w:r>
    </w:p>
    <w:p w14:paraId="06E173C4" w14:textId="77777777" w:rsidR="00C20ED6" w:rsidRDefault="00C20ED6">
      <w:pPr>
        <w:spacing w:line="360" w:lineRule="auto"/>
        <w:ind w:right="-54"/>
        <w:jc w:val="both"/>
        <w:rPr>
          <w:rFonts w:ascii="Arial" w:hAnsi="Arial" w:cs="Arial"/>
          <w:sz w:val="22"/>
          <w:szCs w:val="22"/>
        </w:rPr>
      </w:pPr>
    </w:p>
    <w:p w14:paraId="1222E61F" w14:textId="77777777" w:rsidR="00C20ED6" w:rsidRDefault="00BE257B">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5FE2E46A" w14:textId="77777777" w:rsidR="00C20ED6" w:rsidRDefault="00BE257B">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E-mail: _______________________________________________________________________</w:t>
      </w:r>
    </w:p>
    <w:p w14:paraId="1E619658" w14:textId="77777777" w:rsidR="00C20ED6" w:rsidRDefault="00BE257B">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Banco: ____ - ________________ Agência: ____ - ______ Conta:________________________</w:t>
      </w:r>
    </w:p>
    <w:p w14:paraId="20D16DA9" w14:textId="77777777" w:rsidR="00C20ED6" w:rsidRDefault="00BE257B">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Telefone para contato ____________________________________________________________</w:t>
      </w:r>
    </w:p>
    <w:p w14:paraId="1D68AF02" w14:textId="77777777" w:rsidR="00C20ED6" w:rsidRDefault="00C20ED6">
      <w:pPr>
        <w:spacing w:line="360" w:lineRule="auto"/>
        <w:ind w:right="-54"/>
        <w:jc w:val="both"/>
        <w:rPr>
          <w:rFonts w:ascii="Arial" w:hAnsi="Arial" w:cs="Arial"/>
          <w:sz w:val="22"/>
          <w:szCs w:val="22"/>
        </w:rPr>
      </w:pPr>
    </w:p>
    <w:p w14:paraId="540EA58F" w14:textId="77777777" w:rsidR="00C20ED6" w:rsidRDefault="00BE257B">
      <w:pPr>
        <w:spacing w:line="360"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50F243E0" w14:textId="77777777" w:rsidR="00C20ED6" w:rsidRDefault="00C20ED6">
      <w:pPr>
        <w:spacing w:line="360" w:lineRule="auto"/>
        <w:ind w:right="-54"/>
        <w:jc w:val="both"/>
        <w:rPr>
          <w:rFonts w:ascii="Arial" w:hAnsi="Arial" w:cs="Arial"/>
          <w:sz w:val="22"/>
          <w:szCs w:val="22"/>
        </w:rPr>
      </w:pPr>
    </w:p>
    <w:tbl>
      <w:tblPr>
        <w:tblW w:w="9727" w:type="dxa"/>
        <w:jc w:val="center"/>
        <w:tblLayout w:type="fixed"/>
        <w:tblLook w:val="0000" w:firstRow="0" w:lastRow="0" w:firstColumn="0" w:lastColumn="0" w:noHBand="0" w:noVBand="0"/>
      </w:tblPr>
      <w:tblGrid>
        <w:gridCol w:w="851"/>
        <w:gridCol w:w="6025"/>
        <w:gridCol w:w="2851"/>
      </w:tblGrid>
      <w:tr w:rsidR="00C20ED6" w14:paraId="5BFFF80E" w14:textId="77777777">
        <w:trPr>
          <w:jc w:val="center"/>
        </w:trPr>
        <w:tc>
          <w:tcPr>
            <w:tcW w:w="851" w:type="dxa"/>
            <w:tcBorders>
              <w:top w:val="single" w:sz="4" w:space="0" w:color="000000"/>
              <w:left w:val="single" w:sz="4" w:space="0" w:color="000000"/>
              <w:bottom w:val="single" w:sz="4" w:space="0" w:color="000000"/>
            </w:tcBorders>
            <w:shd w:val="clear" w:color="auto" w:fill="E0E0E0"/>
          </w:tcPr>
          <w:p w14:paraId="7922DBE9" w14:textId="77777777" w:rsidR="00C20ED6" w:rsidRDefault="00BE257B">
            <w:pPr>
              <w:widowControl w:val="0"/>
              <w:spacing w:line="276" w:lineRule="auto"/>
              <w:jc w:val="both"/>
            </w:pPr>
            <w:r>
              <w:rPr>
                <w:b/>
                <w:bCs/>
                <w:sz w:val="22"/>
                <w:szCs w:val="22"/>
              </w:rPr>
              <w:t>Item</w:t>
            </w:r>
          </w:p>
        </w:tc>
        <w:tc>
          <w:tcPr>
            <w:tcW w:w="6025" w:type="dxa"/>
            <w:tcBorders>
              <w:top w:val="single" w:sz="4" w:space="0" w:color="000000"/>
              <w:left w:val="single" w:sz="4" w:space="0" w:color="000000"/>
              <w:bottom w:val="single" w:sz="4" w:space="0" w:color="000000"/>
            </w:tcBorders>
            <w:shd w:val="clear" w:color="auto" w:fill="E0E0E0"/>
          </w:tcPr>
          <w:p w14:paraId="495B7D4B" w14:textId="77777777" w:rsidR="00C20ED6" w:rsidRDefault="00BE257B">
            <w:pPr>
              <w:widowControl w:val="0"/>
              <w:spacing w:line="276" w:lineRule="auto"/>
              <w:jc w:val="both"/>
            </w:pPr>
            <w:r>
              <w:rPr>
                <w:b/>
                <w:bCs/>
                <w:sz w:val="22"/>
                <w:szCs w:val="22"/>
              </w:rPr>
              <w:t>Código PMI - Descrição</w:t>
            </w:r>
          </w:p>
        </w:tc>
        <w:tc>
          <w:tcPr>
            <w:tcW w:w="2851" w:type="dxa"/>
            <w:tcBorders>
              <w:top w:val="single" w:sz="4" w:space="0" w:color="000000"/>
              <w:left w:val="single" w:sz="4" w:space="0" w:color="000000"/>
              <w:bottom w:val="single" w:sz="4" w:space="0" w:color="000000"/>
              <w:right w:val="single" w:sz="4" w:space="0" w:color="000000"/>
            </w:tcBorders>
            <w:shd w:val="clear" w:color="auto" w:fill="E0E0E0"/>
          </w:tcPr>
          <w:p w14:paraId="55E285A1" w14:textId="77777777" w:rsidR="00C20ED6" w:rsidRDefault="00BE257B">
            <w:pPr>
              <w:widowControl w:val="0"/>
              <w:spacing w:line="276" w:lineRule="auto"/>
              <w:jc w:val="center"/>
            </w:pPr>
            <w:r>
              <w:rPr>
                <w:b/>
                <w:bCs/>
                <w:sz w:val="22"/>
                <w:szCs w:val="22"/>
              </w:rPr>
              <w:t xml:space="preserve">Valor Médio de Mercado Preço </w:t>
            </w:r>
            <w:r>
              <w:rPr>
                <w:b/>
                <w:bCs/>
                <w:sz w:val="22"/>
                <w:szCs w:val="22"/>
              </w:rPr>
              <w:t>Unitário</w:t>
            </w:r>
          </w:p>
          <w:p w14:paraId="6E2D5417" w14:textId="77777777" w:rsidR="00C20ED6" w:rsidRDefault="00BE257B">
            <w:pPr>
              <w:widowControl w:val="0"/>
              <w:spacing w:line="276" w:lineRule="auto"/>
              <w:jc w:val="center"/>
            </w:pPr>
            <w:r>
              <w:rPr>
                <w:b/>
                <w:bCs/>
                <w:sz w:val="22"/>
                <w:szCs w:val="22"/>
              </w:rPr>
              <w:t>Taxa de Agenciamento/ Transação R$</w:t>
            </w:r>
          </w:p>
        </w:tc>
      </w:tr>
      <w:tr w:rsidR="00C20ED6" w14:paraId="5B40B05B" w14:textId="77777777">
        <w:trPr>
          <w:jc w:val="center"/>
        </w:trPr>
        <w:tc>
          <w:tcPr>
            <w:tcW w:w="851" w:type="dxa"/>
            <w:tcBorders>
              <w:top w:val="single" w:sz="4" w:space="0" w:color="000000"/>
              <w:left w:val="single" w:sz="4" w:space="0" w:color="000000"/>
              <w:bottom w:val="single" w:sz="4" w:space="0" w:color="000000"/>
            </w:tcBorders>
            <w:shd w:val="clear" w:color="auto" w:fill="auto"/>
          </w:tcPr>
          <w:p w14:paraId="05DC1B1D" w14:textId="77777777" w:rsidR="00C20ED6" w:rsidRDefault="00BE257B">
            <w:pPr>
              <w:widowControl w:val="0"/>
              <w:spacing w:line="276" w:lineRule="auto"/>
              <w:jc w:val="both"/>
            </w:pPr>
            <w:r>
              <w:rPr>
                <w:b/>
                <w:bCs/>
                <w:sz w:val="22"/>
                <w:szCs w:val="22"/>
              </w:rPr>
              <w:t>01</w:t>
            </w:r>
          </w:p>
        </w:tc>
        <w:tc>
          <w:tcPr>
            <w:tcW w:w="6025" w:type="dxa"/>
            <w:tcBorders>
              <w:top w:val="single" w:sz="4" w:space="0" w:color="000000"/>
              <w:left w:val="single" w:sz="4" w:space="0" w:color="000000"/>
              <w:bottom w:val="single" w:sz="4" w:space="0" w:color="000000"/>
            </w:tcBorders>
            <w:shd w:val="clear" w:color="auto" w:fill="auto"/>
          </w:tcPr>
          <w:p w14:paraId="6808DBD5" w14:textId="77777777" w:rsidR="00C20ED6" w:rsidRDefault="00BE257B">
            <w:pPr>
              <w:widowControl w:val="0"/>
              <w:spacing w:line="276" w:lineRule="auto"/>
              <w:jc w:val="both"/>
            </w:pPr>
            <w:r>
              <w:rPr>
                <w:sz w:val="22"/>
                <w:szCs w:val="22"/>
              </w:rPr>
              <w:t xml:space="preserve">2.12.03 - Serviços de agenciamento de viagens corporativas em </w:t>
            </w:r>
            <w:r>
              <w:rPr>
                <w:sz w:val="22"/>
                <w:szCs w:val="22"/>
              </w:rPr>
              <w:lastRenderedPageBreak/>
              <w:t>conformidade com o Anexo I do edital.</w:t>
            </w:r>
          </w:p>
          <w:p w14:paraId="36E67257" w14:textId="77777777" w:rsidR="00C20ED6" w:rsidRDefault="00BE257B">
            <w:pPr>
              <w:widowControl w:val="0"/>
              <w:spacing w:line="276" w:lineRule="auto"/>
              <w:jc w:val="both"/>
            </w:pPr>
            <w:r>
              <w:rPr>
                <w:sz w:val="22"/>
                <w:szCs w:val="22"/>
              </w:rPr>
              <w:t>Estimativa de 91 bilhetes durante o período de 12 (doze) meses.</w:t>
            </w:r>
          </w:p>
          <w:p w14:paraId="41BD4607" w14:textId="77777777" w:rsidR="00C20ED6" w:rsidRDefault="00BE257B">
            <w:pPr>
              <w:widowControl w:val="0"/>
              <w:spacing w:line="276" w:lineRule="auto"/>
              <w:jc w:val="both"/>
            </w:pPr>
            <w:r>
              <w:rPr>
                <w:sz w:val="22"/>
                <w:szCs w:val="22"/>
              </w:rPr>
              <w:t>Estima-se, com custos de passagens, o valor de R$ 91.000,00 anual.</w:t>
            </w:r>
          </w:p>
          <w:p w14:paraId="15344CE4" w14:textId="77777777" w:rsidR="00C20ED6" w:rsidRDefault="00BE257B">
            <w:pPr>
              <w:widowControl w:val="0"/>
              <w:spacing w:line="276" w:lineRule="auto"/>
              <w:jc w:val="both"/>
            </w:pPr>
            <w:r>
              <w:rPr>
                <w:sz w:val="22"/>
                <w:szCs w:val="22"/>
              </w:rPr>
              <w:t>A remuneração única e exclusiva será por meio de Taxa de Agenciamento ou Taxa de Transação não sendo acrescido qualquer encargo, tal como ADE (Adicional de Emissão), ADEDU (Adicional de Emissão-DU), DU, RAT (Repasse a Terceiros), RAV (Remuneração da Agência/Agente de Viagens), SDU (Serviço DU), TRAV (Taxa de Remuneração da Agência/Agente de Viagens), ou qualquer tipo de sobretaxa sobre o valor líquido da passagem aérea como forma de remuneração pelos serviços prestados.</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12769236" w14:textId="77777777" w:rsidR="00C20ED6" w:rsidRDefault="00C20ED6">
            <w:pPr>
              <w:widowControl w:val="0"/>
              <w:snapToGrid w:val="0"/>
              <w:spacing w:line="276" w:lineRule="auto"/>
              <w:jc w:val="center"/>
              <w:rPr>
                <w:sz w:val="22"/>
                <w:szCs w:val="22"/>
              </w:rPr>
            </w:pPr>
          </w:p>
          <w:p w14:paraId="69D3CAC0" w14:textId="77777777" w:rsidR="00C20ED6" w:rsidRDefault="00C20ED6">
            <w:pPr>
              <w:widowControl w:val="0"/>
              <w:spacing w:line="276" w:lineRule="auto"/>
              <w:jc w:val="center"/>
              <w:rPr>
                <w:sz w:val="22"/>
                <w:szCs w:val="22"/>
              </w:rPr>
            </w:pPr>
          </w:p>
          <w:p w14:paraId="7D161D3C" w14:textId="77777777" w:rsidR="00C20ED6" w:rsidRDefault="00C20ED6">
            <w:pPr>
              <w:widowControl w:val="0"/>
              <w:spacing w:line="276" w:lineRule="auto"/>
              <w:jc w:val="center"/>
              <w:rPr>
                <w:sz w:val="22"/>
                <w:szCs w:val="22"/>
              </w:rPr>
            </w:pPr>
          </w:p>
          <w:p w14:paraId="546C7FCE" w14:textId="77777777" w:rsidR="00C20ED6" w:rsidRDefault="00C20ED6">
            <w:pPr>
              <w:widowControl w:val="0"/>
              <w:spacing w:line="276" w:lineRule="auto"/>
              <w:jc w:val="center"/>
              <w:rPr>
                <w:sz w:val="22"/>
                <w:szCs w:val="22"/>
              </w:rPr>
            </w:pPr>
          </w:p>
          <w:p w14:paraId="616FE929" w14:textId="77777777" w:rsidR="00C20ED6" w:rsidRDefault="00C20ED6">
            <w:pPr>
              <w:widowControl w:val="0"/>
              <w:spacing w:line="276" w:lineRule="auto"/>
              <w:jc w:val="center"/>
              <w:rPr>
                <w:sz w:val="22"/>
                <w:szCs w:val="22"/>
              </w:rPr>
            </w:pPr>
          </w:p>
          <w:p w14:paraId="1D50B63E" w14:textId="77777777" w:rsidR="00C20ED6" w:rsidRDefault="00C20ED6">
            <w:pPr>
              <w:widowControl w:val="0"/>
              <w:spacing w:line="276" w:lineRule="auto"/>
              <w:jc w:val="center"/>
              <w:rPr>
                <w:sz w:val="22"/>
                <w:szCs w:val="22"/>
              </w:rPr>
            </w:pPr>
          </w:p>
          <w:p w14:paraId="3C6C3507" w14:textId="77777777" w:rsidR="00C20ED6" w:rsidRDefault="00C20ED6">
            <w:pPr>
              <w:widowControl w:val="0"/>
              <w:spacing w:line="276" w:lineRule="auto"/>
              <w:jc w:val="center"/>
              <w:rPr>
                <w:sz w:val="22"/>
                <w:szCs w:val="22"/>
              </w:rPr>
            </w:pPr>
          </w:p>
          <w:p w14:paraId="1E3B127B" w14:textId="77777777" w:rsidR="00C20ED6" w:rsidRDefault="00C20ED6">
            <w:pPr>
              <w:widowControl w:val="0"/>
              <w:spacing w:line="276" w:lineRule="auto"/>
              <w:jc w:val="center"/>
            </w:pPr>
          </w:p>
        </w:tc>
      </w:tr>
      <w:tr w:rsidR="00C20ED6" w14:paraId="0A3477D6" w14:textId="77777777">
        <w:trPr>
          <w:jc w:val="center"/>
        </w:trPr>
        <w:tc>
          <w:tcPr>
            <w:tcW w:w="851" w:type="dxa"/>
            <w:tcBorders>
              <w:top w:val="single" w:sz="4" w:space="0" w:color="000000"/>
              <w:left w:val="single" w:sz="4" w:space="0" w:color="000000"/>
              <w:bottom w:val="single" w:sz="4" w:space="0" w:color="000000"/>
            </w:tcBorders>
            <w:shd w:val="clear" w:color="auto" w:fill="auto"/>
          </w:tcPr>
          <w:p w14:paraId="5BBA6B53" w14:textId="77777777" w:rsidR="00C20ED6" w:rsidRDefault="00BE257B">
            <w:pPr>
              <w:widowControl w:val="0"/>
              <w:spacing w:line="276" w:lineRule="auto"/>
              <w:jc w:val="both"/>
            </w:pPr>
            <w:r>
              <w:rPr>
                <w:b/>
                <w:bCs/>
                <w:sz w:val="22"/>
                <w:szCs w:val="22"/>
              </w:rPr>
              <w:lastRenderedPageBreak/>
              <w:t>02</w:t>
            </w:r>
          </w:p>
        </w:tc>
        <w:tc>
          <w:tcPr>
            <w:tcW w:w="6025" w:type="dxa"/>
            <w:tcBorders>
              <w:top w:val="single" w:sz="4" w:space="0" w:color="000000"/>
              <w:left w:val="single" w:sz="4" w:space="0" w:color="000000"/>
              <w:bottom w:val="single" w:sz="4" w:space="0" w:color="000000"/>
            </w:tcBorders>
            <w:shd w:val="clear" w:color="auto" w:fill="auto"/>
          </w:tcPr>
          <w:p w14:paraId="19B427F2" w14:textId="77777777" w:rsidR="00C20ED6" w:rsidRDefault="00BE257B">
            <w:pPr>
              <w:widowControl w:val="0"/>
              <w:spacing w:line="276" w:lineRule="auto"/>
              <w:jc w:val="both"/>
            </w:pPr>
            <w:r>
              <w:rPr>
                <w:sz w:val="22"/>
                <w:szCs w:val="22"/>
              </w:rPr>
              <w:t>2.12.03 – Serviço de agenciamento de viagens terrestres – intermunicipais e interestaduais</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14:paraId="2F6D2BC2" w14:textId="77777777" w:rsidR="00C20ED6" w:rsidRDefault="00C20ED6">
            <w:pPr>
              <w:widowControl w:val="0"/>
              <w:snapToGrid w:val="0"/>
              <w:spacing w:line="276" w:lineRule="auto"/>
              <w:jc w:val="center"/>
            </w:pPr>
          </w:p>
        </w:tc>
      </w:tr>
    </w:tbl>
    <w:p w14:paraId="19E615BA" w14:textId="77777777" w:rsidR="00C20ED6" w:rsidRDefault="00C20ED6">
      <w:pPr>
        <w:spacing w:line="360" w:lineRule="auto"/>
        <w:ind w:right="-54"/>
        <w:jc w:val="both"/>
        <w:rPr>
          <w:rFonts w:ascii="Arial" w:hAnsi="Arial" w:cs="Arial"/>
          <w:sz w:val="22"/>
          <w:szCs w:val="22"/>
        </w:rPr>
      </w:pPr>
    </w:p>
    <w:p w14:paraId="2ADC30E7" w14:textId="77777777" w:rsidR="00C20ED6" w:rsidRDefault="00C20ED6">
      <w:pPr>
        <w:spacing w:line="360" w:lineRule="auto"/>
        <w:ind w:right="-54"/>
        <w:jc w:val="both"/>
        <w:rPr>
          <w:rFonts w:ascii="Arial" w:hAnsi="Arial" w:cs="Arial"/>
          <w:sz w:val="22"/>
          <w:szCs w:val="22"/>
        </w:rPr>
      </w:pPr>
    </w:p>
    <w:p w14:paraId="5C4CC776" w14:textId="77777777" w:rsidR="00C20ED6" w:rsidRDefault="00BE257B">
      <w:pPr>
        <w:spacing w:line="360" w:lineRule="auto"/>
        <w:ind w:left="2832" w:right="-54" w:firstLine="708"/>
        <w:jc w:val="both"/>
        <w:rPr>
          <w:rFonts w:ascii="Arial" w:hAnsi="Arial" w:cs="Arial"/>
          <w:sz w:val="22"/>
          <w:szCs w:val="22"/>
        </w:rPr>
      </w:pPr>
      <w:r>
        <w:rPr>
          <w:rFonts w:ascii="Arial" w:hAnsi="Arial" w:cs="Arial"/>
          <w:sz w:val="22"/>
          <w:szCs w:val="22"/>
        </w:rPr>
        <w:t>...........................   , .... de ............... de 2024.</w:t>
      </w:r>
    </w:p>
    <w:p w14:paraId="088CE6E4" w14:textId="77777777" w:rsidR="00C20ED6" w:rsidRDefault="00C20ED6">
      <w:pPr>
        <w:spacing w:line="360" w:lineRule="auto"/>
        <w:ind w:left="2832" w:right="-54" w:firstLine="708"/>
        <w:jc w:val="both"/>
        <w:rPr>
          <w:rFonts w:ascii="Arial" w:hAnsi="Arial" w:cs="Arial"/>
          <w:sz w:val="22"/>
          <w:szCs w:val="22"/>
        </w:rPr>
      </w:pPr>
    </w:p>
    <w:p w14:paraId="20827752" w14:textId="77777777" w:rsidR="00C20ED6" w:rsidRDefault="00C20ED6">
      <w:pPr>
        <w:spacing w:line="360" w:lineRule="auto"/>
        <w:ind w:left="2832" w:right="-54" w:firstLine="708"/>
        <w:jc w:val="both"/>
        <w:rPr>
          <w:rFonts w:ascii="Arial" w:hAnsi="Arial" w:cs="Arial"/>
          <w:sz w:val="22"/>
          <w:szCs w:val="22"/>
        </w:rPr>
      </w:pPr>
    </w:p>
    <w:p w14:paraId="48284AFF" w14:textId="77777777" w:rsidR="00C20ED6" w:rsidRDefault="00BE257B">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4CD1FA0B" w14:textId="77777777" w:rsidR="00C20ED6" w:rsidRDefault="00BE257B">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2E7256EE" w14:textId="77777777" w:rsidR="00C20ED6" w:rsidRDefault="00BE257B">
      <w:pPr>
        <w:spacing w:line="360" w:lineRule="auto"/>
        <w:ind w:left="2832" w:right="-57" w:firstLine="708"/>
        <w:jc w:val="both"/>
        <w:rPr>
          <w:rFonts w:ascii="Arial" w:hAnsi="Arial" w:cs="Arial"/>
          <w:sz w:val="22"/>
          <w:szCs w:val="22"/>
        </w:rPr>
      </w:pPr>
      <w:r>
        <w:rPr>
          <w:rFonts w:ascii="Arial" w:hAnsi="Arial" w:cs="Arial"/>
          <w:sz w:val="22"/>
          <w:szCs w:val="22"/>
        </w:rPr>
        <w:t>Nome</w:t>
      </w:r>
    </w:p>
    <w:p w14:paraId="737DC79E" w14:textId="77777777" w:rsidR="00C20ED6" w:rsidRDefault="00BE257B">
      <w:pPr>
        <w:spacing w:line="360" w:lineRule="auto"/>
        <w:ind w:left="2832" w:right="-57" w:firstLine="708"/>
        <w:jc w:val="both"/>
        <w:rPr>
          <w:rFonts w:ascii="Arial" w:hAnsi="Arial" w:cs="Arial"/>
          <w:sz w:val="22"/>
          <w:szCs w:val="22"/>
        </w:rPr>
      </w:pPr>
      <w:r>
        <w:rPr>
          <w:rFonts w:ascii="Arial" w:hAnsi="Arial" w:cs="Arial"/>
          <w:sz w:val="22"/>
          <w:szCs w:val="22"/>
        </w:rPr>
        <w:t xml:space="preserve">RG </w:t>
      </w:r>
      <w:r>
        <w:rPr>
          <w:rFonts w:ascii="Arial" w:hAnsi="Arial" w:cs="Arial"/>
          <w:sz w:val="22"/>
          <w:szCs w:val="22"/>
        </w:rPr>
        <w:t>nº...................................</w:t>
      </w:r>
    </w:p>
    <w:p w14:paraId="3B5FEC77" w14:textId="77777777" w:rsidR="00C20ED6" w:rsidRDefault="00C20ED6">
      <w:pPr>
        <w:spacing w:line="360" w:lineRule="auto"/>
        <w:ind w:left="2832" w:right="-54" w:firstLine="708"/>
        <w:jc w:val="both"/>
        <w:rPr>
          <w:rFonts w:ascii="Arial" w:hAnsi="Arial" w:cs="Arial"/>
          <w:sz w:val="22"/>
          <w:szCs w:val="22"/>
        </w:rPr>
      </w:pPr>
    </w:p>
    <w:p w14:paraId="69FF52A4" w14:textId="77777777" w:rsidR="00C20ED6" w:rsidRDefault="00C20ED6">
      <w:pPr>
        <w:spacing w:line="360" w:lineRule="auto"/>
        <w:ind w:left="2832" w:right="-54" w:firstLine="708"/>
        <w:jc w:val="both"/>
        <w:rPr>
          <w:rFonts w:ascii="Arial" w:hAnsi="Arial" w:cs="Arial"/>
          <w:sz w:val="22"/>
          <w:szCs w:val="22"/>
        </w:rPr>
      </w:pPr>
    </w:p>
    <w:p w14:paraId="03124D60" w14:textId="77777777" w:rsidR="00C20ED6" w:rsidRDefault="00C20ED6">
      <w:pPr>
        <w:spacing w:line="360" w:lineRule="auto"/>
        <w:ind w:left="2832" w:right="-54" w:firstLine="708"/>
        <w:jc w:val="both"/>
        <w:rPr>
          <w:rFonts w:ascii="Arial" w:hAnsi="Arial" w:cs="Arial"/>
          <w:sz w:val="22"/>
          <w:szCs w:val="22"/>
        </w:rPr>
      </w:pPr>
    </w:p>
    <w:p w14:paraId="702F0FA6" w14:textId="77777777" w:rsidR="00C20ED6" w:rsidRDefault="00C20ED6">
      <w:pPr>
        <w:spacing w:line="360" w:lineRule="auto"/>
        <w:ind w:left="2832" w:right="-54" w:firstLine="708"/>
        <w:jc w:val="both"/>
        <w:rPr>
          <w:rFonts w:ascii="Arial" w:hAnsi="Arial" w:cs="Arial"/>
          <w:sz w:val="22"/>
          <w:szCs w:val="22"/>
        </w:rPr>
      </w:pPr>
    </w:p>
    <w:p w14:paraId="587840DA" w14:textId="77777777" w:rsidR="00C20ED6" w:rsidRDefault="00C20ED6">
      <w:pPr>
        <w:spacing w:line="360" w:lineRule="auto"/>
        <w:ind w:left="2832" w:right="-54" w:firstLine="708"/>
        <w:jc w:val="both"/>
        <w:rPr>
          <w:rFonts w:ascii="Arial" w:hAnsi="Arial" w:cs="Arial"/>
          <w:sz w:val="22"/>
          <w:szCs w:val="22"/>
        </w:rPr>
      </w:pPr>
    </w:p>
    <w:p w14:paraId="185CCB2E" w14:textId="77777777" w:rsidR="00C20ED6" w:rsidRDefault="00C20ED6">
      <w:pPr>
        <w:spacing w:line="360" w:lineRule="auto"/>
        <w:ind w:left="2832" w:right="-54" w:firstLine="708"/>
        <w:jc w:val="both"/>
        <w:rPr>
          <w:rFonts w:ascii="Arial" w:hAnsi="Arial" w:cs="Arial"/>
          <w:sz w:val="22"/>
          <w:szCs w:val="22"/>
        </w:rPr>
      </w:pPr>
    </w:p>
    <w:p w14:paraId="3AEB7156" w14:textId="77777777" w:rsidR="00C20ED6" w:rsidRDefault="00C20ED6">
      <w:pPr>
        <w:spacing w:line="360" w:lineRule="auto"/>
        <w:ind w:left="2832" w:right="-54" w:firstLine="708"/>
        <w:jc w:val="both"/>
        <w:rPr>
          <w:rFonts w:ascii="Arial" w:hAnsi="Arial" w:cs="Arial"/>
          <w:sz w:val="22"/>
          <w:szCs w:val="22"/>
        </w:rPr>
      </w:pPr>
    </w:p>
    <w:p w14:paraId="7567D0F9" w14:textId="77777777" w:rsidR="00C20ED6" w:rsidRDefault="00C20ED6">
      <w:pPr>
        <w:spacing w:line="360" w:lineRule="auto"/>
        <w:ind w:left="2832" w:right="-54" w:firstLine="708"/>
        <w:jc w:val="both"/>
        <w:rPr>
          <w:rFonts w:ascii="Arial" w:hAnsi="Arial" w:cs="Arial"/>
          <w:sz w:val="22"/>
          <w:szCs w:val="22"/>
        </w:rPr>
      </w:pPr>
    </w:p>
    <w:p w14:paraId="2AC8CD68" w14:textId="77777777" w:rsidR="00C20ED6" w:rsidRDefault="00C20ED6">
      <w:pPr>
        <w:spacing w:line="360" w:lineRule="auto"/>
        <w:ind w:left="2832" w:right="-54" w:firstLine="708"/>
        <w:jc w:val="both"/>
        <w:rPr>
          <w:rFonts w:ascii="Arial" w:hAnsi="Arial" w:cs="Arial"/>
          <w:sz w:val="22"/>
          <w:szCs w:val="22"/>
        </w:rPr>
      </w:pPr>
    </w:p>
    <w:p w14:paraId="747CC673" w14:textId="77777777" w:rsidR="00C20ED6" w:rsidRDefault="00C20ED6">
      <w:pPr>
        <w:spacing w:line="360" w:lineRule="auto"/>
        <w:ind w:left="2832" w:right="-54" w:firstLine="708"/>
        <w:jc w:val="both"/>
        <w:rPr>
          <w:rFonts w:ascii="Arial" w:hAnsi="Arial" w:cs="Arial"/>
          <w:sz w:val="22"/>
          <w:szCs w:val="22"/>
        </w:rPr>
      </w:pPr>
    </w:p>
    <w:p w14:paraId="71D62867" w14:textId="77777777" w:rsidR="00C20ED6" w:rsidRDefault="00C20ED6">
      <w:pPr>
        <w:spacing w:line="360" w:lineRule="auto"/>
        <w:ind w:left="2832" w:right="-54" w:firstLine="708"/>
        <w:jc w:val="both"/>
        <w:rPr>
          <w:rFonts w:ascii="Arial" w:hAnsi="Arial" w:cs="Arial"/>
          <w:sz w:val="22"/>
          <w:szCs w:val="22"/>
        </w:rPr>
      </w:pPr>
    </w:p>
    <w:p w14:paraId="3FD8F6B9" w14:textId="77777777" w:rsidR="00C20ED6" w:rsidRDefault="00C20ED6">
      <w:pPr>
        <w:spacing w:line="360" w:lineRule="auto"/>
        <w:ind w:left="2832" w:right="-54" w:firstLine="708"/>
        <w:jc w:val="both"/>
        <w:rPr>
          <w:rFonts w:ascii="Arial" w:hAnsi="Arial" w:cs="Arial"/>
          <w:sz w:val="22"/>
          <w:szCs w:val="22"/>
        </w:rPr>
      </w:pPr>
    </w:p>
    <w:p w14:paraId="017DE211" w14:textId="77777777" w:rsidR="00C20ED6" w:rsidRDefault="00C20ED6">
      <w:pPr>
        <w:spacing w:line="360" w:lineRule="auto"/>
        <w:ind w:left="2832" w:right="-54" w:firstLine="708"/>
        <w:jc w:val="both"/>
        <w:rPr>
          <w:rFonts w:ascii="Arial" w:hAnsi="Arial" w:cs="Arial"/>
          <w:sz w:val="22"/>
          <w:szCs w:val="22"/>
        </w:rPr>
      </w:pPr>
    </w:p>
    <w:p w14:paraId="555644E5" w14:textId="77777777" w:rsidR="00C20ED6" w:rsidRDefault="00C20ED6">
      <w:pPr>
        <w:spacing w:line="360" w:lineRule="auto"/>
        <w:ind w:left="2832" w:right="-54" w:firstLine="708"/>
        <w:jc w:val="both"/>
        <w:rPr>
          <w:rFonts w:ascii="Arial" w:hAnsi="Arial" w:cs="Arial"/>
          <w:sz w:val="22"/>
          <w:szCs w:val="22"/>
        </w:rPr>
      </w:pPr>
    </w:p>
    <w:p w14:paraId="699DF129" w14:textId="77777777" w:rsidR="00C20ED6" w:rsidRDefault="00C20ED6">
      <w:pPr>
        <w:spacing w:line="360" w:lineRule="auto"/>
        <w:ind w:left="2832" w:right="-54" w:firstLine="708"/>
        <w:jc w:val="both"/>
        <w:rPr>
          <w:rFonts w:ascii="Arial" w:hAnsi="Arial" w:cs="Arial"/>
          <w:sz w:val="22"/>
          <w:szCs w:val="22"/>
        </w:rPr>
      </w:pPr>
    </w:p>
    <w:p w14:paraId="6B39B3BE" w14:textId="77777777" w:rsidR="00C20ED6" w:rsidRDefault="00C20ED6">
      <w:pPr>
        <w:spacing w:line="360" w:lineRule="auto"/>
        <w:ind w:left="2832" w:right="-54" w:firstLine="708"/>
        <w:jc w:val="both"/>
        <w:rPr>
          <w:rFonts w:ascii="Arial" w:hAnsi="Arial" w:cs="Arial"/>
          <w:sz w:val="22"/>
          <w:szCs w:val="22"/>
        </w:rPr>
      </w:pPr>
    </w:p>
    <w:p w14:paraId="1FB177E9" w14:textId="77777777" w:rsidR="00C20ED6" w:rsidRDefault="00C20ED6">
      <w:pPr>
        <w:spacing w:line="360" w:lineRule="auto"/>
        <w:ind w:left="2832" w:right="-54" w:firstLine="708"/>
        <w:jc w:val="both"/>
        <w:rPr>
          <w:rFonts w:ascii="Arial" w:hAnsi="Arial" w:cs="Arial"/>
          <w:sz w:val="22"/>
          <w:szCs w:val="22"/>
        </w:rPr>
      </w:pPr>
    </w:p>
    <w:p w14:paraId="7651F118" w14:textId="77777777" w:rsidR="00C20ED6" w:rsidRDefault="00C20ED6">
      <w:pPr>
        <w:spacing w:line="360" w:lineRule="auto"/>
        <w:ind w:left="2832" w:right="-54" w:firstLine="708"/>
        <w:jc w:val="both"/>
        <w:rPr>
          <w:rFonts w:ascii="Arial" w:hAnsi="Arial" w:cs="Arial"/>
          <w:sz w:val="22"/>
          <w:szCs w:val="22"/>
        </w:rPr>
      </w:pPr>
    </w:p>
    <w:p w14:paraId="409B228D" w14:textId="77777777" w:rsidR="00C20ED6" w:rsidRDefault="00C20ED6">
      <w:pPr>
        <w:spacing w:line="360" w:lineRule="auto"/>
        <w:ind w:left="2832" w:right="-54" w:firstLine="708"/>
        <w:jc w:val="both"/>
        <w:rPr>
          <w:rFonts w:ascii="Arial" w:hAnsi="Arial" w:cs="Arial"/>
          <w:sz w:val="22"/>
          <w:szCs w:val="22"/>
        </w:rPr>
      </w:pPr>
    </w:p>
    <w:p w14:paraId="1A894661" w14:textId="77777777" w:rsidR="00C20ED6" w:rsidRDefault="00C20ED6">
      <w:pPr>
        <w:spacing w:line="360" w:lineRule="auto"/>
        <w:ind w:left="2832" w:right="-54" w:firstLine="708"/>
        <w:jc w:val="both"/>
        <w:rPr>
          <w:rFonts w:ascii="Arial" w:hAnsi="Arial" w:cs="Arial"/>
          <w:sz w:val="22"/>
          <w:szCs w:val="22"/>
        </w:rPr>
      </w:pPr>
    </w:p>
    <w:p w14:paraId="1F5DB1D6" w14:textId="77777777" w:rsidR="00C20ED6" w:rsidRDefault="00C20ED6">
      <w:pPr>
        <w:spacing w:line="360" w:lineRule="auto"/>
        <w:ind w:left="2832" w:right="-54" w:firstLine="708"/>
        <w:jc w:val="both"/>
        <w:rPr>
          <w:rFonts w:ascii="Arial" w:hAnsi="Arial" w:cs="Arial"/>
          <w:sz w:val="22"/>
          <w:szCs w:val="22"/>
        </w:rPr>
      </w:pPr>
    </w:p>
    <w:p w14:paraId="687C13DD" w14:textId="77777777" w:rsidR="00C20ED6" w:rsidRDefault="00C20ED6">
      <w:pPr>
        <w:spacing w:line="360" w:lineRule="auto"/>
        <w:ind w:left="2832" w:right="-54" w:firstLine="708"/>
        <w:jc w:val="both"/>
        <w:rPr>
          <w:rFonts w:ascii="Arial" w:hAnsi="Arial" w:cs="Arial"/>
          <w:sz w:val="22"/>
          <w:szCs w:val="22"/>
        </w:rPr>
      </w:pPr>
    </w:p>
    <w:p w14:paraId="7B12FD2B" w14:textId="77777777" w:rsidR="00C20ED6" w:rsidRDefault="00C20ED6">
      <w:pPr>
        <w:spacing w:line="360" w:lineRule="auto"/>
        <w:ind w:left="2832" w:right="-54" w:firstLine="708"/>
        <w:jc w:val="both"/>
        <w:rPr>
          <w:rFonts w:ascii="Arial" w:hAnsi="Arial" w:cs="Arial"/>
          <w:sz w:val="22"/>
          <w:szCs w:val="22"/>
        </w:rPr>
      </w:pPr>
    </w:p>
    <w:p w14:paraId="22874C70" w14:textId="77777777" w:rsidR="00C20ED6" w:rsidRDefault="00BE257B">
      <w:pPr>
        <w:spacing w:line="360" w:lineRule="auto"/>
        <w:ind w:right="-54"/>
        <w:jc w:val="both"/>
        <w:rPr>
          <w:rFonts w:ascii="Arial" w:hAnsi="Arial" w:cs="Arial"/>
          <w:b/>
          <w:bCs/>
          <w:sz w:val="22"/>
          <w:szCs w:val="22"/>
        </w:rPr>
      </w:pPr>
      <w:r>
        <w:rPr>
          <w:rFonts w:ascii="Arial" w:hAnsi="Arial" w:cs="Arial"/>
          <w:b/>
          <w:bCs/>
          <w:sz w:val="22"/>
          <w:szCs w:val="22"/>
        </w:rPr>
        <w:t>ANEXO VI – MINUTA – ATA DE REGISTRO DE PREÇOS</w:t>
      </w:r>
    </w:p>
    <w:p w14:paraId="3B8C3B3B" w14:textId="77777777" w:rsidR="00C20ED6" w:rsidRDefault="00C20ED6">
      <w:pPr>
        <w:spacing w:line="360" w:lineRule="auto"/>
        <w:ind w:right="-54"/>
        <w:jc w:val="both"/>
        <w:rPr>
          <w:rFonts w:ascii="Arial" w:hAnsi="Arial" w:cs="Arial"/>
          <w:b/>
          <w:bCs/>
          <w:sz w:val="22"/>
          <w:szCs w:val="22"/>
        </w:rPr>
      </w:pPr>
    </w:p>
    <w:p w14:paraId="0DC91869" w14:textId="77777777" w:rsidR="00C20ED6" w:rsidRDefault="00C20ED6">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p>
    <w:p w14:paraId="76BA1CAD" w14:textId="77777777" w:rsidR="00C20ED6" w:rsidRDefault="00BE257B">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MINUTA DA ATA DE REGISTRO DE PREÇO nº XX/2024</w:t>
      </w:r>
    </w:p>
    <w:p w14:paraId="5CEB2350" w14:textId="77777777" w:rsidR="00C20ED6" w:rsidRDefault="00BE257B">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PREGÃO ELETRÔNICO nº 90/2024</w:t>
      </w:r>
    </w:p>
    <w:p w14:paraId="43B6A7AD" w14:textId="77777777" w:rsidR="00C20ED6" w:rsidRDefault="00BE257B">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PROCESSO nº 6.113/2024</w:t>
      </w:r>
    </w:p>
    <w:p w14:paraId="514B7C1A" w14:textId="77777777" w:rsidR="00C20ED6" w:rsidRDefault="00C20ED6">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iCs/>
        </w:rPr>
      </w:pPr>
    </w:p>
    <w:p w14:paraId="57E4CCA2" w14:textId="77777777" w:rsidR="00C20ED6" w:rsidRDefault="00C20ED6">
      <w:pPr>
        <w:spacing w:line="360" w:lineRule="auto"/>
        <w:jc w:val="both"/>
        <w:rPr>
          <w:rFonts w:ascii="Arial" w:hAnsi="Arial" w:cs="Arial"/>
          <w:b/>
          <w:bCs/>
          <w:iCs/>
          <w:sz w:val="22"/>
          <w:szCs w:val="22"/>
        </w:rPr>
      </w:pPr>
    </w:p>
    <w:p w14:paraId="7F8B3EDC" w14:textId="77777777" w:rsidR="00C20ED6" w:rsidRDefault="00C20ED6">
      <w:pPr>
        <w:widowControl w:val="0"/>
        <w:spacing w:line="360" w:lineRule="auto"/>
        <w:ind w:right="-30"/>
        <w:jc w:val="both"/>
        <w:rPr>
          <w:rFonts w:ascii="Arial" w:hAnsi="Arial" w:cs="Arial"/>
          <w:b/>
          <w:bCs/>
          <w:iCs/>
          <w:sz w:val="22"/>
          <w:szCs w:val="22"/>
        </w:rPr>
      </w:pPr>
    </w:p>
    <w:p w14:paraId="1BF7803A" w14:textId="77777777" w:rsidR="00C20ED6" w:rsidRDefault="00BE257B">
      <w:pPr>
        <w:pStyle w:val="SemEspaamento"/>
        <w:spacing w:line="360" w:lineRule="auto"/>
        <w:jc w:val="both"/>
      </w:pPr>
      <w:r>
        <w:rPr>
          <w:rFonts w:ascii="Arial" w:hAnsi="Arial" w:cs="Arial"/>
        </w:rPr>
        <w:t xml:space="preserve">Aos XX dias do mês de XXX de 2024, de um </w:t>
      </w:r>
      <w:r>
        <w:rPr>
          <w:rFonts w:ascii="Arial" w:hAnsi="Arial" w:cs="Arial"/>
        </w:rPr>
        <w:t xml:space="preserve">lado a PREFEITURA DO MUNICÍPIO DE ITATIBA, com endereço na Avenida Luciano </w:t>
      </w:r>
      <w:proofErr w:type="spellStart"/>
      <w:r>
        <w:rPr>
          <w:rFonts w:ascii="Arial" w:hAnsi="Arial" w:cs="Arial"/>
        </w:rPr>
        <w:t>Consoline</w:t>
      </w:r>
      <w:proofErr w:type="spellEnd"/>
      <w:r>
        <w:rPr>
          <w:rFonts w:ascii="Arial" w:hAnsi="Arial" w:cs="Arial"/>
        </w:rPr>
        <w:t xml:space="preserve">, nº 600, </w:t>
      </w:r>
      <w:proofErr w:type="spellStart"/>
      <w:r>
        <w:rPr>
          <w:rFonts w:ascii="Arial" w:hAnsi="Arial" w:cs="Arial"/>
        </w:rPr>
        <w:t>Jd</w:t>
      </w:r>
      <w:proofErr w:type="spellEnd"/>
      <w:r>
        <w:rPr>
          <w:rFonts w:ascii="Arial" w:hAnsi="Arial" w:cs="Arial"/>
        </w:rPr>
        <w:t xml:space="preserve">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w:t>
      </w:r>
      <w:r>
        <w:rPr>
          <w:rFonts w:ascii="Arial" w:hAnsi="Arial" w:cs="Arial"/>
        </w:rPr>
        <w:t xml:space="preserve">E PREÇOS nº XX/2024, homologada na data de XX, processo administrativo n.º XX RESOLVE registrar os preços da(s)  empresa(s) indicada(s) e qualificada(s) nesta ATA, de acordo com a classificação por ela(s) alcançada(s) e na(s)  quantidade(s)  cotada(s), </w:t>
      </w:r>
      <w:r>
        <w:rPr>
          <w:rFonts w:ascii="Arial" w:hAnsi="Arial" w:cs="Arial"/>
        </w:rPr>
        <w:lastRenderedPageBreak/>
        <w:t>atendendo as condições previstas no Edital de licitação, sujeitando-se as partes às normas constantes na Lei nº 14.133, de 1º de abril de 2021, no Decreto Federal n.º 11.462, de 31 de março de 2023, e em conformidade com as disposições a seguir:</w:t>
      </w:r>
    </w:p>
    <w:p w14:paraId="00FEDFC1" w14:textId="77777777" w:rsidR="00C20ED6" w:rsidRDefault="00C20ED6">
      <w:pPr>
        <w:pStyle w:val="SemEspaamento"/>
        <w:spacing w:line="360" w:lineRule="auto"/>
        <w:jc w:val="both"/>
        <w:rPr>
          <w:rFonts w:ascii="Arial" w:hAnsi="Arial" w:cs="Arial"/>
        </w:rPr>
      </w:pPr>
    </w:p>
    <w:p w14:paraId="4CDAA8CF" w14:textId="77777777" w:rsidR="00C20ED6" w:rsidRDefault="00BE257B">
      <w:pPr>
        <w:pStyle w:val="Nivel01"/>
        <w:numPr>
          <w:ilvl w:val="0"/>
          <w:numId w:val="15"/>
        </w:numPr>
        <w:spacing w:line="360" w:lineRule="auto"/>
        <w:rPr>
          <w:sz w:val="22"/>
          <w:szCs w:val="22"/>
        </w:rPr>
      </w:pPr>
      <w:r>
        <w:rPr>
          <w:sz w:val="22"/>
          <w:szCs w:val="22"/>
        </w:rPr>
        <w:t>DO OBJETO</w:t>
      </w:r>
    </w:p>
    <w:p w14:paraId="7B8AE1CB" w14:textId="77777777" w:rsidR="00C20ED6" w:rsidRDefault="00BE257B">
      <w:pPr>
        <w:pStyle w:val="Nivel2"/>
        <w:numPr>
          <w:ilvl w:val="1"/>
          <w:numId w:val="3"/>
        </w:numPr>
        <w:spacing w:line="360" w:lineRule="auto"/>
        <w:ind w:left="0" w:firstLine="0"/>
      </w:pPr>
      <w:r>
        <w:rPr>
          <w:sz w:val="22"/>
          <w:szCs w:val="22"/>
        </w:rPr>
        <w:t>A presente Ata tem por objeto o registro de preços para a eventual aquisição/contratação de XX, especificado no Termo de Referência, anexo I</w:t>
      </w:r>
      <w:r>
        <w:rPr>
          <w:i/>
          <w:sz w:val="22"/>
          <w:szCs w:val="22"/>
        </w:rPr>
        <w:t xml:space="preserve"> do Edital XX/2024</w:t>
      </w:r>
      <w:r>
        <w:rPr>
          <w:sz w:val="22"/>
          <w:szCs w:val="22"/>
        </w:rPr>
        <w:t xml:space="preserve"> que é parte integrante desta Ata, assim como as propostas cujos preços tenham sido registrados, independentemente de transcrição.</w:t>
      </w:r>
    </w:p>
    <w:p w14:paraId="1A0510D3" w14:textId="77777777" w:rsidR="00C20ED6" w:rsidRDefault="00C20ED6">
      <w:pPr>
        <w:pStyle w:val="Nivel2"/>
        <w:tabs>
          <w:tab w:val="clear" w:pos="0"/>
        </w:tabs>
        <w:spacing w:line="360" w:lineRule="auto"/>
        <w:ind w:left="0" w:firstLine="0"/>
        <w:rPr>
          <w:sz w:val="22"/>
          <w:szCs w:val="22"/>
        </w:rPr>
      </w:pPr>
    </w:p>
    <w:p w14:paraId="4F632DAB" w14:textId="77777777" w:rsidR="00C20ED6" w:rsidRDefault="00BE257B">
      <w:pPr>
        <w:pStyle w:val="Nivel01"/>
        <w:numPr>
          <w:ilvl w:val="0"/>
          <w:numId w:val="10"/>
        </w:numPr>
        <w:spacing w:line="360" w:lineRule="auto"/>
        <w:ind w:left="0" w:firstLine="0"/>
      </w:pPr>
      <w:r>
        <w:rPr>
          <w:sz w:val="22"/>
          <w:szCs w:val="22"/>
        </w:rPr>
        <w:t xml:space="preserve">DO FORNECEDOR REGISTRADO: </w:t>
      </w:r>
      <w:r>
        <w:rPr>
          <w:b w:val="0"/>
          <w:bCs w:val="0"/>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r>
      <w:r>
        <w:rPr>
          <w:b w:val="0"/>
          <w:bCs w:val="0"/>
          <w:sz w:val="22"/>
          <w:szCs w:val="22"/>
        </w:rPr>
        <w:tab/>
      </w:r>
      <w:r>
        <w:rPr>
          <w:sz w:val="22"/>
          <w:szCs w:val="22"/>
        </w:rPr>
        <w:tab/>
        <w:t xml:space="preserve">     </w:t>
      </w:r>
    </w:p>
    <w:p w14:paraId="2ADBC9BF" w14:textId="77777777" w:rsidR="00C20ED6" w:rsidRDefault="00C20ED6">
      <w:pPr>
        <w:rPr>
          <w:sz w:val="22"/>
          <w:szCs w:val="22"/>
          <w:lang w:eastAsia="en-US"/>
        </w:rPr>
      </w:pPr>
    </w:p>
    <w:p w14:paraId="4CD768F2" w14:textId="77777777" w:rsidR="00C20ED6" w:rsidRDefault="00BE257B">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pPr>
      <w:r>
        <w:rPr>
          <w:sz w:val="22"/>
          <w:szCs w:val="22"/>
        </w:rPr>
        <w:lastRenderedPageBreak/>
        <w:t xml:space="preserve">FORNECEDOR: XXX </w:t>
      </w:r>
    </w:p>
    <w:p w14:paraId="7EE1ED78" w14:textId="77777777" w:rsidR="00C20ED6" w:rsidRDefault="00BE257B">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ENDEREÇO: XXX </w:t>
      </w:r>
    </w:p>
    <w:p w14:paraId="3C600177" w14:textId="77777777" w:rsidR="00C20ED6" w:rsidRDefault="00BE257B">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BAIRRO: XXX </w:t>
      </w:r>
    </w:p>
    <w:p w14:paraId="4A250939" w14:textId="77777777" w:rsidR="00C20ED6" w:rsidRDefault="00BE257B">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CIDADE: XXX ESTADO: XXX      CEP: XXX     </w:t>
      </w:r>
    </w:p>
    <w:p w14:paraId="09DFA521" w14:textId="77777777" w:rsidR="00C20ED6" w:rsidRDefault="00BE257B">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TELEFONE: XXX                CPF/CNPJ: XXX </w:t>
      </w:r>
    </w:p>
    <w:p w14:paraId="63CE9929" w14:textId="77777777" w:rsidR="00C20ED6" w:rsidRDefault="00BE257B">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CONDIÇÃO DE PAGAMENTO: XXX</w:t>
      </w:r>
    </w:p>
    <w:p w14:paraId="07D6A040" w14:textId="77777777" w:rsidR="00C20ED6" w:rsidRDefault="00BE257B">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pPr>
      <w:r>
        <w:rPr>
          <w:rFonts w:eastAsia="Arial"/>
          <w:sz w:val="22"/>
          <w:szCs w:val="22"/>
        </w:rPr>
        <w:t xml:space="preserve"> </w:t>
      </w:r>
      <w:r>
        <w:rPr>
          <w:sz w:val="22"/>
          <w:szCs w:val="22"/>
        </w:rPr>
        <w:t>PRAZO DE ENTREGA: XXX</w:t>
      </w:r>
    </w:p>
    <w:p w14:paraId="4FCE6F5F" w14:textId="77777777" w:rsidR="00C20ED6" w:rsidRDefault="00C20ED6">
      <w:pPr>
        <w:pStyle w:val="Nivel01"/>
        <w:numPr>
          <w:ilvl w:val="0"/>
          <w:numId w:val="0"/>
        </w:numPr>
        <w:spacing w:line="360" w:lineRule="auto"/>
        <w:rPr>
          <w:sz w:val="22"/>
          <w:szCs w:val="22"/>
        </w:rPr>
      </w:pPr>
    </w:p>
    <w:p w14:paraId="3D936B39" w14:textId="77777777" w:rsidR="00C20ED6" w:rsidRDefault="00BE257B">
      <w:pPr>
        <w:pStyle w:val="Nivel01"/>
        <w:numPr>
          <w:ilvl w:val="0"/>
          <w:numId w:val="10"/>
        </w:numPr>
        <w:spacing w:line="360" w:lineRule="auto"/>
        <w:rPr>
          <w:sz w:val="22"/>
          <w:szCs w:val="22"/>
        </w:rPr>
      </w:pPr>
      <w:r>
        <w:rPr>
          <w:sz w:val="22"/>
          <w:szCs w:val="22"/>
        </w:rPr>
        <w:t>DOS PREÇOS, ESPECIFICAÇÕES E QUANTITATIVOS</w:t>
      </w:r>
    </w:p>
    <w:p w14:paraId="5B855022" w14:textId="77777777" w:rsidR="00C20ED6" w:rsidRDefault="00BE257B">
      <w:pPr>
        <w:pStyle w:val="Nivel2"/>
        <w:numPr>
          <w:ilvl w:val="1"/>
          <w:numId w:val="10"/>
        </w:numPr>
        <w:spacing w:line="360" w:lineRule="auto"/>
        <w:ind w:left="0" w:firstLine="0"/>
        <w:rPr>
          <w:sz w:val="22"/>
          <w:szCs w:val="22"/>
        </w:rPr>
      </w:pPr>
      <w:r>
        <w:rPr>
          <w:sz w:val="22"/>
          <w:szCs w:val="22"/>
        </w:rPr>
        <w:t xml:space="preserve">O preço registrado, as especificações do objeto, as quantidades mínimas e máximas de cada item, fornecedor(es) e as demais condições ofertadas na(s) proposta(s) são as que seguem: </w:t>
      </w:r>
    </w:p>
    <w:tbl>
      <w:tblPr>
        <w:tblW w:w="8957" w:type="dxa"/>
        <w:jc w:val="center"/>
        <w:tblLayout w:type="fixed"/>
        <w:tblCellMar>
          <w:top w:w="60" w:type="dxa"/>
          <w:left w:w="60" w:type="dxa"/>
          <w:bottom w:w="60" w:type="dxa"/>
          <w:right w:w="60" w:type="dxa"/>
        </w:tblCellMar>
        <w:tblLook w:val="0000" w:firstRow="0" w:lastRow="0" w:firstColumn="0" w:lastColumn="0" w:noHBand="0" w:noVBand="0"/>
      </w:tblPr>
      <w:tblGrid>
        <w:gridCol w:w="688"/>
        <w:gridCol w:w="1535"/>
        <w:gridCol w:w="792"/>
        <w:gridCol w:w="1409"/>
        <w:gridCol w:w="1666"/>
        <w:gridCol w:w="1562"/>
        <w:gridCol w:w="1305"/>
      </w:tblGrid>
      <w:tr w:rsidR="00C20ED6" w14:paraId="5A7E0D60" w14:textId="77777777">
        <w:trPr>
          <w:cantSplit/>
          <w:jc w:val="center"/>
        </w:trPr>
        <w:tc>
          <w:tcPr>
            <w:tcW w:w="687" w:type="dxa"/>
            <w:tcBorders>
              <w:top w:val="single" w:sz="4" w:space="0" w:color="000000"/>
              <w:left w:val="single" w:sz="4" w:space="0" w:color="000000"/>
              <w:bottom w:val="single" w:sz="4" w:space="0" w:color="000000"/>
              <w:right w:val="single" w:sz="4" w:space="0" w:color="000000"/>
            </w:tcBorders>
            <w:shd w:val="clear" w:color="auto" w:fill="B7B7B7"/>
          </w:tcPr>
          <w:p w14:paraId="24600DCE"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val="clear" w:color="auto" w:fill="B7B7B7"/>
          </w:tcPr>
          <w:p w14:paraId="13FE6F6E"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23058F67"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val="clear" w:color="auto" w:fill="B7B7B7"/>
          </w:tcPr>
          <w:p w14:paraId="275B1DFD"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val="clear" w:color="auto" w:fill="B7B7B7"/>
          </w:tcPr>
          <w:p w14:paraId="6D9A35E5"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562" w:type="dxa"/>
            <w:tcBorders>
              <w:top w:val="single" w:sz="4" w:space="0" w:color="000000"/>
              <w:left w:val="single" w:sz="4" w:space="0" w:color="000000"/>
              <w:bottom w:val="single" w:sz="4" w:space="0" w:color="000000"/>
              <w:right w:val="single" w:sz="4" w:space="0" w:color="000000"/>
            </w:tcBorders>
            <w:shd w:val="clear" w:color="auto" w:fill="B7B7B7"/>
          </w:tcPr>
          <w:p w14:paraId="50127ADE"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val="clear" w:color="auto" w:fill="B7B7B7"/>
          </w:tcPr>
          <w:p w14:paraId="7000670B"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C20ED6" w14:paraId="47B4D2CF" w14:textId="77777777">
        <w:trPr>
          <w:cantSplit/>
          <w:jc w:val="center"/>
        </w:trPr>
        <w:tc>
          <w:tcPr>
            <w:tcW w:w="687" w:type="dxa"/>
            <w:tcBorders>
              <w:top w:val="single" w:sz="8" w:space="0" w:color="000000"/>
              <w:left w:val="single" w:sz="8" w:space="0" w:color="000000"/>
              <w:bottom w:val="single" w:sz="8" w:space="0" w:color="000000"/>
              <w:right w:val="single" w:sz="8" w:space="0" w:color="000000"/>
            </w:tcBorders>
          </w:tcPr>
          <w:p w14:paraId="30D409CC" w14:textId="77777777" w:rsidR="00C20ED6" w:rsidRDefault="00BE257B">
            <w:pPr>
              <w:widowControl w:val="0"/>
              <w:spacing w:line="360" w:lineRule="auto"/>
              <w:jc w:val="both"/>
              <w:rPr>
                <w:rFonts w:ascii="Arial" w:hAnsi="Arial" w:cs="Arial"/>
                <w:sz w:val="22"/>
                <w:szCs w:val="22"/>
              </w:rPr>
            </w:pPr>
            <w:r>
              <w:rPr>
                <w:rFonts w:ascii="Arial" w:hAnsi="Arial" w:cs="Arial"/>
                <w:sz w:val="22"/>
                <w:szCs w:val="22"/>
              </w:rPr>
              <w:t>1</w:t>
            </w:r>
          </w:p>
        </w:tc>
        <w:tc>
          <w:tcPr>
            <w:tcW w:w="1535" w:type="dxa"/>
            <w:tcBorders>
              <w:top w:val="single" w:sz="8" w:space="0" w:color="000000"/>
              <w:left w:val="single" w:sz="8" w:space="0" w:color="000000"/>
              <w:bottom w:val="single" w:sz="8" w:space="0" w:color="000000"/>
              <w:right w:val="single" w:sz="8" w:space="0" w:color="000000"/>
            </w:tcBorders>
          </w:tcPr>
          <w:p w14:paraId="51889C7E" w14:textId="77777777" w:rsidR="00C20ED6" w:rsidRDefault="00C20ED6">
            <w:pPr>
              <w:widowControl w:val="0"/>
              <w:snapToGrid w:val="0"/>
              <w:spacing w:line="360" w:lineRule="auto"/>
              <w:jc w:val="both"/>
              <w:rPr>
                <w:rFonts w:ascii="Arial" w:hAnsi="Arial" w:cs="Arial"/>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00E86F42" w14:textId="77777777" w:rsidR="00C20ED6" w:rsidRDefault="00C20ED6">
            <w:pPr>
              <w:widowControl w:val="0"/>
              <w:snapToGrid w:val="0"/>
              <w:spacing w:line="360" w:lineRule="auto"/>
              <w:jc w:val="both"/>
              <w:rPr>
                <w:rFonts w:ascii="Arial" w:hAnsi="Arial" w:cs="Arial"/>
                <w:sz w:val="22"/>
                <w:szCs w:val="22"/>
              </w:rPr>
            </w:pPr>
          </w:p>
        </w:tc>
        <w:tc>
          <w:tcPr>
            <w:tcW w:w="1409" w:type="dxa"/>
            <w:tcBorders>
              <w:top w:val="single" w:sz="8" w:space="0" w:color="000000"/>
              <w:left w:val="single" w:sz="8" w:space="0" w:color="000000"/>
              <w:bottom w:val="single" w:sz="8" w:space="0" w:color="000000"/>
              <w:right w:val="single" w:sz="8" w:space="0" w:color="000000"/>
            </w:tcBorders>
          </w:tcPr>
          <w:p w14:paraId="7000F683" w14:textId="77777777" w:rsidR="00C20ED6" w:rsidRDefault="00C20ED6">
            <w:pPr>
              <w:widowControl w:val="0"/>
              <w:snapToGrid w:val="0"/>
              <w:spacing w:line="360" w:lineRule="auto"/>
              <w:jc w:val="both"/>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tcPr>
          <w:p w14:paraId="6FFE00FD" w14:textId="77777777" w:rsidR="00C20ED6" w:rsidRDefault="00C20ED6">
            <w:pPr>
              <w:widowControl w:val="0"/>
              <w:snapToGrid w:val="0"/>
              <w:spacing w:line="360" w:lineRule="auto"/>
              <w:jc w:val="both"/>
              <w:rPr>
                <w:rFonts w:ascii="Arial" w:hAnsi="Arial" w:cs="Arial"/>
                <w:sz w:val="22"/>
                <w:szCs w:val="22"/>
              </w:rPr>
            </w:pPr>
          </w:p>
        </w:tc>
        <w:tc>
          <w:tcPr>
            <w:tcW w:w="1562" w:type="dxa"/>
            <w:tcBorders>
              <w:top w:val="single" w:sz="8" w:space="0" w:color="000000"/>
              <w:left w:val="single" w:sz="8" w:space="0" w:color="000000"/>
              <w:bottom w:val="single" w:sz="8" w:space="0" w:color="000000"/>
              <w:right w:val="single" w:sz="8" w:space="0" w:color="000000"/>
            </w:tcBorders>
          </w:tcPr>
          <w:p w14:paraId="7E78E9F6" w14:textId="77777777" w:rsidR="00C20ED6" w:rsidRDefault="00C20ED6">
            <w:pPr>
              <w:widowControl w:val="0"/>
              <w:snapToGrid w:val="0"/>
              <w:spacing w:line="360" w:lineRule="auto"/>
              <w:jc w:val="both"/>
              <w:rPr>
                <w:rFonts w:ascii="Arial" w:hAnsi="Arial" w:cs="Arial"/>
                <w:sz w:val="22"/>
                <w:szCs w:val="22"/>
              </w:rPr>
            </w:pPr>
          </w:p>
        </w:tc>
        <w:tc>
          <w:tcPr>
            <w:tcW w:w="1305" w:type="dxa"/>
            <w:tcBorders>
              <w:top w:val="single" w:sz="8" w:space="0" w:color="000000"/>
              <w:left w:val="single" w:sz="8" w:space="0" w:color="000000"/>
              <w:bottom w:val="single" w:sz="8" w:space="0" w:color="000000"/>
              <w:right w:val="single" w:sz="8" w:space="0" w:color="000000"/>
            </w:tcBorders>
          </w:tcPr>
          <w:p w14:paraId="7FB46C89" w14:textId="77777777" w:rsidR="00C20ED6" w:rsidRDefault="00C20ED6">
            <w:pPr>
              <w:widowControl w:val="0"/>
              <w:snapToGrid w:val="0"/>
              <w:spacing w:line="360" w:lineRule="auto"/>
              <w:jc w:val="both"/>
              <w:rPr>
                <w:rFonts w:ascii="Arial" w:hAnsi="Arial" w:cs="Arial"/>
                <w:sz w:val="22"/>
                <w:szCs w:val="22"/>
              </w:rPr>
            </w:pPr>
          </w:p>
        </w:tc>
      </w:tr>
      <w:tr w:rsidR="00C20ED6" w14:paraId="75B10699" w14:textId="77777777">
        <w:trPr>
          <w:cantSplit/>
          <w:jc w:val="center"/>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7F081F98" w14:textId="77777777" w:rsidR="00C20ED6" w:rsidRDefault="00BE257B">
            <w:pPr>
              <w:widowControl w:val="0"/>
              <w:spacing w:line="360" w:lineRule="auto"/>
              <w:jc w:val="both"/>
              <w:rPr>
                <w:rFonts w:ascii="Arial" w:hAnsi="Arial" w:cs="Arial"/>
                <w:sz w:val="22"/>
                <w:szCs w:val="22"/>
              </w:rPr>
            </w:pPr>
            <w:r>
              <w:rPr>
                <w:rFonts w:ascii="Arial" w:hAnsi="Arial" w:cs="Arial"/>
                <w:sz w:val="22"/>
                <w:szCs w:val="22"/>
              </w:rPr>
              <w:t xml:space="preserve">Especificação do item </w:t>
            </w:r>
          </w:p>
        </w:tc>
      </w:tr>
    </w:tbl>
    <w:p w14:paraId="23570981" w14:textId="77777777" w:rsidR="00C20ED6" w:rsidRDefault="00BE257B">
      <w:pPr>
        <w:pStyle w:val="Nivel2"/>
        <w:numPr>
          <w:ilvl w:val="1"/>
          <w:numId w:val="10"/>
        </w:numPr>
        <w:spacing w:line="360" w:lineRule="auto"/>
        <w:ind w:left="0" w:firstLine="0"/>
        <w:rPr>
          <w:sz w:val="22"/>
          <w:szCs w:val="22"/>
          <w:lang w:eastAsia="en-US"/>
        </w:rPr>
      </w:pPr>
      <w:r>
        <w:rPr>
          <w:sz w:val="22"/>
          <w:szCs w:val="22"/>
          <w:lang w:eastAsia="en-US"/>
        </w:rPr>
        <w:t xml:space="preserve">A listagem do cadastro de reserva referente ao presente registro de preços consta como anexo a esta </w:t>
      </w:r>
      <w:r>
        <w:rPr>
          <w:sz w:val="22"/>
          <w:szCs w:val="22"/>
          <w:lang w:eastAsia="en-US"/>
        </w:rPr>
        <w:t>Ata.</w:t>
      </w:r>
    </w:p>
    <w:p w14:paraId="5D145F52" w14:textId="77777777" w:rsidR="00C20ED6" w:rsidRDefault="00BE257B">
      <w:pPr>
        <w:pStyle w:val="Nivel01"/>
        <w:numPr>
          <w:ilvl w:val="0"/>
          <w:numId w:val="10"/>
        </w:numPr>
        <w:spacing w:line="360" w:lineRule="auto"/>
        <w:rPr>
          <w:sz w:val="22"/>
          <w:szCs w:val="22"/>
        </w:rPr>
      </w:pPr>
      <w:r>
        <w:rPr>
          <w:sz w:val="22"/>
          <w:szCs w:val="22"/>
        </w:rPr>
        <w:t>ÓRGÃO(S) GERENCIADOR E PARTICIPANTE(S)</w:t>
      </w:r>
    </w:p>
    <w:p w14:paraId="7199B53D" w14:textId="77777777" w:rsidR="00C20ED6" w:rsidRDefault="00BE257B">
      <w:pPr>
        <w:pStyle w:val="Nivel2"/>
        <w:numPr>
          <w:ilvl w:val="1"/>
          <w:numId w:val="10"/>
        </w:numPr>
        <w:spacing w:line="360" w:lineRule="auto"/>
        <w:ind w:left="0" w:firstLine="0"/>
        <w:rPr>
          <w:sz w:val="22"/>
          <w:szCs w:val="22"/>
        </w:rPr>
      </w:pPr>
      <w:r>
        <w:rPr>
          <w:sz w:val="22"/>
          <w:szCs w:val="22"/>
        </w:rPr>
        <w:t>O órgão gerenciador será a Seção de Licitações:</w:t>
      </w:r>
    </w:p>
    <w:p w14:paraId="30CAC6F1" w14:textId="77777777" w:rsidR="00C20ED6" w:rsidRDefault="00BE257B">
      <w:pPr>
        <w:pStyle w:val="Nvel2-Red"/>
        <w:spacing w:line="360" w:lineRule="auto"/>
        <w:rPr>
          <w:color w:val="000000"/>
          <w:sz w:val="22"/>
          <w:szCs w:val="22"/>
        </w:rPr>
      </w:pPr>
      <w:r>
        <w:rPr>
          <w:color w:val="000000"/>
          <w:sz w:val="22"/>
          <w:szCs w:val="22"/>
        </w:rPr>
        <w:t>Secretarias participantes do registro de preços:</w:t>
      </w:r>
    </w:p>
    <w:tbl>
      <w:tblPr>
        <w:tblW w:w="8720" w:type="dxa"/>
        <w:tblInd w:w="-113" w:type="dxa"/>
        <w:tblLayout w:type="fixed"/>
        <w:tblLook w:val="0000" w:firstRow="0" w:lastRow="0" w:firstColumn="0" w:lastColumn="0" w:noHBand="0" w:noVBand="0"/>
      </w:tblPr>
      <w:tblGrid>
        <w:gridCol w:w="2167"/>
        <w:gridCol w:w="2194"/>
        <w:gridCol w:w="2173"/>
        <w:gridCol w:w="2186"/>
      </w:tblGrid>
      <w:tr w:rsidR="00C20ED6" w14:paraId="404E3354" w14:textId="77777777">
        <w:tc>
          <w:tcPr>
            <w:tcW w:w="2166" w:type="dxa"/>
            <w:tcBorders>
              <w:top w:val="single" w:sz="4" w:space="0" w:color="000000"/>
              <w:left w:val="single" w:sz="4" w:space="0" w:color="000000"/>
              <w:bottom w:val="single" w:sz="4" w:space="0" w:color="000000"/>
              <w:right w:val="single" w:sz="4" w:space="0" w:color="000000"/>
            </w:tcBorders>
          </w:tcPr>
          <w:p w14:paraId="6E3EE709" w14:textId="77777777" w:rsidR="00C20ED6" w:rsidRDefault="00BE257B">
            <w:pPr>
              <w:widowControl w:val="0"/>
              <w:spacing w:line="360" w:lineRule="auto"/>
              <w:ind w:right="-30"/>
              <w:jc w:val="both"/>
              <w:rPr>
                <w:rFonts w:ascii="Arial" w:hAnsi="Arial" w:cs="Arial"/>
                <w:i/>
                <w:iCs/>
                <w:sz w:val="22"/>
                <w:szCs w:val="22"/>
              </w:rPr>
            </w:pPr>
            <w:r>
              <w:rPr>
                <w:rFonts w:ascii="Arial" w:hAnsi="Arial" w:cs="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14:paraId="7E323C27" w14:textId="77777777" w:rsidR="00C20ED6" w:rsidRDefault="00BE257B">
            <w:pPr>
              <w:widowControl w:val="0"/>
              <w:spacing w:line="360" w:lineRule="auto"/>
              <w:ind w:right="-30"/>
              <w:jc w:val="both"/>
              <w:rPr>
                <w:rFonts w:ascii="Arial" w:hAnsi="Arial" w:cs="Arial"/>
                <w:i/>
                <w:iCs/>
                <w:sz w:val="22"/>
                <w:szCs w:val="22"/>
              </w:rPr>
            </w:pPr>
            <w:r>
              <w:rPr>
                <w:rFonts w:ascii="Arial" w:hAnsi="Arial" w:cs="Arial"/>
                <w:i/>
                <w:iCs/>
                <w:sz w:val="22"/>
                <w:szCs w:val="22"/>
              </w:rPr>
              <w:t xml:space="preserve">Órgãos </w:t>
            </w:r>
            <w:r>
              <w:rPr>
                <w:rFonts w:ascii="Arial" w:hAnsi="Arial" w:cs="Arial"/>
                <w:i/>
                <w:iCs/>
                <w:sz w:val="22"/>
                <w:szCs w:val="22"/>
              </w:rPr>
              <w:lastRenderedPageBreak/>
              <w:t>Participantes</w:t>
            </w:r>
          </w:p>
        </w:tc>
        <w:tc>
          <w:tcPr>
            <w:tcW w:w="2173" w:type="dxa"/>
            <w:tcBorders>
              <w:top w:val="single" w:sz="4" w:space="0" w:color="000000"/>
              <w:left w:val="single" w:sz="4" w:space="0" w:color="000000"/>
              <w:bottom w:val="single" w:sz="4" w:space="0" w:color="000000"/>
              <w:right w:val="single" w:sz="4" w:space="0" w:color="000000"/>
            </w:tcBorders>
          </w:tcPr>
          <w:p w14:paraId="683A95FB" w14:textId="77777777" w:rsidR="00C20ED6" w:rsidRDefault="00BE257B">
            <w:pPr>
              <w:widowControl w:val="0"/>
              <w:spacing w:line="360" w:lineRule="auto"/>
              <w:ind w:right="-30"/>
              <w:jc w:val="both"/>
              <w:rPr>
                <w:rFonts w:ascii="Arial" w:hAnsi="Arial" w:cs="Arial"/>
                <w:i/>
                <w:iCs/>
                <w:sz w:val="22"/>
                <w:szCs w:val="22"/>
              </w:rPr>
            </w:pPr>
            <w:r>
              <w:rPr>
                <w:rFonts w:ascii="Arial" w:hAnsi="Arial" w:cs="Arial"/>
                <w:i/>
                <w:iCs/>
                <w:sz w:val="22"/>
                <w:szCs w:val="22"/>
              </w:rPr>
              <w:lastRenderedPageBreak/>
              <w:t>Unidade</w:t>
            </w:r>
          </w:p>
        </w:tc>
        <w:tc>
          <w:tcPr>
            <w:tcW w:w="2186" w:type="dxa"/>
            <w:tcBorders>
              <w:top w:val="single" w:sz="4" w:space="0" w:color="000000"/>
              <w:left w:val="single" w:sz="4" w:space="0" w:color="000000"/>
              <w:bottom w:val="single" w:sz="4" w:space="0" w:color="000000"/>
              <w:right w:val="single" w:sz="4" w:space="0" w:color="000000"/>
            </w:tcBorders>
          </w:tcPr>
          <w:p w14:paraId="2A98BB17" w14:textId="77777777" w:rsidR="00C20ED6" w:rsidRDefault="00BE257B">
            <w:pPr>
              <w:widowControl w:val="0"/>
              <w:spacing w:line="360" w:lineRule="auto"/>
              <w:ind w:right="-30"/>
              <w:jc w:val="both"/>
              <w:rPr>
                <w:rFonts w:ascii="Arial" w:hAnsi="Arial" w:cs="Arial"/>
                <w:i/>
                <w:iCs/>
                <w:sz w:val="22"/>
                <w:szCs w:val="22"/>
              </w:rPr>
            </w:pPr>
            <w:r>
              <w:rPr>
                <w:rFonts w:ascii="Arial" w:hAnsi="Arial" w:cs="Arial"/>
                <w:i/>
                <w:iCs/>
                <w:sz w:val="22"/>
                <w:szCs w:val="22"/>
              </w:rPr>
              <w:t>Quantidade</w:t>
            </w:r>
          </w:p>
        </w:tc>
      </w:tr>
      <w:tr w:rsidR="00C20ED6" w14:paraId="154EE911" w14:textId="77777777">
        <w:tc>
          <w:tcPr>
            <w:tcW w:w="2166" w:type="dxa"/>
            <w:tcBorders>
              <w:top w:val="single" w:sz="4" w:space="0" w:color="000000"/>
              <w:left w:val="single" w:sz="4" w:space="0" w:color="000000"/>
              <w:bottom w:val="single" w:sz="4" w:space="0" w:color="000000"/>
              <w:right w:val="single" w:sz="4" w:space="0" w:color="000000"/>
            </w:tcBorders>
          </w:tcPr>
          <w:p w14:paraId="1313EC6B" w14:textId="77777777" w:rsidR="00C20ED6" w:rsidRDefault="00C20ED6">
            <w:pPr>
              <w:widowControl w:val="0"/>
              <w:spacing w:line="360" w:lineRule="auto"/>
              <w:ind w:right="-30"/>
              <w:jc w:val="both"/>
              <w:rPr>
                <w:rFonts w:ascii="Arial" w:hAnsi="Arial" w:cs="Arial"/>
                <w:i/>
                <w:iCs/>
                <w:sz w:val="22"/>
                <w:szCs w:val="22"/>
                <w:shd w:val="clear" w:color="auto" w:fill="00FFFF"/>
              </w:rPr>
            </w:pPr>
          </w:p>
        </w:tc>
        <w:tc>
          <w:tcPr>
            <w:tcW w:w="2194" w:type="dxa"/>
            <w:tcBorders>
              <w:top w:val="single" w:sz="4" w:space="0" w:color="000000"/>
              <w:left w:val="single" w:sz="4" w:space="0" w:color="000000"/>
              <w:bottom w:val="single" w:sz="4" w:space="0" w:color="000000"/>
              <w:right w:val="single" w:sz="4" w:space="0" w:color="000000"/>
            </w:tcBorders>
          </w:tcPr>
          <w:p w14:paraId="7E61829C" w14:textId="77777777" w:rsidR="00C20ED6" w:rsidRDefault="00C20ED6">
            <w:pPr>
              <w:widowControl w:val="0"/>
              <w:snapToGrid w:val="0"/>
              <w:spacing w:line="360" w:lineRule="auto"/>
              <w:ind w:right="-30"/>
              <w:jc w:val="both"/>
              <w:rPr>
                <w:rFonts w:ascii="Arial" w:hAnsi="Arial" w:cs="Arial"/>
                <w:i/>
                <w:iCs/>
                <w:sz w:val="22"/>
                <w:szCs w:val="22"/>
              </w:rPr>
            </w:pPr>
          </w:p>
        </w:tc>
        <w:tc>
          <w:tcPr>
            <w:tcW w:w="2173" w:type="dxa"/>
            <w:tcBorders>
              <w:top w:val="single" w:sz="4" w:space="0" w:color="000000"/>
              <w:left w:val="single" w:sz="4" w:space="0" w:color="000000"/>
              <w:bottom w:val="single" w:sz="4" w:space="0" w:color="000000"/>
              <w:right w:val="single" w:sz="4" w:space="0" w:color="000000"/>
            </w:tcBorders>
          </w:tcPr>
          <w:p w14:paraId="7DDC8E48" w14:textId="77777777" w:rsidR="00C20ED6" w:rsidRDefault="00C20ED6">
            <w:pPr>
              <w:widowControl w:val="0"/>
              <w:snapToGrid w:val="0"/>
              <w:spacing w:line="360" w:lineRule="auto"/>
              <w:ind w:right="-30"/>
              <w:jc w:val="both"/>
              <w:rPr>
                <w:rFonts w:ascii="Arial" w:hAnsi="Arial" w:cs="Arial"/>
                <w:i/>
                <w:iCs/>
                <w:sz w:val="22"/>
                <w:szCs w:val="22"/>
              </w:rPr>
            </w:pPr>
          </w:p>
        </w:tc>
        <w:tc>
          <w:tcPr>
            <w:tcW w:w="2186" w:type="dxa"/>
            <w:tcBorders>
              <w:top w:val="single" w:sz="4" w:space="0" w:color="000000"/>
              <w:left w:val="single" w:sz="4" w:space="0" w:color="000000"/>
              <w:bottom w:val="single" w:sz="4" w:space="0" w:color="000000"/>
              <w:right w:val="single" w:sz="4" w:space="0" w:color="000000"/>
            </w:tcBorders>
          </w:tcPr>
          <w:p w14:paraId="114B6ADA" w14:textId="77777777" w:rsidR="00C20ED6" w:rsidRDefault="00C20ED6">
            <w:pPr>
              <w:widowControl w:val="0"/>
              <w:snapToGrid w:val="0"/>
              <w:spacing w:line="360" w:lineRule="auto"/>
              <w:ind w:right="-30"/>
              <w:jc w:val="both"/>
              <w:rPr>
                <w:rFonts w:ascii="Arial" w:hAnsi="Arial" w:cs="Arial"/>
                <w:i/>
                <w:iCs/>
                <w:sz w:val="22"/>
                <w:szCs w:val="22"/>
              </w:rPr>
            </w:pPr>
          </w:p>
        </w:tc>
      </w:tr>
      <w:tr w:rsidR="00C20ED6" w14:paraId="120589C3" w14:textId="77777777">
        <w:tc>
          <w:tcPr>
            <w:tcW w:w="2166" w:type="dxa"/>
            <w:tcBorders>
              <w:top w:val="single" w:sz="4" w:space="0" w:color="000000"/>
              <w:left w:val="single" w:sz="4" w:space="0" w:color="000000"/>
              <w:bottom w:val="single" w:sz="4" w:space="0" w:color="000000"/>
              <w:right w:val="single" w:sz="4" w:space="0" w:color="000000"/>
            </w:tcBorders>
          </w:tcPr>
          <w:p w14:paraId="0F4FE9AD" w14:textId="77777777" w:rsidR="00C20ED6" w:rsidRDefault="00C20ED6">
            <w:pPr>
              <w:widowControl w:val="0"/>
              <w:snapToGrid w:val="0"/>
              <w:spacing w:line="360" w:lineRule="auto"/>
              <w:ind w:right="-30"/>
              <w:jc w:val="both"/>
              <w:rPr>
                <w:rFonts w:ascii="Arial" w:hAnsi="Arial" w:cs="Arial"/>
                <w:i/>
                <w:iCs/>
                <w:sz w:val="22"/>
                <w:szCs w:val="22"/>
              </w:rPr>
            </w:pPr>
          </w:p>
        </w:tc>
        <w:tc>
          <w:tcPr>
            <w:tcW w:w="2194" w:type="dxa"/>
            <w:tcBorders>
              <w:top w:val="single" w:sz="4" w:space="0" w:color="000000"/>
              <w:left w:val="single" w:sz="4" w:space="0" w:color="000000"/>
              <w:bottom w:val="single" w:sz="4" w:space="0" w:color="000000"/>
              <w:right w:val="single" w:sz="4" w:space="0" w:color="000000"/>
            </w:tcBorders>
          </w:tcPr>
          <w:p w14:paraId="07C443AE" w14:textId="77777777" w:rsidR="00C20ED6" w:rsidRDefault="00C20ED6">
            <w:pPr>
              <w:widowControl w:val="0"/>
              <w:snapToGrid w:val="0"/>
              <w:spacing w:line="360" w:lineRule="auto"/>
              <w:ind w:right="-30"/>
              <w:jc w:val="both"/>
              <w:rPr>
                <w:rFonts w:ascii="Arial" w:hAnsi="Arial" w:cs="Arial"/>
                <w:i/>
                <w:iCs/>
                <w:sz w:val="22"/>
                <w:szCs w:val="22"/>
              </w:rPr>
            </w:pPr>
          </w:p>
        </w:tc>
        <w:tc>
          <w:tcPr>
            <w:tcW w:w="2173" w:type="dxa"/>
            <w:tcBorders>
              <w:top w:val="single" w:sz="4" w:space="0" w:color="000000"/>
              <w:left w:val="single" w:sz="4" w:space="0" w:color="000000"/>
              <w:bottom w:val="single" w:sz="4" w:space="0" w:color="000000"/>
              <w:right w:val="single" w:sz="4" w:space="0" w:color="000000"/>
            </w:tcBorders>
          </w:tcPr>
          <w:p w14:paraId="0F6515AC" w14:textId="77777777" w:rsidR="00C20ED6" w:rsidRDefault="00C20ED6">
            <w:pPr>
              <w:widowControl w:val="0"/>
              <w:snapToGrid w:val="0"/>
              <w:spacing w:line="360" w:lineRule="auto"/>
              <w:ind w:right="-30"/>
              <w:jc w:val="both"/>
              <w:rPr>
                <w:rFonts w:ascii="Arial" w:hAnsi="Arial" w:cs="Arial"/>
                <w:i/>
                <w:iCs/>
                <w:sz w:val="22"/>
                <w:szCs w:val="22"/>
              </w:rPr>
            </w:pPr>
          </w:p>
        </w:tc>
        <w:tc>
          <w:tcPr>
            <w:tcW w:w="2186" w:type="dxa"/>
            <w:tcBorders>
              <w:top w:val="single" w:sz="4" w:space="0" w:color="000000"/>
              <w:left w:val="single" w:sz="4" w:space="0" w:color="000000"/>
              <w:bottom w:val="single" w:sz="4" w:space="0" w:color="000000"/>
              <w:right w:val="single" w:sz="4" w:space="0" w:color="000000"/>
            </w:tcBorders>
          </w:tcPr>
          <w:p w14:paraId="33FD2873" w14:textId="77777777" w:rsidR="00C20ED6" w:rsidRDefault="00C20ED6">
            <w:pPr>
              <w:widowControl w:val="0"/>
              <w:snapToGrid w:val="0"/>
              <w:spacing w:line="360" w:lineRule="auto"/>
              <w:ind w:right="-30"/>
              <w:jc w:val="both"/>
              <w:rPr>
                <w:rFonts w:ascii="Arial" w:hAnsi="Arial" w:cs="Arial"/>
                <w:i/>
                <w:iCs/>
                <w:sz w:val="22"/>
                <w:szCs w:val="22"/>
              </w:rPr>
            </w:pPr>
          </w:p>
        </w:tc>
      </w:tr>
    </w:tbl>
    <w:p w14:paraId="7982CA57" w14:textId="77777777" w:rsidR="00C20ED6" w:rsidRDefault="00C20ED6">
      <w:pPr>
        <w:pStyle w:val="Nivel01"/>
        <w:numPr>
          <w:ilvl w:val="0"/>
          <w:numId w:val="0"/>
        </w:numPr>
        <w:spacing w:line="360" w:lineRule="auto"/>
        <w:ind w:left="360"/>
      </w:pPr>
    </w:p>
    <w:p w14:paraId="299956E8" w14:textId="77777777" w:rsidR="00C20ED6" w:rsidRDefault="00BE257B">
      <w:pPr>
        <w:pStyle w:val="Nivel01"/>
        <w:numPr>
          <w:ilvl w:val="0"/>
          <w:numId w:val="10"/>
        </w:numPr>
        <w:spacing w:line="360" w:lineRule="auto"/>
        <w:rPr>
          <w:sz w:val="22"/>
          <w:szCs w:val="22"/>
        </w:rPr>
      </w:pPr>
      <w:r>
        <w:rPr>
          <w:sz w:val="22"/>
          <w:szCs w:val="22"/>
        </w:rPr>
        <w:t>DA ADESÃO À ATA DE REGISTRO DE PREÇOS</w:t>
      </w:r>
    </w:p>
    <w:p w14:paraId="7AA7B9F3" w14:textId="77777777" w:rsidR="00C20ED6" w:rsidRDefault="00BE257B">
      <w:pPr>
        <w:pStyle w:val="Nivel01"/>
        <w:numPr>
          <w:ilvl w:val="1"/>
          <w:numId w:val="6"/>
        </w:numPr>
        <w:spacing w:line="360" w:lineRule="auto"/>
        <w:ind w:left="0" w:firstLine="0"/>
        <w:rPr>
          <w:b w:val="0"/>
          <w:bCs w:val="0"/>
        </w:rPr>
      </w:pPr>
      <w:r>
        <w:rPr>
          <w:b w:val="0"/>
          <w:bCs w:val="0"/>
          <w:sz w:val="22"/>
          <w:szCs w:val="22"/>
        </w:rPr>
        <w:t xml:space="preserve">- </w:t>
      </w:r>
      <w:r>
        <w:rPr>
          <w:b w:val="0"/>
          <w:bCs w:val="0"/>
          <w:color w:val="000000"/>
          <w:sz w:val="22"/>
          <w:szCs w:val="22"/>
        </w:rPr>
        <w:t xml:space="preserve">Durante a </w:t>
      </w:r>
      <w:r>
        <w:rPr>
          <w:b w:val="0"/>
          <w:bCs w:val="0"/>
          <w:color w:val="000000"/>
          <w:sz w:val="22"/>
          <w:szCs w:val="22"/>
        </w:rPr>
        <w:t>vigência da ata, as Secretarias Municipais que não participaram do procedimento poderão aderir à ata de registro de preços na condição de não participantes, observados os seguintes requisitos:</w:t>
      </w:r>
    </w:p>
    <w:p w14:paraId="0F959DE9" w14:textId="77777777" w:rsidR="00C20ED6" w:rsidRDefault="00BE257B">
      <w:pPr>
        <w:pStyle w:val="Nvel3-R"/>
        <w:numPr>
          <w:ilvl w:val="0"/>
          <w:numId w:val="7"/>
        </w:numPr>
        <w:tabs>
          <w:tab w:val="left" w:pos="0"/>
          <w:tab w:val="left" w:pos="567"/>
        </w:tabs>
        <w:spacing w:line="360" w:lineRule="auto"/>
        <w:rPr>
          <w:i w:val="0"/>
          <w:iCs w:val="0"/>
          <w:color w:val="000000"/>
          <w:sz w:val="22"/>
          <w:szCs w:val="22"/>
        </w:rPr>
      </w:pPr>
      <w:r>
        <w:rPr>
          <w:i w:val="0"/>
          <w:iCs w:val="0"/>
          <w:color w:val="000000"/>
          <w:sz w:val="22"/>
          <w:szCs w:val="22"/>
        </w:rPr>
        <w:t xml:space="preserve">consulta e aceitação prévias da Secretaria </w:t>
      </w:r>
      <w:r>
        <w:rPr>
          <w:i w:val="0"/>
          <w:iCs w:val="0"/>
          <w:color w:val="000000"/>
          <w:sz w:val="22"/>
          <w:szCs w:val="22"/>
        </w:rPr>
        <w:t>participante.</w:t>
      </w:r>
    </w:p>
    <w:p w14:paraId="79D7A638" w14:textId="77777777" w:rsidR="00C20ED6" w:rsidRDefault="00BE257B">
      <w:pPr>
        <w:pStyle w:val="SubTitNN"/>
        <w:spacing w:line="360" w:lineRule="auto"/>
        <w:rPr>
          <w:sz w:val="22"/>
          <w:szCs w:val="22"/>
        </w:rPr>
      </w:pPr>
      <w:r>
        <w:rPr>
          <w:sz w:val="22"/>
          <w:szCs w:val="22"/>
        </w:rPr>
        <w:t>VEDAÇÃO A ACRÉSCIMO DE QUANTITATIVOS</w:t>
      </w:r>
    </w:p>
    <w:p w14:paraId="6110A37C" w14:textId="77777777" w:rsidR="00C20ED6" w:rsidRDefault="00BE257B">
      <w:pPr>
        <w:pStyle w:val="Nivel2"/>
        <w:numPr>
          <w:ilvl w:val="1"/>
          <w:numId w:val="6"/>
        </w:numPr>
        <w:spacing w:line="360" w:lineRule="auto"/>
        <w:rPr>
          <w:sz w:val="22"/>
          <w:szCs w:val="22"/>
        </w:rPr>
      </w:pPr>
      <w:r>
        <w:rPr>
          <w:sz w:val="22"/>
          <w:szCs w:val="22"/>
        </w:rPr>
        <w:t>- É vedado efetuar acréscimos nos quantitativos fixados na ata de registro de preços.</w:t>
      </w:r>
    </w:p>
    <w:p w14:paraId="565CB0AD" w14:textId="77777777" w:rsidR="00C20ED6" w:rsidRDefault="00C20ED6">
      <w:pPr>
        <w:pStyle w:val="Nivel2"/>
        <w:tabs>
          <w:tab w:val="clear" w:pos="0"/>
        </w:tabs>
        <w:spacing w:line="360" w:lineRule="auto"/>
        <w:ind w:left="0" w:firstLine="0"/>
        <w:rPr>
          <w:sz w:val="22"/>
          <w:szCs w:val="22"/>
        </w:rPr>
      </w:pPr>
    </w:p>
    <w:p w14:paraId="3CF2B484" w14:textId="77777777" w:rsidR="00C20ED6" w:rsidRDefault="00BE257B">
      <w:pPr>
        <w:pStyle w:val="Nivel01"/>
        <w:numPr>
          <w:ilvl w:val="0"/>
          <w:numId w:val="6"/>
        </w:numPr>
        <w:spacing w:line="360" w:lineRule="auto"/>
        <w:ind w:left="0" w:firstLine="0"/>
        <w:rPr>
          <w:sz w:val="22"/>
          <w:szCs w:val="22"/>
        </w:rPr>
      </w:pPr>
      <w:r>
        <w:rPr>
          <w:sz w:val="22"/>
          <w:szCs w:val="22"/>
        </w:rPr>
        <w:t>VALIDADE, FORMALIZAÇÃO DA ATA DE REGISTRO DE PREÇOS E CADASTRO RESERVA</w:t>
      </w:r>
    </w:p>
    <w:p w14:paraId="4603F35C" w14:textId="77777777" w:rsidR="00C20ED6" w:rsidRDefault="00BE257B">
      <w:pPr>
        <w:pStyle w:val="Nivel2"/>
        <w:numPr>
          <w:ilvl w:val="1"/>
          <w:numId w:val="6"/>
        </w:numPr>
        <w:spacing w:line="360" w:lineRule="auto"/>
        <w:ind w:left="0" w:firstLine="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14:paraId="209BEE3C" w14:textId="77777777" w:rsidR="00C20ED6" w:rsidRDefault="00BE257B">
      <w:pPr>
        <w:pStyle w:val="Nvel3"/>
        <w:numPr>
          <w:ilvl w:val="2"/>
          <w:numId w:val="6"/>
        </w:numPr>
        <w:spacing w:line="360" w:lineRule="auto"/>
        <w:ind w:left="567" w:firstLine="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90F3729" w14:textId="77777777" w:rsidR="00C20ED6" w:rsidRDefault="00BE257B">
      <w:pPr>
        <w:pStyle w:val="Nvel3"/>
        <w:numPr>
          <w:ilvl w:val="2"/>
          <w:numId w:val="6"/>
        </w:numPr>
        <w:spacing w:line="360" w:lineRule="auto"/>
        <w:ind w:left="567" w:firstLine="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14:paraId="77C3DEAE" w14:textId="77777777" w:rsidR="00C20ED6" w:rsidRDefault="00BE257B">
      <w:pPr>
        <w:pStyle w:val="Nivel2"/>
        <w:numPr>
          <w:ilvl w:val="1"/>
          <w:numId w:val="6"/>
        </w:numPr>
        <w:spacing w:line="360" w:lineRule="auto"/>
        <w:ind w:left="0" w:firstLine="0"/>
        <w:rPr>
          <w:sz w:val="22"/>
          <w:szCs w:val="22"/>
        </w:rPr>
      </w:pPr>
      <w:r>
        <w:rPr>
          <w:sz w:val="22"/>
          <w:szCs w:val="22"/>
        </w:rPr>
        <w:lastRenderedPageBreak/>
        <w:t>A contratação com os fornecedores registrados na ata será formalizada pelo órgão por intermédio de instrumento contratual, e/ou Ordem de Serviço/Autorização de Fornecimento, conforme o art. 95 da Lei nº 14.133, de 2021.</w:t>
      </w:r>
    </w:p>
    <w:p w14:paraId="3042C1A8" w14:textId="77777777" w:rsidR="00C20ED6" w:rsidRDefault="00BE257B">
      <w:pPr>
        <w:pStyle w:val="Nvel3"/>
        <w:numPr>
          <w:ilvl w:val="2"/>
          <w:numId w:val="6"/>
        </w:numPr>
        <w:spacing w:line="360" w:lineRule="auto"/>
        <w:ind w:left="567" w:firstLine="0"/>
      </w:pPr>
      <w:r>
        <w:rPr>
          <w:rFonts w:eastAsia="Arial"/>
          <w:sz w:val="22"/>
          <w:szCs w:val="22"/>
        </w:rPr>
        <w:t xml:space="preserve"> </w:t>
      </w:r>
      <w:r>
        <w:rPr>
          <w:sz w:val="22"/>
          <w:szCs w:val="22"/>
        </w:rPr>
        <w:t>O instrumento contratual deverá ser assinado no prazo de validade da ata de registro de preços.</w:t>
      </w:r>
    </w:p>
    <w:p w14:paraId="0C0C1B08" w14:textId="77777777" w:rsidR="00C20ED6" w:rsidRDefault="00BE257B">
      <w:pPr>
        <w:pStyle w:val="Nivel2"/>
        <w:numPr>
          <w:ilvl w:val="1"/>
          <w:numId w:val="6"/>
        </w:numPr>
        <w:spacing w:line="360" w:lineRule="auto"/>
        <w:ind w:left="0" w:firstLine="0"/>
        <w:rPr>
          <w:sz w:val="22"/>
          <w:szCs w:val="22"/>
        </w:rPr>
      </w:pPr>
      <w:r>
        <w:rPr>
          <w:sz w:val="22"/>
          <w:szCs w:val="22"/>
        </w:rPr>
        <w:t>Os contratos decorrentes do sistema de registro de preços poderão ser alterados, observado o art. 124 da Lei nº 14.133, de 2021.</w:t>
      </w:r>
    </w:p>
    <w:p w14:paraId="4775C2F2" w14:textId="77777777" w:rsidR="00C20ED6" w:rsidRDefault="00BE257B">
      <w:pPr>
        <w:pStyle w:val="Nivel2"/>
        <w:numPr>
          <w:ilvl w:val="1"/>
          <w:numId w:val="6"/>
        </w:numPr>
        <w:spacing w:line="360" w:lineRule="auto"/>
        <w:ind w:left="0" w:firstLine="0"/>
        <w:rPr>
          <w:sz w:val="22"/>
          <w:szCs w:val="22"/>
        </w:rPr>
      </w:pPr>
      <w:r>
        <w:rPr>
          <w:sz w:val="22"/>
          <w:szCs w:val="22"/>
        </w:rPr>
        <w:t>Após a homologação da licitação, deverão ser observadas as seguintes condições para formalização da ata de registro de preços:</w:t>
      </w:r>
    </w:p>
    <w:p w14:paraId="0BC48ADE" w14:textId="77777777" w:rsidR="00C20ED6" w:rsidRDefault="00BE257B">
      <w:pPr>
        <w:pStyle w:val="Nvel3"/>
        <w:numPr>
          <w:ilvl w:val="2"/>
          <w:numId w:val="6"/>
        </w:numPr>
        <w:spacing w:line="360" w:lineRule="auto"/>
        <w:ind w:left="567" w:firstLine="0"/>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14:paraId="0E102F08" w14:textId="77777777" w:rsidR="00C20ED6" w:rsidRDefault="00BE257B">
      <w:pPr>
        <w:pStyle w:val="Nvel3"/>
        <w:numPr>
          <w:ilvl w:val="2"/>
          <w:numId w:val="6"/>
        </w:numPr>
        <w:spacing w:line="360" w:lineRule="auto"/>
        <w:ind w:left="567" w:firstLine="0"/>
        <w:rPr>
          <w:sz w:val="22"/>
          <w:szCs w:val="22"/>
        </w:rPr>
      </w:pPr>
      <w:r>
        <w:rPr>
          <w:sz w:val="22"/>
          <w:szCs w:val="22"/>
        </w:rPr>
        <w:t>Será incluído na ata, na forma de anexo, o registro dos licitantes ou dos fornecedores que:</w:t>
      </w:r>
    </w:p>
    <w:p w14:paraId="1DE90B38" w14:textId="77777777" w:rsidR="00C20ED6" w:rsidRDefault="00BE257B">
      <w:pPr>
        <w:pStyle w:val="Nvel4"/>
        <w:spacing w:line="360" w:lineRule="auto"/>
        <w:rPr>
          <w:sz w:val="22"/>
          <w:szCs w:val="22"/>
        </w:rPr>
      </w:pPr>
      <w:r>
        <w:rPr>
          <w:sz w:val="22"/>
          <w:szCs w:val="22"/>
        </w:rPr>
        <w:t xml:space="preserve">Aceitarem cotar os bens, as obras ou os serviços com preços iguais aos do adjudicatário, observada a classificação da licitação; e </w:t>
      </w:r>
    </w:p>
    <w:p w14:paraId="1060177F" w14:textId="77777777" w:rsidR="00C20ED6" w:rsidRDefault="00BE257B">
      <w:pPr>
        <w:pStyle w:val="Nvel4"/>
        <w:spacing w:line="360" w:lineRule="auto"/>
        <w:rPr>
          <w:sz w:val="22"/>
          <w:szCs w:val="22"/>
        </w:rPr>
      </w:pPr>
      <w:r>
        <w:rPr>
          <w:sz w:val="22"/>
          <w:szCs w:val="22"/>
        </w:rPr>
        <w:t xml:space="preserve">Mantiverem sua proposta original. </w:t>
      </w:r>
      <w:bookmarkStart w:id="33" w:name="cadastro_reserva"/>
      <w:bookmarkEnd w:id="33"/>
    </w:p>
    <w:p w14:paraId="517226CC" w14:textId="77777777" w:rsidR="00C20ED6" w:rsidRDefault="00BE257B">
      <w:pPr>
        <w:pStyle w:val="Nvel3"/>
        <w:numPr>
          <w:ilvl w:val="2"/>
          <w:numId w:val="6"/>
        </w:numPr>
        <w:spacing w:line="360" w:lineRule="auto"/>
        <w:ind w:left="567" w:firstLine="0"/>
        <w:rPr>
          <w:sz w:val="22"/>
          <w:szCs w:val="22"/>
        </w:rPr>
      </w:pPr>
      <w:r>
        <w:rPr>
          <w:sz w:val="22"/>
          <w:szCs w:val="22"/>
        </w:rPr>
        <w:t>Será respeitada, nas contratações, a ordem de classificação dos licitantes ou dos fornecedores registrados na ata.</w:t>
      </w:r>
    </w:p>
    <w:p w14:paraId="23473AC6" w14:textId="77777777" w:rsidR="00C20ED6" w:rsidRDefault="00BE257B">
      <w:pPr>
        <w:pStyle w:val="Nivel2"/>
        <w:numPr>
          <w:ilvl w:val="1"/>
          <w:numId w:val="6"/>
        </w:numPr>
        <w:spacing w:line="360" w:lineRule="auto"/>
        <w:ind w:left="0" w:firstLine="0"/>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14:paraId="7EA68F86" w14:textId="77777777" w:rsidR="00C20ED6" w:rsidRDefault="00BE257B">
      <w:pPr>
        <w:pStyle w:val="Nivel2"/>
        <w:numPr>
          <w:ilvl w:val="1"/>
          <w:numId w:val="6"/>
        </w:numPr>
        <w:spacing w:line="360" w:lineRule="auto"/>
        <w:ind w:left="0" w:firstLine="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14:paraId="56DD0077" w14:textId="77777777" w:rsidR="00C20ED6" w:rsidRDefault="00BE257B">
      <w:pPr>
        <w:pStyle w:val="Nivel2"/>
        <w:numPr>
          <w:ilvl w:val="1"/>
          <w:numId w:val="6"/>
        </w:numPr>
        <w:spacing w:line="360" w:lineRule="auto"/>
        <w:ind w:left="0" w:firstLine="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34" w:name="habilitacao_reserva"/>
      <w:bookmarkEnd w:id="34"/>
    </w:p>
    <w:p w14:paraId="7767A793" w14:textId="77777777" w:rsidR="00C20ED6" w:rsidRDefault="00BE257B">
      <w:pPr>
        <w:pStyle w:val="Nvel3"/>
        <w:numPr>
          <w:ilvl w:val="2"/>
          <w:numId w:val="6"/>
        </w:numPr>
        <w:spacing w:line="360" w:lineRule="auto"/>
        <w:ind w:left="567" w:firstLine="0"/>
      </w:pPr>
      <w:r>
        <w:rPr>
          <w:sz w:val="22"/>
          <w:szCs w:val="22"/>
        </w:rPr>
        <w:lastRenderedPageBreak/>
        <w:t xml:space="preserve">Quando o licitante vencedor não assinar a ata de registro de preços, no prazo e nas condições estabelecidos </w:t>
      </w:r>
      <w:r>
        <w:rPr>
          <w:i/>
          <w:iCs/>
          <w:sz w:val="22"/>
          <w:szCs w:val="22"/>
        </w:rPr>
        <w:t>no edital;</w:t>
      </w:r>
      <w:r>
        <w:rPr>
          <w:sz w:val="22"/>
          <w:szCs w:val="22"/>
        </w:rPr>
        <w:t xml:space="preserve"> e</w:t>
      </w:r>
    </w:p>
    <w:p w14:paraId="5E94A424" w14:textId="77777777" w:rsidR="00C20ED6" w:rsidRDefault="00BE257B">
      <w:pPr>
        <w:pStyle w:val="Nvel3"/>
        <w:numPr>
          <w:ilvl w:val="2"/>
          <w:numId w:val="6"/>
        </w:numPr>
        <w:spacing w:line="360" w:lineRule="auto"/>
        <w:ind w:left="567" w:firstLine="0"/>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r>
      <w:r>
        <w:rPr>
          <w:sz w:val="22"/>
          <w:szCs w:val="22"/>
        </w:rPr>
        <w:fldChar w:fldCharType="separate"/>
      </w:r>
      <w:r>
        <w:rPr>
          <w:sz w:val="22"/>
          <w:szCs w:val="22"/>
        </w:rPr>
        <w:t>10</w:t>
      </w:r>
      <w:r>
        <w:rPr>
          <w:sz w:val="22"/>
          <w:szCs w:val="22"/>
        </w:rPr>
        <w:fldChar w:fldCharType="end"/>
      </w:r>
      <w:r>
        <w:rPr>
          <w:sz w:val="22"/>
          <w:szCs w:val="22"/>
        </w:rPr>
        <w:t>.</w:t>
      </w:r>
    </w:p>
    <w:p w14:paraId="0769EF18" w14:textId="77777777" w:rsidR="00C20ED6" w:rsidRDefault="00BE257B">
      <w:pPr>
        <w:pStyle w:val="Nivel2"/>
        <w:numPr>
          <w:ilvl w:val="1"/>
          <w:numId w:val="6"/>
        </w:numPr>
        <w:spacing w:line="360" w:lineRule="auto"/>
        <w:ind w:left="0" w:firstLine="0"/>
        <w:rPr>
          <w:sz w:val="22"/>
          <w:szCs w:val="22"/>
        </w:rPr>
      </w:pPr>
      <w:r>
        <w:rPr>
          <w:sz w:val="22"/>
          <w:szCs w:val="22"/>
        </w:rPr>
        <w:t>O preço registrado com indicação dos licitantes e fornecedores será divulgado no PNCP e ficará disponibilizado durante a vigência da ata de registro de preços.</w:t>
      </w:r>
    </w:p>
    <w:p w14:paraId="0606226C" w14:textId="77777777" w:rsidR="00C20ED6" w:rsidRDefault="00BE257B">
      <w:pPr>
        <w:pStyle w:val="Nivel2"/>
        <w:numPr>
          <w:ilvl w:val="1"/>
          <w:numId w:val="6"/>
        </w:numPr>
        <w:spacing w:line="360" w:lineRule="auto"/>
        <w:ind w:left="0" w:firstLine="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34632D47" w14:textId="77777777" w:rsidR="00C20ED6" w:rsidRDefault="00BE257B">
      <w:pPr>
        <w:pStyle w:val="Nvel3"/>
        <w:numPr>
          <w:ilvl w:val="2"/>
          <w:numId w:val="6"/>
        </w:numPr>
        <w:spacing w:line="360" w:lineRule="auto"/>
        <w:ind w:left="567" w:firstLine="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14:paraId="5BCCBE6E" w14:textId="77777777" w:rsidR="00C20ED6" w:rsidRDefault="00BE257B">
      <w:pPr>
        <w:pStyle w:val="Nivel2"/>
        <w:numPr>
          <w:ilvl w:val="1"/>
          <w:numId w:val="6"/>
        </w:numPr>
        <w:spacing w:line="360" w:lineRule="auto"/>
        <w:ind w:left="0" w:firstLine="0"/>
        <w:rPr>
          <w:sz w:val="22"/>
          <w:szCs w:val="22"/>
        </w:rPr>
      </w:pPr>
      <w:r>
        <w:rPr>
          <w:sz w:val="22"/>
          <w:szCs w:val="22"/>
        </w:rPr>
        <w:t>A ata de registro de preços poderá ser assinada por meio de assinatura digital.</w:t>
      </w:r>
    </w:p>
    <w:p w14:paraId="58B2604B" w14:textId="77777777" w:rsidR="00C20ED6" w:rsidRDefault="00BE257B">
      <w:pPr>
        <w:pStyle w:val="Nivel2"/>
        <w:numPr>
          <w:ilvl w:val="1"/>
          <w:numId w:val="6"/>
        </w:numPr>
        <w:spacing w:line="360" w:lineRule="auto"/>
        <w:ind w:left="0" w:firstLine="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35" w:name="recusa_dos_que_baixaram_preco"/>
      <w:bookmarkEnd w:id="35"/>
    </w:p>
    <w:p w14:paraId="4E251162" w14:textId="77777777" w:rsidR="00C20ED6" w:rsidRDefault="00BE257B">
      <w:pPr>
        <w:pStyle w:val="Nivel2"/>
        <w:numPr>
          <w:ilvl w:val="1"/>
          <w:numId w:val="6"/>
        </w:numPr>
        <w:spacing w:line="360" w:lineRule="auto"/>
        <w:ind w:left="0" w:firstLine="0"/>
      </w:pPr>
      <w:r>
        <w:rPr>
          <w:sz w:val="22"/>
          <w:szCs w:val="22"/>
        </w:rPr>
        <w:t xml:space="preserve">Na hipótese de nenhum dos </w:t>
      </w:r>
      <w:r>
        <w:rPr>
          <w:sz w:val="22"/>
          <w:szCs w:val="22"/>
        </w:rPr>
        <w:t>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14:paraId="7F18CB44" w14:textId="77777777" w:rsidR="00C20ED6" w:rsidRDefault="00BE257B">
      <w:pPr>
        <w:pStyle w:val="Nvel3"/>
        <w:numPr>
          <w:ilvl w:val="2"/>
          <w:numId w:val="6"/>
        </w:numPr>
        <w:spacing w:line="360" w:lineRule="auto"/>
        <w:ind w:left="567" w:firstLine="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753AFAC4" w14:textId="77777777" w:rsidR="00C20ED6" w:rsidRDefault="00BE257B">
      <w:pPr>
        <w:pStyle w:val="Nvel3"/>
        <w:numPr>
          <w:ilvl w:val="2"/>
          <w:numId w:val="6"/>
        </w:numPr>
        <w:spacing w:line="360" w:lineRule="auto"/>
        <w:ind w:left="567" w:firstLine="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14:paraId="72B33633" w14:textId="77777777" w:rsidR="00C20ED6" w:rsidRDefault="00BE257B">
      <w:pPr>
        <w:pStyle w:val="Nivel2"/>
        <w:tabs>
          <w:tab w:val="clear" w:pos="0"/>
        </w:tabs>
        <w:spacing w:line="360" w:lineRule="auto"/>
        <w:ind w:left="0" w:firstLine="0"/>
        <w:rPr>
          <w:sz w:val="22"/>
          <w:szCs w:val="22"/>
        </w:rPr>
      </w:pPr>
      <w:r>
        <w:rPr>
          <w:sz w:val="22"/>
          <w:szCs w:val="22"/>
        </w:rPr>
        <w:lastRenderedPageBreak/>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0332C40" w14:textId="77777777" w:rsidR="00C20ED6" w:rsidRDefault="00C20ED6">
      <w:pPr>
        <w:pStyle w:val="Nivel2"/>
        <w:tabs>
          <w:tab w:val="clear" w:pos="0"/>
        </w:tabs>
        <w:spacing w:line="360" w:lineRule="auto"/>
        <w:ind w:left="0" w:firstLine="0"/>
        <w:rPr>
          <w:sz w:val="22"/>
          <w:szCs w:val="22"/>
        </w:rPr>
      </w:pPr>
    </w:p>
    <w:p w14:paraId="2635787B" w14:textId="77777777" w:rsidR="00C20ED6" w:rsidRDefault="00BE257B">
      <w:pPr>
        <w:pStyle w:val="Nivel01"/>
        <w:numPr>
          <w:ilvl w:val="0"/>
          <w:numId w:val="6"/>
        </w:numPr>
        <w:spacing w:line="360" w:lineRule="auto"/>
        <w:rPr>
          <w:sz w:val="22"/>
          <w:szCs w:val="22"/>
        </w:rPr>
      </w:pPr>
      <w:r>
        <w:rPr>
          <w:sz w:val="22"/>
          <w:szCs w:val="22"/>
        </w:rPr>
        <w:t>ALTERAÇÃO OU ATUALIZAÇÃO DOS PREÇOS REGISTRADOS</w:t>
      </w:r>
    </w:p>
    <w:p w14:paraId="6C5BC95E" w14:textId="77777777" w:rsidR="00C20ED6" w:rsidRDefault="00BE257B">
      <w:pPr>
        <w:pStyle w:val="Nivel2"/>
        <w:numPr>
          <w:ilvl w:val="1"/>
          <w:numId w:val="6"/>
        </w:numPr>
        <w:spacing w:line="360" w:lineRule="auto"/>
        <w:ind w:left="0" w:firstLine="0"/>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14:paraId="18490E51" w14:textId="77777777" w:rsidR="00C20ED6" w:rsidRDefault="00BE257B">
      <w:pPr>
        <w:pStyle w:val="Nvel3"/>
        <w:numPr>
          <w:ilvl w:val="2"/>
          <w:numId w:val="6"/>
        </w:numPr>
        <w:spacing w:line="360" w:lineRule="auto"/>
        <w:ind w:left="567" w:firstLine="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5B6F3F2" w14:textId="77777777" w:rsidR="00C20ED6" w:rsidRDefault="00BE257B">
      <w:pPr>
        <w:pStyle w:val="Nvel3"/>
        <w:spacing w:before="80" w:after="80" w:line="360" w:lineRule="auto"/>
        <w:ind w:left="0"/>
        <w:rPr>
          <w:sz w:val="22"/>
          <w:szCs w:val="22"/>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bookmarkStart w:id="36" w:name="_Hlk165615619"/>
    </w:p>
    <w:p w14:paraId="16B95F70" w14:textId="77777777" w:rsidR="00C20ED6" w:rsidRDefault="00BE257B">
      <w:pPr>
        <w:pStyle w:val="Nvel3"/>
        <w:spacing w:before="80" w:after="80" w:line="360" w:lineRule="auto"/>
        <w:ind w:left="0"/>
        <w:rPr>
          <w:rFonts w:eastAsia="MS Mincho;ＭＳ 明朝"/>
          <w:sz w:val="22"/>
          <w:szCs w:val="22"/>
        </w:rPr>
      </w:pPr>
      <w:r>
        <w:rPr>
          <w:rFonts w:eastAsia="MS Mincho;ＭＳ 明朝"/>
          <w:sz w:val="22"/>
          <w:szCs w:val="22"/>
        </w:rPr>
        <w:t>7.2 - Caso o prazo exceda os 12 (doze) meses previstos, os preços contratuais serão reajustados de acordo com o índice de variação do IPCA-IBGE.</w:t>
      </w:r>
      <w:bookmarkEnd w:id="36"/>
    </w:p>
    <w:p w14:paraId="608EFAF7" w14:textId="77777777" w:rsidR="00C20ED6" w:rsidRDefault="00BE257B">
      <w:pPr>
        <w:pStyle w:val="Nivel01"/>
        <w:numPr>
          <w:ilvl w:val="0"/>
          <w:numId w:val="6"/>
        </w:numPr>
        <w:spacing w:line="360" w:lineRule="auto"/>
        <w:rPr>
          <w:sz w:val="22"/>
          <w:szCs w:val="22"/>
        </w:rPr>
      </w:pPr>
      <w:r>
        <w:rPr>
          <w:sz w:val="22"/>
          <w:szCs w:val="22"/>
        </w:rPr>
        <w:t>NEGOCIAÇÃO DE PREÇOS REGISTRADOS</w:t>
      </w:r>
    </w:p>
    <w:p w14:paraId="683EC72B" w14:textId="77777777" w:rsidR="00C20ED6" w:rsidRDefault="00BE257B">
      <w:pPr>
        <w:pStyle w:val="Nivel2"/>
        <w:numPr>
          <w:ilvl w:val="1"/>
          <w:numId w:val="6"/>
        </w:numPr>
        <w:spacing w:line="360" w:lineRule="auto"/>
        <w:ind w:left="0" w:firstLine="0"/>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14:paraId="4B6BBCF9" w14:textId="77777777" w:rsidR="00C20ED6" w:rsidRDefault="00BE257B">
      <w:pPr>
        <w:pStyle w:val="Nvel3"/>
        <w:numPr>
          <w:ilvl w:val="2"/>
          <w:numId w:val="6"/>
        </w:numPr>
        <w:spacing w:line="360" w:lineRule="auto"/>
        <w:ind w:left="567" w:firstLine="0"/>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14:paraId="7F3D7C10" w14:textId="77777777" w:rsidR="00C20ED6" w:rsidRDefault="00BE257B">
      <w:pPr>
        <w:pStyle w:val="Nvel3"/>
        <w:numPr>
          <w:ilvl w:val="2"/>
          <w:numId w:val="6"/>
        </w:numPr>
        <w:spacing w:line="360" w:lineRule="auto"/>
        <w:ind w:left="567" w:firstLine="0"/>
        <w:rPr>
          <w:sz w:val="22"/>
          <w:szCs w:val="22"/>
        </w:rPr>
      </w:pPr>
      <w:r>
        <w:rPr>
          <w:sz w:val="22"/>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4CD6952" w14:textId="77777777" w:rsidR="00C20ED6" w:rsidRDefault="00BE257B">
      <w:pPr>
        <w:pStyle w:val="Nvel3"/>
        <w:numPr>
          <w:ilvl w:val="2"/>
          <w:numId w:val="6"/>
        </w:numPr>
        <w:spacing w:line="360" w:lineRule="auto"/>
        <w:ind w:left="567" w:firstLine="0"/>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37" w:name="reducao_preco_mercado_negociacao_frustra"/>
      <w:bookmarkEnd w:id="37"/>
    </w:p>
    <w:p w14:paraId="074E6435" w14:textId="77777777" w:rsidR="00C20ED6" w:rsidRDefault="00BE257B">
      <w:pPr>
        <w:pStyle w:val="Nvel3"/>
        <w:numPr>
          <w:ilvl w:val="2"/>
          <w:numId w:val="6"/>
        </w:numPr>
        <w:spacing w:line="360" w:lineRule="auto"/>
        <w:ind w:left="567" w:firstLine="0"/>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6566EAA4" w14:textId="77777777" w:rsidR="00C20ED6" w:rsidRDefault="00BE257B">
      <w:pPr>
        <w:pStyle w:val="Nivel2"/>
        <w:numPr>
          <w:ilvl w:val="1"/>
          <w:numId w:val="6"/>
        </w:numPr>
        <w:spacing w:line="360" w:lineRule="auto"/>
        <w:ind w:left="0" w:firstLine="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8" w:name="hipotese_preco_mercado_maior"/>
      <w:bookmarkEnd w:id="38"/>
    </w:p>
    <w:p w14:paraId="384487EB" w14:textId="77777777" w:rsidR="00C20ED6" w:rsidRDefault="00BE257B">
      <w:pPr>
        <w:pStyle w:val="Nvel3"/>
        <w:numPr>
          <w:ilvl w:val="2"/>
          <w:numId w:val="6"/>
        </w:numPr>
        <w:spacing w:line="360" w:lineRule="auto"/>
        <w:ind w:left="567" w:firstLine="0"/>
        <w:rPr>
          <w:sz w:val="22"/>
          <w:szCs w:val="22"/>
        </w:rPr>
      </w:pPr>
      <w:r>
        <w:rPr>
          <w:sz w:val="22"/>
          <w:szCs w:val="22"/>
        </w:rPr>
        <w:t xml:space="preserve">Neste caso, o fornecedor encaminhará, juntamente com o pedido de alteração, a documentação comprobatória ou </w:t>
      </w:r>
      <w:proofErr w:type="spellStart"/>
      <w:r>
        <w:rPr>
          <w:sz w:val="22"/>
          <w:szCs w:val="22"/>
        </w:rPr>
        <w:t>a</w:t>
      </w:r>
      <w:proofErr w:type="spellEnd"/>
      <w:r>
        <w:rPr>
          <w:sz w:val="22"/>
          <w:szCs w:val="22"/>
        </w:rPr>
        <w:t xml:space="preserve"> planilha de custos que demonstre a inviabilidade do preço registrado em relação às condições inicialmente pactuadas.</w:t>
      </w:r>
      <w:bookmarkStart w:id="39" w:name="prova_preco_mercado_maior"/>
      <w:bookmarkEnd w:id="39"/>
    </w:p>
    <w:p w14:paraId="381F2341" w14:textId="77777777" w:rsidR="00C20ED6" w:rsidRDefault="00BE257B">
      <w:pPr>
        <w:pStyle w:val="Nvel3"/>
        <w:numPr>
          <w:ilvl w:val="2"/>
          <w:numId w:val="6"/>
        </w:numPr>
        <w:spacing w:line="360" w:lineRule="auto"/>
        <w:ind w:left="567" w:firstLine="0"/>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14:paraId="1D984923" w14:textId="77777777" w:rsidR="00C20ED6" w:rsidRDefault="00BE257B">
      <w:pPr>
        <w:pStyle w:val="Nvel3"/>
        <w:numPr>
          <w:ilvl w:val="2"/>
          <w:numId w:val="6"/>
        </w:numPr>
        <w:spacing w:line="360" w:lineRule="auto"/>
        <w:ind w:left="567" w:firstLine="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63A72FE" w14:textId="77777777" w:rsidR="00C20ED6" w:rsidRDefault="00BE257B">
      <w:pPr>
        <w:pStyle w:val="Nvel3"/>
        <w:numPr>
          <w:ilvl w:val="2"/>
          <w:numId w:val="6"/>
        </w:numPr>
        <w:spacing w:line="360" w:lineRule="auto"/>
        <w:ind w:left="567" w:firstLine="0"/>
      </w:pPr>
      <w:r>
        <w:rPr>
          <w:sz w:val="22"/>
          <w:szCs w:val="22"/>
        </w:rPr>
        <w:lastRenderedPageBreak/>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14:paraId="3B5A6BB7" w14:textId="77777777" w:rsidR="00C20ED6" w:rsidRDefault="00BE257B">
      <w:pPr>
        <w:pStyle w:val="Nvel3"/>
        <w:numPr>
          <w:ilvl w:val="2"/>
          <w:numId w:val="6"/>
        </w:numPr>
        <w:spacing w:line="360" w:lineRule="auto"/>
        <w:ind w:left="567" w:firstLine="0"/>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14:paraId="16E3259F" w14:textId="77777777" w:rsidR="00C20ED6" w:rsidRDefault="00BE257B">
      <w:pPr>
        <w:pStyle w:val="Nvel3"/>
        <w:numPr>
          <w:ilvl w:val="2"/>
          <w:numId w:val="6"/>
        </w:numPr>
        <w:spacing w:line="360" w:lineRule="auto"/>
        <w:ind w:left="567" w:firstLine="0"/>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14:paraId="23270BF2" w14:textId="77777777" w:rsidR="00C20ED6" w:rsidRDefault="00C20ED6">
      <w:pPr>
        <w:pStyle w:val="Nvel3"/>
        <w:tabs>
          <w:tab w:val="clear" w:pos="0"/>
        </w:tabs>
        <w:spacing w:line="360" w:lineRule="auto"/>
        <w:ind w:left="567"/>
        <w:rPr>
          <w:sz w:val="22"/>
          <w:szCs w:val="22"/>
        </w:rPr>
      </w:pPr>
    </w:p>
    <w:p w14:paraId="2C020BD2" w14:textId="77777777" w:rsidR="00C20ED6" w:rsidRDefault="00BE257B">
      <w:pPr>
        <w:pStyle w:val="Nivel01"/>
        <w:numPr>
          <w:ilvl w:val="0"/>
          <w:numId w:val="6"/>
        </w:numPr>
        <w:spacing w:line="360" w:lineRule="auto"/>
        <w:ind w:left="0" w:firstLine="0"/>
        <w:rPr>
          <w:sz w:val="22"/>
          <w:szCs w:val="22"/>
        </w:rPr>
      </w:pPr>
      <w:r>
        <w:rPr>
          <w:sz w:val="22"/>
          <w:szCs w:val="22"/>
        </w:rPr>
        <w:t>REMANEJAMENTO DAS QUANTIDADES REGISTRADAS NA ATA DE REGISTRO DE PREÇOS</w:t>
      </w:r>
    </w:p>
    <w:p w14:paraId="658C4703" w14:textId="77777777" w:rsidR="00C20ED6" w:rsidRDefault="00BE257B">
      <w:pPr>
        <w:pStyle w:val="Nivel2"/>
        <w:numPr>
          <w:ilvl w:val="1"/>
          <w:numId w:val="6"/>
        </w:numPr>
        <w:spacing w:line="360" w:lineRule="auto"/>
        <w:ind w:left="0" w:firstLine="0"/>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14:paraId="518D221E" w14:textId="77777777" w:rsidR="00C20ED6" w:rsidRDefault="00BE257B">
      <w:pPr>
        <w:pStyle w:val="Nivel2"/>
        <w:numPr>
          <w:ilvl w:val="1"/>
          <w:numId w:val="6"/>
        </w:numPr>
        <w:spacing w:line="360" w:lineRule="auto"/>
        <w:ind w:left="0" w:firstLine="0"/>
      </w:pPr>
      <w:r>
        <w:rPr>
          <w:rFonts w:eastAsia="Arial"/>
          <w:sz w:val="22"/>
          <w:szCs w:val="22"/>
        </w:rPr>
        <w:t xml:space="preserve"> </w:t>
      </w:r>
      <w:r>
        <w:rPr>
          <w:sz w:val="22"/>
          <w:szCs w:val="22"/>
        </w:rPr>
        <w:t>O remanejamento somente poderá ser feito:</w:t>
      </w:r>
    </w:p>
    <w:p w14:paraId="2E62C58C" w14:textId="77777777" w:rsidR="00C20ED6" w:rsidRDefault="00BE257B">
      <w:pPr>
        <w:pStyle w:val="Nvel3"/>
        <w:numPr>
          <w:ilvl w:val="2"/>
          <w:numId w:val="6"/>
        </w:numPr>
        <w:spacing w:line="360" w:lineRule="auto"/>
        <w:ind w:left="567" w:firstLine="0"/>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14:paraId="1E414DE0" w14:textId="77777777" w:rsidR="00C20ED6" w:rsidRDefault="00BE257B">
      <w:pPr>
        <w:pStyle w:val="Nvel3"/>
        <w:numPr>
          <w:ilvl w:val="2"/>
          <w:numId w:val="6"/>
        </w:numPr>
        <w:spacing w:line="360" w:lineRule="auto"/>
        <w:ind w:left="567" w:firstLine="0"/>
      </w:pPr>
      <w:r>
        <w:rPr>
          <w:sz w:val="22"/>
          <w:szCs w:val="22"/>
        </w:rPr>
        <w:t>De Secretaria par</w:t>
      </w:r>
      <w:r>
        <w:rPr>
          <w:rFonts w:eastAsia="Arial"/>
          <w:sz w:val="22"/>
          <w:szCs w:val="22"/>
        </w:rPr>
        <w:t>ti</w:t>
      </w:r>
      <w:r>
        <w:rPr>
          <w:sz w:val="22"/>
          <w:szCs w:val="22"/>
        </w:rPr>
        <w:t>cipante para Secretaria não participante.</w:t>
      </w:r>
    </w:p>
    <w:p w14:paraId="4A553ED3" w14:textId="77777777" w:rsidR="00C20ED6" w:rsidRDefault="00BE257B">
      <w:pPr>
        <w:pStyle w:val="Nivel2"/>
        <w:numPr>
          <w:ilvl w:val="1"/>
          <w:numId w:val="6"/>
        </w:numPr>
        <w:spacing w:line="360" w:lineRule="auto"/>
        <w:ind w:left="0" w:firstLine="0"/>
      </w:pPr>
      <w:r>
        <w:rPr>
          <w:sz w:val="22"/>
          <w:szCs w:val="22"/>
        </w:rPr>
        <w:t>O órgão ou en</w:t>
      </w:r>
      <w:r>
        <w:rPr>
          <w:rFonts w:eastAsia="Arial"/>
          <w:sz w:val="22"/>
          <w:szCs w:val="22"/>
        </w:rPr>
        <w:t>ti</w:t>
      </w:r>
      <w:r>
        <w:rPr>
          <w:sz w:val="22"/>
          <w:szCs w:val="22"/>
        </w:rPr>
        <w:t xml:space="preserve">dade </w:t>
      </w:r>
      <w:r>
        <w:rPr>
          <w:sz w:val="22"/>
          <w:szCs w:val="22"/>
        </w:rPr>
        <w:t>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0" w:name="gerenciador_estimador_é_partic_em_remane"/>
      <w:bookmarkEnd w:id="40"/>
    </w:p>
    <w:p w14:paraId="43580430" w14:textId="77777777" w:rsidR="00C20ED6" w:rsidRDefault="00C20ED6">
      <w:pPr>
        <w:pStyle w:val="Nivel2"/>
        <w:tabs>
          <w:tab w:val="clear" w:pos="0"/>
        </w:tabs>
        <w:spacing w:line="360" w:lineRule="auto"/>
        <w:ind w:left="0" w:firstLine="0"/>
        <w:rPr>
          <w:sz w:val="22"/>
          <w:szCs w:val="22"/>
        </w:rPr>
      </w:pPr>
    </w:p>
    <w:p w14:paraId="22A56F9E" w14:textId="77777777" w:rsidR="00C20ED6" w:rsidRDefault="00BE257B">
      <w:pPr>
        <w:pStyle w:val="Nivel01"/>
        <w:numPr>
          <w:ilvl w:val="0"/>
          <w:numId w:val="6"/>
        </w:numPr>
        <w:spacing w:line="360" w:lineRule="auto"/>
        <w:ind w:left="0" w:firstLine="0"/>
        <w:rPr>
          <w:sz w:val="22"/>
          <w:szCs w:val="22"/>
        </w:rPr>
      </w:pPr>
      <w:r>
        <w:rPr>
          <w:sz w:val="22"/>
          <w:szCs w:val="22"/>
        </w:rPr>
        <w:t>CANCELAMENTO DO REGISTRO DO LICITANTE VENCEDOR E DOS PREÇOS REGISTRADOS</w:t>
      </w:r>
      <w:bookmarkStart w:id="41" w:name="cancelamento"/>
      <w:bookmarkEnd w:id="41"/>
    </w:p>
    <w:p w14:paraId="3FB7D37F" w14:textId="77777777" w:rsidR="00C20ED6" w:rsidRDefault="00BE257B">
      <w:pPr>
        <w:pStyle w:val="Nivel2"/>
        <w:numPr>
          <w:ilvl w:val="1"/>
          <w:numId w:val="6"/>
        </w:numPr>
        <w:spacing w:line="360" w:lineRule="auto"/>
        <w:ind w:left="0" w:firstLine="0"/>
        <w:rPr>
          <w:sz w:val="22"/>
          <w:szCs w:val="22"/>
        </w:rPr>
      </w:pPr>
      <w:r>
        <w:rPr>
          <w:sz w:val="22"/>
          <w:szCs w:val="22"/>
        </w:rPr>
        <w:t>O registro do fornecedor será cancelado pelo gerenciador, quando o fornecedor:</w:t>
      </w:r>
      <w:bookmarkStart w:id="42" w:name="cancelamento_do_fornecedor"/>
      <w:bookmarkEnd w:id="42"/>
    </w:p>
    <w:p w14:paraId="0A39737A" w14:textId="77777777" w:rsidR="00C20ED6" w:rsidRDefault="00BE257B">
      <w:pPr>
        <w:pStyle w:val="Nvel3"/>
        <w:numPr>
          <w:ilvl w:val="2"/>
          <w:numId w:val="6"/>
        </w:numPr>
        <w:spacing w:line="360" w:lineRule="auto"/>
        <w:ind w:left="567" w:firstLine="0"/>
        <w:rPr>
          <w:sz w:val="22"/>
          <w:szCs w:val="22"/>
        </w:rPr>
      </w:pPr>
      <w:r>
        <w:rPr>
          <w:sz w:val="22"/>
          <w:szCs w:val="22"/>
        </w:rPr>
        <w:lastRenderedPageBreak/>
        <w:t>Descumprir as condições da ata de registro de preços, sem motivo justificado;</w:t>
      </w:r>
    </w:p>
    <w:p w14:paraId="590FB59C" w14:textId="77777777" w:rsidR="00C20ED6" w:rsidRDefault="00BE257B">
      <w:pPr>
        <w:pStyle w:val="Nvel3"/>
        <w:numPr>
          <w:ilvl w:val="2"/>
          <w:numId w:val="6"/>
        </w:numPr>
        <w:spacing w:line="360" w:lineRule="auto"/>
        <w:ind w:left="567" w:firstLine="0"/>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14:paraId="4AB6F48B" w14:textId="77777777" w:rsidR="00C20ED6" w:rsidRDefault="00BE257B">
      <w:pPr>
        <w:pStyle w:val="Nvel3"/>
        <w:numPr>
          <w:ilvl w:val="2"/>
          <w:numId w:val="6"/>
        </w:numPr>
        <w:spacing w:line="360" w:lineRule="auto"/>
        <w:ind w:left="567" w:firstLine="0"/>
        <w:rPr>
          <w:sz w:val="22"/>
          <w:szCs w:val="22"/>
        </w:rPr>
      </w:pPr>
      <w:r>
        <w:rPr>
          <w:sz w:val="22"/>
          <w:szCs w:val="22"/>
        </w:rPr>
        <w:t>Sofrer sanção prevista nos incisos III ou IV do caput do art. 156 da Lei nº 14.133, de 2021.</w:t>
      </w:r>
    </w:p>
    <w:p w14:paraId="67D04E49" w14:textId="77777777" w:rsidR="00C20ED6" w:rsidRDefault="00BE257B">
      <w:pPr>
        <w:pStyle w:val="Nvel3"/>
        <w:numPr>
          <w:ilvl w:val="2"/>
          <w:numId w:val="6"/>
        </w:numPr>
        <w:spacing w:line="360" w:lineRule="auto"/>
        <w:ind w:left="567" w:firstLine="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D5845E6" w14:textId="77777777" w:rsidR="00C20ED6" w:rsidRDefault="00BE257B">
      <w:pPr>
        <w:pStyle w:val="Nivel2"/>
        <w:numPr>
          <w:ilvl w:val="1"/>
          <w:numId w:val="6"/>
        </w:numPr>
        <w:spacing w:line="360" w:lineRule="auto"/>
        <w:ind w:left="0" w:firstLine="0"/>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14:paraId="7E7E5A4C" w14:textId="77777777" w:rsidR="00C20ED6" w:rsidRDefault="00BE257B">
      <w:pPr>
        <w:pStyle w:val="Nivel2"/>
        <w:numPr>
          <w:ilvl w:val="1"/>
          <w:numId w:val="6"/>
        </w:numPr>
        <w:spacing w:line="360" w:lineRule="auto"/>
        <w:ind w:left="0" w:firstLine="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14:paraId="505B1C54" w14:textId="77777777" w:rsidR="00C20ED6" w:rsidRDefault="00BE257B">
      <w:pPr>
        <w:pStyle w:val="Nivel2"/>
        <w:numPr>
          <w:ilvl w:val="1"/>
          <w:numId w:val="6"/>
        </w:numPr>
        <w:spacing w:line="360" w:lineRule="auto"/>
        <w:ind w:left="0" w:firstLine="0"/>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43" w:name="cancelamento_da_ata"/>
      <w:bookmarkEnd w:id="43"/>
      <w:r>
        <w:rPr>
          <w:sz w:val="22"/>
          <w:szCs w:val="22"/>
        </w:rPr>
        <w:t xml:space="preserve"> </w:t>
      </w:r>
    </w:p>
    <w:p w14:paraId="525AB322" w14:textId="77777777" w:rsidR="00C20ED6" w:rsidRDefault="00BE257B">
      <w:pPr>
        <w:pStyle w:val="Nvel3"/>
        <w:numPr>
          <w:ilvl w:val="2"/>
          <w:numId w:val="6"/>
        </w:numPr>
        <w:spacing w:line="360" w:lineRule="auto"/>
        <w:ind w:left="567" w:firstLine="0"/>
        <w:rPr>
          <w:sz w:val="22"/>
          <w:szCs w:val="22"/>
        </w:rPr>
      </w:pPr>
      <w:r>
        <w:rPr>
          <w:sz w:val="22"/>
          <w:szCs w:val="22"/>
        </w:rPr>
        <w:t>Por razão de interesse público;</w:t>
      </w:r>
    </w:p>
    <w:p w14:paraId="7C96F969" w14:textId="77777777" w:rsidR="00C20ED6" w:rsidRDefault="00BE257B">
      <w:pPr>
        <w:pStyle w:val="Nvel3"/>
        <w:numPr>
          <w:ilvl w:val="2"/>
          <w:numId w:val="6"/>
        </w:numPr>
        <w:spacing w:line="360" w:lineRule="auto"/>
        <w:ind w:left="567" w:firstLine="0"/>
        <w:rPr>
          <w:sz w:val="22"/>
          <w:szCs w:val="22"/>
        </w:rPr>
      </w:pPr>
      <w:r>
        <w:rPr>
          <w:sz w:val="22"/>
          <w:szCs w:val="22"/>
        </w:rPr>
        <w:t>A pedido do fornecedor, decorrente de caso fortuito ou força maior; ou</w:t>
      </w:r>
    </w:p>
    <w:p w14:paraId="46EB3E16" w14:textId="77777777" w:rsidR="00C20ED6" w:rsidRDefault="00BE257B">
      <w:pPr>
        <w:pStyle w:val="Nvel3"/>
        <w:numPr>
          <w:ilvl w:val="2"/>
          <w:numId w:val="6"/>
        </w:numPr>
        <w:spacing w:line="360" w:lineRule="auto"/>
        <w:ind w:left="567" w:firstLine="0"/>
        <w:rPr>
          <w:sz w:val="22"/>
          <w:szCs w:val="22"/>
        </w:rPr>
      </w:pPr>
      <w:r>
        <w:rPr>
          <w:sz w:val="22"/>
          <w:szCs w:val="22"/>
        </w:rPr>
        <w:t xml:space="preserve">Se não houver êxito nas negociações, nas hipóteses em que o preço de mercado tornar-se superior ou inferior ao preço registrado, nos termos do artigos 26, § 3º </w:t>
      </w:r>
      <w:proofErr w:type="gramStart"/>
      <w:r>
        <w:rPr>
          <w:sz w:val="22"/>
          <w:szCs w:val="22"/>
        </w:rPr>
        <w:t>e  27</w:t>
      </w:r>
      <w:proofErr w:type="gramEnd"/>
      <w:r>
        <w:rPr>
          <w:sz w:val="22"/>
          <w:szCs w:val="22"/>
        </w:rPr>
        <w:t xml:space="preserve">, § 4º, ambos do Decreto nº 11.462, de 2023. </w:t>
      </w:r>
    </w:p>
    <w:p w14:paraId="49B99F18" w14:textId="77777777" w:rsidR="00C20ED6" w:rsidRDefault="00C20ED6">
      <w:pPr>
        <w:pStyle w:val="Nvel3"/>
        <w:tabs>
          <w:tab w:val="clear" w:pos="0"/>
        </w:tabs>
        <w:spacing w:line="360" w:lineRule="auto"/>
        <w:rPr>
          <w:sz w:val="22"/>
          <w:szCs w:val="22"/>
        </w:rPr>
      </w:pPr>
    </w:p>
    <w:p w14:paraId="71193209" w14:textId="77777777" w:rsidR="00C20ED6" w:rsidRDefault="00BE257B">
      <w:pPr>
        <w:pStyle w:val="Nivel01"/>
        <w:numPr>
          <w:ilvl w:val="0"/>
          <w:numId w:val="6"/>
        </w:numPr>
        <w:spacing w:line="360" w:lineRule="auto"/>
        <w:rPr>
          <w:sz w:val="22"/>
          <w:szCs w:val="22"/>
        </w:rPr>
      </w:pPr>
      <w:r>
        <w:rPr>
          <w:sz w:val="22"/>
          <w:szCs w:val="22"/>
        </w:rPr>
        <w:lastRenderedPageBreak/>
        <w:t>DAS PENALIDADES</w:t>
      </w:r>
    </w:p>
    <w:p w14:paraId="6EA166B2" w14:textId="77777777" w:rsidR="00C20ED6" w:rsidRDefault="00BE257B">
      <w:pPr>
        <w:pStyle w:val="Nivel2"/>
        <w:numPr>
          <w:ilvl w:val="1"/>
          <w:numId w:val="6"/>
        </w:numPr>
        <w:spacing w:line="360" w:lineRule="auto"/>
        <w:ind w:left="0" w:firstLine="0"/>
      </w:pPr>
      <w:r>
        <w:rPr>
          <w:sz w:val="22"/>
          <w:szCs w:val="22"/>
        </w:rPr>
        <w:t xml:space="preserve">O descumprimento da Ata de Registro de Preços ensejará aplicação das penalidades estabelecidas </w:t>
      </w:r>
      <w:r>
        <w:rPr>
          <w:i/>
          <w:sz w:val="22"/>
          <w:szCs w:val="22"/>
        </w:rPr>
        <w:t>no edital</w:t>
      </w:r>
      <w:r>
        <w:rPr>
          <w:sz w:val="22"/>
          <w:szCs w:val="22"/>
        </w:rPr>
        <w:t>.</w:t>
      </w:r>
    </w:p>
    <w:p w14:paraId="40EDBC5D" w14:textId="77777777" w:rsidR="00C20ED6" w:rsidRDefault="00BE257B">
      <w:pPr>
        <w:pStyle w:val="Nvel3"/>
        <w:numPr>
          <w:ilvl w:val="2"/>
          <w:numId w:val="6"/>
        </w:numPr>
        <w:spacing w:line="360" w:lineRule="auto"/>
        <w:ind w:left="567" w:firstLine="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14:paraId="7B6025CE" w14:textId="77777777" w:rsidR="00C20ED6" w:rsidRDefault="00BE257B">
      <w:pPr>
        <w:pStyle w:val="Nivel2"/>
        <w:numPr>
          <w:ilvl w:val="1"/>
          <w:numId w:val="6"/>
        </w:numPr>
        <w:spacing w:line="360" w:lineRule="auto"/>
        <w:ind w:left="0" w:firstLine="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29750DD" w14:textId="77777777" w:rsidR="00C20ED6" w:rsidRDefault="00BE257B">
      <w:pPr>
        <w:pStyle w:val="Nivel2"/>
        <w:numPr>
          <w:ilvl w:val="1"/>
          <w:numId w:val="6"/>
        </w:numPr>
        <w:spacing w:line="360" w:lineRule="auto"/>
        <w:ind w:left="0" w:firstLine="0"/>
        <w:rPr>
          <w:sz w:val="22"/>
          <w:szCs w:val="22"/>
        </w:rPr>
      </w:pPr>
      <w:r>
        <w:rPr>
          <w:sz w:val="22"/>
          <w:szCs w:val="22"/>
        </w:rPr>
        <w:t xml:space="preserve">O órgão ou </w:t>
      </w:r>
      <w:r>
        <w:rPr>
          <w:sz w:val="22"/>
          <w:szCs w:val="22"/>
        </w:rPr>
        <w:t>entidade participante deverá comunicar ao órgão gerenciador qualquer das ocorrências previstas no item 9.1, dada a necessidade de instauração de procedimento para cancelamento do registro do fornecedor.</w:t>
      </w:r>
    </w:p>
    <w:p w14:paraId="72060007" w14:textId="77777777" w:rsidR="00C20ED6" w:rsidRDefault="00C20ED6">
      <w:pPr>
        <w:pStyle w:val="Nivel2"/>
        <w:tabs>
          <w:tab w:val="clear" w:pos="0"/>
        </w:tabs>
        <w:spacing w:line="360" w:lineRule="auto"/>
        <w:ind w:left="0" w:firstLine="0"/>
        <w:rPr>
          <w:sz w:val="22"/>
          <w:szCs w:val="22"/>
        </w:rPr>
      </w:pPr>
    </w:p>
    <w:p w14:paraId="6B3C1343" w14:textId="77777777" w:rsidR="00C20ED6" w:rsidRDefault="00BE257B">
      <w:pPr>
        <w:pStyle w:val="Nivel01"/>
        <w:numPr>
          <w:ilvl w:val="0"/>
          <w:numId w:val="6"/>
        </w:numPr>
        <w:spacing w:line="360" w:lineRule="auto"/>
        <w:rPr>
          <w:sz w:val="22"/>
          <w:szCs w:val="22"/>
        </w:rPr>
      </w:pPr>
      <w:r>
        <w:rPr>
          <w:sz w:val="22"/>
          <w:szCs w:val="22"/>
        </w:rPr>
        <w:t>CONDIÇÕES GERAIS</w:t>
      </w:r>
    </w:p>
    <w:p w14:paraId="7ABBE1F4" w14:textId="77777777" w:rsidR="00C20ED6" w:rsidRDefault="00BE257B">
      <w:pPr>
        <w:pStyle w:val="Nivel2"/>
        <w:numPr>
          <w:ilvl w:val="1"/>
          <w:numId w:val="6"/>
        </w:numPr>
        <w:spacing w:line="360" w:lineRule="auto"/>
        <w:ind w:left="0" w:firstLine="0"/>
        <w:rPr>
          <w:b/>
          <w:bCs/>
          <w:sz w:val="22"/>
          <w:szCs w:val="22"/>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14:paraId="14D84E25" w14:textId="77777777" w:rsidR="00C20ED6" w:rsidRDefault="00BE257B">
      <w:pPr>
        <w:pStyle w:val="Nivel2"/>
        <w:widowControl w:val="0"/>
        <w:numPr>
          <w:ilvl w:val="1"/>
          <w:numId w:val="6"/>
        </w:numPr>
        <w:spacing w:line="360" w:lineRule="auto"/>
        <w:ind w:left="0" w:firstLine="0"/>
        <w:rPr>
          <w:sz w:val="22"/>
          <w:szCs w:val="22"/>
        </w:rPr>
      </w:pPr>
      <w:r>
        <w:rPr>
          <w:sz w:val="22"/>
          <w:szCs w:val="22"/>
        </w:rPr>
        <w:t>Para firmeza e validade do pactuado, a presente Ata foi lavrada em uma única via, que, depois de lida e achada em ordem, vai assinada pelas partes.</w:t>
      </w:r>
    </w:p>
    <w:p w14:paraId="493AA8B3" w14:textId="77777777" w:rsidR="00C20ED6" w:rsidRDefault="00C20ED6">
      <w:pPr>
        <w:widowControl w:val="0"/>
        <w:spacing w:line="360" w:lineRule="auto"/>
        <w:ind w:right="-30"/>
        <w:jc w:val="both"/>
        <w:rPr>
          <w:rFonts w:ascii="Arial" w:hAnsi="Arial" w:cs="Arial"/>
          <w:sz w:val="22"/>
          <w:szCs w:val="22"/>
        </w:rPr>
      </w:pPr>
    </w:p>
    <w:p w14:paraId="6A66AAE6" w14:textId="77777777" w:rsidR="00C20ED6" w:rsidRDefault="00C20ED6">
      <w:pPr>
        <w:widowControl w:val="0"/>
        <w:spacing w:line="360" w:lineRule="auto"/>
        <w:ind w:right="-30"/>
        <w:jc w:val="both"/>
        <w:rPr>
          <w:rFonts w:ascii="Arial" w:hAnsi="Arial" w:cs="Arial"/>
          <w:sz w:val="22"/>
          <w:szCs w:val="22"/>
        </w:rPr>
      </w:pPr>
    </w:p>
    <w:p w14:paraId="7FB72B84" w14:textId="77777777" w:rsidR="00C20ED6" w:rsidRDefault="00BE257B">
      <w:pPr>
        <w:widowControl w:val="0"/>
        <w:spacing w:line="360" w:lineRule="auto"/>
        <w:ind w:right="-30"/>
        <w:jc w:val="both"/>
        <w:rPr>
          <w:rFonts w:ascii="Arial" w:hAnsi="Arial" w:cs="Arial"/>
          <w:sz w:val="22"/>
          <w:szCs w:val="22"/>
        </w:rPr>
      </w:pPr>
      <w:r>
        <w:rPr>
          <w:rFonts w:ascii="Arial" w:hAnsi="Arial" w:cs="Arial"/>
          <w:sz w:val="22"/>
          <w:szCs w:val="22"/>
        </w:rPr>
        <w:t>Local e data</w:t>
      </w:r>
    </w:p>
    <w:p w14:paraId="310D71B9" w14:textId="77777777" w:rsidR="00C20ED6" w:rsidRDefault="00BE257B">
      <w:pPr>
        <w:widowControl w:val="0"/>
        <w:spacing w:line="360" w:lineRule="auto"/>
        <w:ind w:right="-30"/>
        <w:jc w:val="both"/>
        <w:rPr>
          <w:rFonts w:ascii="Arial" w:hAnsi="Arial" w:cs="Arial"/>
          <w:sz w:val="22"/>
          <w:szCs w:val="22"/>
        </w:rPr>
      </w:pPr>
      <w:r>
        <w:rPr>
          <w:rFonts w:ascii="Arial" w:hAnsi="Arial" w:cs="Arial"/>
          <w:sz w:val="22"/>
          <w:szCs w:val="22"/>
        </w:rPr>
        <w:t>Assinaturas</w:t>
      </w:r>
    </w:p>
    <w:p w14:paraId="6BD088F7" w14:textId="77777777" w:rsidR="00C20ED6" w:rsidRDefault="00C20ED6">
      <w:pPr>
        <w:widowControl w:val="0"/>
        <w:spacing w:line="360" w:lineRule="auto"/>
        <w:ind w:right="-30"/>
        <w:jc w:val="both"/>
        <w:rPr>
          <w:rFonts w:ascii="Arial" w:hAnsi="Arial" w:cs="Arial"/>
          <w:sz w:val="22"/>
          <w:szCs w:val="22"/>
        </w:rPr>
      </w:pPr>
    </w:p>
    <w:p w14:paraId="3A2365DD" w14:textId="77777777" w:rsidR="00C20ED6" w:rsidRDefault="00BE257B">
      <w:pPr>
        <w:widowControl w:val="0"/>
        <w:spacing w:line="360" w:lineRule="auto"/>
        <w:ind w:right="-30"/>
        <w:jc w:val="both"/>
        <w:rPr>
          <w:rFonts w:ascii="Arial" w:hAnsi="Arial" w:cs="Arial"/>
          <w:sz w:val="22"/>
          <w:szCs w:val="22"/>
        </w:rPr>
      </w:pPr>
      <w:r>
        <w:rPr>
          <w:rFonts w:ascii="Arial" w:hAnsi="Arial" w:cs="Arial"/>
          <w:sz w:val="22"/>
          <w:szCs w:val="22"/>
        </w:rPr>
        <w:lastRenderedPageBreak/>
        <w:t>Representante legal do órgão gerenciador e representante(s) legal(</w:t>
      </w:r>
      <w:proofErr w:type="spellStart"/>
      <w:r>
        <w:rPr>
          <w:rFonts w:ascii="Arial" w:hAnsi="Arial" w:cs="Arial"/>
          <w:sz w:val="22"/>
          <w:szCs w:val="22"/>
        </w:rPr>
        <w:t>is</w:t>
      </w:r>
      <w:proofErr w:type="spellEnd"/>
      <w:r>
        <w:rPr>
          <w:rFonts w:ascii="Arial" w:hAnsi="Arial" w:cs="Arial"/>
          <w:sz w:val="22"/>
          <w:szCs w:val="22"/>
        </w:rPr>
        <w:t>) do(s) fornecedor(s) registrado(s)</w:t>
      </w:r>
    </w:p>
    <w:p w14:paraId="7B07AC1E" w14:textId="77777777" w:rsidR="00C20ED6" w:rsidRDefault="00C20ED6">
      <w:pPr>
        <w:widowControl w:val="0"/>
        <w:spacing w:line="360" w:lineRule="auto"/>
        <w:ind w:right="-30"/>
        <w:jc w:val="both"/>
        <w:rPr>
          <w:rFonts w:ascii="Arial" w:hAnsi="Arial" w:cs="Arial"/>
          <w:sz w:val="22"/>
          <w:szCs w:val="22"/>
        </w:rPr>
      </w:pPr>
    </w:p>
    <w:p w14:paraId="7062FD1F" w14:textId="77777777" w:rsidR="00C20ED6" w:rsidRDefault="00BE257B">
      <w:pPr>
        <w:tabs>
          <w:tab w:val="left" w:pos="1620"/>
        </w:tabs>
        <w:jc w:val="center"/>
        <w:rPr>
          <w:rFonts w:cs="Calibri"/>
          <w:b/>
        </w:rPr>
      </w:pPr>
      <w:r>
        <w:rPr>
          <w:rFonts w:cs="Calibri"/>
          <w:b/>
        </w:rPr>
        <w:t>___________________________________</w:t>
      </w:r>
    </w:p>
    <w:p w14:paraId="209582C7" w14:textId="77777777" w:rsidR="00C20ED6" w:rsidRDefault="00BE257B">
      <w:pPr>
        <w:jc w:val="center"/>
        <w:rPr>
          <w:rFonts w:ascii="Arial" w:hAnsi="Arial" w:cs="Arial"/>
          <w:sz w:val="22"/>
          <w:szCs w:val="22"/>
        </w:rPr>
      </w:pPr>
      <w:r>
        <w:rPr>
          <w:rFonts w:ascii="Arial" w:hAnsi="Arial" w:cs="Arial"/>
          <w:sz w:val="22"/>
          <w:szCs w:val="22"/>
        </w:rPr>
        <w:t>XXXXX</w:t>
      </w:r>
    </w:p>
    <w:p w14:paraId="22C6D127" w14:textId="77777777" w:rsidR="00C20ED6" w:rsidRDefault="00C20ED6">
      <w:pPr>
        <w:jc w:val="center"/>
        <w:rPr>
          <w:rFonts w:ascii="Arial" w:hAnsi="Arial" w:cs="Arial"/>
          <w:sz w:val="22"/>
          <w:szCs w:val="22"/>
        </w:rPr>
      </w:pPr>
    </w:p>
    <w:p w14:paraId="40529C3C" w14:textId="77777777" w:rsidR="00C20ED6" w:rsidRDefault="00C20ED6">
      <w:pPr>
        <w:jc w:val="center"/>
        <w:rPr>
          <w:rFonts w:ascii="Arial" w:hAnsi="Arial" w:cs="Arial"/>
          <w:sz w:val="22"/>
          <w:szCs w:val="22"/>
        </w:rPr>
      </w:pPr>
    </w:p>
    <w:p w14:paraId="3C40862F" w14:textId="77777777" w:rsidR="00C20ED6" w:rsidRDefault="00BE257B">
      <w:pPr>
        <w:tabs>
          <w:tab w:val="left" w:pos="1620"/>
        </w:tabs>
        <w:jc w:val="center"/>
        <w:rPr>
          <w:rFonts w:ascii="Arial" w:hAnsi="Arial" w:cs="Arial"/>
          <w:sz w:val="22"/>
          <w:szCs w:val="22"/>
        </w:rPr>
      </w:pPr>
      <w:r>
        <w:rPr>
          <w:rFonts w:ascii="Arial" w:hAnsi="Arial" w:cs="Arial"/>
          <w:sz w:val="22"/>
          <w:szCs w:val="22"/>
        </w:rPr>
        <w:t>___________________________________</w:t>
      </w:r>
    </w:p>
    <w:p w14:paraId="1268917E" w14:textId="77777777" w:rsidR="00C20ED6" w:rsidRDefault="00BE257B">
      <w:pPr>
        <w:tabs>
          <w:tab w:val="left" w:pos="1620"/>
          <w:tab w:val="left" w:pos="3210"/>
        </w:tabs>
        <w:jc w:val="center"/>
        <w:rPr>
          <w:rFonts w:ascii="Arial" w:hAnsi="Arial" w:cs="Arial"/>
          <w:sz w:val="22"/>
          <w:szCs w:val="22"/>
        </w:rPr>
      </w:pPr>
      <w:r>
        <w:rPr>
          <w:rFonts w:ascii="Arial" w:hAnsi="Arial" w:cs="Arial"/>
          <w:sz w:val="22"/>
          <w:szCs w:val="22"/>
        </w:rPr>
        <w:t>Fornecedor</w:t>
      </w:r>
    </w:p>
    <w:p w14:paraId="50A24F23" w14:textId="77777777" w:rsidR="00C20ED6" w:rsidRDefault="00C20ED6">
      <w:pPr>
        <w:tabs>
          <w:tab w:val="left" w:pos="1620"/>
          <w:tab w:val="left" w:pos="3210"/>
        </w:tabs>
        <w:rPr>
          <w:rFonts w:ascii="Arial" w:hAnsi="Arial" w:cs="Arial"/>
          <w:sz w:val="22"/>
          <w:szCs w:val="22"/>
        </w:rPr>
      </w:pPr>
    </w:p>
    <w:p w14:paraId="7DC2CCAD" w14:textId="77777777" w:rsidR="00C20ED6" w:rsidRDefault="00C20ED6">
      <w:pPr>
        <w:tabs>
          <w:tab w:val="left" w:pos="1620"/>
          <w:tab w:val="left" w:pos="3210"/>
        </w:tabs>
        <w:rPr>
          <w:rFonts w:ascii="Arial" w:hAnsi="Arial" w:cs="Arial"/>
          <w:sz w:val="22"/>
          <w:szCs w:val="22"/>
        </w:rPr>
      </w:pPr>
    </w:p>
    <w:p w14:paraId="3532F652" w14:textId="77777777" w:rsidR="00C20ED6" w:rsidRDefault="00BE257B">
      <w:pPr>
        <w:tabs>
          <w:tab w:val="left" w:pos="1620"/>
          <w:tab w:val="left" w:pos="3210"/>
        </w:tabs>
        <w:jc w:val="center"/>
        <w:rPr>
          <w:rFonts w:ascii="Arial" w:hAnsi="Arial" w:cs="Arial"/>
          <w:sz w:val="22"/>
          <w:szCs w:val="22"/>
        </w:rPr>
      </w:pPr>
      <w:r>
        <w:rPr>
          <w:rFonts w:ascii="Arial" w:hAnsi="Arial" w:cs="Arial"/>
          <w:sz w:val="22"/>
          <w:szCs w:val="22"/>
        </w:rPr>
        <w:t>____________________________________</w:t>
      </w:r>
    </w:p>
    <w:p w14:paraId="7F2069CC" w14:textId="77777777" w:rsidR="00C20ED6" w:rsidRDefault="00BE257B">
      <w:pPr>
        <w:tabs>
          <w:tab w:val="left" w:pos="1620"/>
        </w:tabs>
        <w:jc w:val="center"/>
        <w:rPr>
          <w:rFonts w:ascii="Arial" w:hAnsi="Arial" w:cs="Arial"/>
          <w:sz w:val="22"/>
          <w:szCs w:val="22"/>
        </w:rPr>
      </w:pPr>
      <w:r>
        <w:rPr>
          <w:rFonts w:ascii="Arial" w:hAnsi="Arial" w:cs="Arial"/>
          <w:sz w:val="22"/>
          <w:szCs w:val="22"/>
        </w:rPr>
        <w:t>XXXXXX</w:t>
      </w:r>
    </w:p>
    <w:p w14:paraId="1987B84A" w14:textId="77777777" w:rsidR="00C20ED6" w:rsidRDefault="00C20ED6">
      <w:pPr>
        <w:tabs>
          <w:tab w:val="left" w:pos="1620"/>
        </w:tabs>
        <w:jc w:val="center"/>
        <w:rPr>
          <w:rFonts w:ascii="Arial" w:hAnsi="Arial" w:cs="Arial"/>
          <w:sz w:val="22"/>
          <w:szCs w:val="22"/>
        </w:rPr>
      </w:pPr>
    </w:p>
    <w:p w14:paraId="06B5A80F" w14:textId="77777777" w:rsidR="00C20ED6" w:rsidRDefault="00C20ED6">
      <w:pPr>
        <w:tabs>
          <w:tab w:val="left" w:pos="1620"/>
        </w:tabs>
        <w:jc w:val="center"/>
        <w:rPr>
          <w:rFonts w:ascii="Arial" w:hAnsi="Arial" w:cs="Arial"/>
          <w:sz w:val="22"/>
          <w:szCs w:val="22"/>
        </w:rPr>
      </w:pPr>
    </w:p>
    <w:p w14:paraId="01FCEB45" w14:textId="77777777" w:rsidR="00C20ED6" w:rsidRDefault="00BE257B">
      <w:pPr>
        <w:tabs>
          <w:tab w:val="left" w:pos="1620"/>
        </w:tabs>
        <w:jc w:val="center"/>
        <w:rPr>
          <w:rFonts w:ascii="Arial" w:hAnsi="Arial" w:cs="Arial"/>
          <w:sz w:val="22"/>
          <w:szCs w:val="22"/>
        </w:rPr>
      </w:pPr>
      <w:r>
        <w:rPr>
          <w:rFonts w:ascii="Arial" w:hAnsi="Arial" w:cs="Arial"/>
          <w:sz w:val="22"/>
          <w:szCs w:val="22"/>
        </w:rPr>
        <w:t>________________________________</w:t>
      </w:r>
    </w:p>
    <w:p w14:paraId="5EDA62CC" w14:textId="77777777" w:rsidR="00C20ED6" w:rsidRDefault="00BE257B">
      <w:pPr>
        <w:tabs>
          <w:tab w:val="left" w:pos="1620"/>
        </w:tabs>
        <w:jc w:val="center"/>
        <w:rPr>
          <w:rFonts w:cs="Calibri"/>
          <w:b/>
          <w:bCs/>
        </w:rPr>
      </w:pPr>
      <w:r>
        <w:rPr>
          <w:rFonts w:cs="Calibri"/>
          <w:b/>
          <w:bCs/>
        </w:rPr>
        <w:t>XXXXX</w:t>
      </w:r>
    </w:p>
    <w:p w14:paraId="7B0D16CE" w14:textId="77777777" w:rsidR="00C20ED6" w:rsidRDefault="00C20ED6">
      <w:pPr>
        <w:widowControl w:val="0"/>
        <w:spacing w:line="360" w:lineRule="auto"/>
        <w:ind w:right="-30"/>
        <w:jc w:val="both"/>
        <w:rPr>
          <w:rFonts w:ascii="Arial" w:hAnsi="Arial" w:cs="Arial"/>
          <w:b/>
          <w:bCs/>
          <w:sz w:val="22"/>
          <w:szCs w:val="22"/>
        </w:rPr>
      </w:pPr>
    </w:p>
    <w:p w14:paraId="4030E6DB" w14:textId="77777777" w:rsidR="00C20ED6" w:rsidRDefault="00C20ED6">
      <w:pPr>
        <w:widowControl w:val="0"/>
        <w:spacing w:line="360" w:lineRule="auto"/>
        <w:ind w:right="-30"/>
        <w:jc w:val="both"/>
        <w:rPr>
          <w:rFonts w:ascii="Arial" w:hAnsi="Arial" w:cs="Arial"/>
          <w:b/>
          <w:bCs/>
          <w:sz w:val="22"/>
          <w:szCs w:val="22"/>
        </w:rPr>
      </w:pPr>
    </w:p>
    <w:p w14:paraId="2F152984" w14:textId="77777777" w:rsidR="00C20ED6" w:rsidRDefault="00C20ED6">
      <w:pPr>
        <w:widowControl w:val="0"/>
        <w:spacing w:line="360" w:lineRule="auto"/>
        <w:ind w:right="-30"/>
        <w:jc w:val="both"/>
        <w:rPr>
          <w:rFonts w:ascii="Arial" w:hAnsi="Arial" w:cs="Arial"/>
          <w:b/>
          <w:bCs/>
          <w:sz w:val="22"/>
          <w:szCs w:val="22"/>
        </w:rPr>
      </w:pPr>
    </w:p>
    <w:p w14:paraId="59E66B24" w14:textId="77777777" w:rsidR="00C20ED6" w:rsidRDefault="00C20ED6">
      <w:pPr>
        <w:widowControl w:val="0"/>
        <w:spacing w:line="360" w:lineRule="auto"/>
        <w:ind w:right="-30"/>
        <w:jc w:val="both"/>
        <w:rPr>
          <w:rFonts w:ascii="Arial" w:hAnsi="Arial" w:cs="Arial"/>
          <w:b/>
          <w:bCs/>
          <w:sz w:val="22"/>
          <w:szCs w:val="22"/>
        </w:rPr>
      </w:pPr>
    </w:p>
    <w:p w14:paraId="77A93B23" w14:textId="77777777" w:rsidR="00C20ED6" w:rsidRDefault="00C20ED6">
      <w:pPr>
        <w:widowControl w:val="0"/>
        <w:spacing w:line="360" w:lineRule="auto"/>
        <w:ind w:right="-30"/>
        <w:jc w:val="both"/>
        <w:rPr>
          <w:rFonts w:ascii="Arial" w:hAnsi="Arial" w:cs="Arial"/>
          <w:b/>
          <w:bCs/>
          <w:sz w:val="22"/>
          <w:szCs w:val="22"/>
        </w:rPr>
      </w:pPr>
    </w:p>
    <w:p w14:paraId="324E9F9B" w14:textId="77777777" w:rsidR="00C20ED6" w:rsidRDefault="00C20ED6">
      <w:pPr>
        <w:widowControl w:val="0"/>
        <w:spacing w:line="360" w:lineRule="auto"/>
        <w:ind w:right="-30"/>
        <w:jc w:val="both"/>
        <w:rPr>
          <w:rFonts w:ascii="Arial" w:hAnsi="Arial" w:cs="Arial"/>
          <w:b/>
          <w:bCs/>
          <w:sz w:val="22"/>
          <w:szCs w:val="22"/>
        </w:rPr>
      </w:pPr>
    </w:p>
    <w:p w14:paraId="0D4DDABF" w14:textId="77777777" w:rsidR="00C20ED6" w:rsidRDefault="00C20ED6">
      <w:pPr>
        <w:widowControl w:val="0"/>
        <w:spacing w:line="360" w:lineRule="auto"/>
        <w:ind w:right="-30"/>
        <w:jc w:val="both"/>
        <w:rPr>
          <w:rFonts w:ascii="Arial" w:hAnsi="Arial" w:cs="Arial"/>
          <w:b/>
          <w:bCs/>
          <w:sz w:val="22"/>
          <w:szCs w:val="22"/>
        </w:rPr>
      </w:pPr>
    </w:p>
    <w:p w14:paraId="7ECD9844" w14:textId="77777777" w:rsidR="00C20ED6" w:rsidRDefault="00C20ED6">
      <w:pPr>
        <w:widowControl w:val="0"/>
        <w:spacing w:line="360" w:lineRule="auto"/>
        <w:ind w:right="-30"/>
        <w:jc w:val="both"/>
        <w:rPr>
          <w:rFonts w:ascii="Arial" w:hAnsi="Arial" w:cs="Arial"/>
          <w:b/>
          <w:bCs/>
          <w:sz w:val="22"/>
          <w:szCs w:val="22"/>
        </w:rPr>
      </w:pPr>
    </w:p>
    <w:p w14:paraId="30576276" w14:textId="77777777" w:rsidR="00C20ED6" w:rsidRDefault="00C20ED6">
      <w:pPr>
        <w:widowControl w:val="0"/>
        <w:spacing w:line="360" w:lineRule="auto"/>
        <w:ind w:right="-30"/>
        <w:jc w:val="both"/>
        <w:rPr>
          <w:rFonts w:ascii="Arial" w:hAnsi="Arial" w:cs="Arial"/>
          <w:b/>
          <w:bCs/>
          <w:sz w:val="22"/>
          <w:szCs w:val="22"/>
        </w:rPr>
      </w:pPr>
    </w:p>
    <w:p w14:paraId="23692927" w14:textId="77777777" w:rsidR="00C20ED6" w:rsidRDefault="00C20ED6">
      <w:pPr>
        <w:widowControl w:val="0"/>
        <w:spacing w:line="360" w:lineRule="auto"/>
        <w:ind w:right="-30"/>
        <w:jc w:val="both"/>
        <w:rPr>
          <w:rFonts w:ascii="Arial" w:hAnsi="Arial" w:cs="Arial"/>
          <w:b/>
          <w:bCs/>
          <w:sz w:val="22"/>
          <w:szCs w:val="22"/>
        </w:rPr>
      </w:pPr>
    </w:p>
    <w:p w14:paraId="145C804F" w14:textId="77777777" w:rsidR="00C20ED6" w:rsidRDefault="00C20ED6">
      <w:pPr>
        <w:widowControl w:val="0"/>
        <w:spacing w:line="360" w:lineRule="auto"/>
        <w:ind w:right="-30"/>
        <w:jc w:val="both"/>
        <w:rPr>
          <w:rFonts w:ascii="Arial" w:hAnsi="Arial" w:cs="Arial"/>
          <w:b/>
          <w:bCs/>
          <w:sz w:val="22"/>
          <w:szCs w:val="22"/>
        </w:rPr>
      </w:pPr>
    </w:p>
    <w:p w14:paraId="3BB30096" w14:textId="77777777" w:rsidR="00C20ED6" w:rsidRDefault="00C20ED6">
      <w:pPr>
        <w:widowControl w:val="0"/>
        <w:spacing w:line="360" w:lineRule="auto"/>
        <w:ind w:right="-30"/>
        <w:jc w:val="both"/>
        <w:rPr>
          <w:rFonts w:ascii="Arial" w:hAnsi="Arial" w:cs="Arial"/>
          <w:b/>
          <w:bCs/>
          <w:sz w:val="22"/>
          <w:szCs w:val="22"/>
        </w:rPr>
      </w:pPr>
    </w:p>
    <w:p w14:paraId="5D2A4292" w14:textId="77777777" w:rsidR="00C20ED6" w:rsidRDefault="00C20ED6">
      <w:pPr>
        <w:widowControl w:val="0"/>
        <w:spacing w:line="360" w:lineRule="auto"/>
        <w:ind w:right="-30"/>
        <w:jc w:val="both"/>
        <w:rPr>
          <w:rFonts w:ascii="Arial" w:hAnsi="Arial" w:cs="Arial"/>
          <w:b/>
          <w:bCs/>
          <w:sz w:val="22"/>
          <w:szCs w:val="22"/>
        </w:rPr>
      </w:pPr>
    </w:p>
    <w:p w14:paraId="3948D134" w14:textId="77777777" w:rsidR="00C20ED6" w:rsidRDefault="00BE257B">
      <w:pPr>
        <w:widowControl w:val="0"/>
        <w:spacing w:line="360" w:lineRule="auto"/>
        <w:ind w:right="-30"/>
        <w:jc w:val="both"/>
        <w:rPr>
          <w:rFonts w:ascii="Arial" w:hAnsi="Arial" w:cs="Arial"/>
          <w:b/>
          <w:bCs/>
          <w:sz w:val="22"/>
          <w:szCs w:val="22"/>
        </w:rPr>
      </w:pPr>
      <w:r>
        <w:rPr>
          <w:rFonts w:ascii="Arial" w:hAnsi="Arial" w:cs="Arial"/>
          <w:b/>
          <w:bCs/>
          <w:sz w:val="22"/>
          <w:szCs w:val="22"/>
        </w:rPr>
        <w:t xml:space="preserve">Anexo </w:t>
      </w:r>
    </w:p>
    <w:p w14:paraId="398E7C87" w14:textId="77777777" w:rsidR="00C20ED6" w:rsidRDefault="00C20ED6">
      <w:pPr>
        <w:widowControl w:val="0"/>
        <w:spacing w:line="360" w:lineRule="auto"/>
        <w:ind w:right="-30"/>
        <w:jc w:val="both"/>
        <w:rPr>
          <w:rFonts w:ascii="Arial" w:hAnsi="Arial" w:cs="Arial"/>
          <w:b/>
          <w:bCs/>
          <w:sz w:val="22"/>
          <w:szCs w:val="22"/>
        </w:rPr>
      </w:pPr>
    </w:p>
    <w:p w14:paraId="2A4C0935" w14:textId="77777777" w:rsidR="00C20ED6" w:rsidRDefault="00BE257B">
      <w:pPr>
        <w:widowControl w:val="0"/>
        <w:spacing w:line="360" w:lineRule="auto"/>
        <w:ind w:right="-30"/>
        <w:jc w:val="both"/>
        <w:rPr>
          <w:rFonts w:ascii="Arial" w:hAnsi="Arial" w:cs="Arial"/>
          <w:b/>
          <w:bCs/>
          <w:sz w:val="22"/>
          <w:szCs w:val="22"/>
        </w:rPr>
      </w:pPr>
      <w:r>
        <w:rPr>
          <w:rFonts w:ascii="Arial" w:hAnsi="Arial" w:cs="Arial"/>
          <w:b/>
          <w:bCs/>
          <w:sz w:val="22"/>
          <w:szCs w:val="22"/>
        </w:rPr>
        <w:t>Cadastro Reserva</w:t>
      </w:r>
    </w:p>
    <w:p w14:paraId="4209F8A4" w14:textId="77777777" w:rsidR="00C20ED6" w:rsidRDefault="00C20ED6">
      <w:pPr>
        <w:widowControl w:val="0"/>
        <w:spacing w:line="360" w:lineRule="auto"/>
        <w:ind w:right="-30"/>
        <w:jc w:val="both"/>
        <w:rPr>
          <w:rFonts w:ascii="Arial" w:hAnsi="Arial" w:cs="Arial"/>
          <w:b/>
          <w:bCs/>
          <w:sz w:val="22"/>
          <w:szCs w:val="22"/>
        </w:rPr>
      </w:pPr>
    </w:p>
    <w:p w14:paraId="139482DF" w14:textId="77777777" w:rsidR="00C20ED6" w:rsidRDefault="00BE257B">
      <w:pPr>
        <w:widowControl w:val="0"/>
        <w:spacing w:line="360" w:lineRule="auto"/>
        <w:ind w:right="-30"/>
        <w:jc w:val="both"/>
        <w:rPr>
          <w:rFonts w:ascii="Arial" w:hAnsi="Arial" w:cs="Arial"/>
          <w:sz w:val="22"/>
          <w:szCs w:val="22"/>
        </w:rPr>
      </w:pPr>
      <w:r>
        <w:rPr>
          <w:rFonts w:ascii="Arial" w:hAnsi="Arial" w:cs="Arial"/>
          <w:sz w:val="22"/>
          <w:szCs w:val="22"/>
        </w:rPr>
        <w:t xml:space="preserve">Seguindo a ordem de classificação, segue </w:t>
      </w:r>
      <w:r>
        <w:rPr>
          <w:rFonts w:ascii="Arial" w:hAnsi="Arial" w:cs="Arial"/>
          <w:sz w:val="22"/>
          <w:szCs w:val="22"/>
        </w:rPr>
        <w:t>relação de fornecedores que aceitaram cotar os itens com preços iguais ao adjudicatário:</w:t>
      </w:r>
    </w:p>
    <w:p w14:paraId="436D6FF1" w14:textId="77777777" w:rsidR="00C20ED6" w:rsidRDefault="00C20ED6">
      <w:pPr>
        <w:widowControl w:val="0"/>
        <w:spacing w:line="360" w:lineRule="auto"/>
        <w:ind w:right="-30"/>
        <w:jc w:val="both"/>
        <w:rPr>
          <w:rFonts w:ascii="Arial" w:hAnsi="Arial" w:cs="Arial"/>
          <w:sz w:val="22"/>
          <w:szCs w:val="22"/>
        </w:rPr>
      </w:pPr>
    </w:p>
    <w:tbl>
      <w:tblPr>
        <w:tblW w:w="8957" w:type="dxa"/>
        <w:tblInd w:w="-70" w:type="dxa"/>
        <w:tblLayout w:type="fixed"/>
        <w:tblCellMar>
          <w:top w:w="60" w:type="dxa"/>
          <w:left w:w="60" w:type="dxa"/>
          <w:bottom w:w="60" w:type="dxa"/>
          <w:right w:w="60" w:type="dxa"/>
        </w:tblCellMar>
        <w:tblLook w:val="0000" w:firstRow="0" w:lastRow="0" w:firstColumn="0" w:lastColumn="0" w:noHBand="0" w:noVBand="0"/>
      </w:tblPr>
      <w:tblGrid>
        <w:gridCol w:w="688"/>
        <w:gridCol w:w="1535"/>
        <w:gridCol w:w="792"/>
        <w:gridCol w:w="1409"/>
        <w:gridCol w:w="1038"/>
        <w:gridCol w:w="1497"/>
        <w:gridCol w:w="1998"/>
      </w:tblGrid>
      <w:tr w:rsidR="00C20ED6" w14:paraId="67C6AD81"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586C3C9A" w14:textId="77777777" w:rsidR="00C20ED6" w:rsidRDefault="00BE257B">
            <w:pPr>
              <w:widowControl w:val="0"/>
              <w:spacing w:line="360" w:lineRule="auto"/>
              <w:ind w:right="-30"/>
              <w:jc w:val="both"/>
            </w:pPr>
            <w:bookmarkStart w:id="44" w:name="_Hlk159838635"/>
            <w:bookmarkEnd w:id="44"/>
            <w:r>
              <w:rPr>
                <w:rFonts w:ascii="Arial" w:hAnsi="Arial" w:cs="Arial"/>
                <w:sz w:val="22"/>
                <w:szCs w:val="22"/>
              </w:rPr>
              <w:t xml:space="preserve">Fornecedor </w:t>
            </w:r>
            <w:r>
              <w:rPr>
                <w:rFonts w:ascii="Arial" w:hAnsi="Arial" w:cs="Arial"/>
                <w:i/>
                <w:sz w:val="22"/>
                <w:szCs w:val="22"/>
              </w:rPr>
              <w:t>(razão social, CNPJ/MF, endereço, contatos, representante)</w:t>
            </w:r>
          </w:p>
          <w:p w14:paraId="4B5DC7CC" w14:textId="77777777" w:rsidR="00C20ED6" w:rsidRDefault="00C20ED6">
            <w:pPr>
              <w:widowControl w:val="0"/>
              <w:spacing w:line="360" w:lineRule="auto"/>
              <w:jc w:val="both"/>
              <w:rPr>
                <w:rFonts w:ascii="Arial" w:hAnsi="Arial" w:cs="Arial"/>
                <w:b/>
                <w:bCs/>
                <w:i/>
                <w:sz w:val="22"/>
                <w:szCs w:val="22"/>
              </w:rPr>
            </w:pPr>
          </w:p>
        </w:tc>
      </w:tr>
      <w:tr w:rsidR="00C20ED6" w14:paraId="73646F75" w14:textId="77777777">
        <w:trPr>
          <w:cantSplit/>
        </w:trPr>
        <w:tc>
          <w:tcPr>
            <w:tcW w:w="687" w:type="dxa"/>
            <w:tcBorders>
              <w:top w:val="single" w:sz="4" w:space="0" w:color="000000"/>
              <w:left w:val="single" w:sz="4" w:space="0" w:color="000000"/>
              <w:bottom w:val="single" w:sz="4" w:space="0" w:color="000000"/>
              <w:right w:val="single" w:sz="4" w:space="0" w:color="000000"/>
            </w:tcBorders>
            <w:shd w:val="clear" w:color="auto" w:fill="B7B7B7"/>
          </w:tcPr>
          <w:p w14:paraId="4BFB2A3E"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val="clear" w:color="auto" w:fill="B7B7B7"/>
          </w:tcPr>
          <w:p w14:paraId="7D907A71"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2AB62CCD"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val="clear" w:color="auto" w:fill="B7B7B7"/>
          </w:tcPr>
          <w:p w14:paraId="29E16FBE"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8" w:type="dxa"/>
            <w:tcBorders>
              <w:top w:val="single" w:sz="4" w:space="0" w:color="000000"/>
              <w:left w:val="single" w:sz="4" w:space="0" w:color="000000"/>
              <w:bottom w:val="single" w:sz="4" w:space="0" w:color="000000"/>
              <w:right w:val="single" w:sz="4" w:space="0" w:color="000000"/>
            </w:tcBorders>
            <w:shd w:val="clear" w:color="auto" w:fill="B7B7B7"/>
          </w:tcPr>
          <w:p w14:paraId="48889980"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7" w:type="dxa"/>
            <w:tcBorders>
              <w:top w:val="single" w:sz="4" w:space="0" w:color="000000"/>
              <w:left w:val="single" w:sz="4" w:space="0" w:color="000000"/>
              <w:bottom w:val="single" w:sz="4" w:space="0" w:color="000000"/>
              <w:right w:val="single" w:sz="4" w:space="0" w:color="000000"/>
            </w:tcBorders>
            <w:shd w:val="clear" w:color="auto" w:fill="B7B7B7"/>
          </w:tcPr>
          <w:p w14:paraId="3B75964C"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8" w:type="dxa"/>
            <w:tcBorders>
              <w:top w:val="single" w:sz="4" w:space="0" w:color="000000"/>
              <w:left w:val="single" w:sz="4" w:space="0" w:color="000000"/>
              <w:bottom w:val="single" w:sz="4" w:space="0" w:color="000000"/>
              <w:right w:val="single" w:sz="4" w:space="0" w:color="000000"/>
            </w:tcBorders>
            <w:shd w:val="clear" w:color="auto" w:fill="B7B7B7"/>
          </w:tcPr>
          <w:p w14:paraId="2913B070"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C20ED6" w14:paraId="5A977D28" w14:textId="77777777">
        <w:trPr>
          <w:cantSplit/>
        </w:trPr>
        <w:tc>
          <w:tcPr>
            <w:tcW w:w="687" w:type="dxa"/>
            <w:tcBorders>
              <w:top w:val="single" w:sz="8" w:space="0" w:color="000000"/>
              <w:left w:val="single" w:sz="8" w:space="0" w:color="000000"/>
              <w:bottom w:val="single" w:sz="8" w:space="0" w:color="000000"/>
              <w:right w:val="single" w:sz="8" w:space="0" w:color="000000"/>
            </w:tcBorders>
          </w:tcPr>
          <w:p w14:paraId="6F14D33D" w14:textId="77777777" w:rsidR="00C20ED6" w:rsidRDefault="00C20ED6">
            <w:pPr>
              <w:widowControl w:val="0"/>
              <w:snapToGrid w:val="0"/>
              <w:spacing w:line="360" w:lineRule="auto"/>
              <w:jc w:val="both"/>
              <w:rPr>
                <w:rFonts w:ascii="Arial" w:hAnsi="Arial" w:cs="Arial"/>
                <w:b/>
                <w:bCs/>
                <w:sz w:val="22"/>
                <w:szCs w:val="22"/>
              </w:rPr>
            </w:pPr>
          </w:p>
        </w:tc>
        <w:tc>
          <w:tcPr>
            <w:tcW w:w="1535" w:type="dxa"/>
            <w:tcBorders>
              <w:top w:val="single" w:sz="8" w:space="0" w:color="000000"/>
              <w:left w:val="single" w:sz="8" w:space="0" w:color="000000"/>
              <w:bottom w:val="single" w:sz="8" w:space="0" w:color="000000"/>
              <w:right w:val="single" w:sz="8" w:space="0" w:color="000000"/>
            </w:tcBorders>
          </w:tcPr>
          <w:p w14:paraId="0CF8AF31" w14:textId="77777777" w:rsidR="00C20ED6" w:rsidRDefault="00C20ED6">
            <w:pPr>
              <w:widowControl w:val="0"/>
              <w:snapToGrid w:val="0"/>
              <w:spacing w:line="360" w:lineRule="auto"/>
              <w:jc w:val="both"/>
              <w:rPr>
                <w:rFonts w:ascii="Arial" w:hAnsi="Arial" w:cs="Arial"/>
                <w:b/>
                <w:bCs/>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3B65B129" w14:textId="77777777" w:rsidR="00C20ED6" w:rsidRDefault="00C20ED6">
            <w:pPr>
              <w:widowControl w:val="0"/>
              <w:snapToGrid w:val="0"/>
              <w:spacing w:line="360" w:lineRule="auto"/>
              <w:jc w:val="both"/>
              <w:rPr>
                <w:rFonts w:ascii="Arial" w:hAnsi="Arial" w:cs="Arial"/>
                <w:sz w:val="22"/>
                <w:szCs w:val="22"/>
              </w:rPr>
            </w:pPr>
          </w:p>
        </w:tc>
        <w:tc>
          <w:tcPr>
            <w:tcW w:w="1409" w:type="dxa"/>
            <w:tcBorders>
              <w:top w:val="single" w:sz="8" w:space="0" w:color="000000"/>
              <w:left w:val="single" w:sz="8" w:space="0" w:color="000000"/>
              <w:bottom w:val="single" w:sz="8" w:space="0" w:color="000000"/>
              <w:right w:val="single" w:sz="8" w:space="0" w:color="000000"/>
            </w:tcBorders>
          </w:tcPr>
          <w:p w14:paraId="474A3AE0" w14:textId="77777777" w:rsidR="00C20ED6" w:rsidRDefault="00C20ED6">
            <w:pPr>
              <w:widowControl w:val="0"/>
              <w:snapToGrid w:val="0"/>
              <w:spacing w:line="360" w:lineRule="auto"/>
              <w:jc w:val="both"/>
              <w:rPr>
                <w:rFonts w:ascii="Arial" w:hAnsi="Arial" w:cs="Arial"/>
                <w:sz w:val="22"/>
                <w:szCs w:val="22"/>
              </w:rPr>
            </w:pPr>
          </w:p>
        </w:tc>
        <w:tc>
          <w:tcPr>
            <w:tcW w:w="1038" w:type="dxa"/>
            <w:tcBorders>
              <w:top w:val="single" w:sz="8" w:space="0" w:color="000000"/>
              <w:left w:val="single" w:sz="8" w:space="0" w:color="000000"/>
              <w:bottom w:val="single" w:sz="8" w:space="0" w:color="000000"/>
              <w:right w:val="single" w:sz="8" w:space="0" w:color="000000"/>
            </w:tcBorders>
          </w:tcPr>
          <w:p w14:paraId="05C17A12" w14:textId="77777777" w:rsidR="00C20ED6" w:rsidRDefault="00C20ED6">
            <w:pPr>
              <w:widowControl w:val="0"/>
              <w:snapToGrid w:val="0"/>
              <w:spacing w:line="360" w:lineRule="auto"/>
              <w:jc w:val="both"/>
              <w:rPr>
                <w:rFonts w:ascii="Arial" w:hAnsi="Arial" w:cs="Arial"/>
                <w:sz w:val="22"/>
                <w:szCs w:val="22"/>
              </w:rPr>
            </w:pPr>
          </w:p>
        </w:tc>
        <w:tc>
          <w:tcPr>
            <w:tcW w:w="1497" w:type="dxa"/>
            <w:tcBorders>
              <w:top w:val="single" w:sz="8" w:space="0" w:color="000000"/>
              <w:left w:val="single" w:sz="8" w:space="0" w:color="000000"/>
              <w:bottom w:val="single" w:sz="8" w:space="0" w:color="000000"/>
              <w:right w:val="single" w:sz="8" w:space="0" w:color="000000"/>
            </w:tcBorders>
          </w:tcPr>
          <w:p w14:paraId="6A74BE15" w14:textId="77777777" w:rsidR="00C20ED6" w:rsidRDefault="00C20ED6">
            <w:pPr>
              <w:widowControl w:val="0"/>
              <w:snapToGrid w:val="0"/>
              <w:spacing w:line="360" w:lineRule="auto"/>
              <w:jc w:val="both"/>
              <w:rPr>
                <w:rFonts w:ascii="Arial" w:hAnsi="Arial" w:cs="Arial"/>
                <w:sz w:val="22"/>
                <w:szCs w:val="22"/>
              </w:rPr>
            </w:pPr>
          </w:p>
        </w:tc>
        <w:tc>
          <w:tcPr>
            <w:tcW w:w="1998" w:type="dxa"/>
            <w:tcBorders>
              <w:top w:val="single" w:sz="8" w:space="0" w:color="000000"/>
              <w:left w:val="single" w:sz="8" w:space="0" w:color="000000"/>
              <w:bottom w:val="single" w:sz="8" w:space="0" w:color="000000"/>
              <w:right w:val="single" w:sz="8" w:space="0" w:color="000000"/>
            </w:tcBorders>
          </w:tcPr>
          <w:p w14:paraId="1BAD18A7" w14:textId="77777777" w:rsidR="00C20ED6" w:rsidRDefault="00C20ED6">
            <w:pPr>
              <w:widowControl w:val="0"/>
              <w:snapToGrid w:val="0"/>
              <w:spacing w:line="360" w:lineRule="auto"/>
              <w:jc w:val="both"/>
              <w:rPr>
                <w:rFonts w:ascii="Arial" w:hAnsi="Arial" w:cs="Arial"/>
                <w:sz w:val="22"/>
                <w:szCs w:val="22"/>
              </w:rPr>
            </w:pPr>
          </w:p>
        </w:tc>
      </w:tr>
      <w:tr w:rsidR="00C20ED6" w14:paraId="7B0C4AD9"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00A9541B" w14:textId="77777777" w:rsidR="00C20ED6" w:rsidRDefault="00C20ED6">
            <w:pPr>
              <w:widowControl w:val="0"/>
              <w:snapToGrid w:val="0"/>
              <w:spacing w:line="360" w:lineRule="auto"/>
              <w:jc w:val="both"/>
              <w:rPr>
                <w:rFonts w:ascii="Arial" w:hAnsi="Arial" w:cs="Arial"/>
                <w:sz w:val="22"/>
                <w:szCs w:val="22"/>
              </w:rPr>
            </w:pPr>
          </w:p>
        </w:tc>
      </w:tr>
    </w:tbl>
    <w:p w14:paraId="21A06C22" w14:textId="77777777" w:rsidR="00C20ED6" w:rsidRDefault="00C20ED6">
      <w:pPr>
        <w:widowControl w:val="0"/>
        <w:spacing w:line="360" w:lineRule="auto"/>
        <w:ind w:right="-30"/>
        <w:jc w:val="both"/>
        <w:rPr>
          <w:rFonts w:ascii="Arial" w:hAnsi="Arial" w:cs="Arial"/>
          <w:sz w:val="22"/>
          <w:szCs w:val="22"/>
        </w:rPr>
      </w:pPr>
    </w:p>
    <w:p w14:paraId="226118C3" w14:textId="77777777" w:rsidR="00C20ED6" w:rsidRDefault="00C20ED6">
      <w:pPr>
        <w:widowControl w:val="0"/>
        <w:spacing w:line="360" w:lineRule="auto"/>
        <w:ind w:right="-30"/>
        <w:jc w:val="both"/>
        <w:rPr>
          <w:rFonts w:ascii="Arial" w:hAnsi="Arial" w:cs="Arial"/>
          <w:sz w:val="22"/>
          <w:szCs w:val="22"/>
        </w:rPr>
      </w:pPr>
    </w:p>
    <w:p w14:paraId="01FFC477" w14:textId="77777777" w:rsidR="00C20ED6" w:rsidRDefault="00C20ED6">
      <w:pPr>
        <w:widowControl w:val="0"/>
        <w:spacing w:line="360" w:lineRule="auto"/>
        <w:ind w:right="-30"/>
        <w:jc w:val="both"/>
        <w:rPr>
          <w:rFonts w:ascii="Arial" w:hAnsi="Arial" w:cs="Arial"/>
          <w:sz w:val="22"/>
          <w:szCs w:val="22"/>
        </w:rPr>
      </w:pPr>
    </w:p>
    <w:p w14:paraId="4C20B19E" w14:textId="77777777" w:rsidR="00C20ED6" w:rsidRDefault="00C20ED6">
      <w:pPr>
        <w:widowControl w:val="0"/>
        <w:spacing w:line="360" w:lineRule="auto"/>
        <w:ind w:right="-30"/>
        <w:jc w:val="both"/>
        <w:rPr>
          <w:rFonts w:ascii="Arial" w:hAnsi="Arial" w:cs="Arial"/>
          <w:sz w:val="22"/>
          <w:szCs w:val="22"/>
        </w:rPr>
      </w:pPr>
    </w:p>
    <w:p w14:paraId="1D4AD092" w14:textId="77777777" w:rsidR="00C20ED6" w:rsidRDefault="00C20ED6">
      <w:pPr>
        <w:widowControl w:val="0"/>
        <w:spacing w:line="360" w:lineRule="auto"/>
        <w:ind w:right="-30"/>
        <w:jc w:val="both"/>
        <w:rPr>
          <w:rFonts w:ascii="Arial" w:hAnsi="Arial" w:cs="Arial"/>
          <w:sz w:val="22"/>
          <w:szCs w:val="22"/>
        </w:rPr>
      </w:pPr>
    </w:p>
    <w:p w14:paraId="5A30372C" w14:textId="77777777" w:rsidR="00C20ED6" w:rsidRDefault="00BE257B">
      <w:pPr>
        <w:widowControl w:val="0"/>
        <w:spacing w:line="360" w:lineRule="auto"/>
        <w:ind w:right="-30"/>
        <w:jc w:val="both"/>
        <w:rPr>
          <w:rFonts w:ascii="Arial" w:hAnsi="Arial" w:cs="Arial"/>
          <w:sz w:val="22"/>
          <w:szCs w:val="22"/>
        </w:rPr>
      </w:pPr>
      <w:r>
        <w:rPr>
          <w:rFonts w:ascii="Arial" w:hAnsi="Arial" w:cs="Arial"/>
          <w:sz w:val="22"/>
          <w:szCs w:val="22"/>
        </w:rPr>
        <w:t xml:space="preserve">Seguindo a ordem de </w:t>
      </w:r>
      <w:r>
        <w:rPr>
          <w:rFonts w:ascii="Arial" w:hAnsi="Arial" w:cs="Arial"/>
          <w:sz w:val="22"/>
          <w:szCs w:val="22"/>
        </w:rPr>
        <w:t>classificação, segue relação de fornecedores que mantiveram sua proposta original:</w:t>
      </w:r>
    </w:p>
    <w:p w14:paraId="06C16D6D" w14:textId="77777777" w:rsidR="00C20ED6" w:rsidRDefault="00C20ED6">
      <w:pPr>
        <w:widowControl w:val="0"/>
        <w:spacing w:line="360" w:lineRule="auto"/>
        <w:ind w:right="-30"/>
        <w:jc w:val="both"/>
        <w:rPr>
          <w:rFonts w:ascii="Arial" w:hAnsi="Arial" w:cs="Arial"/>
          <w:sz w:val="22"/>
          <w:szCs w:val="22"/>
        </w:rPr>
      </w:pPr>
    </w:p>
    <w:tbl>
      <w:tblPr>
        <w:tblW w:w="8957" w:type="dxa"/>
        <w:tblInd w:w="-70" w:type="dxa"/>
        <w:tblLayout w:type="fixed"/>
        <w:tblCellMar>
          <w:top w:w="60" w:type="dxa"/>
          <w:left w:w="60" w:type="dxa"/>
          <w:bottom w:w="60" w:type="dxa"/>
          <w:right w:w="60" w:type="dxa"/>
        </w:tblCellMar>
        <w:tblLook w:val="0000" w:firstRow="0" w:lastRow="0" w:firstColumn="0" w:lastColumn="0" w:noHBand="0" w:noVBand="0"/>
      </w:tblPr>
      <w:tblGrid>
        <w:gridCol w:w="688"/>
        <w:gridCol w:w="1535"/>
        <w:gridCol w:w="792"/>
        <w:gridCol w:w="1409"/>
        <w:gridCol w:w="1038"/>
        <w:gridCol w:w="1497"/>
        <w:gridCol w:w="1998"/>
      </w:tblGrid>
      <w:tr w:rsidR="00C20ED6" w14:paraId="4544B558"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458FAB4A" w14:textId="77777777" w:rsidR="00C20ED6" w:rsidRDefault="00BE257B">
            <w:pPr>
              <w:widowControl w:val="0"/>
              <w:spacing w:line="360" w:lineRule="auto"/>
              <w:ind w:right="-30"/>
              <w:jc w:val="both"/>
            </w:pPr>
            <w:r>
              <w:rPr>
                <w:rFonts w:ascii="Arial" w:hAnsi="Arial" w:cs="Arial"/>
                <w:sz w:val="22"/>
                <w:szCs w:val="22"/>
              </w:rPr>
              <w:t xml:space="preserve">Fornecedor </w:t>
            </w:r>
            <w:r>
              <w:rPr>
                <w:rFonts w:ascii="Arial" w:hAnsi="Arial" w:cs="Arial"/>
                <w:i/>
                <w:sz w:val="22"/>
                <w:szCs w:val="22"/>
              </w:rPr>
              <w:t>(razão social, CNPJ/MF, endereço, contatos, representante)</w:t>
            </w:r>
          </w:p>
          <w:p w14:paraId="33AB14AB" w14:textId="77777777" w:rsidR="00C20ED6" w:rsidRDefault="00C20ED6">
            <w:pPr>
              <w:widowControl w:val="0"/>
              <w:spacing w:line="360" w:lineRule="auto"/>
              <w:jc w:val="both"/>
              <w:rPr>
                <w:rFonts w:ascii="Arial" w:hAnsi="Arial" w:cs="Arial"/>
                <w:b/>
                <w:bCs/>
                <w:i/>
                <w:sz w:val="22"/>
                <w:szCs w:val="22"/>
              </w:rPr>
            </w:pPr>
          </w:p>
        </w:tc>
      </w:tr>
      <w:tr w:rsidR="00C20ED6" w14:paraId="78C5EE90" w14:textId="77777777">
        <w:trPr>
          <w:cantSplit/>
        </w:trPr>
        <w:tc>
          <w:tcPr>
            <w:tcW w:w="687" w:type="dxa"/>
            <w:tcBorders>
              <w:top w:val="single" w:sz="4" w:space="0" w:color="000000"/>
              <w:left w:val="single" w:sz="4" w:space="0" w:color="000000"/>
              <w:bottom w:val="single" w:sz="4" w:space="0" w:color="000000"/>
              <w:right w:val="single" w:sz="4" w:space="0" w:color="000000"/>
            </w:tcBorders>
            <w:shd w:val="clear" w:color="auto" w:fill="B7B7B7"/>
          </w:tcPr>
          <w:p w14:paraId="77EDC6E9"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val="clear" w:color="auto" w:fill="B7B7B7"/>
          </w:tcPr>
          <w:p w14:paraId="77F4BF98"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03671A3E"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val="clear" w:color="auto" w:fill="B7B7B7"/>
          </w:tcPr>
          <w:p w14:paraId="25665EEB"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8" w:type="dxa"/>
            <w:tcBorders>
              <w:top w:val="single" w:sz="4" w:space="0" w:color="000000"/>
              <w:left w:val="single" w:sz="4" w:space="0" w:color="000000"/>
              <w:bottom w:val="single" w:sz="4" w:space="0" w:color="000000"/>
              <w:right w:val="single" w:sz="4" w:space="0" w:color="000000"/>
            </w:tcBorders>
            <w:shd w:val="clear" w:color="auto" w:fill="B7B7B7"/>
          </w:tcPr>
          <w:p w14:paraId="63541F28"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7" w:type="dxa"/>
            <w:tcBorders>
              <w:top w:val="single" w:sz="4" w:space="0" w:color="000000"/>
              <w:left w:val="single" w:sz="4" w:space="0" w:color="000000"/>
              <w:bottom w:val="single" w:sz="4" w:space="0" w:color="000000"/>
              <w:right w:val="single" w:sz="4" w:space="0" w:color="000000"/>
            </w:tcBorders>
            <w:shd w:val="clear" w:color="auto" w:fill="B7B7B7"/>
          </w:tcPr>
          <w:p w14:paraId="2D3C2DCE"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8" w:type="dxa"/>
            <w:tcBorders>
              <w:top w:val="single" w:sz="4" w:space="0" w:color="000000"/>
              <w:left w:val="single" w:sz="4" w:space="0" w:color="000000"/>
              <w:bottom w:val="single" w:sz="4" w:space="0" w:color="000000"/>
              <w:right w:val="single" w:sz="4" w:space="0" w:color="000000"/>
            </w:tcBorders>
            <w:shd w:val="clear" w:color="auto" w:fill="B7B7B7"/>
          </w:tcPr>
          <w:p w14:paraId="78B5FD5E" w14:textId="77777777" w:rsidR="00C20ED6" w:rsidRDefault="00BE257B">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C20ED6" w14:paraId="1329A665" w14:textId="77777777">
        <w:trPr>
          <w:cantSplit/>
        </w:trPr>
        <w:tc>
          <w:tcPr>
            <w:tcW w:w="687" w:type="dxa"/>
            <w:tcBorders>
              <w:top w:val="single" w:sz="8" w:space="0" w:color="000000"/>
              <w:left w:val="single" w:sz="8" w:space="0" w:color="000000"/>
              <w:bottom w:val="single" w:sz="8" w:space="0" w:color="000000"/>
              <w:right w:val="single" w:sz="8" w:space="0" w:color="000000"/>
            </w:tcBorders>
          </w:tcPr>
          <w:p w14:paraId="5C5E0E69" w14:textId="77777777" w:rsidR="00C20ED6" w:rsidRDefault="00C20ED6">
            <w:pPr>
              <w:widowControl w:val="0"/>
              <w:snapToGrid w:val="0"/>
              <w:spacing w:line="360" w:lineRule="auto"/>
              <w:jc w:val="both"/>
              <w:rPr>
                <w:rFonts w:ascii="Arial" w:hAnsi="Arial" w:cs="Arial"/>
                <w:b/>
                <w:bCs/>
                <w:sz w:val="22"/>
                <w:szCs w:val="22"/>
              </w:rPr>
            </w:pPr>
          </w:p>
        </w:tc>
        <w:tc>
          <w:tcPr>
            <w:tcW w:w="1535" w:type="dxa"/>
            <w:tcBorders>
              <w:top w:val="single" w:sz="8" w:space="0" w:color="000000"/>
              <w:left w:val="single" w:sz="8" w:space="0" w:color="000000"/>
              <w:bottom w:val="single" w:sz="8" w:space="0" w:color="000000"/>
              <w:right w:val="single" w:sz="8" w:space="0" w:color="000000"/>
            </w:tcBorders>
          </w:tcPr>
          <w:p w14:paraId="1F5BB4FA" w14:textId="77777777" w:rsidR="00C20ED6" w:rsidRDefault="00C20ED6">
            <w:pPr>
              <w:widowControl w:val="0"/>
              <w:snapToGrid w:val="0"/>
              <w:spacing w:line="360" w:lineRule="auto"/>
              <w:jc w:val="both"/>
              <w:rPr>
                <w:rFonts w:ascii="Arial" w:hAnsi="Arial" w:cs="Arial"/>
                <w:b/>
                <w:bCs/>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1C3AA4B4" w14:textId="77777777" w:rsidR="00C20ED6" w:rsidRDefault="00C20ED6">
            <w:pPr>
              <w:widowControl w:val="0"/>
              <w:snapToGrid w:val="0"/>
              <w:spacing w:line="360" w:lineRule="auto"/>
              <w:jc w:val="both"/>
              <w:rPr>
                <w:rFonts w:ascii="Arial" w:hAnsi="Arial" w:cs="Arial"/>
                <w:sz w:val="22"/>
                <w:szCs w:val="22"/>
              </w:rPr>
            </w:pPr>
          </w:p>
        </w:tc>
        <w:tc>
          <w:tcPr>
            <w:tcW w:w="1409" w:type="dxa"/>
            <w:tcBorders>
              <w:top w:val="single" w:sz="8" w:space="0" w:color="000000"/>
              <w:left w:val="single" w:sz="8" w:space="0" w:color="000000"/>
              <w:bottom w:val="single" w:sz="8" w:space="0" w:color="000000"/>
              <w:right w:val="single" w:sz="8" w:space="0" w:color="000000"/>
            </w:tcBorders>
          </w:tcPr>
          <w:p w14:paraId="10CD449E" w14:textId="77777777" w:rsidR="00C20ED6" w:rsidRDefault="00C20ED6">
            <w:pPr>
              <w:widowControl w:val="0"/>
              <w:snapToGrid w:val="0"/>
              <w:spacing w:line="360" w:lineRule="auto"/>
              <w:jc w:val="both"/>
              <w:rPr>
                <w:rFonts w:ascii="Arial" w:hAnsi="Arial" w:cs="Arial"/>
                <w:sz w:val="22"/>
                <w:szCs w:val="22"/>
              </w:rPr>
            </w:pPr>
          </w:p>
        </w:tc>
        <w:tc>
          <w:tcPr>
            <w:tcW w:w="1038" w:type="dxa"/>
            <w:tcBorders>
              <w:top w:val="single" w:sz="8" w:space="0" w:color="000000"/>
              <w:left w:val="single" w:sz="8" w:space="0" w:color="000000"/>
              <w:bottom w:val="single" w:sz="8" w:space="0" w:color="000000"/>
              <w:right w:val="single" w:sz="8" w:space="0" w:color="000000"/>
            </w:tcBorders>
          </w:tcPr>
          <w:p w14:paraId="2DCE0FDB" w14:textId="77777777" w:rsidR="00C20ED6" w:rsidRDefault="00C20ED6">
            <w:pPr>
              <w:widowControl w:val="0"/>
              <w:snapToGrid w:val="0"/>
              <w:spacing w:line="360" w:lineRule="auto"/>
              <w:jc w:val="both"/>
              <w:rPr>
                <w:rFonts w:ascii="Arial" w:hAnsi="Arial" w:cs="Arial"/>
                <w:sz w:val="22"/>
                <w:szCs w:val="22"/>
              </w:rPr>
            </w:pPr>
          </w:p>
        </w:tc>
        <w:tc>
          <w:tcPr>
            <w:tcW w:w="1497" w:type="dxa"/>
            <w:tcBorders>
              <w:top w:val="single" w:sz="8" w:space="0" w:color="000000"/>
              <w:left w:val="single" w:sz="8" w:space="0" w:color="000000"/>
              <w:bottom w:val="single" w:sz="8" w:space="0" w:color="000000"/>
              <w:right w:val="single" w:sz="8" w:space="0" w:color="000000"/>
            </w:tcBorders>
          </w:tcPr>
          <w:p w14:paraId="55430FB6" w14:textId="77777777" w:rsidR="00C20ED6" w:rsidRDefault="00C20ED6">
            <w:pPr>
              <w:widowControl w:val="0"/>
              <w:snapToGrid w:val="0"/>
              <w:spacing w:line="360" w:lineRule="auto"/>
              <w:jc w:val="both"/>
              <w:rPr>
                <w:rFonts w:ascii="Arial" w:hAnsi="Arial" w:cs="Arial"/>
                <w:sz w:val="22"/>
                <w:szCs w:val="22"/>
              </w:rPr>
            </w:pPr>
          </w:p>
        </w:tc>
        <w:tc>
          <w:tcPr>
            <w:tcW w:w="1998" w:type="dxa"/>
            <w:tcBorders>
              <w:top w:val="single" w:sz="8" w:space="0" w:color="000000"/>
              <w:left w:val="single" w:sz="8" w:space="0" w:color="000000"/>
              <w:bottom w:val="single" w:sz="8" w:space="0" w:color="000000"/>
              <w:right w:val="single" w:sz="8" w:space="0" w:color="000000"/>
            </w:tcBorders>
          </w:tcPr>
          <w:p w14:paraId="08BE9A14" w14:textId="77777777" w:rsidR="00C20ED6" w:rsidRDefault="00C20ED6">
            <w:pPr>
              <w:widowControl w:val="0"/>
              <w:snapToGrid w:val="0"/>
              <w:spacing w:line="360" w:lineRule="auto"/>
              <w:jc w:val="both"/>
              <w:rPr>
                <w:rFonts w:ascii="Arial" w:hAnsi="Arial" w:cs="Arial"/>
                <w:sz w:val="22"/>
                <w:szCs w:val="22"/>
              </w:rPr>
            </w:pPr>
          </w:p>
        </w:tc>
      </w:tr>
      <w:tr w:rsidR="00C20ED6" w14:paraId="39F645A6"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3FE11BDA" w14:textId="77777777" w:rsidR="00C20ED6" w:rsidRDefault="00C20ED6">
            <w:pPr>
              <w:widowControl w:val="0"/>
              <w:snapToGrid w:val="0"/>
              <w:spacing w:line="360" w:lineRule="auto"/>
              <w:jc w:val="both"/>
              <w:rPr>
                <w:rFonts w:ascii="Arial" w:hAnsi="Arial" w:cs="Arial"/>
                <w:sz w:val="22"/>
                <w:szCs w:val="22"/>
              </w:rPr>
            </w:pPr>
          </w:p>
        </w:tc>
      </w:tr>
    </w:tbl>
    <w:p w14:paraId="37DAC7C6" w14:textId="77777777" w:rsidR="00C20ED6" w:rsidRDefault="00C20ED6">
      <w:pPr>
        <w:widowControl w:val="0"/>
        <w:spacing w:line="360" w:lineRule="auto"/>
        <w:ind w:right="-30"/>
        <w:jc w:val="both"/>
        <w:rPr>
          <w:rFonts w:ascii="Arial" w:hAnsi="Arial" w:cs="Arial"/>
          <w:sz w:val="22"/>
          <w:szCs w:val="22"/>
        </w:rPr>
      </w:pPr>
    </w:p>
    <w:p w14:paraId="5F2EC1EE" w14:textId="77777777" w:rsidR="00C20ED6" w:rsidRDefault="00C20ED6">
      <w:pPr>
        <w:spacing w:line="360" w:lineRule="auto"/>
        <w:ind w:right="-54"/>
        <w:jc w:val="both"/>
        <w:rPr>
          <w:rFonts w:ascii="Arial" w:hAnsi="Arial" w:cs="Arial"/>
          <w:b/>
          <w:bCs/>
          <w:sz w:val="22"/>
          <w:szCs w:val="22"/>
        </w:rPr>
      </w:pPr>
    </w:p>
    <w:p w14:paraId="1FD2C0D9" w14:textId="77777777" w:rsidR="00C20ED6" w:rsidRDefault="00BE257B">
      <w:pPr>
        <w:spacing w:line="360" w:lineRule="auto"/>
        <w:ind w:right="-54"/>
        <w:jc w:val="both"/>
      </w:pPr>
      <w:r>
        <w:rPr>
          <w:rFonts w:ascii="Arial" w:hAnsi="Arial" w:cs="Arial"/>
          <w:b/>
          <w:bCs/>
          <w:noProof/>
          <w:sz w:val="22"/>
          <w:szCs w:val="22"/>
        </w:rPr>
        <w:lastRenderedPageBreak/>
        <mc:AlternateContent>
          <mc:Choice Requires="wps">
            <w:drawing>
              <wp:anchor distT="0" distB="0" distL="635" distR="0" simplePos="0" relativeHeight="251656192" behindDoc="0" locked="0" layoutInCell="1" allowOverlap="1" wp14:anchorId="706FB720" wp14:editId="08D128EF">
                <wp:simplePos x="0" y="0"/>
                <wp:positionH relativeFrom="column">
                  <wp:posOffset>635</wp:posOffset>
                </wp:positionH>
                <wp:positionV relativeFrom="paragraph">
                  <wp:posOffset>635</wp:posOffset>
                </wp:positionV>
                <wp:extent cx="635000" cy="635000"/>
                <wp:effectExtent l="635" t="0" r="0" b="0"/>
                <wp:wrapNone/>
                <wp:docPr id="1" name="_x0000_tole_rId15"/>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_x0000_tole_rId15" path="m0,0l-2147483645,0l-2147483645,-2147483646l0,-2147483646xe" stroked="f" o:allowincell="f" style="position:absolute;margin-left:0.05pt;margin-top:0.05pt;width:49.95pt;height:49.95pt;mso-wrap-style:none;v-text-anchor:middle" wp14:anchorId="40A3F84B">
                <v:fill o:detectmouseclick="t" on="false"/>
                <v:stroke color="#3465a4" joinstyle="round" endcap="flat"/>
                <w10:wrap type="none"/>
              </v:rect>
            </w:pict>
          </mc:Fallback>
        </mc:AlternateContent>
      </w:r>
      <w:r>
        <w:rPr>
          <w:rFonts w:ascii="Arial" w:hAnsi="Arial" w:cs="Arial"/>
          <w:b/>
          <w:bCs/>
          <w:noProof/>
          <w:sz w:val="22"/>
          <w:szCs w:val="22"/>
        </w:rPr>
        <mc:AlternateContent>
          <mc:Choice Requires="wps">
            <w:drawing>
              <wp:anchor distT="0" distB="0" distL="114300" distR="0" simplePos="0" relativeHeight="251657216" behindDoc="0" locked="0" layoutInCell="1" allowOverlap="1" wp14:anchorId="5B1C184A" wp14:editId="5FDCA2F3">
                <wp:simplePos x="0" y="0"/>
                <wp:positionH relativeFrom="column">
                  <wp:posOffset>635</wp:posOffset>
                </wp:positionH>
                <wp:positionV relativeFrom="paragraph">
                  <wp:posOffset>635</wp:posOffset>
                </wp:positionV>
                <wp:extent cx="635000" cy="635000"/>
                <wp:effectExtent l="635" t="0" r="0" b="0"/>
                <wp:wrapNone/>
                <wp:docPr id="2" name="_x0000_tole_rId2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_x0000_tole_rId21" stroked="f" o:allowincell="f" style="position:absolute;margin-left:0.05pt;margin-top:0pt;width:49.95pt;height:49.95pt;mso-wrap-style:none;v-text-anchor:middle" type="_x0000_t75">
                <v:fill o:detectmouseclick="t" on="false"/>
                <v:stroke color="#3465a4" joinstyle="round" endcap="flat"/>
                <w10:wrap type="none"/>
              </v:shape>
            </w:pict>
          </mc:Fallback>
        </mc:AlternateContent>
      </w:r>
      <w:r>
        <w:rPr>
          <w:rFonts w:ascii="Arial" w:hAnsi="Arial" w:cs="Arial"/>
          <w:b/>
          <w:bCs/>
          <w:sz w:val="22"/>
          <w:szCs w:val="22"/>
        </w:rPr>
        <w:pict w14:anchorId="2E643CD7">
          <v:shapetype id="_x0000_tole_rId11"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Arial" w:hAnsi="Arial" w:cs="Arial"/>
          <w:b/>
          <w:bCs/>
          <w:sz w:val="22"/>
          <w:szCs w:val="22"/>
        </w:rPr>
        <w:pict w14:anchorId="567EC18C">
          <v:shape id="ole_rId11" o:spid="_x0000_s1026" type="#_x0000_tole_rId11" style="position:absolute;left:0;text-align:left;margin-left:-9.05pt;margin-top:19.1pt;width:468.35pt;height:579.75pt;z-index:251659264;mso-wrap-distance-right:0;mso-position-horizontal-relative:text;mso-position-vertical-relative:text" o:preferrelative="t" filled="t" fillcolor="white">
            <v:imagedata r:id="rId30" o:title=""/>
            <w10:wrap type="square"/>
          </v:shape>
        </w:pict>
      </w:r>
      <w:r>
        <w:rPr>
          <w:rFonts w:ascii="Arial" w:hAnsi="Arial" w:cs="Arial"/>
          <w:b/>
          <w:bCs/>
          <w:sz w:val="22"/>
          <w:szCs w:val="22"/>
        </w:rPr>
        <w:t xml:space="preserve">ANEXO VII – MINUTA DE </w:t>
      </w:r>
      <w:r>
        <w:rPr>
          <w:rFonts w:ascii="Arial" w:hAnsi="Arial" w:cs="Arial"/>
          <w:b/>
          <w:bCs/>
          <w:sz w:val="22"/>
          <w:szCs w:val="22"/>
        </w:rPr>
        <w:t>ORDEM DE SERVIÇO</w:t>
      </w:r>
    </w:p>
    <w:p w14:paraId="733D0232" w14:textId="77777777" w:rsidR="00C20ED6" w:rsidRDefault="00BE257B">
      <w:pPr>
        <w:tabs>
          <w:tab w:val="left" w:pos="1490"/>
        </w:tabs>
        <w:spacing w:line="276" w:lineRule="auto"/>
        <w:ind w:right="-54"/>
        <w:jc w:val="both"/>
        <w:rPr>
          <w:rFonts w:ascii="Arial" w:hAnsi="Arial" w:cs="Arial"/>
          <w:sz w:val="22"/>
          <w:szCs w:val="22"/>
        </w:rPr>
      </w:pPr>
      <w:r>
        <w:rPr>
          <w:rFonts w:ascii="Arial" w:hAnsi="Arial" w:cs="Arial"/>
          <w:b/>
          <w:bCs/>
          <w:sz w:val="22"/>
          <w:szCs w:val="22"/>
        </w:rPr>
        <w:lastRenderedPageBreak/>
        <w:t>ANEXO VII</w:t>
      </w:r>
    </w:p>
    <w:p w14:paraId="068A2F4E" w14:textId="77777777" w:rsidR="00C20ED6" w:rsidRDefault="00C20ED6">
      <w:pPr>
        <w:tabs>
          <w:tab w:val="left" w:pos="1490"/>
        </w:tabs>
        <w:spacing w:line="276" w:lineRule="auto"/>
        <w:ind w:right="-54"/>
        <w:jc w:val="both"/>
        <w:rPr>
          <w:rFonts w:ascii="Arial" w:hAnsi="Arial" w:cs="Arial"/>
          <w:b/>
          <w:bCs/>
          <w:sz w:val="22"/>
          <w:szCs w:val="22"/>
        </w:rPr>
      </w:pPr>
    </w:p>
    <w:p w14:paraId="7E456F9D" w14:textId="77777777" w:rsidR="00C20ED6" w:rsidRDefault="00BE257B">
      <w:pPr>
        <w:spacing w:line="276" w:lineRule="auto"/>
        <w:ind w:right="-57"/>
        <w:jc w:val="both"/>
        <w:rPr>
          <w:rFonts w:ascii="Arial" w:hAnsi="Arial" w:cs="Arial"/>
          <w:sz w:val="22"/>
          <w:szCs w:val="22"/>
        </w:rPr>
      </w:pPr>
      <w:r>
        <w:rPr>
          <w:rFonts w:ascii="Arial" w:hAnsi="Arial" w:cs="Arial"/>
          <w:b/>
          <w:bCs/>
          <w:sz w:val="22"/>
          <w:szCs w:val="22"/>
        </w:rPr>
        <w:t>PREFEITURA DO MUNICÍPIO DE ITATIBA</w:t>
      </w:r>
    </w:p>
    <w:p w14:paraId="48D7E7A6" w14:textId="77777777" w:rsidR="00C20ED6" w:rsidRDefault="00BE257B">
      <w:pPr>
        <w:spacing w:line="276" w:lineRule="auto"/>
        <w:ind w:right="-57"/>
        <w:jc w:val="both"/>
        <w:rPr>
          <w:rFonts w:ascii="Arial" w:hAnsi="Arial" w:cs="Arial"/>
          <w:sz w:val="22"/>
          <w:szCs w:val="22"/>
        </w:rPr>
      </w:pPr>
      <w:r>
        <w:rPr>
          <w:rFonts w:ascii="Arial" w:hAnsi="Arial" w:cs="Arial"/>
          <w:b/>
          <w:bCs/>
          <w:sz w:val="22"/>
          <w:szCs w:val="22"/>
        </w:rPr>
        <w:t>Pregão nº 90/2024</w:t>
      </w:r>
    </w:p>
    <w:p w14:paraId="1DDEB0D6" w14:textId="77777777" w:rsidR="00C20ED6" w:rsidRDefault="00BE257B">
      <w:pPr>
        <w:spacing w:line="276" w:lineRule="auto"/>
        <w:ind w:right="-57"/>
        <w:jc w:val="both"/>
        <w:rPr>
          <w:rFonts w:ascii="Arial" w:hAnsi="Arial" w:cs="Arial"/>
          <w:sz w:val="22"/>
          <w:szCs w:val="22"/>
        </w:rPr>
      </w:pPr>
      <w:r>
        <w:rPr>
          <w:rFonts w:ascii="Arial" w:hAnsi="Arial" w:cs="Arial"/>
          <w:b/>
          <w:bCs/>
          <w:sz w:val="22"/>
          <w:szCs w:val="22"/>
        </w:rPr>
        <w:t>Processo nº 6823/2022</w:t>
      </w:r>
    </w:p>
    <w:p w14:paraId="0332B9F1" w14:textId="77777777" w:rsidR="00C20ED6" w:rsidRDefault="00C20ED6">
      <w:pPr>
        <w:spacing w:line="276" w:lineRule="auto"/>
        <w:ind w:right="-57"/>
        <w:jc w:val="both"/>
        <w:rPr>
          <w:rFonts w:ascii="Arial" w:hAnsi="Arial" w:cs="Arial"/>
          <w:b/>
          <w:bCs/>
          <w:sz w:val="22"/>
          <w:szCs w:val="22"/>
        </w:rPr>
      </w:pPr>
    </w:p>
    <w:p w14:paraId="4C140EDE" w14:textId="77777777" w:rsidR="00C20ED6" w:rsidRDefault="00C20ED6">
      <w:pPr>
        <w:spacing w:line="276" w:lineRule="auto"/>
        <w:ind w:right="-57"/>
        <w:jc w:val="both"/>
        <w:rPr>
          <w:rFonts w:ascii="Arial" w:hAnsi="Arial" w:cs="Arial"/>
          <w:b/>
          <w:bCs/>
          <w:sz w:val="22"/>
          <w:szCs w:val="22"/>
        </w:rPr>
      </w:pPr>
    </w:p>
    <w:p w14:paraId="388B3CF5" w14:textId="77777777" w:rsidR="00C20ED6" w:rsidRDefault="00C20ED6">
      <w:pPr>
        <w:spacing w:line="276" w:lineRule="auto"/>
        <w:ind w:right="-57"/>
        <w:jc w:val="both"/>
        <w:rPr>
          <w:rFonts w:ascii="Arial" w:hAnsi="Arial" w:cs="Arial"/>
          <w:b/>
          <w:bCs/>
          <w:sz w:val="22"/>
          <w:szCs w:val="22"/>
        </w:rPr>
      </w:pPr>
    </w:p>
    <w:p w14:paraId="50AE5978" w14:textId="77777777" w:rsidR="00C20ED6" w:rsidRDefault="00BE257B">
      <w:pPr>
        <w:spacing w:line="276" w:lineRule="auto"/>
        <w:ind w:left="142" w:right="51" w:hanging="142"/>
        <w:jc w:val="center"/>
        <w:rPr>
          <w:rFonts w:ascii="Arial" w:hAnsi="Arial" w:cs="Arial"/>
          <w:sz w:val="22"/>
          <w:szCs w:val="22"/>
        </w:rPr>
      </w:pPr>
      <w:r>
        <w:rPr>
          <w:rFonts w:ascii="Arial" w:hAnsi="Arial" w:cs="Arial"/>
          <w:b/>
          <w:sz w:val="22"/>
          <w:szCs w:val="22"/>
        </w:rPr>
        <w:t>DECLARAÇÃO – ENCARGOS</w:t>
      </w:r>
    </w:p>
    <w:p w14:paraId="4BAB41F6" w14:textId="77777777" w:rsidR="00C20ED6" w:rsidRDefault="00C20ED6">
      <w:pPr>
        <w:spacing w:line="276" w:lineRule="auto"/>
        <w:ind w:right="51"/>
        <w:jc w:val="both"/>
        <w:rPr>
          <w:rFonts w:ascii="Arial" w:hAnsi="Arial" w:cs="Arial"/>
          <w:sz w:val="22"/>
          <w:szCs w:val="22"/>
        </w:rPr>
      </w:pPr>
    </w:p>
    <w:p w14:paraId="040E4D64" w14:textId="77777777" w:rsidR="00C20ED6" w:rsidRDefault="00C20ED6">
      <w:pPr>
        <w:spacing w:line="276" w:lineRule="auto"/>
        <w:ind w:right="51"/>
        <w:jc w:val="both"/>
        <w:rPr>
          <w:rFonts w:ascii="Arial" w:hAnsi="Arial" w:cs="Arial"/>
          <w:sz w:val="22"/>
          <w:szCs w:val="22"/>
        </w:rPr>
      </w:pPr>
    </w:p>
    <w:p w14:paraId="33BBB2B2" w14:textId="77777777" w:rsidR="00C20ED6" w:rsidRDefault="00BE257B">
      <w:pPr>
        <w:spacing w:line="360" w:lineRule="auto"/>
        <w:ind w:right="51" w:firstLine="142"/>
        <w:jc w:val="both"/>
        <w:rPr>
          <w:rFonts w:ascii="Arial" w:hAnsi="Arial" w:cs="Arial"/>
          <w:sz w:val="22"/>
          <w:szCs w:val="22"/>
        </w:rPr>
      </w:pPr>
      <w:r>
        <w:rPr>
          <w:rFonts w:ascii="Arial" w:hAnsi="Arial" w:cs="Arial"/>
          <w:sz w:val="22"/>
          <w:szCs w:val="22"/>
        </w:rPr>
        <w:t xml:space="preserve">Declaramos para os devidos fins que se fizerem necessários, e em atendimento ao item </w:t>
      </w:r>
      <w:r>
        <w:rPr>
          <w:rFonts w:ascii="Arial" w:hAnsi="Arial" w:cs="Arial"/>
          <w:color w:val="000000"/>
          <w:sz w:val="22"/>
          <w:szCs w:val="22"/>
        </w:rPr>
        <w:t xml:space="preserve">6.1.5.4 </w:t>
      </w:r>
      <w:r>
        <w:rPr>
          <w:rFonts w:ascii="Arial" w:hAnsi="Arial" w:cs="Arial"/>
          <w:sz w:val="22"/>
          <w:szCs w:val="22"/>
        </w:rPr>
        <w:t xml:space="preserve">do Edital do Pregão nº 90/2024, que a </w:t>
      </w:r>
      <w:proofErr w:type="gramStart"/>
      <w:r>
        <w:rPr>
          <w:rFonts w:ascii="Arial" w:hAnsi="Arial" w:cs="Arial"/>
          <w:sz w:val="22"/>
          <w:szCs w:val="22"/>
        </w:rPr>
        <w:t>empresa,.......................................</w:t>
      </w:r>
      <w:proofErr w:type="gramEnd"/>
      <w:r>
        <w:rPr>
          <w:rFonts w:ascii="Arial" w:hAnsi="Arial" w:cs="Arial"/>
          <w:sz w:val="22"/>
          <w:szCs w:val="22"/>
        </w:rPr>
        <w:t>, CNPJ nº...........................  não acrescentaremos qualquer encargo, tal como ADE (Adicional de Emissão), ADEDU (Adicional de Emissão-DU), DU, RAT (Repasse a Terceiros), RAV (Remuneração da Agência/Agente de Viagens), SDU (Serviço DU), TRAV (Taxa de Remuneração da Agência/Agente de Viagens), ou qualquer tipo de sobretaxa sobre o valor líquido da passagem aérea como forma de remuneração pelos serviços prestado</w:t>
      </w:r>
      <w:r>
        <w:rPr>
          <w:rFonts w:ascii="Arial" w:hAnsi="Arial" w:cs="Arial"/>
          <w:sz w:val="22"/>
          <w:szCs w:val="22"/>
        </w:rPr>
        <w:t xml:space="preserve">s, sendo a empresa detentora remunerada única e exclusivamente por meio de Taxa de Agenciamento ou Taxa de Transação. </w:t>
      </w:r>
    </w:p>
    <w:p w14:paraId="42C32770" w14:textId="77777777" w:rsidR="00C20ED6" w:rsidRDefault="00C20ED6">
      <w:pPr>
        <w:spacing w:line="360" w:lineRule="auto"/>
        <w:ind w:right="51"/>
        <w:jc w:val="both"/>
        <w:rPr>
          <w:rFonts w:ascii="Arial" w:hAnsi="Arial" w:cs="Arial"/>
          <w:sz w:val="22"/>
          <w:szCs w:val="22"/>
        </w:rPr>
      </w:pPr>
    </w:p>
    <w:p w14:paraId="53CCC62F" w14:textId="77777777" w:rsidR="00C20ED6" w:rsidRDefault="00C20ED6">
      <w:pPr>
        <w:spacing w:line="276" w:lineRule="auto"/>
        <w:ind w:right="51"/>
        <w:jc w:val="both"/>
        <w:rPr>
          <w:rFonts w:ascii="Arial" w:hAnsi="Arial" w:cs="Arial"/>
          <w:sz w:val="22"/>
          <w:szCs w:val="22"/>
        </w:rPr>
      </w:pPr>
    </w:p>
    <w:p w14:paraId="71DBD263" w14:textId="77777777" w:rsidR="00C20ED6" w:rsidRDefault="00C20ED6">
      <w:pPr>
        <w:spacing w:line="276" w:lineRule="auto"/>
        <w:ind w:left="142" w:right="51" w:hanging="142"/>
        <w:jc w:val="both"/>
        <w:rPr>
          <w:rFonts w:ascii="Arial" w:hAnsi="Arial" w:cs="Arial"/>
          <w:sz w:val="22"/>
          <w:szCs w:val="22"/>
        </w:rPr>
      </w:pPr>
    </w:p>
    <w:p w14:paraId="19230D96" w14:textId="77777777" w:rsidR="00C20ED6" w:rsidRDefault="00BE257B">
      <w:pPr>
        <w:spacing w:line="276" w:lineRule="auto"/>
        <w:ind w:left="142" w:right="51" w:hanging="142"/>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 ......... de ..................de 2024.</w:t>
      </w:r>
    </w:p>
    <w:p w14:paraId="70CD0370" w14:textId="77777777" w:rsidR="00C20ED6" w:rsidRDefault="00C20ED6">
      <w:pPr>
        <w:spacing w:line="276" w:lineRule="auto"/>
        <w:ind w:right="51"/>
        <w:jc w:val="both"/>
        <w:rPr>
          <w:rFonts w:ascii="Arial" w:hAnsi="Arial" w:cs="Arial"/>
          <w:b/>
          <w:sz w:val="22"/>
          <w:szCs w:val="22"/>
        </w:rPr>
      </w:pPr>
    </w:p>
    <w:p w14:paraId="0409D8A0" w14:textId="77777777" w:rsidR="00C20ED6" w:rsidRDefault="00C20ED6">
      <w:pPr>
        <w:spacing w:line="276" w:lineRule="auto"/>
        <w:ind w:right="51"/>
        <w:jc w:val="both"/>
        <w:rPr>
          <w:rFonts w:ascii="Arial" w:hAnsi="Arial" w:cs="Arial"/>
          <w:b/>
          <w:sz w:val="22"/>
          <w:szCs w:val="22"/>
        </w:rPr>
      </w:pPr>
    </w:p>
    <w:p w14:paraId="08C82C33" w14:textId="77777777" w:rsidR="00C20ED6" w:rsidRDefault="00C20ED6">
      <w:pPr>
        <w:spacing w:line="276" w:lineRule="auto"/>
        <w:ind w:right="51"/>
        <w:jc w:val="both"/>
        <w:rPr>
          <w:rFonts w:ascii="Arial" w:hAnsi="Arial" w:cs="Arial"/>
          <w:b/>
          <w:sz w:val="22"/>
          <w:szCs w:val="22"/>
        </w:rPr>
      </w:pPr>
    </w:p>
    <w:p w14:paraId="02544B3E" w14:textId="77777777" w:rsidR="00C20ED6" w:rsidRDefault="00C20ED6">
      <w:pPr>
        <w:spacing w:line="276" w:lineRule="auto"/>
        <w:ind w:left="142" w:right="51" w:hanging="142"/>
        <w:jc w:val="both"/>
        <w:rPr>
          <w:rFonts w:ascii="Arial" w:hAnsi="Arial" w:cs="Arial"/>
          <w:b/>
          <w:sz w:val="22"/>
          <w:szCs w:val="22"/>
        </w:rPr>
      </w:pPr>
    </w:p>
    <w:p w14:paraId="76D72B2A" w14:textId="77777777" w:rsidR="00C20ED6" w:rsidRDefault="00BE257B">
      <w:pPr>
        <w:spacing w:line="276" w:lineRule="auto"/>
        <w:ind w:left="2832" w:right="-54" w:firstLine="708"/>
        <w:jc w:val="both"/>
        <w:rPr>
          <w:rFonts w:ascii="Arial" w:hAnsi="Arial" w:cs="Arial"/>
          <w:sz w:val="22"/>
          <w:szCs w:val="22"/>
        </w:rPr>
      </w:pPr>
      <w:r>
        <w:rPr>
          <w:rFonts w:ascii="Arial" w:hAnsi="Arial" w:cs="Arial"/>
          <w:sz w:val="22"/>
          <w:szCs w:val="22"/>
        </w:rPr>
        <w:t>_________________________________________</w:t>
      </w:r>
    </w:p>
    <w:p w14:paraId="379FD974" w14:textId="77777777" w:rsidR="00C20ED6" w:rsidRDefault="00BE257B">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0A6616FA" w14:textId="77777777" w:rsidR="00C20ED6" w:rsidRDefault="00BE257B">
      <w:pPr>
        <w:spacing w:line="276" w:lineRule="auto"/>
        <w:ind w:left="2832" w:right="-57" w:firstLine="708"/>
        <w:jc w:val="both"/>
        <w:rPr>
          <w:rFonts w:ascii="Arial" w:hAnsi="Arial" w:cs="Arial"/>
          <w:sz w:val="22"/>
          <w:szCs w:val="22"/>
        </w:rPr>
      </w:pPr>
      <w:r>
        <w:rPr>
          <w:rFonts w:ascii="Arial" w:hAnsi="Arial" w:cs="Arial"/>
          <w:sz w:val="22"/>
          <w:szCs w:val="22"/>
        </w:rPr>
        <w:t>Nome</w:t>
      </w:r>
    </w:p>
    <w:p w14:paraId="098C3483" w14:textId="77777777" w:rsidR="00C20ED6" w:rsidRDefault="00BE257B">
      <w:pPr>
        <w:spacing w:line="276" w:lineRule="auto"/>
        <w:ind w:left="2832" w:right="-57" w:firstLine="708"/>
        <w:jc w:val="both"/>
        <w:rPr>
          <w:rFonts w:ascii="Arial" w:hAnsi="Arial" w:cs="Arial"/>
          <w:sz w:val="22"/>
          <w:szCs w:val="22"/>
        </w:rPr>
      </w:pPr>
      <w:r>
        <w:rPr>
          <w:rFonts w:ascii="Arial" w:hAnsi="Arial" w:cs="Arial"/>
          <w:sz w:val="22"/>
          <w:szCs w:val="22"/>
        </w:rPr>
        <w:t>RG nº...................................</w:t>
      </w:r>
    </w:p>
    <w:p w14:paraId="62C74833" w14:textId="77777777" w:rsidR="00C20ED6" w:rsidRDefault="00BE257B">
      <w:pPr>
        <w:spacing w:line="276" w:lineRule="auto"/>
        <w:ind w:left="2832" w:right="-54" w:firstLine="708"/>
        <w:jc w:val="both"/>
        <w:rPr>
          <w:rFonts w:ascii="Arial" w:hAnsi="Arial" w:cs="Arial"/>
          <w:sz w:val="22"/>
          <w:szCs w:val="22"/>
        </w:rPr>
      </w:pPr>
      <w:r>
        <w:rPr>
          <w:rFonts w:ascii="Arial" w:hAnsi="Arial" w:cs="Arial"/>
          <w:sz w:val="22"/>
          <w:szCs w:val="22"/>
        </w:rPr>
        <w:t xml:space="preserve"> (carimbo da empresa)</w:t>
      </w:r>
    </w:p>
    <w:p w14:paraId="1229B8BA" w14:textId="77777777" w:rsidR="00C20ED6" w:rsidRDefault="00C20ED6">
      <w:pPr>
        <w:spacing w:line="276" w:lineRule="auto"/>
        <w:ind w:left="2832" w:right="-54" w:firstLine="708"/>
        <w:jc w:val="both"/>
        <w:rPr>
          <w:rFonts w:ascii="Arial" w:hAnsi="Arial" w:cs="Arial"/>
          <w:sz w:val="22"/>
          <w:szCs w:val="22"/>
        </w:rPr>
      </w:pPr>
    </w:p>
    <w:p w14:paraId="65A07622" w14:textId="77777777" w:rsidR="00C20ED6" w:rsidRDefault="00C20ED6">
      <w:pPr>
        <w:spacing w:line="276" w:lineRule="auto"/>
        <w:ind w:left="2832" w:right="-54" w:firstLine="708"/>
        <w:jc w:val="both"/>
        <w:rPr>
          <w:b/>
          <w:bCs/>
        </w:rPr>
      </w:pPr>
    </w:p>
    <w:p w14:paraId="57E0E9E4" w14:textId="77777777" w:rsidR="00C20ED6" w:rsidRDefault="00C20ED6">
      <w:pPr>
        <w:spacing w:line="276" w:lineRule="auto"/>
        <w:ind w:right="-57"/>
        <w:jc w:val="both"/>
        <w:rPr>
          <w:b/>
          <w:bCs/>
        </w:rPr>
      </w:pPr>
    </w:p>
    <w:p w14:paraId="6A79AD1D" w14:textId="77777777" w:rsidR="00C20ED6" w:rsidRDefault="00C20ED6">
      <w:pPr>
        <w:spacing w:line="276" w:lineRule="auto"/>
        <w:ind w:right="-57"/>
        <w:jc w:val="both"/>
        <w:rPr>
          <w:b/>
          <w:bCs/>
        </w:rPr>
      </w:pPr>
    </w:p>
    <w:p w14:paraId="58F310D8" w14:textId="77777777" w:rsidR="00C20ED6" w:rsidRDefault="00C20ED6">
      <w:pPr>
        <w:pStyle w:val="Ttulo1"/>
        <w:tabs>
          <w:tab w:val="left" w:pos="0"/>
          <w:tab w:val="left" w:pos="1440"/>
        </w:tabs>
        <w:jc w:val="center"/>
        <w:rPr>
          <w:bCs w:val="0"/>
          <w:sz w:val="22"/>
          <w:szCs w:val="22"/>
          <w:u w:val="single"/>
        </w:rPr>
      </w:pPr>
    </w:p>
    <w:p w14:paraId="7FDA0A1A" w14:textId="77777777" w:rsidR="00C20ED6" w:rsidRDefault="00BE257B">
      <w:pPr>
        <w:pStyle w:val="Ttulo1"/>
        <w:tabs>
          <w:tab w:val="left" w:pos="0"/>
          <w:tab w:val="left" w:pos="1440"/>
        </w:tabs>
        <w:jc w:val="center"/>
        <w:rPr>
          <w:bCs w:val="0"/>
          <w:sz w:val="22"/>
          <w:szCs w:val="22"/>
          <w:u w:val="single"/>
        </w:rPr>
      </w:pPr>
      <w:r>
        <w:rPr>
          <w:bCs w:val="0"/>
          <w:sz w:val="22"/>
          <w:szCs w:val="22"/>
          <w:u w:val="single"/>
        </w:rPr>
        <w:t>TERMO DE RECEBIMENTO DO EDITAL</w:t>
      </w:r>
    </w:p>
    <w:p w14:paraId="6AC28D44" w14:textId="77777777" w:rsidR="00C20ED6" w:rsidRDefault="00C20ED6">
      <w:pPr>
        <w:rPr>
          <w:rFonts w:ascii="Arial" w:hAnsi="Arial" w:cs="Arial"/>
          <w:bCs/>
          <w:sz w:val="22"/>
          <w:szCs w:val="22"/>
          <w:u w:val="single"/>
        </w:rPr>
      </w:pPr>
    </w:p>
    <w:p w14:paraId="44B2536D" w14:textId="77777777" w:rsidR="00C20ED6" w:rsidRDefault="00C20ED6">
      <w:pPr>
        <w:rPr>
          <w:rFonts w:ascii="Arial" w:hAnsi="Arial" w:cs="Arial"/>
          <w:bCs/>
          <w:sz w:val="22"/>
          <w:szCs w:val="22"/>
          <w:u w:val="single"/>
        </w:rPr>
      </w:pPr>
    </w:p>
    <w:p w14:paraId="083761C1" w14:textId="77777777" w:rsidR="00C20ED6" w:rsidRDefault="00BE257B">
      <w:pPr>
        <w:tabs>
          <w:tab w:val="left" w:pos="1440"/>
        </w:tabs>
        <w:ind w:right="-54"/>
        <w:jc w:val="both"/>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90/2024. Objeto: </w:t>
      </w:r>
      <w:r>
        <w:rPr>
          <w:rFonts w:ascii="Arial" w:hAnsi="Arial" w:cs="Arial"/>
          <w:sz w:val="22"/>
          <w:szCs w:val="22"/>
        </w:rPr>
        <w:t>O Registro de Preços pelo prazo de 12 (doze) meses para eventual c</w:t>
      </w:r>
      <w:r>
        <w:rPr>
          <w:rFonts w:ascii="Arial" w:hAnsi="Arial" w:cs="Arial"/>
          <w:bCs/>
          <w:sz w:val="22"/>
          <w:szCs w:val="22"/>
        </w:rPr>
        <w:t xml:space="preserve">ontratação de </w:t>
      </w:r>
      <w:r>
        <w:rPr>
          <w:rFonts w:ascii="Arial" w:hAnsi="Arial" w:cs="Arial"/>
          <w:sz w:val="22"/>
          <w:szCs w:val="22"/>
        </w:rPr>
        <w:t>serviços de agenciamento de viagens corporativas aéreas e viagens terrestres</w:t>
      </w:r>
      <w:r>
        <w:t>.</w:t>
      </w:r>
    </w:p>
    <w:p w14:paraId="4FADE4D5" w14:textId="77777777" w:rsidR="00C20ED6" w:rsidRDefault="00C20ED6">
      <w:pPr>
        <w:tabs>
          <w:tab w:val="left" w:pos="1440"/>
        </w:tabs>
        <w:ind w:right="-57"/>
        <w:jc w:val="both"/>
        <w:rPr>
          <w:rFonts w:ascii="Arial" w:hAnsi="Arial" w:cs="Arial"/>
          <w:sz w:val="22"/>
          <w:szCs w:val="22"/>
        </w:rPr>
      </w:pPr>
    </w:p>
    <w:p w14:paraId="5D30904D" w14:textId="77777777" w:rsidR="00C20ED6" w:rsidRDefault="00BE257B">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2B1CBA68" w14:textId="77777777" w:rsidR="00C20ED6" w:rsidRDefault="00C20ED6">
      <w:pPr>
        <w:tabs>
          <w:tab w:val="left" w:pos="1440"/>
        </w:tabs>
        <w:jc w:val="both"/>
        <w:rPr>
          <w:rFonts w:ascii="Arial" w:hAnsi="Arial" w:cs="Arial"/>
          <w:b/>
          <w:bCs/>
          <w:sz w:val="22"/>
          <w:szCs w:val="22"/>
        </w:rPr>
      </w:pPr>
    </w:p>
    <w:p w14:paraId="0827F8DB" w14:textId="77777777" w:rsidR="00C20ED6" w:rsidRDefault="00BE257B">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0082B192" w14:textId="77777777" w:rsidR="00C20ED6" w:rsidRDefault="00C20ED6">
      <w:pPr>
        <w:tabs>
          <w:tab w:val="left" w:pos="1440"/>
        </w:tabs>
        <w:jc w:val="both"/>
        <w:rPr>
          <w:rFonts w:ascii="Arial" w:hAnsi="Arial" w:cs="Arial"/>
          <w:b/>
          <w:bCs/>
          <w:sz w:val="22"/>
          <w:szCs w:val="22"/>
        </w:rPr>
      </w:pPr>
    </w:p>
    <w:p w14:paraId="30E2D082" w14:textId="77777777" w:rsidR="00C20ED6" w:rsidRDefault="00BE257B">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0865D3FD" w14:textId="77777777" w:rsidR="00C20ED6" w:rsidRDefault="00C20ED6">
      <w:pPr>
        <w:tabs>
          <w:tab w:val="left" w:pos="1440"/>
        </w:tabs>
        <w:jc w:val="both"/>
        <w:rPr>
          <w:rFonts w:ascii="Arial" w:hAnsi="Arial" w:cs="Arial"/>
          <w:sz w:val="22"/>
          <w:szCs w:val="22"/>
        </w:rPr>
      </w:pPr>
    </w:p>
    <w:p w14:paraId="458237D6" w14:textId="77777777" w:rsidR="00C20ED6" w:rsidRDefault="00BE257B">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2FA4E14D" w14:textId="77777777" w:rsidR="00C20ED6" w:rsidRDefault="00C20ED6">
      <w:pPr>
        <w:tabs>
          <w:tab w:val="left" w:pos="1440"/>
        </w:tabs>
        <w:jc w:val="both"/>
        <w:rPr>
          <w:rFonts w:ascii="Arial" w:hAnsi="Arial" w:cs="Arial"/>
          <w:sz w:val="22"/>
          <w:szCs w:val="22"/>
        </w:rPr>
      </w:pPr>
    </w:p>
    <w:p w14:paraId="63640CF4" w14:textId="77777777" w:rsidR="00C20ED6" w:rsidRDefault="00BE257B">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1051DF82" w14:textId="77777777" w:rsidR="00C20ED6" w:rsidRDefault="00C20ED6">
      <w:pPr>
        <w:tabs>
          <w:tab w:val="left" w:pos="1440"/>
        </w:tabs>
        <w:jc w:val="both"/>
        <w:rPr>
          <w:rFonts w:ascii="Arial" w:hAnsi="Arial" w:cs="Arial"/>
          <w:sz w:val="22"/>
          <w:szCs w:val="22"/>
          <w:lang w:val="it-IT"/>
        </w:rPr>
      </w:pPr>
    </w:p>
    <w:p w14:paraId="2FF84329" w14:textId="77777777" w:rsidR="00C20ED6" w:rsidRDefault="00BE257B">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623559EE" w14:textId="77777777" w:rsidR="00C20ED6" w:rsidRDefault="00C20ED6">
      <w:pPr>
        <w:tabs>
          <w:tab w:val="left" w:pos="1440"/>
        </w:tabs>
        <w:jc w:val="both"/>
        <w:rPr>
          <w:rFonts w:ascii="Arial" w:hAnsi="Arial" w:cs="Arial"/>
          <w:sz w:val="22"/>
          <w:szCs w:val="22"/>
          <w:lang w:val="it-IT"/>
        </w:rPr>
      </w:pPr>
    </w:p>
    <w:p w14:paraId="33C7D7BA" w14:textId="77777777" w:rsidR="00C20ED6" w:rsidRDefault="00BE257B">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14ABD35D" w14:textId="77777777" w:rsidR="00C20ED6" w:rsidRDefault="00C20ED6">
      <w:pPr>
        <w:tabs>
          <w:tab w:val="left" w:pos="1440"/>
        </w:tabs>
        <w:jc w:val="both"/>
        <w:rPr>
          <w:rFonts w:ascii="Arial" w:hAnsi="Arial" w:cs="Arial"/>
          <w:sz w:val="22"/>
          <w:szCs w:val="22"/>
          <w:lang w:val="it-IT"/>
        </w:rPr>
      </w:pPr>
    </w:p>
    <w:p w14:paraId="1ED853A1" w14:textId="77777777" w:rsidR="00C20ED6" w:rsidRDefault="00C20ED6">
      <w:pPr>
        <w:tabs>
          <w:tab w:val="left" w:pos="1440"/>
        </w:tabs>
        <w:jc w:val="both"/>
        <w:rPr>
          <w:rFonts w:ascii="Arial" w:hAnsi="Arial" w:cs="Arial"/>
          <w:sz w:val="22"/>
          <w:szCs w:val="22"/>
          <w:lang w:val="it-IT"/>
        </w:rPr>
      </w:pPr>
    </w:p>
    <w:p w14:paraId="6C0D0DD8" w14:textId="77777777" w:rsidR="00C20ED6" w:rsidRDefault="00BE257B">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4BD906D0" w14:textId="77777777" w:rsidR="00C20ED6" w:rsidRDefault="00BE257B">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w:t>
      </w:r>
      <w:proofErr w:type="gramStart"/>
      <w:r>
        <w:rPr>
          <w:rFonts w:ascii="Arial" w:hAnsi="Arial" w:cs="Arial"/>
          <w:sz w:val="22"/>
          <w:szCs w:val="22"/>
        </w:rPr>
        <w:t>de  julgamento</w:t>
      </w:r>
      <w:proofErr w:type="gramEnd"/>
      <w:r>
        <w:rPr>
          <w:rFonts w:ascii="Arial" w:hAnsi="Arial" w:cs="Arial"/>
          <w:sz w:val="22"/>
          <w:szCs w:val="22"/>
        </w:rPr>
        <w:t>/homologação, referentes ao Edital, caso a empresa não preencha e transmita as informações acima descritas.</w:t>
      </w:r>
    </w:p>
    <w:p w14:paraId="5FE73067" w14:textId="77777777" w:rsidR="00C20ED6" w:rsidRDefault="00C20ED6">
      <w:pPr>
        <w:tabs>
          <w:tab w:val="left" w:pos="1440"/>
        </w:tabs>
        <w:jc w:val="both"/>
        <w:rPr>
          <w:rFonts w:ascii="Arial" w:hAnsi="Arial" w:cs="Arial"/>
          <w:b/>
          <w:bCs/>
          <w:sz w:val="22"/>
          <w:szCs w:val="22"/>
        </w:rPr>
      </w:pPr>
    </w:p>
    <w:p w14:paraId="4338CD43" w14:textId="77777777" w:rsidR="00C20ED6" w:rsidRDefault="00BE257B">
      <w:pPr>
        <w:tabs>
          <w:tab w:val="left" w:pos="1440"/>
        </w:tabs>
        <w:jc w:val="both"/>
        <w:rPr>
          <w:rFonts w:ascii="Arial" w:hAnsi="Arial" w:cs="Arial"/>
          <w:b/>
          <w:bCs/>
          <w:sz w:val="22"/>
          <w:szCs w:val="22"/>
        </w:rPr>
      </w:pPr>
      <w:r>
        <w:rPr>
          <w:rFonts w:ascii="Arial" w:hAnsi="Arial" w:cs="Arial"/>
          <w:b/>
          <w:bCs/>
          <w:sz w:val="22"/>
          <w:szCs w:val="22"/>
        </w:rPr>
        <w:t>Fone para contato (011) 3183-0655</w:t>
      </w:r>
    </w:p>
    <w:p w14:paraId="7527681E" w14:textId="77777777" w:rsidR="00C20ED6" w:rsidRDefault="00C20ED6">
      <w:pPr>
        <w:tabs>
          <w:tab w:val="left" w:pos="1440"/>
        </w:tabs>
        <w:jc w:val="both"/>
        <w:rPr>
          <w:rFonts w:ascii="Arial" w:hAnsi="Arial" w:cs="Arial"/>
          <w:b/>
          <w:bCs/>
          <w:sz w:val="22"/>
          <w:szCs w:val="22"/>
        </w:rPr>
      </w:pPr>
    </w:p>
    <w:p w14:paraId="03D22C81" w14:textId="77777777" w:rsidR="00C20ED6" w:rsidRDefault="00C20ED6">
      <w:pPr>
        <w:tabs>
          <w:tab w:val="left" w:pos="1440"/>
        </w:tabs>
        <w:jc w:val="both"/>
        <w:rPr>
          <w:rFonts w:ascii="Arial" w:hAnsi="Arial" w:cs="Arial"/>
          <w:b/>
          <w:bCs/>
          <w:sz w:val="22"/>
          <w:szCs w:val="22"/>
        </w:rPr>
      </w:pPr>
    </w:p>
    <w:p w14:paraId="31021007" w14:textId="77777777" w:rsidR="00C20ED6" w:rsidRDefault="00BE257B">
      <w:pPr>
        <w:tabs>
          <w:tab w:val="left" w:pos="1440"/>
        </w:tabs>
        <w:ind w:right="-57"/>
        <w:jc w:val="both"/>
        <w:rPr>
          <w:rFonts w:ascii="Arial" w:hAnsi="Arial" w:cs="Arial"/>
          <w:sz w:val="22"/>
          <w:szCs w:val="22"/>
        </w:rPr>
      </w:pPr>
      <w:bookmarkStart w:id="45" w:name="_Hlk174103418"/>
      <w:r>
        <w:rPr>
          <w:rFonts w:ascii="Arial" w:hAnsi="Arial" w:cs="Arial"/>
          <w:b/>
          <w:bCs/>
          <w:sz w:val="22"/>
          <w:szCs w:val="22"/>
        </w:rPr>
        <w:t>Pregão Eletrônico Nº 90/2024,</w:t>
      </w:r>
      <w:r>
        <w:rPr>
          <w:rFonts w:ascii="Arial" w:hAnsi="Arial" w:cs="Arial"/>
          <w:sz w:val="22"/>
          <w:szCs w:val="22"/>
        </w:rPr>
        <w:t xml:space="preserve"> </w:t>
      </w:r>
      <w:r>
        <w:rPr>
          <w:rFonts w:ascii="Arial" w:hAnsi="Arial" w:cs="Arial"/>
          <w:b/>
          <w:bCs/>
          <w:sz w:val="22"/>
          <w:szCs w:val="22"/>
        </w:rPr>
        <w:t>Edital Nº 115/2024</w:t>
      </w:r>
      <w:r>
        <w:rPr>
          <w:rFonts w:ascii="Arial" w:hAnsi="Arial" w:cs="Arial"/>
          <w:sz w:val="22"/>
          <w:szCs w:val="22"/>
        </w:rPr>
        <w:t xml:space="preserve">, Tipo Menor Preço por Item. Objeto: O Registro de Preços pelo prazo de </w:t>
      </w:r>
      <w:r>
        <w:rPr>
          <w:rFonts w:ascii="Arial" w:hAnsi="Arial" w:cs="Arial"/>
          <w:sz w:val="22"/>
          <w:szCs w:val="22"/>
        </w:rPr>
        <w:t>12 (doze) meses para eventual c</w:t>
      </w:r>
      <w:r>
        <w:rPr>
          <w:rFonts w:ascii="Arial" w:hAnsi="Arial" w:cs="Arial"/>
          <w:bCs/>
          <w:sz w:val="22"/>
          <w:szCs w:val="22"/>
        </w:rPr>
        <w:t xml:space="preserve">ontratação de </w:t>
      </w:r>
      <w:r>
        <w:rPr>
          <w:rFonts w:ascii="Arial" w:hAnsi="Arial" w:cs="Arial"/>
          <w:sz w:val="22"/>
          <w:szCs w:val="22"/>
        </w:rPr>
        <w:t>serviços de agenciamento de viagens corporativas aéreas e viagens terrestres. Os cadastros das Propostas serão recebidos até o dia</w:t>
      </w:r>
      <w:r>
        <w:rPr>
          <w:rFonts w:ascii="Arial" w:hAnsi="Arial" w:cs="Arial"/>
          <w:b/>
          <w:sz w:val="22"/>
          <w:szCs w:val="22"/>
        </w:rPr>
        <w:t xml:space="preserve"> </w:t>
      </w:r>
      <w:r>
        <w:rPr>
          <w:rFonts w:ascii="Arial" w:hAnsi="Arial" w:cs="Arial"/>
          <w:b/>
          <w:sz w:val="22"/>
          <w:szCs w:val="22"/>
          <w:u w:val="single"/>
        </w:rPr>
        <w:t>16 de outubro de 2024, às 8h50min</w:t>
      </w:r>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 xml:space="preserve">página eletrônica da Bolsa de Licitações e Leilões –(www.bll.org.br). </w:t>
      </w:r>
      <w:r>
        <w:rPr>
          <w:rFonts w:ascii="Arial" w:hAnsi="Arial" w:cs="Arial"/>
          <w:sz w:val="22"/>
          <w:szCs w:val="22"/>
        </w:rPr>
        <w:t xml:space="preserve">O edital fica disponível na Seção de Licitações - Av. Luciano </w:t>
      </w:r>
      <w:proofErr w:type="spellStart"/>
      <w:r>
        <w:rPr>
          <w:rFonts w:ascii="Arial" w:hAnsi="Arial" w:cs="Arial"/>
          <w:sz w:val="22"/>
          <w:szCs w:val="22"/>
        </w:rPr>
        <w:t>Consoline</w:t>
      </w:r>
      <w:proofErr w:type="spellEnd"/>
      <w:r>
        <w:rPr>
          <w:rFonts w:ascii="Arial" w:hAnsi="Arial" w:cs="Arial"/>
          <w:sz w:val="22"/>
          <w:szCs w:val="22"/>
        </w:rPr>
        <w:t xml:space="preserve">, 600, </w:t>
      </w:r>
      <w:proofErr w:type="spellStart"/>
      <w:r>
        <w:rPr>
          <w:rFonts w:ascii="Arial" w:hAnsi="Arial" w:cs="Arial"/>
          <w:sz w:val="22"/>
          <w:szCs w:val="22"/>
        </w:rPr>
        <w:t>Jd</w:t>
      </w:r>
      <w:proofErr w:type="spellEnd"/>
      <w:r>
        <w:rPr>
          <w:rFonts w:ascii="Arial" w:hAnsi="Arial" w:cs="Arial"/>
          <w:sz w:val="22"/>
          <w:szCs w:val="22"/>
        </w:rPr>
        <w:t xml:space="preserve"> de Lucca das 9h às 17h e sites </w:t>
      </w:r>
      <w:hyperlink r:id="rId31">
        <w:r>
          <w:rPr>
            <w:rStyle w:val="Hyperlink"/>
            <w:rFonts w:ascii="Arial" w:hAnsi="Arial" w:cs="Arial"/>
            <w:color w:val="000000"/>
            <w:sz w:val="22"/>
            <w:szCs w:val="22"/>
          </w:rPr>
          <w:t>www.itatiba.sp.gov.br</w:t>
        </w:r>
      </w:hyperlink>
      <w:r>
        <w:rPr>
          <w:rFonts w:ascii="Arial" w:hAnsi="Arial" w:cs="Arial"/>
          <w:sz w:val="22"/>
          <w:szCs w:val="22"/>
        </w:rPr>
        <w:t xml:space="preserve"> e </w:t>
      </w:r>
      <w:r>
        <w:rPr>
          <w:rStyle w:val="Forte"/>
          <w:rFonts w:ascii="Arial" w:hAnsi="Arial" w:cs="Arial"/>
          <w:b w:val="0"/>
          <w:bCs w:val="0"/>
          <w:sz w:val="22"/>
          <w:szCs w:val="22"/>
        </w:rPr>
        <w:t xml:space="preserve">www.bll.org.br. </w:t>
      </w:r>
      <w:r>
        <w:rPr>
          <w:rFonts w:ascii="Arial" w:hAnsi="Arial" w:cs="Arial"/>
          <w:sz w:val="22"/>
          <w:szCs w:val="22"/>
        </w:rPr>
        <w:t xml:space="preserve">Informações: </w:t>
      </w:r>
      <w:proofErr w:type="gramStart"/>
      <w:r>
        <w:rPr>
          <w:rFonts w:ascii="Arial" w:hAnsi="Arial" w:cs="Arial"/>
          <w:sz w:val="22"/>
          <w:szCs w:val="22"/>
        </w:rPr>
        <w:t>tel.(</w:t>
      </w:r>
      <w:proofErr w:type="gramEnd"/>
      <w:r>
        <w:rPr>
          <w:rFonts w:ascii="Arial" w:hAnsi="Arial" w:cs="Arial"/>
          <w:sz w:val="22"/>
          <w:szCs w:val="22"/>
        </w:rPr>
        <w:t xml:space="preserve">11) 3183-0655. Adriana Stocco - Pregoeira. </w:t>
      </w:r>
      <w:bookmarkEnd w:id="45"/>
    </w:p>
    <w:p w14:paraId="372DBB1A" w14:textId="77777777" w:rsidR="00C20ED6" w:rsidRDefault="00C20ED6">
      <w:pPr>
        <w:jc w:val="both"/>
      </w:pPr>
    </w:p>
    <w:sectPr w:rsidR="00C20ED6">
      <w:headerReference w:type="default" r:id="rId32"/>
      <w:footerReference w:type="default" r:id="rId33"/>
      <w:pgSz w:w="11906" w:h="16838"/>
      <w:pgMar w:top="1701" w:right="1701" w:bottom="1701" w:left="1701"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3443C" w14:textId="77777777" w:rsidR="00BE257B" w:rsidRDefault="00BE257B">
      <w:r>
        <w:separator/>
      </w:r>
    </w:p>
  </w:endnote>
  <w:endnote w:type="continuationSeparator" w:id="0">
    <w:p w14:paraId="4B532B9C" w14:textId="77777777" w:rsidR="00BE257B" w:rsidRDefault="00BE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DC48" w14:textId="77777777" w:rsidR="00C20ED6" w:rsidRDefault="00BE257B">
    <w:pPr>
      <w:pStyle w:val="Rodap"/>
      <w:jc w:val="center"/>
      <w:rPr>
        <w:lang w:eastAsia="pt-BR"/>
      </w:rPr>
    </w:pPr>
    <w:r>
      <w:fldChar w:fldCharType="begin"/>
    </w:r>
    <w:r>
      <w:instrText xml:space="preserve"> PAGE </w:instrText>
    </w:r>
    <w:r>
      <w:fldChar w:fldCharType="separate"/>
    </w:r>
    <w:r>
      <w:t>59</w:t>
    </w:r>
    <w:r>
      <w:fldChar w:fldCharType="end"/>
    </w:r>
    <w:bookmarkStart w:id="48" w:name="_Hlk158990892"/>
    <w:r>
      <w:rPr>
        <w:noProof/>
      </w:rPr>
      <w:drawing>
        <wp:inline distT="0" distB="0" distL="0" distR="0" wp14:anchorId="4109F247" wp14:editId="35A06CF4">
          <wp:extent cx="6027420" cy="856615"/>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8"/>
  </w:p>
  <w:p w14:paraId="0677BE14" w14:textId="77777777" w:rsidR="00C20ED6" w:rsidRDefault="00C20ED6">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BB551" w14:textId="77777777" w:rsidR="00BE257B" w:rsidRDefault="00BE257B">
      <w:r>
        <w:separator/>
      </w:r>
    </w:p>
  </w:footnote>
  <w:footnote w:type="continuationSeparator" w:id="0">
    <w:p w14:paraId="6055067E" w14:textId="77777777" w:rsidR="00BE257B" w:rsidRDefault="00BE2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03EB" w14:textId="77777777" w:rsidR="00C20ED6" w:rsidRDefault="00BE257B">
    <w:pPr>
      <w:pStyle w:val="Cabealho"/>
    </w:pPr>
    <w:bookmarkStart w:id="46" w:name="_Hlk158990871"/>
    <w:bookmarkStart w:id="47" w:name="_Hlk158990872"/>
    <w:r>
      <w:rPr>
        <w:noProof/>
      </w:rPr>
      <w:drawing>
        <wp:inline distT="0" distB="0" distL="0" distR="0" wp14:anchorId="4B10C410" wp14:editId="5D3E7B38">
          <wp:extent cx="5401310" cy="542925"/>
          <wp:effectExtent l="0" t="0" r="0" b="0"/>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46"/>
    <w:bookmarkEnd w:id="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2C74"/>
    <w:multiLevelType w:val="multilevel"/>
    <w:tmpl w:val="32EE488E"/>
    <w:lvl w:ilvl="0">
      <w:start w:val="1"/>
      <w:numFmt w:val="bullet"/>
      <w:lvlText w:val=""/>
      <w:lvlJc w:val="left"/>
      <w:pPr>
        <w:tabs>
          <w:tab w:val="num" w:pos="720"/>
        </w:tabs>
        <w:ind w:left="720" w:hanging="360"/>
      </w:pPr>
      <w:rPr>
        <w:rFonts w:ascii="Symbol" w:hAnsi="Symbol" w:cs="Symbol" w:hint="default"/>
        <w:b/>
        <w:bCs/>
        <w:color w:val="00000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146755C7"/>
    <w:multiLevelType w:val="multilevel"/>
    <w:tmpl w:val="F16A2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ED1DCD"/>
    <w:multiLevelType w:val="multilevel"/>
    <w:tmpl w:val="F7E823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23C6189A"/>
    <w:multiLevelType w:val="multilevel"/>
    <w:tmpl w:val="E1422F04"/>
    <w:lvl w:ilvl="0">
      <w:start w:val="1"/>
      <w:numFmt w:val="none"/>
      <w:pStyle w:val="Ttulo1"/>
      <w:suff w:val="nothing"/>
      <w:lvlText w:val="%1"/>
      <w:lvlJc w:val="left"/>
      <w:pPr>
        <w:tabs>
          <w:tab w:val="num" w:pos="0"/>
        </w:tabs>
        <w:ind w:left="432" w:hanging="432"/>
      </w:pPr>
    </w:lvl>
    <w:lvl w:ilvl="1">
      <w:start w:val="1"/>
      <w:numFmt w:val="none"/>
      <w:pStyle w:val="Ttulo2"/>
      <w:suff w:val="nothing"/>
      <w:lvlText w:val="%2"/>
      <w:lvlJc w:val="left"/>
      <w:pPr>
        <w:tabs>
          <w:tab w:val="num" w:pos="0"/>
        </w:tabs>
        <w:ind w:left="576" w:hanging="576"/>
      </w:pPr>
    </w:lvl>
    <w:lvl w:ilvl="2">
      <w:start w:val="1"/>
      <w:numFmt w:val="none"/>
      <w:pStyle w:val="Ttulo3"/>
      <w:suff w:val="nothing"/>
      <w:lvlText w:val="%3"/>
      <w:lvlJc w:val="left"/>
      <w:pPr>
        <w:tabs>
          <w:tab w:val="num" w:pos="0"/>
        </w:tabs>
        <w:ind w:left="720" w:hanging="720"/>
      </w:pPr>
    </w:lvl>
    <w:lvl w:ilvl="3">
      <w:start w:val="1"/>
      <w:numFmt w:val="none"/>
      <w:pStyle w:val="Ttulo4"/>
      <w:suff w:val="nothing"/>
      <w:lvlText w:val="%4"/>
      <w:lvlJc w:val="left"/>
      <w:pPr>
        <w:tabs>
          <w:tab w:val="num" w:pos="0"/>
        </w:tabs>
        <w:ind w:left="864" w:hanging="864"/>
      </w:pPr>
    </w:lvl>
    <w:lvl w:ilvl="4">
      <w:start w:val="1"/>
      <w:numFmt w:val="none"/>
      <w:pStyle w:val="Ttulo5"/>
      <w:suff w:val="nothing"/>
      <w:lvlText w:val="%5"/>
      <w:lvlJc w:val="left"/>
      <w:pPr>
        <w:tabs>
          <w:tab w:val="num" w:pos="0"/>
        </w:tabs>
        <w:ind w:left="1008" w:hanging="1008"/>
      </w:pPr>
    </w:lvl>
    <w:lvl w:ilvl="5">
      <w:start w:val="1"/>
      <w:numFmt w:val="none"/>
      <w:pStyle w:val="Ttulo6"/>
      <w:suff w:val="nothing"/>
      <w:lvlText w:val="%6"/>
      <w:lvlJc w:val="left"/>
      <w:pPr>
        <w:tabs>
          <w:tab w:val="num" w:pos="0"/>
        </w:tabs>
        <w:ind w:left="1152" w:hanging="1152"/>
      </w:pPr>
    </w:lvl>
    <w:lvl w:ilvl="6">
      <w:start w:val="1"/>
      <w:numFmt w:val="none"/>
      <w:pStyle w:val="Ttulo7"/>
      <w:suff w:val="nothing"/>
      <w:lvlText w:val="%7"/>
      <w:lvlJc w:val="left"/>
      <w:pPr>
        <w:tabs>
          <w:tab w:val="num" w:pos="0"/>
        </w:tabs>
        <w:ind w:left="1296" w:hanging="1296"/>
      </w:pPr>
    </w:lvl>
    <w:lvl w:ilvl="7">
      <w:start w:val="1"/>
      <w:numFmt w:val="none"/>
      <w:pStyle w:val="Ttulo8"/>
      <w:suff w:val="nothing"/>
      <w:lvlText w:val="%8"/>
      <w:lvlJc w:val="left"/>
      <w:pPr>
        <w:tabs>
          <w:tab w:val="num" w:pos="0"/>
        </w:tabs>
        <w:ind w:left="1440" w:hanging="1440"/>
      </w:pPr>
    </w:lvl>
    <w:lvl w:ilvl="8">
      <w:start w:val="1"/>
      <w:numFmt w:val="none"/>
      <w:pStyle w:val="Ttulo9"/>
      <w:suff w:val="nothing"/>
      <w:lvlText w:val="%9"/>
      <w:lvlJc w:val="left"/>
      <w:pPr>
        <w:tabs>
          <w:tab w:val="num" w:pos="0"/>
        </w:tabs>
        <w:ind w:left="1584" w:hanging="1584"/>
      </w:pPr>
    </w:lvl>
  </w:abstractNum>
  <w:abstractNum w:abstractNumId="4" w15:restartNumberingAfterBreak="0">
    <w:nsid w:val="30333FAC"/>
    <w:multiLevelType w:val="multilevel"/>
    <w:tmpl w:val="B9FA44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4346794"/>
    <w:multiLevelType w:val="multilevel"/>
    <w:tmpl w:val="A65220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34946085"/>
    <w:multiLevelType w:val="multilevel"/>
    <w:tmpl w:val="34E0EF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A2241BC"/>
    <w:multiLevelType w:val="multilevel"/>
    <w:tmpl w:val="3BFEE15A"/>
    <w:lvl w:ilvl="0">
      <w:start w:val="1"/>
      <w:numFmt w:val="none"/>
      <w:pStyle w:val="Nvel4-R"/>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8" w15:restartNumberingAfterBreak="0">
    <w:nsid w:val="574257A7"/>
    <w:multiLevelType w:val="multilevel"/>
    <w:tmpl w:val="DF88F1E2"/>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9" w15:restartNumberingAfterBreak="0">
    <w:nsid w:val="59EF71FB"/>
    <w:multiLevelType w:val="multilevel"/>
    <w:tmpl w:val="EAAEB1D4"/>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6B7D7B3C"/>
    <w:multiLevelType w:val="multilevel"/>
    <w:tmpl w:val="F662CF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3AB3EA5"/>
    <w:multiLevelType w:val="multilevel"/>
    <w:tmpl w:val="1BEEC7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7821424"/>
    <w:multiLevelType w:val="multilevel"/>
    <w:tmpl w:val="C04807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EC21F4B"/>
    <w:multiLevelType w:val="multilevel"/>
    <w:tmpl w:val="7C6A6704"/>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16cid:durableId="739787140">
    <w:abstractNumId w:val="3"/>
  </w:num>
  <w:num w:numId="2" w16cid:durableId="479275984">
    <w:abstractNumId w:val="7"/>
  </w:num>
  <w:num w:numId="3" w16cid:durableId="1451363082">
    <w:abstractNumId w:val="9"/>
  </w:num>
  <w:num w:numId="4" w16cid:durableId="1293055015">
    <w:abstractNumId w:val="4"/>
  </w:num>
  <w:num w:numId="5" w16cid:durableId="1755741361">
    <w:abstractNumId w:val="11"/>
  </w:num>
  <w:num w:numId="6" w16cid:durableId="1474525891">
    <w:abstractNumId w:val="8"/>
  </w:num>
  <w:num w:numId="7" w16cid:durableId="1927105299">
    <w:abstractNumId w:val="10"/>
  </w:num>
  <w:num w:numId="8" w16cid:durableId="1456485059">
    <w:abstractNumId w:val="12"/>
  </w:num>
  <w:num w:numId="9" w16cid:durableId="1969503842">
    <w:abstractNumId w:val="6"/>
  </w:num>
  <w:num w:numId="10" w16cid:durableId="1862934997">
    <w:abstractNumId w:val="5"/>
  </w:num>
  <w:num w:numId="11" w16cid:durableId="2109891201">
    <w:abstractNumId w:val="2"/>
  </w:num>
  <w:num w:numId="12" w16cid:durableId="1169904210">
    <w:abstractNumId w:val="13"/>
  </w:num>
  <w:num w:numId="13" w16cid:durableId="163715706">
    <w:abstractNumId w:val="0"/>
  </w:num>
  <w:num w:numId="14" w16cid:durableId="654843768">
    <w:abstractNumId w:val="1"/>
  </w:num>
  <w:num w:numId="15" w16cid:durableId="189284252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D6"/>
    <w:rsid w:val="00945323"/>
    <w:rsid w:val="00BE257B"/>
    <w:rsid w:val="00C20ED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ADE34E"/>
  <w15:docId w15:val="{3A6FC778-F95D-41DB-9777-1EA6E541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rFonts w:ascii="Symbol" w:hAnsi="Symbol" w:cs="Symbol"/>
    </w:rPr>
  </w:style>
  <w:style w:type="character" w:customStyle="1" w:styleId="WW8Num4z0">
    <w:name w:val="WW8Num4z0"/>
    <w:qFormat/>
    <w:rPr>
      <w:b/>
      <w:i w:val="0"/>
    </w:rPr>
  </w:style>
  <w:style w:type="character" w:customStyle="1" w:styleId="WW8Num4z2">
    <w:name w:val="WW8Num4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rPr>
      <w:b/>
    </w:rPr>
  </w:style>
  <w:style w:type="character" w:customStyle="1" w:styleId="WW8Num8z1">
    <w:name w:val="WW8Num8z1"/>
    <w:qFormat/>
    <w:rPr>
      <w:b w:val="0"/>
      <w:i w:val="0"/>
      <w:strike w:val="0"/>
      <w:dstrike w:val="0"/>
      <w:color w:val="000000"/>
      <w:sz w:val="20"/>
      <w:szCs w:val="20"/>
      <w:u w:val="none"/>
    </w:rPr>
  </w:style>
  <w:style w:type="character" w:customStyle="1" w:styleId="WW8Num8z2">
    <w:name w:val="WW8Num8z2"/>
    <w:qFormat/>
    <w:rPr>
      <w:rFonts w:ascii="Arial" w:hAnsi="Arial" w:cs="Arial"/>
      <w:b w:val="0"/>
      <w:i w:val="0"/>
      <w:strike w:val="0"/>
      <w:dstrike w:val="0"/>
      <w:color w:val="000000"/>
      <w:sz w:val="20"/>
      <w:szCs w:val="20"/>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3z0">
    <w:name w:val="WW8Num13z0"/>
    <w:qFormat/>
    <w:rPr>
      <w:b/>
    </w:rPr>
  </w:style>
  <w:style w:type="character" w:customStyle="1" w:styleId="WW8Num13z1">
    <w:name w:val="WW8Num13z1"/>
    <w:qFormat/>
    <w:rPr>
      <w:b w:val="0"/>
      <w:i w:val="0"/>
      <w:strike w:val="0"/>
      <w:dstrike w:val="0"/>
      <w:color w:val="000000"/>
      <w:sz w:val="20"/>
      <w:szCs w:val="20"/>
      <w:u w:val="none"/>
    </w:rPr>
  </w:style>
  <w:style w:type="character" w:customStyle="1" w:styleId="WW8Num13z2">
    <w:name w:val="WW8Num13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12z0">
    <w:name w:val="WW8Num12z0"/>
    <w:qFormat/>
  </w:style>
  <w:style w:type="character" w:customStyle="1" w:styleId="WW8Num15z0">
    <w:name w:val="WW8Num15z0"/>
    <w:qFormat/>
    <w:rPr>
      <w:b/>
    </w:rPr>
  </w:style>
  <w:style w:type="character" w:customStyle="1" w:styleId="WW8Num15z1">
    <w:name w:val="WW8Num15z1"/>
    <w:qFormat/>
    <w:rPr>
      <w:b w:val="0"/>
      <w:i w:val="0"/>
      <w:strike w:val="0"/>
      <w:dstrike w:val="0"/>
      <w:color w:val="000000"/>
      <w:sz w:val="20"/>
      <w:szCs w:val="20"/>
      <w:u w:val="none"/>
    </w:rPr>
  </w:style>
  <w:style w:type="character" w:customStyle="1" w:styleId="WW8Num15z2">
    <w:name w:val="WW8Num15z2"/>
    <w:qFormat/>
    <w:rPr>
      <w:rFonts w:ascii="Arial" w:hAnsi="Arial" w:cs="Arial"/>
      <w:b w:val="0"/>
      <w:i w:val="0"/>
      <w:strike w:val="0"/>
      <w:dstrike w:val="0"/>
      <w:color w:val="000000"/>
      <w:sz w:val="20"/>
      <w:szCs w:val="20"/>
    </w:rPr>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style>
  <w:style w:type="character" w:customStyle="1" w:styleId="WW8Num23z0">
    <w:name w:val="WW8Num23z0"/>
    <w:qFormat/>
    <w:rPr>
      <w:rFonts w:ascii="Times New Roman" w:hAnsi="Times New Roman" w:cs="Arial"/>
      <w:b/>
      <w:sz w:val="22"/>
      <w:szCs w:val="23"/>
    </w:rPr>
  </w:style>
  <w:style w:type="character" w:customStyle="1" w:styleId="WW8Num23z1">
    <w:name w:val="WW8Num23z1"/>
    <w:qFormat/>
    <w:rPr>
      <w:b w:val="0"/>
      <w:i w:val="0"/>
      <w:strike w:val="0"/>
      <w:dstrike w:val="0"/>
      <w:color w:val="000000"/>
      <w:sz w:val="20"/>
      <w:szCs w:val="20"/>
      <w:u w:val="none"/>
    </w:rPr>
  </w:style>
  <w:style w:type="character" w:customStyle="1" w:styleId="WW8Num23z2">
    <w:name w:val="WW8Num23z2"/>
    <w:qFormat/>
    <w:rPr>
      <w:rFonts w:ascii="Arial" w:hAnsi="Arial" w:cs="Arial"/>
      <w:b w:val="0"/>
      <w:i w:val="0"/>
      <w:strike w:val="0"/>
      <w:dstrike w:val="0"/>
      <w:color w:val="000000"/>
      <w:sz w:val="20"/>
      <w:szCs w:val="20"/>
    </w:rPr>
  </w:style>
  <w:style w:type="character" w:customStyle="1" w:styleId="WW8Num24z0">
    <w:name w:val="WW8Num24z0"/>
    <w:qFormat/>
  </w:style>
  <w:style w:type="character" w:customStyle="1" w:styleId="WW8Num25z1">
    <w:name w:val="WW8Num25z1"/>
    <w:qFormat/>
    <w:rPr>
      <w:b w:val="0"/>
      <w:i w:val="0"/>
    </w:rPr>
  </w:style>
  <w:style w:type="character" w:customStyle="1" w:styleId="WW8Num25z2">
    <w:name w:val="WW8Num25z2"/>
    <w:qFormat/>
    <w:rPr>
      <w:b w:val="0"/>
    </w:rPr>
  </w:style>
  <w:style w:type="character" w:customStyle="1" w:styleId="WW8Num26z0">
    <w:name w:val="WW8Num2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4z0">
    <w:name w:val="WW8Num14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Wingdings"/>
    </w:rPr>
  </w:style>
  <w:style w:type="character" w:customStyle="1" w:styleId="WW8Num25z3">
    <w:name w:val="WW8Num25z3"/>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Cs/>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Nvel3Char">
    <w:name w:val="Nível 3 Char"/>
    <w:qFormat/>
    <w:rPr>
      <w:rFonts w:ascii="Arial" w:hAnsi="Arial" w:cs="Arial"/>
    </w:rPr>
  </w:style>
  <w:style w:type="character" w:customStyle="1" w:styleId="Nvel4Char">
    <w:name w:val="Nível 4 Char"/>
    <w:qFormat/>
    <w:rPr>
      <w:rFonts w:ascii="Arial" w:hAnsi="Arial" w:cs="Arial"/>
    </w:rPr>
  </w:style>
  <w:style w:type="character" w:customStyle="1" w:styleId="SubTitNNChar">
    <w:name w:val="SubTitNN Char"/>
    <w:qFormat/>
    <w:rPr>
      <w:rFonts w:ascii="Arial" w:hAnsi="Arial" w:cs="Arial"/>
      <w:b/>
      <w:bCs/>
      <w:iCs/>
    </w:rPr>
  </w:style>
  <w:style w:type="character" w:customStyle="1" w:styleId="Internetlink">
    <w:name w:val="Internet link"/>
    <w:qFormat/>
    <w:rsid w:val="0007714E"/>
    <w:rPr>
      <w:color w:val="000080"/>
      <w:u w:val="single"/>
    </w:rPr>
  </w:style>
  <w:style w:type="character" w:customStyle="1" w:styleId="fontstyle01">
    <w:name w:val="fontstyle01"/>
    <w:qFormat/>
    <w:rsid w:val="004B3B12"/>
    <w:rPr>
      <w:rFonts w:ascii="Arial" w:hAnsi="Arial" w:cs="Arial"/>
      <w:b w:val="0"/>
      <w:bCs w:val="0"/>
      <w:i w:val="0"/>
      <w:iCs w:val="0"/>
      <w:color w:val="000000"/>
      <w:sz w:val="24"/>
      <w:szCs w:val="24"/>
    </w:rPr>
  </w:style>
  <w:style w:type="character" w:customStyle="1" w:styleId="fontstyle21">
    <w:name w:val="fontstyle21"/>
    <w:qFormat/>
    <w:rsid w:val="004B3B12"/>
    <w:rPr>
      <w:rFonts w:ascii="Arial" w:hAnsi="Arial" w:cs="Arial"/>
      <w:b/>
      <w:bCs/>
      <w:i w:val="0"/>
      <w:iCs w:val="0"/>
      <w:color w:val="000000"/>
      <w:sz w:val="24"/>
      <w:szCs w:val="24"/>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3"/>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Nvel3">
    <w:name w:val="Nível 3"/>
    <w:basedOn w:val="Nvel3-R"/>
    <w:qFormat/>
    <w:rPr>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uppressAutoHyphens w:val="0"/>
      <w:spacing w:before="240" w:after="120" w:line="276" w:lineRule="auto"/>
      <w:jc w:val="both"/>
    </w:pPr>
    <w:rPr>
      <w:rFonts w:ascii="Arial" w:hAnsi="Arial" w:cs="Arial"/>
      <w:b/>
      <w:bCs/>
      <w:iCs/>
      <w:kern w:val="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_ato2015-2018/2015/decreto/d853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s://www.planalto.gov.br/ccivil_03/_ato2015-2018/2016/decreto/d8660.htm" TargetMode="External"/><Relationship Id="rId34"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br/empresas-enegocios/pt-br/empreendedo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seges-me-no-73-de-30-de-setembro-de-2022"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itatiba.sp.gov.br/" TargetMode="External"/><Relationship Id="rId4" Type="http://schemas.openxmlformats.org/officeDocument/2006/relationships/webSettings" Target="web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image" Target="media/image1.emf"/><Relationship Id="rId35" Type="http://schemas.openxmlformats.org/officeDocument/2006/relationships/theme" Target="theme/theme1.xml"/><Relationship Id="rId8"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58</Pages>
  <Words>15074</Words>
  <Characters>81401</Characters>
  <Application>Microsoft Office Word</Application>
  <DocSecurity>0</DocSecurity>
  <Lines>678</Lines>
  <Paragraphs>192</Paragraphs>
  <ScaleCrop>false</ScaleCrop>
  <Company/>
  <LinksUpToDate>false</LinksUpToDate>
  <CharactersWithSpaces>96283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Stocco</cp:lastModifiedBy>
  <cp:revision>20</cp:revision>
  <cp:lastPrinted>2024-09-12T17:05:00Z</cp:lastPrinted>
  <dcterms:created xsi:type="dcterms:W3CDTF">2024-08-12T17:07:00Z</dcterms:created>
  <dcterms:modified xsi:type="dcterms:W3CDTF">2024-09-24T12:49:00Z</dcterms:modified>
  <dc:language>pt-BR</dc:language>
</cp:coreProperties>
</file>