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7289D2" w14:textId="77777777" w:rsidR="00F56AA9" w:rsidRDefault="00F56AA9">
      <w:pPr>
        <w:spacing w:line="360" w:lineRule="auto"/>
        <w:rPr>
          <w:rFonts w:ascii="Arial" w:hAnsi="Arial" w:cs="Arial"/>
          <w:sz w:val="22"/>
          <w:szCs w:val="22"/>
        </w:rPr>
      </w:pPr>
    </w:p>
    <w:p w14:paraId="761E3459"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PROCESSO ADMINISTRATIVO Nº 7920/2024</w:t>
      </w:r>
    </w:p>
    <w:p w14:paraId="7FCB2C38"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PREGÃO ELETRÔNICO Nº 110/2024</w:t>
      </w:r>
    </w:p>
    <w:p w14:paraId="306C6425"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EDITAL Nº 142/2024</w:t>
      </w:r>
    </w:p>
    <w:p w14:paraId="494AA666"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4FDE716B"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23B1F1F6"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7C9C26E8"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Registro de Preços pelo prazo de 12 (doze) meses, para eventual Aquisição de Fralda Geriátrica.</w:t>
      </w:r>
    </w:p>
    <w:p w14:paraId="0D8D897F"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9E08051"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4A7593A"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2316C995"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 xml:space="preserve">R$ 480.580,00 </w:t>
      </w:r>
      <w:r>
        <w:rPr>
          <w:rFonts w:ascii="Arial" w:hAnsi="Arial" w:cs="Arial"/>
          <w:sz w:val="22"/>
          <w:szCs w:val="22"/>
        </w:rPr>
        <w:t>(quatrocentos e oitenta mil quinhentos e oitenta reais)</w:t>
      </w:r>
    </w:p>
    <w:p w14:paraId="3C4025DB"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03F91C67"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06C346BB" w14:textId="1A9BCBE8"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DATA DA SESSÃO PÚBLICA – Data 23</w:t>
      </w:r>
      <w:r>
        <w:rPr>
          <w:rFonts w:ascii="Arial" w:hAnsi="Arial" w:cs="Arial"/>
          <w:b/>
          <w:bCs/>
          <w:sz w:val="22"/>
          <w:szCs w:val="22"/>
        </w:rPr>
        <w:t xml:space="preserve"> de janeiro de 2025</w:t>
      </w:r>
    </w:p>
    <w:p w14:paraId="0C7D26F7" w14:textId="672F0C08"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Pr>
          <w:rFonts w:ascii="Arial" w:hAnsi="Arial" w:cs="Arial"/>
          <w:sz w:val="22"/>
          <w:szCs w:val="22"/>
        </w:rPr>
        <w:t>2</w:t>
      </w:r>
      <w:r>
        <w:rPr>
          <w:rFonts w:ascii="Arial" w:hAnsi="Arial" w:cs="Arial"/>
          <w:sz w:val="22"/>
          <w:szCs w:val="22"/>
        </w:rPr>
        <w:t>3/01/2025</w:t>
      </w:r>
      <w:r>
        <w:rPr>
          <w:rFonts w:ascii="Arial" w:hAnsi="Arial" w:cs="Arial"/>
          <w:sz w:val="22"/>
          <w:szCs w:val="22"/>
        </w:rPr>
        <w:tab/>
        <w:t>08h50min</w:t>
      </w:r>
    </w:p>
    <w:p w14:paraId="384C7998" w14:textId="3C677010"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2</w:t>
      </w:r>
      <w:r>
        <w:rPr>
          <w:rFonts w:ascii="Arial" w:hAnsi="Arial" w:cs="Arial"/>
          <w:sz w:val="22"/>
          <w:szCs w:val="22"/>
        </w:rPr>
        <w:t>3/01/2025</w:t>
      </w:r>
      <w:r>
        <w:rPr>
          <w:rFonts w:ascii="Arial" w:hAnsi="Arial" w:cs="Arial"/>
          <w:sz w:val="22"/>
          <w:szCs w:val="22"/>
        </w:rPr>
        <w:tab/>
        <w:t>09horas</w:t>
      </w:r>
    </w:p>
    <w:p w14:paraId="68E187F8" w14:textId="0D91CF9C"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Início do Pregão (fase competitiva)</w:t>
      </w:r>
      <w:r>
        <w:rPr>
          <w:rFonts w:ascii="Arial" w:hAnsi="Arial" w:cs="Arial"/>
          <w:b/>
          <w:bCs/>
          <w:sz w:val="22"/>
          <w:szCs w:val="22"/>
        </w:rPr>
        <w:tab/>
      </w:r>
      <w:r>
        <w:rPr>
          <w:rFonts w:ascii="Arial" w:hAnsi="Arial" w:cs="Arial"/>
          <w:sz w:val="22"/>
          <w:szCs w:val="22"/>
        </w:rPr>
        <w:t>2</w:t>
      </w:r>
      <w:r>
        <w:rPr>
          <w:rFonts w:ascii="Arial" w:hAnsi="Arial" w:cs="Arial"/>
          <w:sz w:val="22"/>
          <w:szCs w:val="22"/>
        </w:rPr>
        <w:t>3/01/2025</w:t>
      </w:r>
      <w:r>
        <w:rPr>
          <w:rFonts w:ascii="Arial" w:hAnsi="Arial" w:cs="Arial"/>
          <w:sz w:val="22"/>
          <w:szCs w:val="22"/>
        </w:rPr>
        <w:tab/>
        <w:t>09h10min</w:t>
      </w:r>
    </w:p>
    <w:p w14:paraId="2F2A2770"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7F37AE34"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1622FBC7"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5721B092"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427FC27B"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3A54C2AC"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60BD2017"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528509DE"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54D8589F"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0ACCB6D6"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6A8EF8DF"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09EE67A5" w14:textId="77777777" w:rsidR="00F56AA9" w:rsidRDefault="009F664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Pregão com cota exclusiva ME/EPP</w:t>
      </w:r>
    </w:p>
    <w:p w14:paraId="1A0AD63F" w14:textId="77777777" w:rsidR="00F56AA9" w:rsidRDefault="00F56AA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2CC9F64B" w14:textId="77777777" w:rsidR="00F56AA9" w:rsidRDefault="00F56AA9">
      <w:pPr>
        <w:spacing w:line="360" w:lineRule="auto"/>
        <w:rPr>
          <w:rFonts w:ascii="Arial" w:hAnsi="Arial" w:cs="Arial"/>
          <w:sz w:val="22"/>
          <w:szCs w:val="22"/>
        </w:rPr>
      </w:pPr>
    </w:p>
    <w:p w14:paraId="5AFA790E" w14:textId="77777777" w:rsidR="00F56AA9" w:rsidRDefault="009F664F">
      <w:pPr>
        <w:spacing w:line="360" w:lineRule="auto"/>
        <w:ind w:right="-54"/>
        <w:rPr>
          <w:rFonts w:ascii="Arial" w:hAnsi="Arial" w:cs="Arial"/>
          <w:b/>
          <w:bCs/>
          <w:sz w:val="22"/>
          <w:szCs w:val="22"/>
        </w:rPr>
      </w:pPr>
      <w:r>
        <w:rPr>
          <w:rFonts w:ascii="Arial" w:hAnsi="Arial" w:cs="Arial"/>
          <w:b/>
          <w:bCs/>
          <w:sz w:val="22"/>
          <w:szCs w:val="22"/>
        </w:rPr>
        <w:lastRenderedPageBreak/>
        <w:t>PREFEITURA DO MUNICÍPIO DE ITATIBA</w:t>
      </w:r>
    </w:p>
    <w:p w14:paraId="5602F7CF" w14:textId="77777777" w:rsidR="00F56AA9" w:rsidRDefault="009F664F">
      <w:pPr>
        <w:spacing w:line="360" w:lineRule="auto"/>
        <w:ind w:right="-54"/>
        <w:rPr>
          <w:rFonts w:ascii="Arial" w:hAnsi="Arial" w:cs="Arial"/>
          <w:b/>
          <w:bCs/>
          <w:sz w:val="22"/>
          <w:szCs w:val="22"/>
        </w:rPr>
      </w:pPr>
      <w:r>
        <w:rPr>
          <w:rFonts w:ascii="Arial" w:hAnsi="Arial" w:cs="Arial"/>
          <w:b/>
          <w:bCs/>
          <w:sz w:val="22"/>
          <w:szCs w:val="22"/>
        </w:rPr>
        <w:t>SECRETARIA DA SAÚDE</w:t>
      </w:r>
    </w:p>
    <w:p w14:paraId="4AE9A55A" w14:textId="77777777" w:rsidR="00F56AA9" w:rsidRDefault="009F664F">
      <w:pPr>
        <w:spacing w:line="360" w:lineRule="auto"/>
        <w:ind w:right="-54"/>
        <w:rPr>
          <w:rFonts w:ascii="Arial" w:hAnsi="Arial" w:cs="Arial"/>
          <w:b/>
          <w:bCs/>
          <w:sz w:val="22"/>
          <w:szCs w:val="22"/>
        </w:rPr>
      </w:pPr>
      <w:r>
        <w:rPr>
          <w:rFonts w:ascii="Arial" w:hAnsi="Arial" w:cs="Arial"/>
          <w:b/>
          <w:bCs/>
          <w:sz w:val="22"/>
          <w:szCs w:val="22"/>
        </w:rPr>
        <w:t>PROCESSO ADMINISTRATIVO Nº 7920/2024</w:t>
      </w:r>
    </w:p>
    <w:p w14:paraId="00794FC8" w14:textId="77777777" w:rsidR="00F56AA9" w:rsidRDefault="00F56AA9">
      <w:pPr>
        <w:spacing w:line="360" w:lineRule="auto"/>
        <w:ind w:firstLine="567"/>
        <w:jc w:val="center"/>
        <w:rPr>
          <w:rFonts w:ascii="Arial" w:hAnsi="Arial" w:cs="Arial"/>
          <w:b/>
          <w:bCs/>
          <w:sz w:val="22"/>
          <w:szCs w:val="22"/>
        </w:rPr>
      </w:pPr>
    </w:p>
    <w:p w14:paraId="48F65637" w14:textId="77777777" w:rsidR="00F56AA9" w:rsidRDefault="009F664F">
      <w:pPr>
        <w:spacing w:line="360" w:lineRule="auto"/>
        <w:ind w:firstLine="567"/>
        <w:jc w:val="center"/>
        <w:rPr>
          <w:rFonts w:ascii="Arial" w:hAnsi="Arial" w:cs="Arial"/>
          <w:sz w:val="22"/>
          <w:szCs w:val="22"/>
        </w:rPr>
      </w:pPr>
      <w:r>
        <w:rPr>
          <w:rFonts w:ascii="Arial" w:hAnsi="Arial" w:cs="Arial"/>
          <w:b/>
          <w:sz w:val="22"/>
          <w:szCs w:val="22"/>
        </w:rPr>
        <w:t xml:space="preserve">PREGÃO </w:t>
      </w:r>
      <w:r>
        <w:rPr>
          <w:rFonts w:ascii="Arial" w:hAnsi="Arial" w:cs="Arial"/>
          <w:b/>
          <w:sz w:val="22"/>
          <w:szCs w:val="22"/>
        </w:rPr>
        <w:t>ELETRÔNICO Nº 110/2024</w:t>
      </w:r>
    </w:p>
    <w:p w14:paraId="2D565C6A" w14:textId="77777777" w:rsidR="00F56AA9" w:rsidRDefault="009F664F">
      <w:pPr>
        <w:spacing w:line="360" w:lineRule="auto"/>
        <w:ind w:firstLine="567"/>
        <w:jc w:val="center"/>
        <w:rPr>
          <w:rFonts w:ascii="Arial" w:hAnsi="Arial" w:cs="Arial"/>
          <w:sz w:val="22"/>
          <w:szCs w:val="22"/>
        </w:rPr>
      </w:pPr>
      <w:r>
        <w:rPr>
          <w:rFonts w:ascii="Arial" w:hAnsi="Arial" w:cs="Arial"/>
          <w:b/>
          <w:sz w:val="22"/>
          <w:szCs w:val="22"/>
        </w:rPr>
        <w:t>EDITAL Nº 142/2024</w:t>
      </w:r>
    </w:p>
    <w:p w14:paraId="65242B0B" w14:textId="77777777" w:rsidR="00F56AA9" w:rsidRDefault="009F664F">
      <w:pPr>
        <w:snapToGrid w:val="0"/>
        <w:spacing w:before="288" w:after="288" w:line="360" w:lineRule="auto"/>
        <w:ind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DA SAÚDE,</w:t>
      </w:r>
      <w:r>
        <w:rPr>
          <w:rFonts w:ascii="Arial" w:hAnsi="Arial" w:cs="Arial"/>
          <w:sz w:val="22"/>
          <w:szCs w:val="22"/>
        </w:rPr>
        <w:t xml:space="preserve"> sediada à Avenida Luciano Consoline, nº 600, Jardim de Luca, Itatiba/SP, realizará licitação, na modalidade PREGÃO, na forma ELETRÔNICA, nos termos da </w:t>
      </w:r>
      <w:hyperlink r:id="rId7">
        <w:r>
          <w:rPr>
            <w:rFonts w:ascii="Arial" w:hAnsi="Arial" w:cs="Arial"/>
            <w:sz w:val="22"/>
            <w:szCs w:val="22"/>
          </w:rPr>
          <w:t>Lei nº 14.133/2021</w:t>
        </w:r>
      </w:hyperlink>
      <w:r>
        <w:rPr>
          <w:rFonts w:ascii="Arial" w:hAnsi="Arial" w:cs="Arial"/>
          <w:sz w:val="22"/>
          <w:szCs w:val="22"/>
        </w:rPr>
        <w:t xml:space="preserve"> e Decreto 11.462/2023, e demais legislação aplicável e, ainda, de acordo com as condições estabelecidas neste Edital.</w:t>
      </w:r>
    </w:p>
    <w:p w14:paraId="37942B59" w14:textId="77777777" w:rsidR="00F56AA9" w:rsidRDefault="009F664F">
      <w:pPr>
        <w:pStyle w:val="Nivel01"/>
        <w:spacing w:before="0" w:line="360" w:lineRule="auto"/>
        <w:ind w:left="0" w:firstLine="0"/>
        <w:rPr>
          <w:sz w:val="22"/>
          <w:szCs w:val="22"/>
          <w:lang w:eastAsia="en-US"/>
        </w:rPr>
      </w:pPr>
      <w:r>
        <w:rPr>
          <w:sz w:val="22"/>
          <w:szCs w:val="22"/>
          <w:lang w:eastAsia="en-US"/>
        </w:rPr>
        <w:t>DO OBJETO</w:t>
      </w:r>
    </w:p>
    <w:p w14:paraId="4A4FD3D1" w14:textId="77777777" w:rsidR="00F56AA9" w:rsidRDefault="009F664F">
      <w:pPr>
        <w:pStyle w:val="Nivel2"/>
        <w:tabs>
          <w:tab w:val="clear" w:pos="0"/>
        </w:tabs>
        <w:spacing w:before="0" w:after="0" w:line="360" w:lineRule="auto"/>
        <w:ind w:left="0" w:firstLine="0"/>
        <w:rPr>
          <w:sz w:val="22"/>
          <w:szCs w:val="22"/>
        </w:rPr>
      </w:pPr>
      <w:r>
        <w:rPr>
          <w:sz w:val="22"/>
          <w:szCs w:val="22"/>
        </w:rPr>
        <w:t>1.1 - O objeto da presente licitação é o Registro de Preço, pelo prazo de 12 (doze) meses, para eventual AQUISIÇÃO DE FRALDA GERIÁTRICA, conforme condições, quantidades e exigências estabelecidas neste Edital e seus anexos.</w:t>
      </w:r>
    </w:p>
    <w:p w14:paraId="737DD4A3" w14:textId="77777777" w:rsidR="00F56AA9" w:rsidRDefault="009F664F">
      <w:pPr>
        <w:pStyle w:val="Nivel2"/>
        <w:tabs>
          <w:tab w:val="clear" w:pos="0"/>
        </w:tabs>
        <w:spacing w:before="0" w:after="0" w:line="360" w:lineRule="auto"/>
        <w:ind w:left="0" w:firstLine="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14:paraId="3D5357A4" w14:textId="77777777" w:rsidR="00F56AA9" w:rsidRDefault="009F664F">
      <w:pPr>
        <w:pStyle w:val="Nivel2"/>
        <w:tabs>
          <w:tab w:val="clear" w:pos="0"/>
        </w:tabs>
        <w:spacing w:before="0" w:after="0" w:line="360" w:lineRule="auto"/>
        <w:ind w:left="0" w:firstLine="0"/>
        <w:rPr>
          <w:color w:val="auto"/>
          <w:sz w:val="22"/>
          <w:szCs w:val="22"/>
        </w:rPr>
      </w:pPr>
      <w:r>
        <w:rPr>
          <w:sz w:val="22"/>
          <w:szCs w:val="22"/>
        </w:rPr>
        <w:t xml:space="preserve">1.3 - </w:t>
      </w:r>
      <w:r>
        <w:rPr>
          <w:color w:val="auto"/>
          <w:sz w:val="22"/>
          <w:szCs w:val="22"/>
        </w:rPr>
        <w:t xml:space="preserve">Os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14:paraId="4156141B" w14:textId="77777777" w:rsidR="00F56AA9" w:rsidRDefault="009F664F">
      <w:pPr>
        <w:pStyle w:val="Nivel2"/>
        <w:tabs>
          <w:tab w:val="clear" w:pos="0"/>
        </w:tabs>
        <w:spacing w:before="0" w:after="0" w:line="360" w:lineRule="auto"/>
        <w:ind w:left="0" w:firstLine="0"/>
        <w:rPr>
          <w:sz w:val="22"/>
          <w:szCs w:val="22"/>
        </w:rPr>
      </w:pPr>
      <w:r>
        <w:rPr>
          <w:sz w:val="22"/>
          <w:szCs w:val="22"/>
        </w:rPr>
        <w:t>1.4 - Os quantitativos totais expressos no Anexo I, deste edital, são estimativos e representam a previsão da Secretaria requisitante, pelo prazo de 12 (doze) meses.</w:t>
      </w:r>
    </w:p>
    <w:p w14:paraId="1E4E2E5F" w14:textId="77777777" w:rsidR="00F56AA9" w:rsidRDefault="009F664F">
      <w:pPr>
        <w:pStyle w:val="Nivel2"/>
        <w:tabs>
          <w:tab w:val="clear" w:pos="0"/>
        </w:tabs>
        <w:spacing w:before="0" w:after="0" w:line="360" w:lineRule="auto"/>
        <w:ind w:left="0" w:firstLine="0"/>
        <w:rPr>
          <w:sz w:val="22"/>
          <w:szCs w:val="22"/>
        </w:rPr>
      </w:pPr>
      <w:r>
        <w:rPr>
          <w:sz w:val="22"/>
          <w:szCs w:val="22"/>
        </w:rPr>
        <w:t>1.5 -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3855AED4" w14:textId="77777777" w:rsidR="00F56AA9" w:rsidRDefault="009F664F">
      <w:pPr>
        <w:pStyle w:val="Nivel2"/>
        <w:tabs>
          <w:tab w:val="clear" w:pos="0"/>
        </w:tabs>
        <w:spacing w:before="0" w:after="0" w:line="360" w:lineRule="auto"/>
        <w:ind w:left="0" w:firstLine="0"/>
        <w:rPr>
          <w:sz w:val="22"/>
          <w:szCs w:val="22"/>
        </w:rPr>
      </w:pPr>
      <w:r>
        <w:rPr>
          <w:sz w:val="22"/>
          <w:szCs w:val="22"/>
        </w:rPr>
        <w:t>1.6 – O objeto desta licitação será subsidiado com Recursos Próprios da Administração.</w:t>
      </w:r>
    </w:p>
    <w:p w14:paraId="4A20DD52" w14:textId="77777777" w:rsidR="00F56AA9" w:rsidRDefault="00F56AA9">
      <w:pPr>
        <w:pStyle w:val="Nivel2"/>
        <w:tabs>
          <w:tab w:val="clear" w:pos="0"/>
        </w:tabs>
        <w:spacing w:before="0" w:after="0" w:line="360" w:lineRule="auto"/>
        <w:ind w:left="0" w:firstLine="0"/>
        <w:rPr>
          <w:sz w:val="22"/>
          <w:szCs w:val="22"/>
        </w:rPr>
      </w:pPr>
    </w:p>
    <w:p w14:paraId="69D7789D" w14:textId="77777777" w:rsidR="00F56AA9" w:rsidRDefault="009F664F">
      <w:pPr>
        <w:pStyle w:val="Nivel01"/>
        <w:spacing w:before="0" w:line="360" w:lineRule="auto"/>
        <w:ind w:left="0" w:firstLine="0"/>
        <w:rPr>
          <w:sz w:val="22"/>
          <w:szCs w:val="22"/>
        </w:rPr>
      </w:pPr>
      <w:r>
        <w:rPr>
          <w:sz w:val="22"/>
          <w:szCs w:val="22"/>
        </w:rPr>
        <w:t>DA PARTICIPAÇÃO NA LICITAÇÃO</w:t>
      </w:r>
    </w:p>
    <w:p w14:paraId="0A3B1979" w14:textId="77777777" w:rsidR="00F56AA9" w:rsidRDefault="009F664F">
      <w:pPr>
        <w:pStyle w:val="Nivel2"/>
        <w:numPr>
          <w:ilvl w:val="1"/>
          <w:numId w:val="4"/>
        </w:numPr>
        <w:spacing w:before="0" w:after="0" w:line="360" w:lineRule="auto"/>
        <w:ind w:left="0" w:firstLine="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184CE2CB" w14:textId="77777777" w:rsidR="00F56AA9" w:rsidRDefault="009F664F">
      <w:pPr>
        <w:pStyle w:val="Nivel2"/>
        <w:numPr>
          <w:ilvl w:val="1"/>
          <w:numId w:val="4"/>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58A54330"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570F602D"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custo de operacionalização e uso do sistema, ficará a cargo do licitante que pagará a Bolsa </w:t>
      </w:r>
      <w:r>
        <w:rPr>
          <w:sz w:val="22"/>
          <w:szCs w:val="22"/>
        </w:rPr>
        <w:t>Brasileira de Mercadorias, provedora do sistema eletrônico, o equivalente aos custos pela utilização dos recursos de tecnologia da informação, consoante tabela fornecida/emitida pela entidade.</w:t>
      </w:r>
    </w:p>
    <w:p w14:paraId="03E99317" w14:textId="77777777" w:rsidR="00F56AA9" w:rsidRDefault="009F664F">
      <w:pPr>
        <w:pStyle w:val="Nivel2"/>
        <w:numPr>
          <w:ilvl w:val="1"/>
          <w:numId w:val="4"/>
        </w:numPr>
        <w:spacing w:before="0" w:after="0" w:line="360" w:lineRule="auto"/>
        <w:ind w:left="0" w:firstLine="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BC8CAF" w14:textId="77777777" w:rsidR="00F56AA9" w:rsidRDefault="009F664F">
      <w:pPr>
        <w:pStyle w:val="Nivel2"/>
        <w:numPr>
          <w:ilvl w:val="1"/>
          <w:numId w:val="4"/>
        </w:numPr>
        <w:spacing w:before="0" w:after="0" w:line="360" w:lineRule="auto"/>
        <w:ind w:left="0" w:firstLine="0"/>
        <w:rPr>
          <w:rFonts w:eastAsia="Times New Roman"/>
          <w:sz w:val="22"/>
          <w:szCs w:val="22"/>
        </w:rPr>
      </w:pPr>
      <w:bookmarkStart w:id="0" w:name="_Ref117000692"/>
      <w:r>
        <w:rPr>
          <w:rFonts w:eastAsia="Times New Roman"/>
          <w:sz w:val="22"/>
          <w:szCs w:val="22"/>
        </w:rPr>
        <w:t>Não poderão disputar esta licitação:</w:t>
      </w:r>
      <w:bookmarkEnd w:id="0"/>
    </w:p>
    <w:p w14:paraId="066DD950" w14:textId="77777777" w:rsidR="00F56AA9" w:rsidRDefault="009F664F">
      <w:pPr>
        <w:numPr>
          <w:ilvl w:val="2"/>
          <w:numId w:val="4"/>
        </w:numPr>
        <w:tabs>
          <w:tab w:val="left" w:pos="709"/>
        </w:tabs>
        <w:suppressAutoHyphens w:val="0"/>
        <w:snapToGrid w:val="0"/>
        <w:spacing w:line="360" w:lineRule="auto"/>
        <w:ind w:left="0" w:firstLine="0"/>
        <w:jc w:val="both"/>
        <w:rPr>
          <w:rFonts w:ascii="Arial" w:hAnsi="Arial" w:cs="Arial"/>
          <w:sz w:val="22"/>
          <w:szCs w:val="22"/>
        </w:rPr>
      </w:pPr>
      <w:r>
        <w:rPr>
          <w:rFonts w:ascii="Arial" w:hAnsi="Arial" w:cs="Arial"/>
          <w:sz w:val="22"/>
          <w:szCs w:val="22"/>
        </w:rPr>
        <w:t>aquele que não atenda às condições deste Edital e seu(s) anexo(s);</w:t>
      </w:r>
    </w:p>
    <w:p w14:paraId="3F368D55" w14:textId="77777777" w:rsidR="00F56AA9" w:rsidRDefault="009F664F">
      <w:pPr>
        <w:pStyle w:val="Nivel3"/>
        <w:numPr>
          <w:ilvl w:val="2"/>
          <w:numId w:val="4"/>
        </w:numPr>
        <w:spacing w:before="0" w:after="0" w:line="360" w:lineRule="auto"/>
        <w:ind w:left="0" w:firstLine="0"/>
        <w:rPr>
          <w:sz w:val="22"/>
          <w:szCs w:val="22"/>
        </w:rPr>
      </w:pPr>
      <w:bookmarkStart w:id="1" w:name="_Ref113883338"/>
      <w:bookmarkStart w:id="2" w:name="_Ref113883003"/>
      <w:bookmarkEnd w:id="1"/>
      <w:r>
        <w:rPr>
          <w:sz w:val="22"/>
          <w:szCs w:val="22"/>
        </w:rPr>
        <w:t>pessoa física ou jurídica que se encontre, ao tempo da licitação, impossibilitada de participar da licitação em decorrência de sanção que lhe foi imposta;</w:t>
      </w:r>
      <w:bookmarkEnd w:id="2"/>
    </w:p>
    <w:p w14:paraId="2AD8C35B" w14:textId="77777777" w:rsidR="00F56AA9" w:rsidRDefault="009F664F">
      <w:pPr>
        <w:pStyle w:val="Nivel3"/>
        <w:numPr>
          <w:ilvl w:val="2"/>
          <w:numId w:val="4"/>
        </w:numPr>
        <w:spacing w:before="0" w:after="0" w:line="360" w:lineRule="auto"/>
        <w:ind w:left="0"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CB4CDA" w14:textId="77777777" w:rsidR="00F56AA9" w:rsidRDefault="009F664F">
      <w:pPr>
        <w:pStyle w:val="Nivel3"/>
        <w:numPr>
          <w:ilvl w:val="2"/>
          <w:numId w:val="4"/>
        </w:numPr>
        <w:spacing w:before="0" w:after="0" w:line="360" w:lineRule="auto"/>
        <w:ind w:left="0" w:firstLine="0"/>
        <w:rPr>
          <w:sz w:val="22"/>
          <w:szCs w:val="22"/>
        </w:rPr>
      </w:pPr>
      <w:bookmarkStart w:id="3" w:name="_Ref113883579"/>
      <w:r>
        <w:rPr>
          <w:sz w:val="22"/>
          <w:szCs w:val="22"/>
        </w:rPr>
        <w:t>empresas controladoras, controladas ou coligadas, nos termos da Lei nº 6.404, de 15 de dezembro de 1976, concorrendo entre si;</w:t>
      </w:r>
      <w:bookmarkEnd w:id="3"/>
    </w:p>
    <w:p w14:paraId="0A503C63"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pessoa física ou jurídica que, nos 5 (cinco) anos anteriores à divulgação do edital, tenha sido condenada judicialmente, com trânsito em julgado, por exploração de trabalho infantil, por </w:t>
      </w:r>
      <w:r>
        <w:rPr>
          <w:sz w:val="22"/>
          <w:szCs w:val="22"/>
        </w:rPr>
        <w:lastRenderedPageBreak/>
        <w:t>submissão de trabalhadores a condições análogas às de escravo ou por contratação de adolescentes nos casos vedados pela legislação trabalhista;</w:t>
      </w:r>
    </w:p>
    <w:p w14:paraId="432958BD" w14:textId="77777777" w:rsidR="00F56AA9" w:rsidRDefault="009F664F">
      <w:pPr>
        <w:pStyle w:val="Nivel3"/>
        <w:numPr>
          <w:ilvl w:val="2"/>
          <w:numId w:val="4"/>
        </w:numPr>
        <w:spacing w:before="0" w:after="0" w:line="360" w:lineRule="auto"/>
        <w:ind w:left="0" w:firstLine="0"/>
        <w:rPr>
          <w:sz w:val="22"/>
          <w:szCs w:val="22"/>
        </w:rPr>
      </w:pPr>
      <w:bookmarkStart w:id="4" w:name="_Ref113962336"/>
      <w:r>
        <w:rPr>
          <w:sz w:val="22"/>
          <w:szCs w:val="22"/>
        </w:rPr>
        <w:t>agente público do órgão ou entidade licitante;</w:t>
      </w:r>
      <w:bookmarkEnd w:id="4"/>
    </w:p>
    <w:p w14:paraId="243E1C09" w14:textId="77777777" w:rsidR="00F56AA9" w:rsidRDefault="009F664F">
      <w:pPr>
        <w:numPr>
          <w:ilvl w:val="2"/>
          <w:numId w:val="4"/>
        </w:numPr>
        <w:suppressAutoHyphens w:val="0"/>
        <w:snapToGrid w:val="0"/>
        <w:spacing w:line="360" w:lineRule="auto"/>
        <w:ind w:left="0"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7DC642C8"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Pr>
            <w:rStyle w:val="Hyperlink"/>
            <w:color w:val="000000"/>
            <w:sz w:val="22"/>
            <w:szCs w:val="22"/>
          </w:rPr>
          <w:t>§ 1º do art. 9º da Lei n.º 14.133, de 2021</w:t>
        </w:r>
      </w:hyperlink>
      <w:r>
        <w:rPr>
          <w:sz w:val="22"/>
          <w:szCs w:val="22"/>
        </w:rPr>
        <w:t>.</w:t>
      </w:r>
    </w:p>
    <w:p w14:paraId="39FCF7BB"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8B88B30" w14:textId="77777777" w:rsidR="00F56AA9" w:rsidRDefault="00F56AA9">
      <w:pPr>
        <w:pStyle w:val="Nivel2"/>
        <w:tabs>
          <w:tab w:val="clear" w:pos="0"/>
        </w:tabs>
        <w:spacing w:before="0" w:after="0" w:line="360" w:lineRule="auto"/>
        <w:ind w:left="0" w:firstLine="0"/>
        <w:rPr>
          <w:sz w:val="22"/>
          <w:szCs w:val="22"/>
        </w:rPr>
      </w:pPr>
      <w:bookmarkStart w:id="5" w:name="art14§2"/>
      <w:bookmarkEnd w:id="5"/>
    </w:p>
    <w:p w14:paraId="1AC08A81" w14:textId="77777777" w:rsidR="00F56AA9" w:rsidRDefault="009F664F">
      <w:pPr>
        <w:pStyle w:val="Nivel01"/>
        <w:spacing w:before="0" w:line="360" w:lineRule="auto"/>
        <w:ind w:left="0" w:firstLine="0"/>
        <w:rPr>
          <w:sz w:val="22"/>
          <w:szCs w:val="22"/>
        </w:rPr>
      </w:pPr>
      <w:r>
        <w:rPr>
          <w:sz w:val="22"/>
          <w:szCs w:val="22"/>
        </w:rPr>
        <w:t>DA APRESENTAÇÃO DA PROPOSTA E DOS DOCUMENTOS DE HABILITAÇÃO</w:t>
      </w:r>
    </w:p>
    <w:p w14:paraId="678E3713" w14:textId="77777777" w:rsidR="00F56AA9" w:rsidRDefault="009F664F">
      <w:pPr>
        <w:pStyle w:val="Nivel2"/>
        <w:numPr>
          <w:ilvl w:val="1"/>
          <w:numId w:val="4"/>
        </w:numPr>
        <w:spacing w:before="0" w:after="0" w:line="360" w:lineRule="auto"/>
        <w:ind w:left="0" w:firstLine="0"/>
        <w:rPr>
          <w:sz w:val="22"/>
          <w:szCs w:val="22"/>
        </w:rPr>
      </w:pPr>
      <w:r>
        <w:rPr>
          <w:sz w:val="22"/>
          <w:szCs w:val="22"/>
        </w:rPr>
        <w:t>Na presente licitação, a fase de habilitação sucederá as fases de apresentação de propostas, lances e julgamento.</w:t>
      </w:r>
    </w:p>
    <w:p w14:paraId="55E3C74A"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14:paraId="1E615799"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9">
        <w:r>
          <w:rPr>
            <w:rStyle w:val="Hyperlink"/>
            <w:color w:val="000000"/>
            <w:sz w:val="22"/>
            <w:szCs w:val="22"/>
          </w:rPr>
          <w:t>www.novobbmnet.com.br</w:t>
        </w:r>
      </w:hyperlink>
      <w:r>
        <w:rPr>
          <w:sz w:val="22"/>
          <w:szCs w:val="22"/>
        </w:rPr>
        <w:t>.</w:t>
      </w:r>
    </w:p>
    <w:p w14:paraId="176A49C6"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0">
        <w:r>
          <w:rPr>
            <w:rStyle w:val="Hyperlink"/>
            <w:color w:val="000000"/>
            <w:sz w:val="22"/>
            <w:szCs w:val="22"/>
          </w:rPr>
          <w:t>www.novobbmnet.com.br</w:t>
        </w:r>
      </w:hyperlink>
      <w:r>
        <w:rPr>
          <w:sz w:val="22"/>
          <w:szCs w:val="22"/>
        </w:rPr>
        <w:t>.</w:t>
      </w:r>
    </w:p>
    <w:p w14:paraId="639CE574"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1">
        <w:r>
          <w:rPr>
            <w:rStyle w:val="Hyperlink"/>
            <w:color w:val="000000"/>
            <w:sz w:val="22"/>
            <w:szCs w:val="22"/>
          </w:rPr>
          <w:t>www.novobbmnet.com.br</w:t>
        </w:r>
      </w:hyperlink>
      <w:r>
        <w:rPr>
          <w:sz w:val="22"/>
          <w:szCs w:val="22"/>
        </w:rPr>
        <w:t>, opção “Login” opção “Licitação Pública” “Sala de Negociação”.</w:t>
      </w:r>
    </w:p>
    <w:p w14:paraId="151B79A5" w14:textId="77777777" w:rsidR="00F56AA9" w:rsidRDefault="009F664F">
      <w:pPr>
        <w:pStyle w:val="Nivel2"/>
        <w:numPr>
          <w:ilvl w:val="1"/>
          <w:numId w:val="4"/>
        </w:numPr>
        <w:spacing w:before="0" w:after="0" w:line="360" w:lineRule="auto"/>
        <w:ind w:left="0" w:firstLine="0"/>
        <w:rPr>
          <w:sz w:val="22"/>
          <w:szCs w:val="22"/>
        </w:rPr>
      </w:pPr>
      <w:bookmarkStart w:id="6" w:name="_Ref113886867"/>
      <w:r>
        <w:rPr>
          <w:sz w:val="22"/>
          <w:szCs w:val="22"/>
        </w:rPr>
        <w:lastRenderedPageBreak/>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6"/>
    </w:p>
    <w:p w14:paraId="5A167500" w14:textId="77777777" w:rsidR="00F56AA9" w:rsidRDefault="009F664F">
      <w:pPr>
        <w:pStyle w:val="Nivel2"/>
        <w:numPr>
          <w:ilvl w:val="1"/>
          <w:numId w:val="4"/>
        </w:numPr>
        <w:spacing w:before="0" w:after="0" w:line="360" w:lineRule="auto"/>
        <w:ind w:left="0" w:firstLine="0"/>
        <w:rPr>
          <w:rFonts w:eastAsia="Times New Roman"/>
          <w:sz w:val="22"/>
          <w:szCs w:val="22"/>
        </w:rPr>
      </w:pPr>
      <w:bookmarkStart w:id="7" w:name="_Ref113968921"/>
      <w:r>
        <w:rPr>
          <w:rFonts w:eastAsia="Times New Roman"/>
          <w:sz w:val="22"/>
          <w:szCs w:val="22"/>
        </w:rPr>
        <w:t>No cadastramento da proposta inicial, o licitante declarará, em campo próprio do sistema, que:</w:t>
      </w:r>
      <w:bookmarkEnd w:id="7"/>
    </w:p>
    <w:p w14:paraId="2A935479" w14:textId="77777777" w:rsidR="00F56AA9" w:rsidRDefault="009F664F">
      <w:pPr>
        <w:pStyle w:val="Nivel3"/>
        <w:numPr>
          <w:ilvl w:val="2"/>
          <w:numId w:val="4"/>
        </w:numPr>
        <w:spacing w:before="0" w:after="0" w:line="360" w:lineRule="auto"/>
        <w:ind w:left="0"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1C66C4"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Não emprega menor de 18 anos em trabalho noturno, perigoso ou insalubre e não emprega menor de 16 anos, salvo menor, a partir de 14 anos, na condição de aprendiz, nos termos do </w:t>
      </w:r>
      <w:hyperlink r:id="rId12" w:anchor="art7" w:history="1">
        <w:r>
          <w:rPr>
            <w:rStyle w:val="Hyperlink"/>
            <w:color w:val="000000"/>
            <w:sz w:val="22"/>
            <w:szCs w:val="22"/>
          </w:rPr>
          <w:t>artigo 7°, XXXIII, da Constituição</w:t>
        </w:r>
      </w:hyperlink>
      <w:r>
        <w:rPr>
          <w:sz w:val="22"/>
          <w:szCs w:val="22"/>
        </w:rPr>
        <w:t>;</w:t>
      </w:r>
    </w:p>
    <w:p w14:paraId="699F71F9"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Não possui, em sua cadeia produtiva, empregados executando trabalho degradante ou forçado, observando o disposto nos </w:t>
      </w:r>
      <w:hyperlink r:id="rId13">
        <w:r>
          <w:rPr>
            <w:rStyle w:val="Hyperlink"/>
            <w:color w:val="000000"/>
            <w:sz w:val="22"/>
            <w:szCs w:val="22"/>
          </w:rPr>
          <w:t>incisos III e IV do art. 1º e no inciso III do art. 5º da Constituição Federal</w:t>
        </w:r>
      </w:hyperlink>
      <w:r>
        <w:rPr>
          <w:sz w:val="22"/>
          <w:szCs w:val="22"/>
        </w:rPr>
        <w:t>;</w:t>
      </w:r>
    </w:p>
    <w:p w14:paraId="24E45891" w14:textId="77777777" w:rsidR="00F56AA9" w:rsidRDefault="009F664F">
      <w:pPr>
        <w:pStyle w:val="Nivel3"/>
        <w:numPr>
          <w:ilvl w:val="2"/>
          <w:numId w:val="4"/>
        </w:numPr>
        <w:spacing w:before="0" w:after="0" w:line="360" w:lineRule="auto"/>
        <w:ind w:left="0" w:firstLine="0"/>
        <w:rPr>
          <w:sz w:val="22"/>
          <w:szCs w:val="22"/>
        </w:rPr>
      </w:pPr>
      <w:r>
        <w:rPr>
          <w:sz w:val="22"/>
          <w:szCs w:val="22"/>
        </w:rPr>
        <w:t>Cumpre as exigências de reserva de cargos para pessoa com deficiência e para reabilitado da Previdência Social, previstas em lei e em outras normas específicas.</w:t>
      </w:r>
    </w:p>
    <w:p w14:paraId="672676DC" w14:textId="77777777" w:rsidR="00F56AA9" w:rsidRDefault="009F664F">
      <w:pPr>
        <w:pStyle w:val="Nivel2"/>
        <w:numPr>
          <w:ilvl w:val="1"/>
          <w:numId w:val="4"/>
        </w:numPr>
        <w:spacing w:before="0" w:after="0" w:line="360" w:lineRule="auto"/>
        <w:ind w:left="0" w:firstLine="0"/>
        <w:rPr>
          <w:sz w:val="22"/>
          <w:szCs w:val="22"/>
        </w:rPr>
      </w:pPr>
      <w:bookmarkStart w:id="8" w:name="_Hlk159222170"/>
      <w:bookmarkEnd w:id="8"/>
      <w:r>
        <w:rPr>
          <w:sz w:val="22"/>
          <w:szCs w:val="22"/>
        </w:rPr>
        <w:t xml:space="preserve">O licitante organizado em cooperativa deverá declarar, ainda, em campo próprio do sistema eletrônico, que cumpre os requisitos estabelecidos no </w:t>
      </w:r>
      <w:hyperlink r:id="rId14" w:anchor="art16" w:history="1">
        <w:r>
          <w:rPr>
            <w:rStyle w:val="Hyperlink"/>
            <w:color w:val="000000"/>
            <w:sz w:val="22"/>
            <w:szCs w:val="22"/>
          </w:rPr>
          <w:t>artigo 16 da Lei nº 14.133, de 2021</w:t>
        </w:r>
      </w:hyperlink>
      <w:r>
        <w:rPr>
          <w:sz w:val="22"/>
          <w:szCs w:val="22"/>
        </w:rPr>
        <w:t>.</w:t>
      </w:r>
    </w:p>
    <w:p w14:paraId="49AABB00" w14:textId="77777777" w:rsidR="00F56AA9" w:rsidRDefault="009F664F">
      <w:pPr>
        <w:pStyle w:val="Nivel2"/>
        <w:numPr>
          <w:ilvl w:val="1"/>
          <w:numId w:val="4"/>
        </w:numPr>
        <w:spacing w:before="0" w:after="0" w:line="360" w:lineRule="auto"/>
        <w:ind w:left="0" w:firstLine="0"/>
        <w:rPr>
          <w:sz w:val="22"/>
          <w:szCs w:val="22"/>
        </w:rPr>
      </w:pPr>
      <w:bookmarkStart w:id="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5"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16" w:anchor="art42" w:history="1">
        <w:r>
          <w:rPr>
            <w:rStyle w:val="Hyperlink"/>
            <w:color w:val="000000"/>
            <w:sz w:val="22"/>
            <w:szCs w:val="22"/>
          </w:rPr>
          <w:t>arts. 42 a 49</w:t>
        </w:r>
      </w:hyperlink>
      <w:r>
        <w:rPr>
          <w:sz w:val="22"/>
          <w:szCs w:val="22"/>
        </w:rPr>
        <w:t xml:space="preserve">, observado o disposto nos </w:t>
      </w:r>
      <w:hyperlink r:id="rId17" w:anchor="art4§1" w:history="1">
        <w:r>
          <w:rPr>
            <w:rStyle w:val="Hyperlink"/>
            <w:color w:val="000000"/>
            <w:sz w:val="22"/>
            <w:szCs w:val="22"/>
          </w:rPr>
          <w:t>§§ 1º ao 3º do art. 4º, da Lei n.º 14.133, de 2021.</w:t>
        </w:r>
      </w:hyperlink>
      <w:bookmarkEnd w:id="9"/>
      <w:r>
        <w:rPr>
          <w:sz w:val="22"/>
          <w:szCs w:val="22"/>
        </w:rPr>
        <w:t xml:space="preserve"> </w:t>
      </w:r>
    </w:p>
    <w:p w14:paraId="35D4CA1D"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18">
        <w:r>
          <w:rPr>
            <w:rStyle w:val="Hyperlink"/>
            <w:color w:val="000000"/>
            <w:sz w:val="22"/>
            <w:szCs w:val="22"/>
          </w:rPr>
          <w:t>Lei nº 14.133, de 2021</w:t>
        </w:r>
      </w:hyperlink>
      <w:r>
        <w:rPr>
          <w:sz w:val="22"/>
          <w:szCs w:val="22"/>
        </w:rPr>
        <w:t>, e neste Edital.</w:t>
      </w:r>
    </w:p>
    <w:p w14:paraId="3F5A8F94" w14:textId="77777777" w:rsidR="00F56AA9" w:rsidRDefault="009F664F">
      <w:pPr>
        <w:pStyle w:val="Nivel2"/>
        <w:numPr>
          <w:ilvl w:val="1"/>
          <w:numId w:val="4"/>
        </w:numPr>
        <w:spacing w:before="0" w:after="0" w:line="360" w:lineRule="auto"/>
        <w:ind w:left="0" w:firstLine="0"/>
        <w:rPr>
          <w:sz w:val="22"/>
          <w:szCs w:val="22"/>
        </w:rPr>
      </w:pPr>
      <w:r>
        <w:rPr>
          <w:sz w:val="22"/>
          <w:szCs w:val="22"/>
        </w:rPr>
        <w:t>Os licitantes poderão retirar ou substituir a proposta, até a abertura da sessão pública.</w:t>
      </w:r>
    </w:p>
    <w:p w14:paraId="104300D4" w14:textId="77777777" w:rsidR="00F56AA9" w:rsidRDefault="009F664F">
      <w:pPr>
        <w:pStyle w:val="Nivel2"/>
        <w:numPr>
          <w:ilvl w:val="1"/>
          <w:numId w:val="4"/>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7583733E" w14:textId="77777777" w:rsidR="00F56AA9" w:rsidRDefault="009F664F">
      <w:pPr>
        <w:pStyle w:val="Nivel2"/>
        <w:numPr>
          <w:ilvl w:val="1"/>
          <w:numId w:val="4"/>
        </w:numPr>
        <w:spacing w:before="0" w:after="0" w:line="360" w:lineRule="auto"/>
        <w:ind w:left="0" w:firstLine="0"/>
        <w:rPr>
          <w:sz w:val="22"/>
          <w:szCs w:val="22"/>
        </w:rPr>
      </w:pPr>
      <w:r>
        <w:rPr>
          <w:sz w:val="22"/>
          <w:szCs w:val="22"/>
        </w:rPr>
        <w:lastRenderedPageBreak/>
        <w:t>Serão disponibilizados para acesso público os documentos que compõem a proposta dos licitantes quando convocados para apresentação de propostas, após a fase de envio de lances.</w:t>
      </w:r>
    </w:p>
    <w:p w14:paraId="4EE9147F" w14:textId="77777777" w:rsidR="00F56AA9" w:rsidRDefault="009F664F">
      <w:pPr>
        <w:pStyle w:val="Nivel2"/>
        <w:numPr>
          <w:ilvl w:val="1"/>
          <w:numId w:val="4"/>
        </w:numPr>
        <w:spacing w:before="0" w:after="0" w:line="360" w:lineRule="auto"/>
        <w:ind w:left="0" w:firstLine="0"/>
        <w:rPr>
          <w:sz w:val="22"/>
          <w:szCs w:val="22"/>
        </w:rPr>
      </w:pPr>
      <w:bookmarkStart w:id="10" w:name="_Ref116992247"/>
      <w:r>
        <w:rPr>
          <w:sz w:val="22"/>
          <w:szCs w:val="22"/>
        </w:rPr>
        <w:t>Desde que disponibilizada a funcionalidade no sistema, o licitante poderá parametrizar o seu valor final mínimo ou o seu percentual de desconto máximo quando do cadastramento da proposta.</w:t>
      </w:r>
      <w:bookmarkEnd w:id="10"/>
      <w:r>
        <w:rPr>
          <w:sz w:val="22"/>
          <w:szCs w:val="22"/>
        </w:rPr>
        <w:t xml:space="preserve"> </w:t>
      </w:r>
    </w:p>
    <w:p w14:paraId="5EC43975" w14:textId="77777777" w:rsidR="00F56AA9" w:rsidRDefault="009F664F">
      <w:pPr>
        <w:pStyle w:val="Nivel2"/>
        <w:numPr>
          <w:ilvl w:val="1"/>
          <w:numId w:val="4"/>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28DD17DF" w14:textId="77777777" w:rsidR="00F56AA9" w:rsidRDefault="009F664F">
      <w:pPr>
        <w:pStyle w:val="Nivel3"/>
        <w:numPr>
          <w:ilvl w:val="2"/>
          <w:numId w:val="4"/>
        </w:numPr>
        <w:spacing w:before="0" w:after="0" w:line="360" w:lineRule="auto"/>
        <w:ind w:left="0" w:firstLine="0"/>
        <w:rPr>
          <w:sz w:val="22"/>
          <w:szCs w:val="22"/>
        </w:rPr>
      </w:pPr>
      <w:r>
        <w:rPr>
          <w:sz w:val="22"/>
          <w:szCs w:val="22"/>
        </w:rPr>
        <w:t>valor superior a lance já registrado pelo fornecedor no sistema, quando adotado o critério de julgamento por menor preço; e</w:t>
      </w:r>
    </w:p>
    <w:p w14:paraId="44E97BBC" w14:textId="77777777" w:rsidR="00F56AA9" w:rsidRDefault="009F664F">
      <w:pPr>
        <w:pStyle w:val="Nivel3"/>
        <w:numPr>
          <w:ilvl w:val="2"/>
          <w:numId w:val="4"/>
        </w:numPr>
        <w:spacing w:before="0" w:after="0" w:line="360" w:lineRule="auto"/>
        <w:ind w:left="0" w:firstLine="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4C3CBE34" w14:textId="77777777" w:rsidR="00F56AA9" w:rsidRDefault="009F664F">
      <w:pPr>
        <w:pStyle w:val="Nivel2"/>
        <w:numPr>
          <w:ilvl w:val="1"/>
          <w:numId w:val="4"/>
        </w:numPr>
        <w:spacing w:before="0" w:after="0" w:line="360" w:lineRule="auto"/>
        <w:ind w:left="0" w:firstLine="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5159A1BD" w14:textId="77777777" w:rsidR="00F56AA9" w:rsidRDefault="009F664F">
      <w:pPr>
        <w:pStyle w:val="Nivel2"/>
        <w:numPr>
          <w:ilvl w:val="1"/>
          <w:numId w:val="4"/>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769EA91F" w14:textId="77777777" w:rsidR="00F56AA9" w:rsidRDefault="009F664F">
      <w:pPr>
        <w:pStyle w:val="Nivel2"/>
        <w:numPr>
          <w:ilvl w:val="1"/>
          <w:numId w:val="4"/>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3FCB05D2" w14:textId="77777777" w:rsidR="00F56AA9" w:rsidRDefault="009F664F">
      <w:pPr>
        <w:pStyle w:val="Nivel2"/>
        <w:numPr>
          <w:ilvl w:val="1"/>
          <w:numId w:val="4"/>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6AAB10FE"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9">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3FB7D9F5" w14:textId="77777777" w:rsidR="00F56AA9" w:rsidRDefault="009F664F">
      <w:pPr>
        <w:pStyle w:val="Nivel2"/>
        <w:numPr>
          <w:ilvl w:val="1"/>
          <w:numId w:val="4"/>
        </w:numPr>
        <w:spacing w:before="0" w:after="0" w:line="360" w:lineRule="auto"/>
        <w:ind w:left="0" w:firstLine="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0B31653F" w14:textId="77777777" w:rsidR="00F56AA9" w:rsidRDefault="00F56AA9">
      <w:pPr>
        <w:pStyle w:val="Nivel2"/>
        <w:tabs>
          <w:tab w:val="clear" w:pos="0"/>
        </w:tabs>
        <w:spacing w:before="0" w:after="0" w:line="360" w:lineRule="auto"/>
        <w:ind w:left="0" w:firstLine="0"/>
        <w:rPr>
          <w:sz w:val="22"/>
          <w:szCs w:val="22"/>
        </w:rPr>
      </w:pPr>
    </w:p>
    <w:p w14:paraId="0105E22E" w14:textId="77777777" w:rsidR="00F56AA9" w:rsidRDefault="009F664F">
      <w:pPr>
        <w:spacing w:line="360" w:lineRule="auto"/>
        <w:rPr>
          <w:rFonts w:ascii="Arial" w:hAnsi="Arial" w:cs="Arial"/>
          <w:sz w:val="22"/>
          <w:szCs w:val="22"/>
        </w:rPr>
      </w:pPr>
      <w:r>
        <w:rPr>
          <w:rFonts w:ascii="Arial" w:hAnsi="Arial" w:cs="Arial"/>
          <w:sz w:val="22"/>
          <w:szCs w:val="22"/>
        </w:rPr>
        <w:tab/>
        <w:t>.</w:t>
      </w:r>
    </w:p>
    <w:p w14:paraId="59C2AC57" w14:textId="77777777" w:rsidR="00F56AA9" w:rsidRDefault="009F664F">
      <w:pPr>
        <w:pStyle w:val="Nivel01"/>
        <w:spacing w:before="0" w:line="360" w:lineRule="auto"/>
        <w:ind w:left="0" w:firstLine="0"/>
        <w:rPr>
          <w:sz w:val="22"/>
          <w:szCs w:val="22"/>
        </w:rPr>
      </w:pPr>
      <w:r>
        <w:rPr>
          <w:sz w:val="22"/>
          <w:szCs w:val="22"/>
        </w:rPr>
        <w:lastRenderedPageBreak/>
        <w:t>DO PREENCHIMENTO DA PROPOSTA</w:t>
      </w:r>
    </w:p>
    <w:p w14:paraId="1C5A7733" w14:textId="77777777" w:rsidR="00F56AA9" w:rsidRDefault="009F664F">
      <w:pPr>
        <w:pStyle w:val="Nivel2"/>
        <w:numPr>
          <w:ilvl w:val="1"/>
          <w:numId w:val="4"/>
        </w:numPr>
        <w:spacing w:before="0" w:after="0" w:line="360" w:lineRule="auto"/>
        <w:ind w:left="0" w:firstLine="0"/>
        <w:rPr>
          <w:sz w:val="22"/>
          <w:szCs w:val="22"/>
        </w:rPr>
      </w:pPr>
      <w:r>
        <w:rPr>
          <w:sz w:val="22"/>
          <w:szCs w:val="22"/>
        </w:rPr>
        <w:t>O licitante deverá enviar sua proposta mediante o preenchimento, no sistema eletrônico, do campo: VALOR UNITÁRIO DO ITEM e MARCA.</w:t>
      </w:r>
    </w:p>
    <w:p w14:paraId="559BAC8D"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Todas as </w:t>
      </w:r>
      <w:r>
        <w:rPr>
          <w:sz w:val="22"/>
          <w:szCs w:val="22"/>
        </w:rPr>
        <w:t>especificações do objeto contidas na proposta vinculam o licitante.</w:t>
      </w:r>
    </w:p>
    <w:p w14:paraId="503792EF" w14:textId="77777777" w:rsidR="00F56AA9" w:rsidRDefault="009F664F">
      <w:pPr>
        <w:pStyle w:val="Nivel2"/>
        <w:numPr>
          <w:ilvl w:val="1"/>
          <w:numId w:val="4"/>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7F0CC25F" w14:textId="77777777" w:rsidR="00F56AA9" w:rsidRDefault="009F664F">
      <w:pPr>
        <w:pStyle w:val="Nivel2"/>
        <w:numPr>
          <w:ilvl w:val="1"/>
          <w:numId w:val="4"/>
        </w:numPr>
        <w:spacing w:before="0" w:after="0" w:line="360" w:lineRule="auto"/>
        <w:ind w:left="0" w:firstLine="0"/>
        <w:rPr>
          <w:b/>
          <w:bCs/>
          <w:sz w:val="22"/>
          <w:szCs w:val="22"/>
        </w:rPr>
      </w:pPr>
      <w:r>
        <w:rPr>
          <w:b/>
          <w:bCs/>
          <w:sz w:val="22"/>
          <w:szCs w:val="22"/>
        </w:rPr>
        <w:t>Será permitido o preço com até 03 (três) casas após a vírgula.</w:t>
      </w:r>
    </w:p>
    <w:p w14:paraId="2789B7C4"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695B9A6A"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7A3FC7E5" w14:textId="77777777" w:rsidR="00F56AA9" w:rsidRDefault="009F664F">
      <w:pPr>
        <w:pStyle w:val="Nivel2"/>
        <w:numPr>
          <w:ilvl w:val="1"/>
          <w:numId w:val="4"/>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BE491E7"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0ABE328C" w14:textId="77777777" w:rsidR="00F56AA9" w:rsidRDefault="009F664F">
      <w:pPr>
        <w:pStyle w:val="Nivel2"/>
        <w:numPr>
          <w:ilvl w:val="1"/>
          <w:numId w:val="4"/>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p>
    <w:p w14:paraId="3DA5E06E" w14:textId="77777777" w:rsidR="00F56AA9" w:rsidRDefault="00F56AA9">
      <w:pPr>
        <w:pStyle w:val="Nivel2"/>
        <w:tabs>
          <w:tab w:val="clear" w:pos="0"/>
        </w:tabs>
        <w:spacing w:before="0" w:after="0" w:line="360" w:lineRule="auto"/>
        <w:ind w:left="0" w:firstLine="0"/>
        <w:rPr>
          <w:sz w:val="22"/>
          <w:szCs w:val="22"/>
        </w:rPr>
      </w:pPr>
    </w:p>
    <w:p w14:paraId="1F9F9EF3" w14:textId="77777777" w:rsidR="00F56AA9" w:rsidRDefault="009F664F">
      <w:pPr>
        <w:pStyle w:val="Nivel01"/>
        <w:spacing w:before="0" w:line="360" w:lineRule="auto"/>
        <w:ind w:left="0" w:firstLine="0"/>
        <w:rPr>
          <w:sz w:val="22"/>
          <w:szCs w:val="22"/>
        </w:rPr>
      </w:pPr>
      <w:r>
        <w:rPr>
          <w:sz w:val="22"/>
          <w:szCs w:val="22"/>
        </w:rPr>
        <w:t>EXIGÊNCIAS DE HABILITAÇÃO</w:t>
      </w:r>
    </w:p>
    <w:p w14:paraId="49A19297" w14:textId="77777777" w:rsidR="00F56AA9" w:rsidRDefault="009F664F">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56817B2D" w14:textId="77777777" w:rsidR="00F56AA9" w:rsidRDefault="009F664F">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405F62C3" w14:textId="77777777" w:rsidR="00F56AA9" w:rsidRDefault="009F664F">
      <w:pPr>
        <w:pStyle w:val="Nivel2"/>
        <w:numPr>
          <w:ilvl w:val="1"/>
          <w:numId w:val="6"/>
        </w:numPr>
        <w:spacing w:before="0" w:after="0" w:line="360" w:lineRule="auto"/>
        <w:ind w:left="0" w:firstLine="0"/>
        <w:rPr>
          <w:sz w:val="22"/>
          <w:szCs w:val="22"/>
        </w:rPr>
      </w:pPr>
      <w:r>
        <w:rPr>
          <w:sz w:val="22"/>
          <w:szCs w:val="22"/>
        </w:rPr>
        <w:t>Empresário individual: inscrição no Registro Público de Empresas Mercantis, a cargo da Junta Comercial da respectiva sede;</w:t>
      </w:r>
    </w:p>
    <w:p w14:paraId="265C9E85" w14:textId="77777777" w:rsidR="00F56AA9" w:rsidRDefault="009F664F">
      <w:pPr>
        <w:pStyle w:val="Nivel2"/>
        <w:numPr>
          <w:ilvl w:val="1"/>
          <w:numId w:val="6"/>
        </w:numPr>
        <w:spacing w:before="0" w:after="0" w:line="360" w:lineRule="auto"/>
        <w:ind w:left="0" w:firstLine="0"/>
        <w:rPr>
          <w:sz w:val="22"/>
          <w:szCs w:val="22"/>
        </w:rPr>
      </w:pPr>
      <w:r>
        <w:rPr>
          <w:sz w:val="22"/>
          <w:szCs w:val="22"/>
        </w:rPr>
        <w:lastRenderedPageBreak/>
        <w:t xml:space="preserve">Microempreendedor Individual - MEI: Certificado da Condição de Microempreendedor Individual - CCMEI, cuja aceitação ficará condicionada à verificação da autenticidade no sítio </w:t>
      </w:r>
      <w:hyperlink r:id="rId20">
        <w:r>
          <w:rPr>
            <w:sz w:val="22"/>
            <w:szCs w:val="22"/>
          </w:rPr>
          <w:t>https://www.gov.br/empresas-enegocios/pt-br/empreendedor</w:t>
        </w:r>
      </w:hyperlink>
      <w:r>
        <w:rPr>
          <w:sz w:val="22"/>
          <w:szCs w:val="22"/>
        </w:rPr>
        <w:t>;</w:t>
      </w:r>
    </w:p>
    <w:p w14:paraId="4A3A1953" w14:textId="77777777" w:rsidR="00F56AA9" w:rsidRDefault="009F664F">
      <w:pPr>
        <w:pStyle w:val="Nivel2"/>
        <w:numPr>
          <w:ilvl w:val="1"/>
          <w:numId w:val="6"/>
        </w:numPr>
        <w:spacing w:before="0" w:after="0" w:line="360" w:lineRule="auto"/>
        <w:ind w:left="0" w:firstLine="0"/>
        <w:rPr>
          <w:sz w:val="22"/>
          <w:szCs w:val="22"/>
        </w:rPr>
      </w:pPr>
      <w:r>
        <w:rPr>
          <w:sz w:val="22"/>
          <w:szCs w:val="22"/>
        </w:rPr>
        <w:t xml:space="preserve">Sociedade empresária, </w:t>
      </w:r>
      <w:r>
        <w:rPr>
          <w:sz w:val="22"/>
          <w:szCs w:val="22"/>
        </w:rPr>
        <w:t>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1EA6A28" w14:textId="77777777" w:rsidR="00F56AA9" w:rsidRDefault="009F664F">
      <w:pPr>
        <w:pStyle w:val="Nivel2"/>
        <w:numPr>
          <w:ilvl w:val="1"/>
          <w:numId w:val="6"/>
        </w:numPr>
        <w:spacing w:before="0" w:after="0" w:line="360" w:lineRule="auto"/>
        <w:ind w:left="0" w:firstLine="0"/>
        <w:rPr>
          <w:sz w:val="22"/>
          <w:szCs w:val="22"/>
        </w:rPr>
      </w:pPr>
      <w:r>
        <w:rPr>
          <w:sz w:val="22"/>
          <w:szCs w:val="22"/>
        </w:rPr>
        <w:t xml:space="preserve">Sociedade empresária estrangeira: portaria de autorização de funcionamento no Brasil, publicada no Diário Oficial da União e arquivada na Junta Comercial da unidade </w:t>
      </w:r>
      <w:r>
        <w:rPr>
          <w:sz w:val="22"/>
          <w:szCs w:val="22"/>
        </w:rPr>
        <w:t>federativa onde se localizar a filial, agência, sucursal ou estabelecimento, a qual será considerada como sua sede, conforme Instrução Normativa DREI/ME n.º 77, de 18 de março de 2020.</w:t>
      </w:r>
    </w:p>
    <w:p w14:paraId="08F754AE" w14:textId="77777777" w:rsidR="00F56AA9" w:rsidRDefault="009F664F">
      <w:pPr>
        <w:pStyle w:val="Nivel2"/>
        <w:numPr>
          <w:ilvl w:val="1"/>
          <w:numId w:val="6"/>
        </w:numPr>
        <w:spacing w:before="0" w:after="0" w:line="360" w:lineRule="auto"/>
        <w:ind w:left="0" w:firstLine="0"/>
        <w:rPr>
          <w:sz w:val="22"/>
          <w:szCs w:val="22"/>
        </w:rPr>
      </w:pPr>
      <w:r>
        <w:rPr>
          <w:sz w:val="22"/>
          <w:szCs w:val="22"/>
        </w:rPr>
        <w:t>Sociedade simples: inscrição do ato constitutivo no Registro Civil de Pessoas Jurídicas do local de sua sede, acompanhada de documento comprobatório de seus administradores;</w:t>
      </w:r>
    </w:p>
    <w:p w14:paraId="13784A04" w14:textId="77777777" w:rsidR="00F56AA9" w:rsidRDefault="009F664F">
      <w:pPr>
        <w:pStyle w:val="Nivel2"/>
        <w:numPr>
          <w:ilvl w:val="1"/>
          <w:numId w:val="6"/>
        </w:numPr>
        <w:spacing w:before="0" w:after="0" w:line="360" w:lineRule="auto"/>
        <w:ind w:left="0" w:firstLine="0"/>
        <w:rPr>
          <w:sz w:val="22"/>
          <w:szCs w:val="22"/>
        </w:rPr>
      </w:pPr>
      <w:r>
        <w:rPr>
          <w:sz w:val="22"/>
          <w:szCs w:val="22"/>
        </w:rPr>
        <w:t>Decreto de autorização, em se tratando de empresa ou sociedade estrangeira em funcionamento no País, e ato de registro ou autorização para funcionamento expedidos pelo órgão competente, quando a atividade assim o exigir.</w:t>
      </w:r>
    </w:p>
    <w:p w14:paraId="08BC34C7" w14:textId="77777777" w:rsidR="00F56AA9" w:rsidRDefault="009F664F">
      <w:pPr>
        <w:pStyle w:val="Nivel2"/>
        <w:numPr>
          <w:ilvl w:val="1"/>
          <w:numId w:val="6"/>
        </w:numPr>
        <w:spacing w:before="0" w:after="0" w:line="360" w:lineRule="auto"/>
        <w:ind w:left="0" w:firstLine="0"/>
        <w:rPr>
          <w:sz w:val="22"/>
          <w:szCs w:val="22"/>
        </w:rPr>
      </w:pPr>
      <w:r>
        <w:rPr>
          <w:sz w:val="22"/>
          <w:szCs w:val="22"/>
        </w:rPr>
        <w:t xml:space="preserve">Os documentos apresentados deverão estar acompanhados de todas as alterações ou da consolidação respectiva. </w:t>
      </w:r>
    </w:p>
    <w:p w14:paraId="3741680C" w14:textId="77777777" w:rsidR="00F56AA9" w:rsidRDefault="009F664F">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63415F36"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5DEE8610"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2299FFC9"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 xml:space="preserve">c) Certidão de </w:t>
      </w:r>
      <w:r>
        <w:rPr>
          <w:rFonts w:ascii="Arial" w:hAnsi="Arial" w:cs="Arial"/>
          <w:b/>
          <w:bCs/>
          <w:sz w:val="22"/>
          <w:szCs w:val="22"/>
        </w:rPr>
        <w:t xml:space="preserve">regularidade de débitos com a Fazenda Estadual, </w:t>
      </w:r>
      <w:r>
        <w:rPr>
          <w:rFonts w:ascii="Arial" w:hAnsi="Arial" w:cs="Arial"/>
          <w:sz w:val="22"/>
          <w:szCs w:val="22"/>
        </w:rPr>
        <w:t>da sede/ domicílio do licitante, relativa aos tributos incidentes sobre o objeto desta licitação.</w:t>
      </w:r>
    </w:p>
    <w:p w14:paraId="08F6920C"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764D8988" w14:textId="77777777" w:rsidR="00F56AA9" w:rsidRDefault="009F664F">
      <w:pPr>
        <w:spacing w:line="360"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17A228EF" w14:textId="77777777" w:rsidR="00F56AA9" w:rsidRDefault="009F664F">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43091C7C" w14:textId="77777777" w:rsidR="00F56AA9" w:rsidRDefault="009F664F">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4F969BB6" w14:textId="77777777" w:rsidR="00F56AA9" w:rsidRDefault="009F664F">
      <w:pPr>
        <w:spacing w:line="360" w:lineRule="auto"/>
        <w:ind w:right="-54"/>
        <w:jc w:val="both"/>
        <w:rPr>
          <w:rFonts w:ascii="Arial" w:hAnsi="Arial" w:cs="Arial"/>
          <w:sz w:val="22"/>
          <w:szCs w:val="22"/>
        </w:rPr>
      </w:pPr>
      <w:r>
        <w:rPr>
          <w:rFonts w:ascii="Arial" w:hAnsi="Arial" w:cs="Arial"/>
          <w:sz w:val="22"/>
          <w:szCs w:val="22"/>
        </w:rPr>
        <w:lastRenderedPageBreak/>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14:paraId="5FE066B6" w14:textId="77777777" w:rsidR="00F56AA9" w:rsidRDefault="009F664F">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3ED14CE7" w14:textId="77777777" w:rsidR="00F56AA9" w:rsidRDefault="009F664F">
      <w:pPr>
        <w:spacing w:line="360" w:lineRule="auto"/>
        <w:jc w:val="both"/>
        <w:rPr>
          <w:rFonts w:ascii="Arial" w:hAnsi="Arial" w:cs="Arial"/>
          <w:sz w:val="22"/>
          <w:szCs w:val="22"/>
        </w:rPr>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 xml:space="preserve">atestado(s) ou certidão(ões) </w:t>
      </w:r>
      <w:r>
        <w:rPr>
          <w:rFonts w:ascii="Arial" w:hAnsi="Arial" w:cs="Arial"/>
          <w:sz w:val="22"/>
          <w:szCs w:val="22"/>
        </w:rPr>
        <w:t>fornecidas por pessoa jurídica de direito público ou privado, com clara identificação de seu subscritor.</w:t>
      </w:r>
    </w:p>
    <w:p w14:paraId="7E800C43" w14:textId="77777777" w:rsidR="00F56AA9" w:rsidRDefault="009F664F">
      <w:pPr>
        <w:spacing w:line="360"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11635816" w14:textId="77777777" w:rsidR="00F56AA9" w:rsidRDefault="009F664F">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2B36ED47" w14:textId="77777777" w:rsidR="00F56AA9" w:rsidRDefault="009F664F">
      <w:pPr>
        <w:spacing w:line="360" w:lineRule="auto"/>
        <w:ind w:right="-57"/>
        <w:jc w:val="both"/>
        <w:rPr>
          <w:rFonts w:ascii="Arial" w:hAnsi="Arial" w:cs="Arial"/>
          <w:b/>
          <w:bCs/>
          <w:sz w:val="22"/>
          <w:szCs w:val="22"/>
        </w:rPr>
      </w:pPr>
      <w:r>
        <w:rPr>
          <w:rFonts w:ascii="Arial" w:hAnsi="Arial" w:cs="Arial"/>
          <w:b/>
          <w:bCs/>
          <w:color w:val="000000"/>
          <w:sz w:val="22"/>
          <w:szCs w:val="22"/>
        </w:rPr>
        <w:t xml:space="preserve">b) </w:t>
      </w:r>
      <w:r>
        <w:rPr>
          <w:rFonts w:ascii="Arial" w:hAnsi="Arial" w:cs="Arial"/>
          <w:b/>
          <w:bCs/>
          <w:sz w:val="22"/>
          <w:szCs w:val="22"/>
        </w:rPr>
        <w:t>Comprovante de Autorização de Funcionamento Especial - AFE</w:t>
      </w:r>
    </w:p>
    <w:p w14:paraId="753999DA" w14:textId="77777777" w:rsidR="00F56AA9" w:rsidRDefault="009F664F">
      <w:pPr>
        <w:spacing w:line="360" w:lineRule="auto"/>
        <w:ind w:right="-57"/>
        <w:jc w:val="both"/>
        <w:rPr>
          <w:rFonts w:ascii="Arial" w:hAnsi="Arial" w:cs="Arial"/>
          <w:b/>
          <w:bCs/>
          <w:color w:val="000000"/>
          <w:sz w:val="22"/>
          <w:szCs w:val="22"/>
        </w:rPr>
      </w:pPr>
      <w:r>
        <w:rPr>
          <w:rFonts w:ascii="Arial" w:hAnsi="Arial" w:cs="Arial"/>
          <w:b/>
          <w:bCs/>
          <w:color w:val="000000"/>
          <w:sz w:val="22"/>
          <w:szCs w:val="22"/>
        </w:rPr>
        <w:t>c) Licença de funcionamento emitida pela Vigilância Sanitária do Estado e ou Município.</w:t>
      </w:r>
    </w:p>
    <w:p w14:paraId="3DD030F6" w14:textId="77777777" w:rsidR="00F56AA9" w:rsidRDefault="00F56AA9">
      <w:pPr>
        <w:spacing w:line="360" w:lineRule="auto"/>
        <w:ind w:right="-57"/>
        <w:jc w:val="both"/>
        <w:rPr>
          <w:rFonts w:ascii="Arial" w:hAnsi="Arial" w:cs="Arial"/>
          <w:color w:val="000000"/>
          <w:sz w:val="22"/>
          <w:szCs w:val="22"/>
        </w:rPr>
      </w:pPr>
    </w:p>
    <w:p w14:paraId="76F33571" w14:textId="77777777" w:rsidR="00F56AA9" w:rsidRDefault="009F664F">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6B56155A" w14:textId="77777777" w:rsidR="00F56AA9" w:rsidRDefault="009F664F">
      <w:pPr>
        <w:spacing w:line="360" w:lineRule="auto"/>
        <w:ind w:right="-57"/>
        <w:jc w:val="both"/>
        <w:rPr>
          <w:rFonts w:ascii="Arial" w:hAnsi="Arial" w:cs="Arial"/>
          <w:color w:val="000000"/>
          <w:sz w:val="22"/>
          <w:szCs w:val="22"/>
        </w:rPr>
      </w:pPr>
      <w:r>
        <w:rPr>
          <w:rFonts w:ascii="Arial" w:hAnsi="Arial" w:cs="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607E0DB6" w14:textId="77777777" w:rsidR="00F56AA9" w:rsidRDefault="009F664F">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5EE0EE3C" w14:textId="77777777" w:rsidR="00F56AA9" w:rsidRDefault="009F664F">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76205BF2" w14:textId="77777777" w:rsidR="00F56AA9" w:rsidRDefault="00F56AA9">
      <w:pPr>
        <w:spacing w:line="360" w:lineRule="auto"/>
        <w:ind w:right="-57"/>
        <w:jc w:val="both"/>
        <w:rPr>
          <w:rFonts w:ascii="Arial" w:hAnsi="Arial" w:cs="Arial"/>
          <w:color w:val="000000"/>
          <w:sz w:val="22"/>
          <w:szCs w:val="22"/>
        </w:rPr>
      </w:pPr>
    </w:p>
    <w:p w14:paraId="52743F2F" w14:textId="77777777" w:rsidR="00F56AA9" w:rsidRDefault="009F664F">
      <w:pPr>
        <w:pStyle w:val="Nivel01"/>
        <w:spacing w:before="0" w:line="360" w:lineRule="auto"/>
        <w:ind w:left="0" w:firstLine="0"/>
        <w:rPr>
          <w:sz w:val="22"/>
          <w:szCs w:val="22"/>
        </w:rPr>
      </w:pPr>
      <w:r>
        <w:rPr>
          <w:sz w:val="22"/>
          <w:szCs w:val="22"/>
        </w:rPr>
        <w:lastRenderedPageBreak/>
        <w:t>DA ABERTURA DA SESSÃO, CLASSIFICAÇÃO DAS PROPOSTAS E FORMULAÇÃO DE LANCES</w:t>
      </w:r>
    </w:p>
    <w:p w14:paraId="50A8DA0C"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abertura da </w:t>
      </w:r>
      <w:r>
        <w:rPr>
          <w:sz w:val="22"/>
          <w:szCs w:val="22"/>
        </w:rPr>
        <w:t>presente licitação dar-se-á automaticamente em sessão pública, por meio de sistema eletrônico, na data, horário e local indicados neste Edital.</w:t>
      </w:r>
    </w:p>
    <w:p w14:paraId="78C1CE61" w14:textId="77777777" w:rsidR="00F56AA9" w:rsidRDefault="009F664F">
      <w:pPr>
        <w:pStyle w:val="Nivel2"/>
        <w:numPr>
          <w:ilvl w:val="1"/>
          <w:numId w:val="4"/>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3E175F24" w14:textId="77777777" w:rsidR="00F56AA9" w:rsidRDefault="009F664F">
      <w:pPr>
        <w:pStyle w:val="Nivel2"/>
        <w:numPr>
          <w:ilvl w:val="1"/>
          <w:numId w:val="4"/>
        </w:numPr>
        <w:spacing w:before="0" w:after="0" w:line="360" w:lineRule="auto"/>
        <w:ind w:left="0" w:firstLine="0"/>
        <w:rPr>
          <w:sz w:val="22"/>
          <w:szCs w:val="22"/>
        </w:rPr>
      </w:pPr>
      <w:r>
        <w:rPr>
          <w:sz w:val="22"/>
          <w:szCs w:val="22"/>
        </w:rPr>
        <w:t>Será desclassificada a proposta que identifique o licitante.</w:t>
      </w:r>
    </w:p>
    <w:p w14:paraId="21A9C451" w14:textId="77777777" w:rsidR="00F56AA9" w:rsidRDefault="009F664F">
      <w:pPr>
        <w:pStyle w:val="Nivel2"/>
        <w:numPr>
          <w:ilvl w:val="1"/>
          <w:numId w:val="4"/>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08DD21E8" w14:textId="77777777" w:rsidR="00F56AA9" w:rsidRDefault="009F664F">
      <w:pPr>
        <w:pStyle w:val="Nivel2"/>
        <w:numPr>
          <w:ilvl w:val="1"/>
          <w:numId w:val="4"/>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266A89E3" w14:textId="77777777" w:rsidR="00F56AA9" w:rsidRDefault="009F664F">
      <w:pPr>
        <w:pStyle w:val="Nivel2"/>
        <w:numPr>
          <w:ilvl w:val="1"/>
          <w:numId w:val="4"/>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6038A3AD" w14:textId="77777777" w:rsidR="00F56AA9" w:rsidRDefault="009F664F">
      <w:pPr>
        <w:pStyle w:val="Nivel2"/>
        <w:numPr>
          <w:ilvl w:val="1"/>
          <w:numId w:val="4"/>
        </w:numPr>
        <w:spacing w:before="0" w:after="0" w:line="360" w:lineRule="auto"/>
        <w:ind w:left="0" w:firstLine="0"/>
        <w:rPr>
          <w:sz w:val="22"/>
          <w:szCs w:val="22"/>
        </w:rPr>
      </w:pPr>
      <w:r>
        <w:rPr>
          <w:sz w:val="22"/>
          <w:szCs w:val="22"/>
        </w:rPr>
        <w:t>O sistema disponibilizará campo próprio para troca de mensagens entre o Pregoeiro e os licitantes.</w:t>
      </w:r>
    </w:p>
    <w:p w14:paraId="77EC185C"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376F6C92" w14:textId="77777777" w:rsidR="00F56AA9" w:rsidRDefault="009F664F">
      <w:pPr>
        <w:pStyle w:val="Nivel2"/>
        <w:numPr>
          <w:ilvl w:val="1"/>
          <w:numId w:val="4"/>
        </w:numPr>
        <w:spacing w:before="0" w:after="0" w:line="360" w:lineRule="auto"/>
        <w:ind w:left="0" w:firstLine="0"/>
        <w:rPr>
          <w:sz w:val="22"/>
          <w:szCs w:val="22"/>
        </w:rPr>
      </w:pPr>
      <w:r>
        <w:rPr>
          <w:sz w:val="22"/>
          <w:szCs w:val="22"/>
        </w:rPr>
        <w:t>O lance deverá ser ofertado pelo valor unitário do item.</w:t>
      </w:r>
    </w:p>
    <w:p w14:paraId="48A4ED49" w14:textId="77777777" w:rsidR="00F56AA9" w:rsidRDefault="009F664F">
      <w:pPr>
        <w:pStyle w:val="Nivel2"/>
        <w:numPr>
          <w:ilvl w:val="1"/>
          <w:numId w:val="4"/>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7A2FF7F6"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1D488E88" w14:textId="77777777" w:rsidR="00F56AA9" w:rsidRDefault="009F664F">
      <w:pPr>
        <w:pStyle w:val="Nivel2"/>
        <w:numPr>
          <w:ilvl w:val="1"/>
          <w:numId w:val="4"/>
        </w:numPr>
        <w:spacing w:before="0" w:after="0" w:line="360" w:lineRule="auto"/>
        <w:ind w:left="0" w:firstLine="0"/>
        <w:rPr>
          <w:sz w:val="22"/>
          <w:szCs w:val="22"/>
        </w:rPr>
      </w:pPr>
      <w:r>
        <w:rPr>
          <w:sz w:val="22"/>
          <w:szCs w:val="22"/>
        </w:rPr>
        <w:t>O procedimento seguirá de acordo com o modo de disputa adotado.</w:t>
      </w:r>
    </w:p>
    <w:p w14:paraId="0390BC1F" w14:textId="77777777" w:rsidR="00F56AA9" w:rsidRDefault="009F664F">
      <w:pPr>
        <w:pStyle w:val="Nivel2"/>
        <w:numPr>
          <w:ilvl w:val="1"/>
          <w:numId w:val="4"/>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628D9407" w14:textId="77777777" w:rsidR="00F56AA9" w:rsidRDefault="009F664F">
      <w:pPr>
        <w:pStyle w:val="Nivel3"/>
        <w:numPr>
          <w:ilvl w:val="2"/>
          <w:numId w:val="4"/>
        </w:numPr>
        <w:spacing w:before="0" w:after="0" w:line="360" w:lineRule="auto"/>
        <w:ind w:left="0" w:firstLine="0"/>
        <w:rPr>
          <w:sz w:val="22"/>
          <w:szCs w:val="22"/>
        </w:rPr>
      </w:pPr>
      <w:bookmarkStart w:id="11" w:name="_Hlk113697759"/>
      <w:bookmarkEnd w:id="11"/>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6C74B52B"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A prorrogação automática da etapa de lances, de que trata o subitem anterior, será de dois minutos e ocorrerá sucessivamente sempre que houver lances enviados nesse período de prorrogação, inclusive no caso de lances </w:t>
      </w:r>
      <w:r>
        <w:rPr>
          <w:sz w:val="22"/>
          <w:szCs w:val="22"/>
        </w:rPr>
        <w:t>intermediários.</w:t>
      </w:r>
    </w:p>
    <w:p w14:paraId="545730A6" w14:textId="77777777" w:rsidR="00F56AA9" w:rsidRDefault="009F664F">
      <w:pPr>
        <w:pStyle w:val="Nivel3"/>
        <w:numPr>
          <w:ilvl w:val="2"/>
          <w:numId w:val="4"/>
        </w:numPr>
        <w:spacing w:before="0" w:after="0" w:line="360" w:lineRule="auto"/>
        <w:ind w:left="0" w:firstLine="0"/>
        <w:rPr>
          <w:sz w:val="22"/>
          <w:szCs w:val="22"/>
        </w:rPr>
      </w:pPr>
      <w:r>
        <w:rPr>
          <w:sz w:val="22"/>
          <w:szCs w:val="22"/>
        </w:rPr>
        <w:lastRenderedPageBreak/>
        <w:t>Não havendo novos lances na forma estabelecida nos itens anteriores, a sessão pública encerrar-se-á automaticamente, e o sistema ordenará e divulgará os lances conforme a ordem final de classificação.</w:t>
      </w:r>
    </w:p>
    <w:p w14:paraId="2FF23E3A" w14:textId="77777777" w:rsidR="00F56AA9" w:rsidRDefault="009F664F">
      <w:pPr>
        <w:pStyle w:val="Nivel3"/>
        <w:numPr>
          <w:ilvl w:val="2"/>
          <w:numId w:val="4"/>
        </w:numPr>
        <w:spacing w:before="0" w:after="0" w:line="360" w:lineRule="auto"/>
        <w:ind w:left="0" w:firstLine="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B49FC73" w14:textId="77777777" w:rsidR="00F56AA9" w:rsidRDefault="009F664F">
      <w:pPr>
        <w:pStyle w:val="Nivel3"/>
        <w:numPr>
          <w:ilvl w:val="2"/>
          <w:numId w:val="4"/>
        </w:numPr>
        <w:spacing w:before="0" w:after="0" w:line="360" w:lineRule="auto"/>
        <w:ind w:left="0" w:firstLine="0"/>
        <w:rPr>
          <w:sz w:val="22"/>
          <w:szCs w:val="22"/>
        </w:rPr>
      </w:pPr>
      <w:bookmarkStart w:id="12" w:name="_Hlk113697816"/>
      <w:r>
        <w:rPr>
          <w:sz w:val="22"/>
          <w:szCs w:val="22"/>
        </w:rPr>
        <w:t>Após o reinício previsto no item supra, os licitantes serão convocados para apresentar lances intermediários.</w:t>
      </w:r>
      <w:bookmarkEnd w:id="12"/>
      <w:r>
        <w:rPr>
          <w:sz w:val="22"/>
          <w:szCs w:val="22"/>
        </w:rPr>
        <w:t xml:space="preserve"> </w:t>
      </w:r>
    </w:p>
    <w:p w14:paraId="6066CF9F" w14:textId="77777777" w:rsidR="00F56AA9" w:rsidRDefault="009F664F">
      <w:pPr>
        <w:pStyle w:val="Nivel2"/>
        <w:numPr>
          <w:ilvl w:val="1"/>
          <w:numId w:val="4"/>
        </w:numPr>
        <w:spacing w:before="0" w:after="0" w:line="360" w:lineRule="auto"/>
        <w:ind w:left="0" w:firstLine="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14:paraId="6337ECBD"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7381F0AA"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5AFA9A13"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5AF5AF88" w14:textId="77777777" w:rsidR="00F56AA9" w:rsidRDefault="009F664F">
      <w:pPr>
        <w:pStyle w:val="Nivel2"/>
        <w:numPr>
          <w:ilvl w:val="1"/>
          <w:numId w:val="4"/>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1E5BCC13" w14:textId="77777777" w:rsidR="00F56AA9" w:rsidRDefault="009F664F">
      <w:pPr>
        <w:pStyle w:val="Nivel2"/>
        <w:numPr>
          <w:ilvl w:val="1"/>
          <w:numId w:val="4"/>
        </w:numPr>
        <w:spacing w:before="0" w:after="0" w:line="360" w:lineRule="auto"/>
        <w:ind w:left="0" w:firstLine="0"/>
        <w:rPr>
          <w:sz w:val="22"/>
          <w:szCs w:val="22"/>
        </w:rPr>
      </w:pPr>
      <w:r>
        <w:rPr>
          <w:sz w:val="22"/>
          <w:szCs w:val="22"/>
        </w:rPr>
        <w:t>Caso o licitante não apresente lances, concorrerá com o valor de sua proposta.</w:t>
      </w:r>
    </w:p>
    <w:p w14:paraId="42B0BC4F" w14:textId="77777777" w:rsidR="00F56AA9" w:rsidRDefault="009F664F">
      <w:pPr>
        <w:pStyle w:val="Nivel2"/>
        <w:numPr>
          <w:ilvl w:val="1"/>
          <w:numId w:val="4"/>
        </w:numPr>
        <w:spacing w:before="0" w:after="0" w:line="360" w:lineRule="auto"/>
        <w:ind w:left="0" w:firstLine="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r>
          <w:rPr>
            <w:rStyle w:val="Hyperlink"/>
            <w:rFonts w:eastAsia="Zurich BT"/>
            <w:color w:val="000000"/>
            <w:sz w:val="22"/>
            <w:szCs w:val="22"/>
          </w:rPr>
          <w:t>arts. 44 e 45 da Lei Complementar nº 123, de 2006</w:t>
        </w:r>
      </w:hyperlink>
      <w:r>
        <w:rPr>
          <w:rFonts w:eastAsia="Zurich BT"/>
          <w:sz w:val="22"/>
          <w:szCs w:val="22"/>
        </w:rPr>
        <w:t xml:space="preserve">, regulamentada pelo </w:t>
      </w:r>
      <w:hyperlink r:id="rId22">
        <w:r>
          <w:rPr>
            <w:rStyle w:val="Hyperlink"/>
            <w:rFonts w:eastAsia="Zurich BT"/>
            <w:color w:val="000000"/>
            <w:sz w:val="22"/>
            <w:szCs w:val="22"/>
          </w:rPr>
          <w:t>Decreto nº 8.538, de 2015</w:t>
        </w:r>
      </w:hyperlink>
      <w:r>
        <w:rPr>
          <w:rFonts w:eastAsia="Zurich BT"/>
          <w:sz w:val="22"/>
          <w:szCs w:val="22"/>
        </w:rPr>
        <w:t>.</w:t>
      </w:r>
    </w:p>
    <w:p w14:paraId="11350083"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14:paraId="396164F3"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A melhor classificada nos termos do subitem anterior terá o direito de encaminhar uma última oferta para desempate, obrigatoriamente em valor inferior ao da primeira colocada, no prazo </w:t>
      </w:r>
      <w:r>
        <w:rPr>
          <w:sz w:val="22"/>
          <w:szCs w:val="22"/>
        </w:rPr>
        <w:lastRenderedPageBreak/>
        <w:t>de 5 (cinco) minutos controlados pelo sistema, contados após a comunicação automática para tanto.</w:t>
      </w:r>
    </w:p>
    <w:p w14:paraId="686AA36E"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14:paraId="5E0C950A" w14:textId="77777777" w:rsidR="00F56AA9" w:rsidRDefault="009F664F">
      <w:pPr>
        <w:pStyle w:val="Nivel3"/>
        <w:numPr>
          <w:ilvl w:val="2"/>
          <w:numId w:val="4"/>
        </w:numPr>
        <w:spacing w:before="0" w:after="0" w:line="360" w:lineRule="auto"/>
        <w:ind w:left="0" w:firstLine="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3BE97EC" w14:textId="77777777" w:rsidR="00F56AA9" w:rsidRDefault="009F664F">
      <w:pPr>
        <w:pStyle w:val="Nivel2"/>
        <w:numPr>
          <w:ilvl w:val="1"/>
          <w:numId w:val="4"/>
        </w:numPr>
        <w:spacing w:before="0" w:after="0" w:line="360" w:lineRule="auto"/>
        <w:ind w:left="0" w:firstLine="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1D6F2CD" w14:textId="77777777" w:rsidR="00F56AA9" w:rsidRDefault="009F664F">
      <w:pPr>
        <w:pStyle w:val="Nivel3"/>
        <w:numPr>
          <w:ilvl w:val="2"/>
          <w:numId w:val="4"/>
        </w:numPr>
        <w:spacing w:before="0" w:after="0" w:line="360" w:lineRule="auto"/>
        <w:ind w:left="0" w:firstLine="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E2D99E9" w14:textId="77777777" w:rsidR="00F56AA9" w:rsidRDefault="009F664F">
      <w:pPr>
        <w:pStyle w:val="Nivel3"/>
        <w:numPr>
          <w:ilvl w:val="2"/>
          <w:numId w:val="4"/>
        </w:numPr>
        <w:spacing w:before="0" w:after="0" w:line="360" w:lineRule="auto"/>
        <w:ind w:left="0" w:firstLine="0"/>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14:paraId="067647A8" w14:textId="77777777" w:rsidR="00F56AA9" w:rsidRDefault="009F664F">
      <w:pPr>
        <w:pStyle w:val="Nivel3"/>
        <w:numPr>
          <w:ilvl w:val="2"/>
          <w:numId w:val="4"/>
        </w:numPr>
        <w:spacing w:before="0" w:after="0" w:line="360" w:lineRule="auto"/>
        <w:ind w:left="0" w:firstLine="0"/>
        <w:rPr>
          <w:rFonts w:eastAsia="Times New Roman"/>
          <w:sz w:val="22"/>
          <w:szCs w:val="22"/>
        </w:rPr>
      </w:pPr>
      <w:r>
        <w:rPr>
          <w:rFonts w:eastAsia="Times New Roman"/>
          <w:sz w:val="22"/>
          <w:szCs w:val="22"/>
        </w:rPr>
        <w:t>O resultado da negociação será divulgado a todos os licitantes e anexado aos autos do processo licitatório</w:t>
      </w:r>
    </w:p>
    <w:p w14:paraId="02A79A81" w14:textId="77777777" w:rsidR="00F56AA9" w:rsidRDefault="009F664F">
      <w:pPr>
        <w:pStyle w:val="Nivel2"/>
        <w:numPr>
          <w:ilvl w:val="1"/>
          <w:numId w:val="4"/>
        </w:numPr>
        <w:spacing w:before="0" w:after="0" w:line="360" w:lineRule="auto"/>
        <w:ind w:left="0" w:firstLine="0"/>
        <w:rPr>
          <w:sz w:val="22"/>
          <w:szCs w:val="22"/>
        </w:rPr>
      </w:pPr>
      <w:bookmarkStart w:id="13" w:name="_Hlk114646655"/>
      <w:r>
        <w:rPr>
          <w:sz w:val="22"/>
          <w:szCs w:val="22"/>
        </w:rPr>
        <w:t>Após a negociação do preço, o Pregoeiro iniciará a fase de aceitação e julgamento da proposta.</w:t>
      </w:r>
      <w:bookmarkEnd w:id="13"/>
      <w:r>
        <w:rPr>
          <w:sz w:val="22"/>
          <w:szCs w:val="22"/>
        </w:rPr>
        <w:t xml:space="preserve"> </w:t>
      </w:r>
    </w:p>
    <w:p w14:paraId="72DEE941" w14:textId="77777777" w:rsidR="00F56AA9" w:rsidRDefault="00F56AA9">
      <w:pPr>
        <w:pStyle w:val="Nivel2"/>
        <w:tabs>
          <w:tab w:val="clear" w:pos="0"/>
        </w:tabs>
        <w:spacing w:before="0" w:after="0" w:line="360" w:lineRule="auto"/>
        <w:ind w:left="0" w:firstLine="0"/>
        <w:rPr>
          <w:sz w:val="22"/>
          <w:szCs w:val="22"/>
        </w:rPr>
      </w:pPr>
    </w:p>
    <w:p w14:paraId="6CA74AC3" w14:textId="77777777" w:rsidR="00F56AA9" w:rsidRDefault="009F664F">
      <w:pPr>
        <w:pStyle w:val="Nivel01"/>
        <w:spacing w:before="0" w:line="360" w:lineRule="auto"/>
        <w:ind w:left="0" w:firstLine="0"/>
        <w:rPr>
          <w:sz w:val="22"/>
          <w:szCs w:val="22"/>
        </w:rPr>
      </w:pPr>
      <w:r>
        <w:rPr>
          <w:sz w:val="22"/>
          <w:szCs w:val="22"/>
        </w:rPr>
        <w:t>DA FASE DE JULGAMENTO</w:t>
      </w:r>
    </w:p>
    <w:p w14:paraId="68EC1E30" w14:textId="77777777" w:rsidR="00F56AA9" w:rsidRDefault="009F664F">
      <w:pPr>
        <w:pStyle w:val="Nivel2"/>
        <w:numPr>
          <w:ilvl w:val="1"/>
          <w:numId w:val="4"/>
        </w:numPr>
        <w:spacing w:before="0" w:after="0" w:line="360" w:lineRule="auto"/>
        <w:ind w:left="0" w:firstLine="0"/>
        <w:rPr>
          <w:sz w:val="22"/>
          <w:szCs w:val="22"/>
        </w:rPr>
      </w:pPr>
      <w:bookmarkStart w:id="14" w:name="_Ref117019424"/>
      <w:r>
        <w:rPr>
          <w:sz w:val="22"/>
          <w:szCs w:val="22"/>
        </w:rPr>
        <w:t xml:space="preserve">Encerrada a etapa de negociação, o pregoeiro verificará se o licitante provisoriamente classificado em primeiro lugar atende às condições de participação no certame, conforme previsto no </w:t>
      </w:r>
      <w:hyperlink r:id="rId23" w:anchor="art14" w:history="1">
        <w:r>
          <w:rPr>
            <w:rStyle w:val="Hyperlink"/>
            <w:color w:val="000000"/>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r>
      <w:r>
        <w:rPr>
          <w:sz w:val="22"/>
          <w:szCs w:val="22"/>
        </w:rPr>
        <w:fldChar w:fldCharType="separate"/>
      </w:r>
      <w:r>
        <w:rPr>
          <w:sz w:val="22"/>
          <w:szCs w:val="22"/>
        </w:rPr>
        <w:t>2.6</w:t>
      </w:r>
      <w:r>
        <w:rPr>
          <w:sz w:val="22"/>
          <w:szCs w:val="22"/>
        </w:rPr>
        <w:fldChar w:fldCharType="end"/>
      </w:r>
      <w:r>
        <w:rPr>
          <w:sz w:val="22"/>
          <w:szCs w:val="22"/>
        </w:rPr>
        <w:t xml:space="preserve"> do edital, </w:t>
      </w:r>
      <w:bookmarkEnd w:id="14"/>
      <w:r>
        <w:rPr>
          <w:sz w:val="22"/>
          <w:szCs w:val="22"/>
          <w:lang w:eastAsia="ar-SA"/>
        </w:rPr>
        <w:t>especialmente quanto à existência de sanção que impeça a participação no certame ou a futura contratação.</w:t>
      </w:r>
    </w:p>
    <w:p w14:paraId="454F0150" w14:textId="77777777" w:rsidR="00F56AA9" w:rsidRDefault="009F664F">
      <w:pPr>
        <w:pStyle w:val="Nivel2"/>
        <w:numPr>
          <w:ilvl w:val="1"/>
          <w:numId w:val="4"/>
        </w:numPr>
        <w:spacing w:before="0" w:after="0" w:line="360" w:lineRule="auto"/>
        <w:ind w:left="0" w:firstLine="0"/>
        <w:rPr>
          <w:sz w:val="22"/>
          <w:szCs w:val="22"/>
        </w:rPr>
      </w:pPr>
      <w:r>
        <w:rPr>
          <w:sz w:val="22"/>
          <w:szCs w:val="22"/>
        </w:rPr>
        <w:t>Caso atendidas as condições de participação, será iniciado o procedimento de habilitação.</w:t>
      </w:r>
    </w:p>
    <w:p w14:paraId="02F226CB" w14:textId="77777777" w:rsidR="00F56AA9" w:rsidRDefault="009F664F">
      <w:pPr>
        <w:pStyle w:val="Nivel2"/>
        <w:numPr>
          <w:ilvl w:val="1"/>
          <w:numId w:val="4"/>
        </w:numPr>
        <w:spacing w:before="0" w:after="0" w:line="360" w:lineRule="auto"/>
        <w:ind w:left="0" w:firstLine="0"/>
        <w:rPr>
          <w:sz w:val="22"/>
          <w:szCs w:val="22"/>
        </w:rPr>
      </w:pPr>
      <w:r>
        <w:rPr>
          <w:sz w:val="22"/>
          <w:szCs w:val="22"/>
        </w:rPr>
        <w:t>Caso o licitante provisoriamente classificado em primeiro lugar tenha se utilizado de algum tratamento favorecido às ME/EPPs, o pregoeiro verificará se faz jus ao benefício.</w:t>
      </w:r>
    </w:p>
    <w:p w14:paraId="1EC6ED39" w14:textId="77777777" w:rsidR="00F56AA9" w:rsidRDefault="009F664F">
      <w:pPr>
        <w:pStyle w:val="Nivel2"/>
        <w:numPr>
          <w:ilvl w:val="1"/>
          <w:numId w:val="4"/>
        </w:numPr>
        <w:spacing w:before="0" w:after="0" w:line="360" w:lineRule="auto"/>
        <w:ind w:left="0" w:firstLine="0"/>
        <w:rPr>
          <w:sz w:val="22"/>
          <w:szCs w:val="22"/>
        </w:rPr>
      </w:pPr>
      <w:r>
        <w:rPr>
          <w:sz w:val="22"/>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50877561"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Será desclassificada a proposta vencedora que: </w:t>
      </w:r>
    </w:p>
    <w:p w14:paraId="77AEFAA1" w14:textId="77777777" w:rsidR="00F56AA9" w:rsidRDefault="009F664F">
      <w:pPr>
        <w:pStyle w:val="Nivel3"/>
        <w:numPr>
          <w:ilvl w:val="2"/>
          <w:numId w:val="4"/>
        </w:numPr>
        <w:spacing w:before="0" w:after="0" w:line="360" w:lineRule="auto"/>
        <w:ind w:left="0" w:firstLine="0"/>
        <w:rPr>
          <w:sz w:val="22"/>
          <w:szCs w:val="22"/>
        </w:rPr>
      </w:pPr>
      <w:r>
        <w:rPr>
          <w:sz w:val="22"/>
          <w:szCs w:val="22"/>
        </w:rPr>
        <w:t>contiver vícios insanáveis;</w:t>
      </w:r>
    </w:p>
    <w:p w14:paraId="0ED1DE04" w14:textId="77777777" w:rsidR="00F56AA9" w:rsidRDefault="009F664F">
      <w:pPr>
        <w:pStyle w:val="Nivel3"/>
        <w:numPr>
          <w:ilvl w:val="2"/>
          <w:numId w:val="4"/>
        </w:numPr>
        <w:spacing w:before="0" w:after="0" w:line="360" w:lineRule="auto"/>
        <w:ind w:left="0" w:firstLine="0"/>
        <w:rPr>
          <w:sz w:val="22"/>
          <w:szCs w:val="22"/>
        </w:rPr>
      </w:pPr>
      <w:r>
        <w:rPr>
          <w:sz w:val="22"/>
          <w:szCs w:val="22"/>
        </w:rPr>
        <w:t>não obedecer às especificações técnicas contidas no Termo de Referência;</w:t>
      </w:r>
    </w:p>
    <w:p w14:paraId="243EE5BE" w14:textId="77777777" w:rsidR="00F56AA9" w:rsidRDefault="009F664F">
      <w:pPr>
        <w:pStyle w:val="Nivel3"/>
        <w:numPr>
          <w:ilvl w:val="2"/>
          <w:numId w:val="4"/>
        </w:numPr>
        <w:spacing w:before="0" w:after="0" w:line="360" w:lineRule="auto"/>
        <w:ind w:left="0" w:firstLine="0"/>
        <w:rPr>
          <w:sz w:val="22"/>
          <w:szCs w:val="22"/>
        </w:rPr>
      </w:pPr>
      <w:r>
        <w:rPr>
          <w:sz w:val="22"/>
          <w:szCs w:val="22"/>
        </w:rPr>
        <w:t>apresentar preços inexequíveis ou permanecerem acima do preço máximo definido para a contratação;</w:t>
      </w:r>
    </w:p>
    <w:p w14:paraId="1C007CE6" w14:textId="77777777" w:rsidR="00F56AA9" w:rsidRDefault="009F664F">
      <w:pPr>
        <w:pStyle w:val="Nivel3"/>
        <w:numPr>
          <w:ilvl w:val="2"/>
          <w:numId w:val="4"/>
        </w:numPr>
        <w:spacing w:before="0" w:after="0" w:line="360" w:lineRule="auto"/>
        <w:ind w:left="0" w:firstLine="0"/>
        <w:rPr>
          <w:sz w:val="22"/>
          <w:szCs w:val="22"/>
        </w:rPr>
      </w:pPr>
      <w:r>
        <w:rPr>
          <w:sz w:val="22"/>
          <w:szCs w:val="22"/>
        </w:rPr>
        <w:t>não tiverem sua exequibilidade demonstrada, quando exigido pela Administração;</w:t>
      </w:r>
    </w:p>
    <w:p w14:paraId="59C432FC" w14:textId="77777777" w:rsidR="00F56AA9" w:rsidRDefault="009F664F">
      <w:pPr>
        <w:pStyle w:val="Nivel3"/>
        <w:numPr>
          <w:ilvl w:val="2"/>
          <w:numId w:val="4"/>
        </w:numPr>
        <w:spacing w:before="0" w:after="0" w:line="360" w:lineRule="auto"/>
        <w:ind w:left="0" w:firstLine="0"/>
        <w:rPr>
          <w:sz w:val="22"/>
          <w:szCs w:val="22"/>
        </w:rPr>
      </w:pPr>
      <w:r>
        <w:rPr>
          <w:sz w:val="22"/>
          <w:szCs w:val="22"/>
        </w:rPr>
        <w:t>apresentar desconformidade com quaisquer outras exigências deste Edital ou seus anexos, desde que insanável.</w:t>
      </w:r>
    </w:p>
    <w:p w14:paraId="56E4C690" w14:textId="77777777" w:rsidR="00F56AA9" w:rsidRDefault="009F664F">
      <w:pPr>
        <w:pStyle w:val="Nivel2"/>
        <w:numPr>
          <w:ilvl w:val="1"/>
          <w:numId w:val="4"/>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21A25410" w14:textId="77777777" w:rsidR="00F56AA9" w:rsidRDefault="009F664F">
      <w:pPr>
        <w:pStyle w:val="Nivel2"/>
        <w:numPr>
          <w:ilvl w:val="1"/>
          <w:numId w:val="4"/>
        </w:numPr>
        <w:spacing w:before="0" w:after="0" w:line="360" w:lineRule="auto"/>
        <w:ind w:left="0" w:firstLine="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6B7FA3CE"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sessão será suspensa para a apresentação e </w:t>
      </w:r>
      <w:r>
        <w:rPr>
          <w:sz w:val="22"/>
          <w:szCs w:val="22"/>
        </w:rPr>
        <w:t>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14:paraId="1ABC064E" w14:textId="77777777" w:rsidR="00F56AA9" w:rsidRDefault="009F664F">
      <w:pPr>
        <w:pStyle w:val="Nivel2"/>
        <w:spacing w:before="0" w:after="0" w:line="360" w:lineRule="auto"/>
        <w:ind w:left="0" w:firstLine="0"/>
        <w:rPr>
          <w:sz w:val="22"/>
          <w:szCs w:val="22"/>
        </w:rPr>
      </w:pPr>
      <w:r>
        <w:rPr>
          <w:sz w:val="22"/>
          <w:szCs w:val="22"/>
        </w:rPr>
        <w:t xml:space="preserve">7.9 - O licitante classificado em primeiro lugar, terá o prazo de até 05 (cinco) dias úteis, contados da sessão de processamento da licitação, para apresentar mediante protocolo na </w:t>
      </w:r>
      <w:r>
        <w:rPr>
          <w:sz w:val="22"/>
          <w:szCs w:val="22"/>
          <w:u w:val="single"/>
        </w:rPr>
        <w:t>Secretaria da Saúde, situada na Rua Marcos Dian, 365 – Jd de Lucca</w:t>
      </w:r>
      <w:r>
        <w:rPr>
          <w:sz w:val="22"/>
          <w:szCs w:val="22"/>
        </w:rPr>
        <w:t>, aos cuidados do pregoeiro, os seguintes documentos dos produtos ofertados:</w:t>
      </w:r>
    </w:p>
    <w:p w14:paraId="3A4AAA8A" w14:textId="77777777" w:rsidR="00F56AA9" w:rsidRDefault="009F664F">
      <w:pPr>
        <w:shd w:val="clear" w:color="auto" w:fill="FFFFFF"/>
        <w:spacing w:line="360" w:lineRule="auto"/>
        <w:ind w:left="1701"/>
        <w:jc w:val="both"/>
        <w:rPr>
          <w:rFonts w:ascii="Arial" w:eastAsia="MS Mincho;ＭＳ 明朝" w:hAnsi="Arial" w:cs="Arial"/>
          <w:b/>
          <w:bCs/>
          <w:color w:val="000000"/>
          <w:kern w:val="0"/>
          <w:sz w:val="22"/>
          <w:szCs w:val="22"/>
        </w:rPr>
      </w:pPr>
      <w:r>
        <w:rPr>
          <w:rFonts w:ascii="Arial" w:eastAsia="MS Mincho;ＭＳ 明朝" w:hAnsi="Arial" w:cs="Arial"/>
          <w:b/>
          <w:bCs/>
          <w:color w:val="000000"/>
          <w:kern w:val="0"/>
          <w:sz w:val="22"/>
          <w:szCs w:val="22"/>
        </w:rPr>
        <w:t>a) Registro do Ministério da Saúde ou Carta de Isenção da Anvisa para os produtos ofertados.</w:t>
      </w:r>
    </w:p>
    <w:p w14:paraId="5D7D3F8E" w14:textId="77777777" w:rsidR="00F56AA9" w:rsidRDefault="009F664F">
      <w:pPr>
        <w:shd w:val="clear" w:color="auto" w:fill="FFFFFF"/>
        <w:spacing w:line="360" w:lineRule="auto"/>
        <w:ind w:left="1701"/>
        <w:jc w:val="both"/>
        <w:rPr>
          <w:rFonts w:ascii="Arial" w:eastAsia="MS Mincho;ＭＳ 明朝" w:hAnsi="Arial" w:cs="Arial"/>
          <w:b/>
          <w:bCs/>
          <w:color w:val="000000"/>
          <w:kern w:val="0"/>
          <w:sz w:val="22"/>
          <w:szCs w:val="22"/>
        </w:rPr>
      </w:pPr>
      <w:r>
        <w:rPr>
          <w:rFonts w:ascii="Arial" w:eastAsia="MS Mincho;ＭＳ 明朝" w:hAnsi="Arial" w:cs="Arial"/>
          <w:b/>
          <w:bCs/>
          <w:color w:val="000000"/>
          <w:kern w:val="0"/>
          <w:sz w:val="22"/>
          <w:szCs w:val="22"/>
        </w:rPr>
        <w:t>b) Amostra do produto ofertado, para análise quanto a absorção, aderência das fitas e resistência do produto, vazamento entre outros.</w:t>
      </w:r>
    </w:p>
    <w:p w14:paraId="28FC191B" w14:textId="77777777" w:rsidR="00F56AA9" w:rsidRDefault="009F664F">
      <w:pPr>
        <w:shd w:val="clear" w:color="auto" w:fill="FFFFFF"/>
        <w:spacing w:line="360" w:lineRule="auto"/>
        <w:ind w:left="1701"/>
        <w:jc w:val="both"/>
        <w:rPr>
          <w:rFonts w:ascii="Arial" w:eastAsia="MS Mincho;ＭＳ 明朝" w:hAnsi="Arial" w:cs="Arial"/>
          <w:color w:val="000000"/>
          <w:kern w:val="0"/>
          <w:sz w:val="22"/>
          <w:szCs w:val="22"/>
        </w:rPr>
      </w:pPr>
      <w:r>
        <w:rPr>
          <w:rFonts w:ascii="Arial" w:eastAsia="MS Mincho;ＭＳ 明朝" w:hAnsi="Arial" w:cs="Arial"/>
          <w:color w:val="000000"/>
          <w:kern w:val="0"/>
          <w:sz w:val="22"/>
          <w:szCs w:val="22"/>
        </w:rPr>
        <w:lastRenderedPageBreak/>
        <w:t>c) A amostra deverá ser entregue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14:paraId="6A5BF793" w14:textId="77777777" w:rsidR="00F56AA9" w:rsidRDefault="009F664F">
      <w:pPr>
        <w:shd w:val="clear" w:color="auto" w:fill="FFFFFF"/>
        <w:spacing w:line="360" w:lineRule="auto"/>
        <w:ind w:left="1701"/>
        <w:jc w:val="both"/>
        <w:rPr>
          <w:rFonts w:ascii="Arial" w:eastAsia="MS Mincho;ＭＳ 明朝" w:hAnsi="Arial" w:cs="Arial"/>
          <w:b/>
          <w:color w:val="000000"/>
          <w:kern w:val="0"/>
          <w:sz w:val="22"/>
          <w:szCs w:val="22"/>
        </w:rPr>
      </w:pPr>
      <w:r>
        <w:rPr>
          <w:rFonts w:ascii="Arial" w:hAnsi="Arial" w:cs="Arial"/>
          <w:b/>
          <w:sz w:val="22"/>
          <w:szCs w:val="22"/>
        </w:rPr>
        <w:t xml:space="preserve">7.9.1 - CASO A PROPONENTE APRESENTE EM SUA PROPOSTA O PRODUTO COM AS MARCAS DE REFERÊNCIA CITADA NA TABELA DO ANEXO I, ESTARÁ DISPENSADA DA APRESENTAÇÃO DAS AMOSTRAS, DEVERÁ APRESENTAR APENAS A LICENÇA DE FUNCIONAMENTO EMITIDA PELA VIGILÂNCIA SANITÁRIA DO ESTADO E OU MUNICÍPIO DA EMPRESA E O REGISTRO DO PRODUTO NA ANVISA ou </w:t>
      </w:r>
      <w:r>
        <w:rPr>
          <w:rFonts w:ascii="Arial" w:eastAsia="MS Mincho;ＭＳ 明朝" w:hAnsi="Arial" w:cs="Arial"/>
          <w:b/>
          <w:color w:val="000000"/>
          <w:kern w:val="0"/>
          <w:sz w:val="22"/>
          <w:szCs w:val="22"/>
        </w:rPr>
        <w:t>CARTA DE ISENÇÃO DA ANVISA PARA OS PRODUTOS OFERTADOS.</w:t>
      </w:r>
    </w:p>
    <w:p w14:paraId="6535A947" w14:textId="77777777" w:rsidR="00F56AA9" w:rsidRDefault="009F664F">
      <w:pPr>
        <w:shd w:val="clear" w:color="auto" w:fill="FFFFFF"/>
        <w:spacing w:line="360" w:lineRule="auto"/>
        <w:jc w:val="both"/>
        <w:rPr>
          <w:rFonts w:ascii="Arial" w:hAnsi="Arial" w:cs="Arial"/>
          <w:bCs/>
          <w:sz w:val="22"/>
          <w:szCs w:val="22"/>
        </w:rPr>
      </w:pPr>
      <w:r>
        <w:rPr>
          <w:rFonts w:ascii="Arial" w:hAnsi="Arial" w:cs="Arial"/>
          <w:bCs/>
          <w:sz w:val="22"/>
          <w:szCs w:val="22"/>
        </w:rPr>
        <w:t>7.10 - A falta de entrega dos documentos dentro do prazo estabelecido caracterizará desistência de proposta e a entrega em desconformidade com as especificações contidas no edital implicará em desclassificação.</w:t>
      </w:r>
    </w:p>
    <w:p w14:paraId="56ABF1B1" w14:textId="77777777" w:rsidR="00F56AA9" w:rsidRDefault="009F664F">
      <w:pPr>
        <w:spacing w:line="360" w:lineRule="auto"/>
        <w:jc w:val="both"/>
        <w:rPr>
          <w:rFonts w:ascii="Arial" w:hAnsi="Arial" w:cs="Arial"/>
          <w:bCs/>
          <w:sz w:val="22"/>
          <w:szCs w:val="22"/>
        </w:rPr>
      </w:pPr>
      <w:r>
        <w:rPr>
          <w:rFonts w:ascii="Arial" w:hAnsi="Arial" w:cs="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14:paraId="1D63F888" w14:textId="77777777" w:rsidR="00F56AA9" w:rsidRDefault="009F664F">
      <w:pPr>
        <w:spacing w:line="360" w:lineRule="auto"/>
        <w:jc w:val="both"/>
        <w:rPr>
          <w:rFonts w:ascii="Arial" w:hAnsi="Arial" w:cs="Arial"/>
          <w:sz w:val="22"/>
          <w:szCs w:val="22"/>
        </w:rPr>
      </w:pPr>
      <w:r>
        <w:rPr>
          <w:rFonts w:ascii="Arial" w:hAnsi="Arial" w:cs="Arial"/>
          <w:sz w:val="22"/>
          <w:szCs w:val="22"/>
        </w:rPr>
        <w:t xml:space="preserve">7.12 - Aprovadas as documentações, na retomada da sessão o proponente será </w:t>
      </w:r>
      <w:r>
        <w:rPr>
          <w:rFonts w:ascii="Arial" w:hAnsi="Arial" w:cs="Arial"/>
          <w:sz w:val="22"/>
          <w:szCs w:val="22"/>
        </w:rPr>
        <w:t>definitivamente declarado vencedor, e terá o seu preço registrado na ata que será formalizada, após adjudicação do objeto e homologação do procedimento.</w:t>
      </w:r>
    </w:p>
    <w:p w14:paraId="1F423C18" w14:textId="77777777" w:rsidR="00F56AA9" w:rsidRDefault="00F56AA9">
      <w:pPr>
        <w:pStyle w:val="Nivel2"/>
        <w:tabs>
          <w:tab w:val="clear" w:pos="0"/>
        </w:tabs>
        <w:spacing w:before="0" w:after="0" w:line="360" w:lineRule="auto"/>
        <w:ind w:left="0" w:firstLine="0"/>
        <w:rPr>
          <w:b/>
          <w:sz w:val="22"/>
          <w:szCs w:val="22"/>
          <w:highlight w:val="yellow"/>
        </w:rPr>
      </w:pPr>
    </w:p>
    <w:p w14:paraId="4B083185" w14:textId="77777777" w:rsidR="00F56AA9" w:rsidRDefault="009F664F">
      <w:pPr>
        <w:pStyle w:val="Nivel01"/>
        <w:spacing w:before="0" w:line="360" w:lineRule="auto"/>
        <w:ind w:left="0" w:firstLine="0"/>
        <w:rPr>
          <w:sz w:val="22"/>
          <w:szCs w:val="22"/>
        </w:rPr>
      </w:pPr>
      <w:r>
        <w:rPr>
          <w:sz w:val="22"/>
          <w:szCs w:val="22"/>
        </w:rPr>
        <w:t>DA FASE DE HABILITAÇÃO</w:t>
      </w:r>
    </w:p>
    <w:p w14:paraId="14609C20"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Os documentos previstos no item 05, necessários e suficientes para demonstrar a capacidade do licitante de realizar o objeto da licitação, serão exigidos para fins de habilitação, nos termos dos </w:t>
      </w:r>
      <w:hyperlink r:id="rId24" w:anchor="art62" w:history="1">
        <w:r>
          <w:rPr>
            <w:rStyle w:val="Hyperlink"/>
            <w:color w:val="000000"/>
            <w:sz w:val="22"/>
            <w:szCs w:val="22"/>
          </w:rPr>
          <w:t>arts. 62 a 70 da Lei nº 14.133, de 2021</w:t>
        </w:r>
      </w:hyperlink>
      <w:r>
        <w:rPr>
          <w:rStyle w:val="Hyperlink"/>
          <w:color w:val="000000"/>
          <w:sz w:val="22"/>
          <w:szCs w:val="22"/>
        </w:rPr>
        <w:t>.</w:t>
      </w:r>
    </w:p>
    <w:p w14:paraId="5952452D" w14:textId="77777777" w:rsidR="00F56AA9" w:rsidRDefault="009F664F">
      <w:pPr>
        <w:pStyle w:val="Nivel2"/>
        <w:numPr>
          <w:ilvl w:val="1"/>
          <w:numId w:val="4"/>
        </w:numPr>
        <w:spacing w:before="0" w:after="0" w:line="360" w:lineRule="auto"/>
        <w:ind w:left="0" w:firstLine="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14:paraId="4434A91D"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Na hipótese de o licitante vencedor ser empresa estrangeira que não funcione no País, para ﬁns de assinatura do contrato ou da ata de registro de preços, os documentos exigidos para </w:t>
      </w:r>
      <w:r>
        <w:rPr>
          <w:sz w:val="22"/>
          <w:szCs w:val="22"/>
        </w:rPr>
        <w:lastRenderedPageBreak/>
        <w:t xml:space="preserve">a habilitação serão traduzidos por tradutor juramentado no País e apostilados nos termos do disposto no </w:t>
      </w:r>
      <w:hyperlink r:id="rId25">
        <w:r>
          <w:rPr>
            <w:rStyle w:val="Hyperlink"/>
            <w:color w:val="000000"/>
            <w:sz w:val="22"/>
            <w:szCs w:val="22"/>
          </w:rPr>
          <w:t>Decreto nº 8.660, de 29 de janeiro de 2016</w:t>
        </w:r>
      </w:hyperlink>
      <w:r>
        <w:rPr>
          <w:sz w:val="22"/>
          <w:szCs w:val="22"/>
        </w:rPr>
        <w:t>, ou de outro que venha a substituí-lo, ou consularizados pelos respectivos consulados ou embaixadas.</w:t>
      </w:r>
    </w:p>
    <w:p w14:paraId="3348883D" w14:textId="77777777" w:rsidR="00F56AA9" w:rsidRDefault="009F664F">
      <w:pPr>
        <w:pStyle w:val="Nivel2"/>
        <w:numPr>
          <w:ilvl w:val="1"/>
          <w:numId w:val="4"/>
        </w:numPr>
        <w:spacing w:before="0" w:after="0" w:line="360" w:lineRule="auto"/>
        <w:ind w:left="0" w:firstLine="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09F69AD" w14:textId="77777777" w:rsidR="00F56AA9" w:rsidRDefault="009F664F">
      <w:pPr>
        <w:pStyle w:val="Nivel3"/>
        <w:numPr>
          <w:ilvl w:val="2"/>
          <w:numId w:val="4"/>
        </w:numPr>
        <w:spacing w:before="0" w:after="0" w:line="360" w:lineRule="auto"/>
        <w:ind w:left="0" w:firstLine="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7EA5B955" w14:textId="77777777" w:rsidR="00F56AA9" w:rsidRDefault="009F664F">
      <w:pPr>
        <w:pStyle w:val="Nivel2"/>
        <w:numPr>
          <w:ilvl w:val="1"/>
          <w:numId w:val="4"/>
        </w:numPr>
        <w:spacing w:before="0" w:after="0" w:line="360" w:lineRule="auto"/>
        <w:ind w:left="0" w:firstLine="0"/>
        <w:rPr>
          <w:sz w:val="22"/>
          <w:szCs w:val="22"/>
        </w:rPr>
      </w:pPr>
      <w:r>
        <w:rPr>
          <w:sz w:val="22"/>
          <w:szCs w:val="22"/>
        </w:rPr>
        <w:t>Os documentos exigidos para fins de habilitação poderão ser apresentados em original, por cópia autenticada, através do sistema da BBMnet.</w:t>
      </w:r>
    </w:p>
    <w:p w14:paraId="36C3E785" w14:textId="77777777" w:rsidR="00F56AA9" w:rsidRDefault="009F664F">
      <w:pPr>
        <w:pStyle w:val="Nivel2"/>
        <w:numPr>
          <w:ilvl w:val="1"/>
          <w:numId w:val="4"/>
        </w:numPr>
        <w:spacing w:before="0" w:after="0" w:line="360" w:lineRule="auto"/>
        <w:ind w:left="0" w:firstLine="0"/>
        <w:rPr>
          <w:sz w:val="22"/>
          <w:szCs w:val="22"/>
        </w:rPr>
      </w:pPr>
      <w:r>
        <w:rPr>
          <w:sz w:val="22"/>
          <w:szCs w:val="22"/>
        </w:rPr>
        <w:t>A verificação pelo pregoeiro, em sítios eletrônicos oficiais de órgãos e entidades emissores de certidões constitui meio legal de prova, para fins de habilitação.</w:t>
      </w:r>
    </w:p>
    <w:p w14:paraId="14959F14" w14:textId="77777777" w:rsidR="00F56AA9" w:rsidRDefault="009F664F">
      <w:pPr>
        <w:pStyle w:val="Nivel3"/>
        <w:numPr>
          <w:ilvl w:val="2"/>
          <w:numId w:val="4"/>
        </w:numPr>
        <w:spacing w:before="0" w:after="0" w:line="360" w:lineRule="auto"/>
        <w:ind w:left="0" w:firstLine="0"/>
        <w:rPr>
          <w:sz w:val="22"/>
          <w:szCs w:val="22"/>
        </w:rPr>
      </w:pPr>
      <w:bookmarkStart w:id="15" w:name="_Ref114663151"/>
      <w:r>
        <w:rPr>
          <w:sz w:val="22"/>
          <w:szCs w:val="22"/>
        </w:rPr>
        <w:t xml:space="preserve">Os documentos exigidos para habilitação deverão ser enviados por meio do sistema, em formato digital, no prazo máximo de 02 (duas) horas, </w:t>
      </w:r>
      <w:bookmarkEnd w:id="15"/>
      <w:r>
        <w:rPr>
          <w:sz w:val="22"/>
          <w:szCs w:val="22"/>
        </w:rPr>
        <w:t>contado da solicitação do Agente de Contratação.</w:t>
      </w:r>
    </w:p>
    <w:p w14:paraId="4B0479DD" w14:textId="77777777" w:rsidR="00F56AA9" w:rsidRDefault="009F664F">
      <w:pPr>
        <w:pStyle w:val="Nivel2"/>
        <w:numPr>
          <w:ilvl w:val="1"/>
          <w:numId w:val="4"/>
        </w:numPr>
        <w:spacing w:before="0" w:after="0" w:line="360" w:lineRule="auto"/>
        <w:ind w:left="0" w:firstLine="0"/>
        <w:rPr>
          <w:sz w:val="22"/>
          <w:szCs w:val="22"/>
        </w:rPr>
      </w:pPr>
      <w:r>
        <w:rPr>
          <w:sz w:val="22"/>
          <w:szCs w:val="22"/>
        </w:rPr>
        <w:t>A exigência das documentações de habilitação somente será feita em relação ao licitante vencedor.</w:t>
      </w:r>
    </w:p>
    <w:p w14:paraId="05C3E496"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Após a entrega dos documentos para habilitação, não será permitida a </w:t>
      </w:r>
      <w:r>
        <w:rPr>
          <w:sz w:val="22"/>
          <w:szCs w:val="22"/>
        </w:rPr>
        <w:t>substituição ou a apresentação de novos documentos, salvo em sede de diligência, para (</w:t>
      </w:r>
      <w:hyperlink r:id="rId26" w:anchor="art64" w:history="1">
        <w:r>
          <w:rPr>
            <w:rStyle w:val="Hyperlink"/>
            <w:color w:val="000000"/>
            <w:sz w:val="22"/>
            <w:szCs w:val="22"/>
          </w:rPr>
          <w:t>Lei 14.133/21, art. 64</w:t>
        </w:r>
      </w:hyperlink>
      <w:r>
        <w:rPr>
          <w:rStyle w:val="Hyperlink"/>
          <w:color w:val="000000"/>
          <w:sz w:val="22"/>
          <w:szCs w:val="22"/>
        </w:rPr>
        <w:t>):</w:t>
      </w:r>
    </w:p>
    <w:p w14:paraId="4725050A" w14:textId="77777777" w:rsidR="00F56AA9" w:rsidRDefault="009F664F">
      <w:pPr>
        <w:pStyle w:val="Nivel3"/>
        <w:numPr>
          <w:ilvl w:val="2"/>
          <w:numId w:val="4"/>
        </w:numPr>
        <w:spacing w:before="0" w:after="0" w:line="360" w:lineRule="auto"/>
        <w:ind w:left="0" w:firstLine="0"/>
        <w:rPr>
          <w:sz w:val="22"/>
          <w:szCs w:val="22"/>
        </w:rPr>
      </w:pPr>
      <w:r>
        <w:rPr>
          <w:sz w:val="22"/>
          <w:szCs w:val="22"/>
        </w:rPr>
        <w:t>complementação de informações acerca dos documentos já apresentados pelos licitantes e desde que necessária para apurar fatos existentes à época da abertura do certame; e</w:t>
      </w:r>
    </w:p>
    <w:p w14:paraId="723F3376" w14:textId="77777777" w:rsidR="00F56AA9" w:rsidRDefault="009F664F">
      <w:pPr>
        <w:pStyle w:val="Nivel3"/>
        <w:numPr>
          <w:ilvl w:val="2"/>
          <w:numId w:val="4"/>
        </w:numPr>
        <w:spacing w:before="0" w:after="0" w:line="360" w:lineRule="auto"/>
        <w:ind w:left="0" w:firstLine="0"/>
        <w:rPr>
          <w:sz w:val="22"/>
          <w:szCs w:val="22"/>
        </w:rPr>
      </w:pPr>
      <w:r>
        <w:rPr>
          <w:sz w:val="22"/>
          <w:szCs w:val="22"/>
        </w:rPr>
        <w:t>atualização de documentos cuja validade tenha expirado após a data de recebimento das propostas;</w:t>
      </w:r>
    </w:p>
    <w:p w14:paraId="7DA6261B" w14:textId="77777777" w:rsidR="00F56AA9" w:rsidRDefault="009F664F">
      <w:pPr>
        <w:pStyle w:val="Nivel2"/>
        <w:numPr>
          <w:ilvl w:val="1"/>
          <w:numId w:val="4"/>
        </w:numPr>
        <w:spacing w:before="0" w:after="0" w:line="360" w:lineRule="auto"/>
        <w:ind w:left="0" w:firstLine="0"/>
        <w:rPr>
          <w:sz w:val="22"/>
          <w:szCs w:val="22"/>
        </w:rPr>
      </w:pPr>
      <w:bookmarkStart w:id="16"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6"/>
    </w:p>
    <w:p w14:paraId="6A10DDE8" w14:textId="77777777" w:rsidR="00F56AA9" w:rsidRDefault="009F664F">
      <w:pPr>
        <w:pStyle w:val="Nivel2"/>
        <w:numPr>
          <w:ilvl w:val="1"/>
          <w:numId w:val="4"/>
        </w:numPr>
        <w:spacing w:before="0" w:after="0" w:line="360" w:lineRule="auto"/>
        <w:ind w:left="0" w:firstLine="0"/>
        <w:rPr>
          <w:sz w:val="22"/>
          <w:szCs w:val="22"/>
        </w:rPr>
      </w:pPr>
      <w:bookmarkStart w:id="17"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r>
      <w:r>
        <w:rPr>
          <w:sz w:val="22"/>
          <w:szCs w:val="22"/>
        </w:rPr>
        <w:fldChar w:fldCharType="separate"/>
      </w:r>
      <w:r>
        <w:rPr>
          <w:sz w:val="22"/>
          <w:szCs w:val="22"/>
        </w:rPr>
        <w:t>8.5.1</w:t>
      </w:r>
      <w:r>
        <w:rPr>
          <w:sz w:val="22"/>
          <w:szCs w:val="22"/>
        </w:rPr>
        <w:fldChar w:fldCharType="end"/>
      </w:r>
      <w:r>
        <w:rPr>
          <w:sz w:val="22"/>
          <w:szCs w:val="22"/>
        </w:rPr>
        <w:t>.</w:t>
      </w:r>
      <w:bookmarkEnd w:id="17"/>
    </w:p>
    <w:p w14:paraId="241DF01D" w14:textId="77777777" w:rsidR="00F56AA9" w:rsidRDefault="009F664F">
      <w:pPr>
        <w:pStyle w:val="Nivel2"/>
        <w:numPr>
          <w:ilvl w:val="1"/>
          <w:numId w:val="4"/>
        </w:numPr>
        <w:spacing w:before="0" w:after="0" w:line="360" w:lineRule="auto"/>
        <w:ind w:left="0" w:firstLine="0"/>
        <w:rPr>
          <w:sz w:val="22"/>
          <w:szCs w:val="22"/>
        </w:rPr>
      </w:pPr>
      <w:bookmarkStart w:id="18" w:name="_Ref114665515"/>
      <w:r>
        <w:rPr>
          <w:sz w:val="22"/>
          <w:szCs w:val="22"/>
        </w:rPr>
        <w:lastRenderedPageBreak/>
        <w:t>Somente serão disponibilizados para acesso público os documentos de habilitação do licitante cuja proposta atenda ao edital de licitação, após concluídos os procedimentos de que trata o subitem anterior</w:t>
      </w:r>
      <w:bookmarkEnd w:id="18"/>
      <w:r>
        <w:rPr>
          <w:sz w:val="22"/>
          <w:szCs w:val="22"/>
        </w:rPr>
        <w:t>.</w:t>
      </w:r>
    </w:p>
    <w:p w14:paraId="2B91526B" w14:textId="77777777" w:rsidR="00F56AA9" w:rsidRDefault="00F56AA9">
      <w:pPr>
        <w:pStyle w:val="Nivel2"/>
        <w:tabs>
          <w:tab w:val="clear" w:pos="0"/>
        </w:tabs>
        <w:spacing w:before="0" w:after="0" w:line="360" w:lineRule="auto"/>
        <w:ind w:left="0" w:firstLine="0"/>
        <w:rPr>
          <w:i/>
          <w:sz w:val="22"/>
          <w:szCs w:val="22"/>
        </w:rPr>
      </w:pPr>
    </w:p>
    <w:p w14:paraId="01138A19" w14:textId="77777777" w:rsidR="00F56AA9" w:rsidRDefault="009F664F">
      <w:pPr>
        <w:pStyle w:val="Nivel01"/>
        <w:spacing w:before="0" w:line="360" w:lineRule="auto"/>
        <w:ind w:left="0" w:firstLine="0"/>
        <w:rPr>
          <w:sz w:val="22"/>
          <w:szCs w:val="22"/>
        </w:rPr>
      </w:pPr>
      <w:r>
        <w:rPr>
          <w:sz w:val="22"/>
          <w:szCs w:val="22"/>
        </w:rPr>
        <w:t>DA ATA DE REGISTRO DE PREÇOS</w:t>
      </w:r>
    </w:p>
    <w:p w14:paraId="65A58F89"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1B806C4A" w14:textId="77777777" w:rsidR="00F56AA9" w:rsidRDefault="009F664F">
      <w:pPr>
        <w:pStyle w:val="Nivel2"/>
        <w:numPr>
          <w:ilvl w:val="1"/>
          <w:numId w:val="4"/>
        </w:numPr>
        <w:spacing w:before="0" w:after="0" w:line="360" w:lineRule="auto"/>
        <w:ind w:left="0" w:firstLine="0"/>
        <w:rPr>
          <w:sz w:val="22"/>
          <w:szCs w:val="22"/>
        </w:rPr>
      </w:pPr>
      <w:r>
        <w:rPr>
          <w:sz w:val="22"/>
          <w:szCs w:val="22"/>
        </w:rPr>
        <w:t>O prazo de convocação poderá ser prorrogado uma vez, por igual período, mediante solicitação do licitante mais bem classificado ou do fornecedor convocado, desde que:</w:t>
      </w:r>
    </w:p>
    <w:p w14:paraId="28C718F1" w14:textId="77777777" w:rsidR="00F56AA9" w:rsidRDefault="009F664F">
      <w:pPr>
        <w:pStyle w:val="Nivel2"/>
        <w:tabs>
          <w:tab w:val="clear" w:pos="0"/>
        </w:tabs>
        <w:spacing w:before="0" w:after="0" w:line="360" w:lineRule="auto"/>
        <w:ind w:left="0" w:firstLine="0"/>
        <w:rPr>
          <w:iCs/>
          <w:sz w:val="22"/>
          <w:szCs w:val="22"/>
        </w:rPr>
      </w:pPr>
      <w:r>
        <w:rPr>
          <w:iCs/>
          <w:sz w:val="22"/>
          <w:szCs w:val="22"/>
        </w:rPr>
        <w:t>(a) a solicitação seja devidamente justificada e apresentada dentro do prazo; e</w:t>
      </w:r>
    </w:p>
    <w:p w14:paraId="7914A905" w14:textId="77777777" w:rsidR="00F56AA9" w:rsidRDefault="009F664F">
      <w:pPr>
        <w:pStyle w:val="Nivel2"/>
        <w:tabs>
          <w:tab w:val="clear" w:pos="0"/>
        </w:tabs>
        <w:spacing w:before="0" w:after="0" w:line="360" w:lineRule="auto"/>
        <w:ind w:left="0" w:firstLine="0"/>
        <w:rPr>
          <w:iCs/>
          <w:sz w:val="22"/>
          <w:szCs w:val="22"/>
        </w:rPr>
      </w:pPr>
      <w:r>
        <w:rPr>
          <w:iCs/>
          <w:sz w:val="22"/>
          <w:szCs w:val="22"/>
        </w:rPr>
        <w:t>(b) a justificativa apresentada seja aceita pela Administração.</w:t>
      </w:r>
    </w:p>
    <w:p w14:paraId="28A50BFF" w14:textId="77777777" w:rsidR="00F56AA9" w:rsidRDefault="009F664F">
      <w:pPr>
        <w:pStyle w:val="Nivel2"/>
        <w:numPr>
          <w:ilvl w:val="1"/>
          <w:numId w:val="4"/>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EC9EDC2" w14:textId="77777777" w:rsidR="00F56AA9" w:rsidRDefault="009F664F">
      <w:pPr>
        <w:pStyle w:val="Nivel2"/>
        <w:numPr>
          <w:ilvl w:val="1"/>
          <w:numId w:val="4"/>
        </w:numPr>
        <w:spacing w:before="0" w:after="0" w:line="360" w:lineRule="auto"/>
        <w:ind w:left="0" w:firstLine="0"/>
        <w:rPr>
          <w:sz w:val="22"/>
          <w:szCs w:val="22"/>
        </w:rPr>
      </w:pPr>
      <w:r>
        <w:rPr>
          <w:sz w:val="22"/>
          <w:szCs w:val="22"/>
        </w:rPr>
        <w:t>O preço registrado, com a indicação dos fornecedores, será divulgado no PNCP e disponibilizado durante a vigência da ata de registro de preços.</w:t>
      </w:r>
    </w:p>
    <w:p w14:paraId="03B30731" w14:textId="77777777" w:rsidR="00F56AA9" w:rsidRDefault="009F664F">
      <w:pPr>
        <w:pStyle w:val="Nivel2"/>
        <w:numPr>
          <w:ilvl w:val="1"/>
          <w:numId w:val="4"/>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627A2DE" w14:textId="77777777" w:rsidR="00F56AA9" w:rsidRDefault="009F664F">
      <w:pPr>
        <w:pStyle w:val="Nivel2"/>
        <w:numPr>
          <w:ilvl w:val="1"/>
          <w:numId w:val="4"/>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99FDDBD" w14:textId="77777777" w:rsidR="00F56AA9" w:rsidRDefault="00F56AA9">
      <w:pPr>
        <w:pStyle w:val="Nivel2"/>
        <w:tabs>
          <w:tab w:val="clear" w:pos="0"/>
        </w:tabs>
        <w:spacing w:before="0" w:after="0" w:line="360" w:lineRule="auto"/>
        <w:ind w:left="0" w:firstLine="0"/>
        <w:rPr>
          <w:sz w:val="22"/>
          <w:szCs w:val="22"/>
        </w:rPr>
      </w:pPr>
    </w:p>
    <w:p w14:paraId="450A7340" w14:textId="77777777" w:rsidR="00F56AA9" w:rsidRDefault="009F664F">
      <w:pPr>
        <w:pStyle w:val="Nivel01"/>
        <w:spacing w:before="0" w:line="360" w:lineRule="auto"/>
        <w:ind w:left="0" w:firstLine="0"/>
        <w:rPr>
          <w:sz w:val="22"/>
          <w:szCs w:val="22"/>
        </w:rPr>
      </w:pPr>
      <w:r>
        <w:rPr>
          <w:sz w:val="22"/>
          <w:szCs w:val="22"/>
        </w:rPr>
        <w:t xml:space="preserve">DA FORMAÇÃO DO CADASTRO DE RESERVA </w:t>
      </w:r>
    </w:p>
    <w:p w14:paraId="3CF4450D" w14:textId="77777777" w:rsidR="00F56AA9" w:rsidRDefault="009F664F">
      <w:pPr>
        <w:pStyle w:val="Nivel2"/>
        <w:numPr>
          <w:ilvl w:val="1"/>
          <w:numId w:val="4"/>
        </w:numPr>
        <w:spacing w:before="0" w:after="0" w:line="360" w:lineRule="auto"/>
        <w:ind w:left="0" w:firstLine="0"/>
        <w:rPr>
          <w:sz w:val="22"/>
          <w:szCs w:val="22"/>
        </w:rPr>
      </w:pPr>
      <w:r>
        <w:rPr>
          <w:sz w:val="22"/>
          <w:szCs w:val="22"/>
        </w:rPr>
        <w:t>Após a homologação da licitação, será incluído na ata, na forma de anexo, o registro:</w:t>
      </w:r>
    </w:p>
    <w:p w14:paraId="0209E5A8"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dos licitantes </w:t>
      </w:r>
      <w:bookmarkStart w:id="19" w:name="_Hlk132991372"/>
      <w:r>
        <w:rPr>
          <w:sz w:val="22"/>
          <w:szCs w:val="22"/>
        </w:rPr>
        <w:t xml:space="preserve">que </w:t>
      </w:r>
      <w:bookmarkStart w:id="20" w:name="_Hlk132989696"/>
      <w:r>
        <w:rPr>
          <w:sz w:val="22"/>
          <w:szCs w:val="22"/>
        </w:rPr>
        <w:t>aceitarem cotar o objeto com preço igual ao do adjudicatári</w:t>
      </w:r>
      <w:bookmarkEnd w:id="19"/>
      <w:r>
        <w:rPr>
          <w:sz w:val="22"/>
          <w:szCs w:val="22"/>
        </w:rPr>
        <w:t>o</w:t>
      </w:r>
      <w:bookmarkEnd w:id="20"/>
      <w:r>
        <w:rPr>
          <w:sz w:val="22"/>
          <w:szCs w:val="22"/>
        </w:rPr>
        <w:t xml:space="preserve">, observada a classificação na licitação; e </w:t>
      </w:r>
    </w:p>
    <w:p w14:paraId="50BC2104" w14:textId="77777777" w:rsidR="00F56AA9" w:rsidRDefault="009F664F">
      <w:pPr>
        <w:pStyle w:val="Nivel3"/>
        <w:numPr>
          <w:ilvl w:val="2"/>
          <w:numId w:val="4"/>
        </w:numPr>
        <w:spacing w:before="0" w:after="0" w:line="360" w:lineRule="auto"/>
        <w:ind w:left="0" w:firstLine="0"/>
        <w:rPr>
          <w:sz w:val="22"/>
          <w:szCs w:val="22"/>
        </w:rPr>
      </w:pPr>
      <w:r>
        <w:rPr>
          <w:sz w:val="22"/>
          <w:szCs w:val="22"/>
        </w:rPr>
        <w:t>dos licitantes que mantiverem sua proposta original</w:t>
      </w:r>
    </w:p>
    <w:p w14:paraId="5C4B7F21" w14:textId="77777777" w:rsidR="00F56AA9" w:rsidRDefault="009F664F">
      <w:pPr>
        <w:pStyle w:val="Nivel2"/>
        <w:numPr>
          <w:ilvl w:val="1"/>
          <w:numId w:val="4"/>
        </w:numPr>
        <w:spacing w:before="0" w:after="0" w:line="360" w:lineRule="auto"/>
        <w:ind w:left="0" w:firstLine="0"/>
        <w:rPr>
          <w:sz w:val="22"/>
          <w:szCs w:val="22"/>
        </w:rPr>
      </w:pPr>
      <w:r>
        <w:rPr>
          <w:rFonts w:eastAsia="Arial"/>
          <w:sz w:val="22"/>
          <w:szCs w:val="22"/>
        </w:rPr>
        <w:lastRenderedPageBreak/>
        <w:t xml:space="preserve">          </w:t>
      </w:r>
      <w:r>
        <w:rPr>
          <w:sz w:val="22"/>
          <w:szCs w:val="22"/>
        </w:rPr>
        <w:t xml:space="preserve">Será respeitada, nas contratações, a ordem de classificação dos licitantes ou </w:t>
      </w:r>
      <w:r>
        <w:rPr>
          <w:sz w:val="22"/>
          <w:szCs w:val="22"/>
        </w:rPr>
        <w:t>fornecedores registrados na ata.</w:t>
      </w:r>
    </w:p>
    <w:p w14:paraId="5758FC50" w14:textId="77777777" w:rsidR="00F56AA9" w:rsidRDefault="009F664F">
      <w:pPr>
        <w:pStyle w:val="Nivel3"/>
        <w:numPr>
          <w:ilvl w:val="2"/>
          <w:numId w:val="4"/>
        </w:numPr>
        <w:spacing w:before="0" w:after="0" w:line="360" w:lineRule="auto"/>
        <w:ind w:left="0" w:firstLine="0"/>
        <w:rPr>
          <w:sz w:val="22"/>
          <w:szCs w:val="22"/>
        </w:rPr>
      </w:pPr>
      <w:r>
        <w:rPr>
          <w:sz w:val="22"/>
          <w:szCs w:val="22"/>
        </w:rPr>
        <w:t>A apresentação de novas propostas na forma deste item não prejudicará o resultado do certame em relação ao licitante mais bem classificado.</w:t>
      </w:r>
    </w:p>
    <w:p w14:paraId="0BD4756A" w14:textId="77777777" w:rsidR="00F56AA9" w:rsidRDefault="009F664F">
      <w:pPr>
        <w:pStyle w:val="Nivel3"/>
        <w:numPr>
          <w:ilvl w:val="2"/>
          <w:numId w:val="4"/>
        </w:numPr>
        <w:spacing w:before="0" w:after="0" w:line="360" w:lineRule="auto"/>
        <w:ind w:left="0"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70A909A5" w14:textId="77777777" w:rsidR="00F56AA9" w:rsidRDefault="009F664F">
      <w:pPr>
        <w:pStyle w:val="Nivel2"/>
        <w:numPr>
          <w:ilvl w:val="1"/>
          <w:numId w:val="4"/>
        </w:numPr>
        <w:spacing w:before="0" w:after="0" w:line="360" w:lineRule="auto"/>
        <w:ind w:left="0" w:firstLine="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1FE3EA3E" w14:textId="77777777" w:rsidR="00F56AA9" w:rsidRDefault="009F664F">
      <w:pPr>
        <w:pStyle w:val="Nivel3"/>
        <w:tabs>
          <w:tab w:val="clear" w:pos="0"/>
        </w:tabs>
        <w:spacing w:before="0" w:after="0" w:line="360" w:lineRule="auto"/>
        <w:ind w:left="0" w:firstLine="0"/>
        <w:rPr>
          <w:sz w:val="22"/>
          <w:szCs w:val="22"/>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059E0433" w14:textId="77777777" w:rsidR="00F56AA9" w:rsidRDefault="009F664F">
      <w:pPr>
        <w:pStyle w:val="Nivel2"/>
        <w:numPr>
          <w:ilvl w:val="1"/>
          <w:numId w:val="4"/>
        </w:numPr>
        <w:spacing w:before="0" w:after="0" w:line="360" w:lineRule="auto"/>
        <w:ind w:left="0" w:firstLine="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A13CA6F" w14:textId="77777777" w:rsidR="00F56AA9" w:rsidRDefault="009F664F">
      <w:pPr>
        <w:pStyle w:val="Nivel3"/>
        <w:numPr>
          <w:ilvl w:val="2"/>
          <w:numId w:val="4"/>
        </w:numPr>
        <w:spacing w:before="0" w:after="0" w:line="360" w:lineRule="auto"/>
        <w:ind w:left="0" w:firstLine="0"/>
        <w:rPr>
          <w:sz w:val="22"/>
          <w:szCs w:val="22"/>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0449B6C1" w14:textId="77777777" w:rsidR="00F56AA9" w:rsidRDefault="009F664F">
      <w:pPr>
        <w:pStyle w:val="Nivel3"/>
        <w:numPr>
          <w:ilvl w:val="2"/>
          <w:numId w:val="4"/>
        </w:numPr>
        <w:spacing w:before="0" w:after="0" w:line="360" w:lineRule="auto"/>
        <w:ind w:left="0" w:firstLine="0"/>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1AF4C6F5" w14:textId="77777777" w:rsidR="00F56AA9" w:rsidRDefault="00F56AA9">
      <w:pPr>
        <w:pStyle w:val="Nivel2"/>
        <w:tabs>
          <w:tab w:val="clear" w:pos="0"/>
        </w:tabs>
        <w:spacing w:before="0" w:after="0" w:line="360" w:lineRule="auto"/>
        <w:ind w:left="0" w:firstLine="0"/>
        <w:rPr>
          <w:i/>
          <w:sz w:val="22"/>
          <w:szCs w:val="22"/>
        </w:rPr>
      </w:pPr>
    </w:p>
    <w:p w14:paraId="3B816B5D" w14:textId="77777777" w:rsidR="00F56AA9" w:rsidRDefault="009F664F">
      <w:pPr>
        <w:pStyle w:val="Nivel01"/>
        <w:spacing w:before="0" w:line="360" w:lineRule="auto"/>
        <w:ind w:left="0" w:firstLine="0"/>
        <w:rPr>
          <w:sz w:val="22"/>
          <w:szCs w:val="22"/>
        </w:rPr>
      </w:pPr>
      <w:r>
        <w:rPr>
          <w:sz w:val="22"/>
          <w:szCs w:val="22"/>
        </w:rPr>
        <w:t>DOS RECURSOS</w:t>
      </w:r>
    </w:p>
    <w:p w14:paraId="6F0097C3"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hyperlink r:id="rId27" w:anchor="art165" w:history="1">
        <w:r>
          <w:rPr>
            <w:rStyle w:val="Hyperlink"/>
            <w:color w:val="000000"/>
            <w:sz w:val="22"/>
            <w:szCs w:val="22"/>
          </w:rPr>
          <w:t>art. 165 da Lei nº 14.133, de 2021</w:t>
        </w:r>
      </w:hyperlink>
      <w:r>
        <w:rPr>
          <w:sz w:val="22"/>
          <w:szCs w:val="22"/>
        </w:rPr>
        <w:t>.</w:t>
      </w:r>
    </w:p>
    <w:p w14:paraId="04CB10E6" w14:textId="77777777" w:rsidR="00F56AA9" w:rsidRDefault="009F664F">
      <w:pPr>
        <w:pStyle w:val="Nivel2"/>
        <w:numPr>
          <w:ilvl w:val="1"/>
          <w:numId w:val="4"/>
        </w:numPr>
        <w:spacing w:before="0" w:after="0" w:line="360" w:lineRule="auto"/>
        <w:ind w:left="0" w:firstLine="0"/>
        <w:rPr>
          <w:sz w:val="22"/>
          <w:szCs w:val="22"/>
        </w:rPr>
      </w:pPr>
      <w:r>
        <w:rPr>
          <w:sz w:val="22"/>
          <w:szCs w:val="22"/>
        </w:rPr>
        <w:t>O prazo recursal é de 3 (três) dias úteis, contados da data de intimação ou de lavratura da ata.</w:t>
      </w:r>
    </w:p>
    <w:p w14:paraId="7D54012C" w14:textId="77777777" w:rsidR="00F56AA9" w:rsidRDefault="009F664F">
      <w:pPr>
        <w:pStyle w:val="Nivel2"/>
        <w:numPr>
          <w:ilvl w:val="1"/>
          <w:numId w:val="4"/>
        </w:numPr>
        <w:spacing w:before="0" w:after="0" w:line="360" w:lineRule="auto"/>
        <w:ind w:left="0" w:firstLine="0"/>
        <w:rPr>
          <w:sz w:val="22"/>
          <w:szCs w:val="22"/>
        </w:rPr>
      </w:pPr>
      <w:r>
        <w:rPr>
          <w:sz w:val="22"/>
          <w:szCs w:val="22"/>
        </w:rPr>
        <w:t>Quando o recurso apresentado impugnar o julgamento das propostas ou o ato de habilitação ou inabilitação do licitante:</w:t>
      </w:r>
    </w:p>
    <w:p w14:paraId="1ABDE8FA" w14:textId="77777777" w:rsidR="00F56AA9" w:rsidRDefault="009F664F">
      <w:pPr>
        <w:pStyle w:val="Nivel3"/>
        <w:numPr>
          <w:ilvl w:val="2"/>
          <w:numId w:val="4"/>
        </w:numPr>
        <w:spacing w:before="0" w:after="0" w:line="360" w:lineRule="auto"/>
        <w:ind w:left="0" w:firstLine="0"/>
        <w:rPr>
          <w:sz w:val="22"/>
          <w:szCs w:val="22"/>
        </w:rPr>
      </w:pPr>
      <w:r>
        <w:rPr>
          <w:sz w:val="22"/>
          <w:szCs w:val="22"/>
        </w:rPr>
        <w:t>A intenção de recorrer deverá ser manifestada imediatamente, sob pena de preclusão;</w:t>
      </w:r>
    </w:p>
    <w:p w14:paraId="029F7932" w14:textId="77777777" w:rsidR="00F56AA9" w:rsidRDefault="009F664F">
      <w:pPr>
        <w:pStyle w:val="Nivel3"/>
        <w:numPr>
          <w:ilvl w:val="2"/>
          <w:numId w:val="4"/>
        </w:numPr>
        <w:spacing w:before="0" w:after="0" w:line="360" w:lineRule="auto"/>
        <w:ind w:left="0" w:firstLine="0"/>
        <w:rPr>
          <w:sz w:val="22"/>
          <w:szCs w:val="22"/>
        </w:rPr>
      </w:pPr>
      <w:r>
        <w:rPr>
          <w:sz w:val="22"/>
          <w:szCs w:val="22"/>
        </w:rPr>
        <w:t>O prazo para a manifestação da intenção de recorrer será de 30 (trinta) minutos;</w:t>
      </w:r>
    </w:p>
    <w:p w14:paraId="3AF91362" w14:textId="77777777" w:rsidR="00F56AA9" w:rsidRDefault="009F664F">
      <w:pPr>
        <w:pStyle w:val="Nivel3"/>
        <w:numPr>
          <w:ilvl w:val="2"/>
          <w:numId w:val="4"/>
        </w:numPr>
        <w:spacing w:before="0" w:after="0" w:line="360" w:lineRule="auto"/>
        <w:ind w:left="0" w:firstLine="0"/>
        <w:rPr>
          <w:sz w:val="22"/>
          <w:szCs w:val="22"/>
        </w:rPr>
      </w:pPr>
      <w:bookmarkStart w:id="21" w:name="_Hlk156913398"/>
      <w:bookmarkEnd w:id="21"/>
      <w:r>
        <w:rPr>
          <w:sz w:val="22"/>
          <w:szCs w:val="22"/>
        </w:rPr>
        <w:lastRenderedPageBreak/>
        <w:t>O prazo para apresentação das razões recursais será iniciado na data de intimação ou de lavratura da ata de habilitação ou inabilitação;</w:t>
      </w:r>
    </w:p>
    <w:p w14:paraId="0069747E" w14:textId="77777777" w:rsidR="00F56AA9" w:rsidRDefault="009F664F">
      <w:pPr>
        <w:pStyle w:val="Nivel2"/>
        <w:numPr>
          <w:ilvl w:val="1"/>
          <w:numId w:val="4"/>
        </w:numPr>
        <w:spacing w:before="0" w:after="0" w:line="360" w:lineRule="auto"/>
        <w:ind w:left="0" w:firstLine="0"/>
        <w:rPr>
          <w:sz w:val="22"/>
          <w:szCs w:val="22"/>
        </w:rPr>
      </w:pPr>
      <w:r>
        <w:rPr>
          <w:sz w:val="22"/>
          <w:szCs w:val="22"/>
        </w:rPr>
        <w:t>Os recursos deverão ser encaminhados em campo próprio do sistema.</w:t>
      </w:r>
    </w:p>
    <w:p w14:paraId="68A6C0BD"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recurso será dirigido à autoridade que tiver editado o ato ou proferido a decisão recorrida, a qual poderá </w:t>
      </w:r>
      <w:r>
        <w:rPr>
          <w:sz w:val="22"/>
          <w:szCs w:val="22"/>
        </w:rPr>
        <w:t>reconsiderar sua decisão no prazo de 3 (três) dias úteis, ou, nesse mesmo prazo, encaminhar recurso para a autoridade superior, a qual deverá proferir sua decisão no prazo de 10 (dez) dias úteis, contado do recebimento dos autos.</w:t>
      </w:r>
    </w:p>
    <w:p w14:paraId="603D10FD"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Os recursos interpostos fora do prazo não serão conhecidos. </w:t>
      </w:r>
    </w:p>
    <w:p w14:paraId="21C1AB94" w14:textId="77777777" w:rsidR="00F56AA9" w:rsidRDefault="009F664F">
      <w:pPr>
        <w:pStyle w:val="Nivel2"/>
        <w:numPr>
          <w:ilvl w:val="1"/>
          <w:numId w:val="4"/>
        </w:numPr>
        <w:spacing w:before="0" w:after="0" w:line="360" w:lineRule="auto"/>
        <w:ind w:left="0" w:firstLine="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DE0154C"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recurso e o pedido de reconsideração terão efeito suspensivo do ato ou da decisão recorrida até que sobrevenha decisão final da autoridade competente. </w:t>
      </w:r>
    </w:p>
    <w:p w14:paraId="389DD7DB"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O acolhimento do recurso invalida tão somente os atos insuscetíveis de aproveitamento. </w:t>
      </w:r>
    </w:p>
    <w:p w14:paraId="1A6EBED5" w14:textId="77777777" w:rsidR="00F56AA9" w:rsidRDefault="009F664F">
      <w:pPr>
        <w:pStyle w:val="Nivel2"/>
        <w:numPr>
          <w:ilvl w:val="1"/>
          <w:numId w:val="4"/>
        </w:numPr>
        <w:spacing w:before="0" w:after="0" w:line="360" w:lineRule="auto"/>
        <w:ind w:left="0" w:firstLine="0"/>
        <w:rPr>
          <w:sz w:val="22"/>
          <w:szCs w:val="22"/>
        </w:rPr>
      </w:pPr>
      <w:r>
        <w:rPr>
          <w:sz w:val="22"/>
          <w:szCs w:val="22"/>
        </w:rPr>
        <w:t>Os autos do processo permanecerão com vista franqueada aos interessados, na Seção de Licitações, localizada na Avenida Luciano Consoline, 600 – Jardim de Lucca, Itatiba/SP.</w:t>
      </w:r>
    </w:p>
    <w:p w14:paraId="259BB5CA" w14:textId="77777777" w:rsidR="00F56AA9" w:rsidRDefault="00F56AA9">
      <w:pPr>
        <w:pStyle w:val="Nivel2"/>
        <w:tabs>
          <w:tab w:val="clear" w:pos="0"/>
        </w:tabs>
        <w:spacing w:before="0" w:after="0" w:line="360" w:lineRule="auto"/>
        <w:ind w:left="0" w:firstLine="0"/>
        <w:rPr>
          <w:sz w:val="22"/>
          <w:szCs w:val="22"/>
        </w:rPr>
      </w:pPr>
    </w:p>
    <w:p w14:paraId="6199DA00" w14:textId="77777777" w:rsidR="00F56AA9" w:rsidRDefault="009F664F">
      <w:pPr>
        <w:pStyle w:val="Nivel01"/>
        <w:spacing w:before="0" w:line="360" w:lineRule="auto"/>
        <w:ind w:left="0" w:firstLine="0"/>
        <w:rPr>
          <w:sz w:val="22"/>
          <w:szCs w:val="22"/>
        </w:rPr>
      </w:pPr>
      <w:r>
        <w:rPr>
          <w:sz w:val="22"/>
          <w:szCs w:val="22"/>
        </w:rPr>
        <w:t>DAS INFRAÇÕES ADMINISTRATIVAS E SANÇÕES</w:t>
      </w:r>
    </w:p>
    <w:p w14:paraId="664D271C"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Comete infração administrativa, nos termos da lei, o licitante que, com dolo ou culpa: </w:t>
      </w:r>
    </w:p>
    <w:p w14:paraId="38E259B4" w14:textId="77777777" w:rsidR="00F56AA9" w:rsidRDefault="009F664F">
      <w:pPr>
        <w:pStyle w:val="Nivel3"/>
        <w:numPr>
          <w:ilvl w:val="2"/>
          <w:numId w:val="4"/>
        </w:numPr>
        <w:spacing w:before="0" w:after="0" w:line="360" w:lineRule="auto"/>
        <w:ind w:left="0" w:firstLine="0"/>
        <w:rPr>
          <w:sz w:val="22"/>
          <w:szCs w:val="22"/>
        </w:rPr>
      </w:pPr>
      <w:bookmarkStart w:id="22" w:name="_Ref114668085"/>
      <w:r>
        <w:rPr>
          <w:sz w:val="22"/>
          <w:szCs w:val="22"/>
        </w:rPr>
        <w:t>deixar de entregar a documentação exigida para o certame ou não entregar qualquer documento que tenha sido solicitado pelo/a pregoeiro/a durante o certame;</w:t>
      </w:r>
      <w:bookmarkEnd w:id="22"/>
    </w:p>
    <w:p w14:paraId="5E9823E2" w14:textId="77777777" w:rsidR="00F56AA9" w:rsidRDefault="009F664F">
      <w:pPr>
        <w:pStyle w:val="Nivel3"/>
        <w:numPr>
          <w:ilvl w:val="2"/>
          <w:numId w:val="4"/>
        </w:numPr>
        <w:spacing w:before="0" w:after="0" w:line="360" w:lineRule="auto"/>
        <w:ind w:left="0" w:firstLine="0"/>
        <w:rPr>
          <w:sz w:val="22"/>
          <w:szCs w:val="22"/>
        </w:rPr>
      </w:pPr>
      <w:bookmarkStart w:id="23" w:name="_Ref114668108"/>
      <w:r>
        <w:rPr>
          <w:sz w:val="22"/>
          <w:szCs w:val="22"/>
        </w:rPr>
        <w:t>Salvo em decorrência de fato superveniente devidamente justificado, não mantiver a proposta em especial quando:</w:t>
      </w:r>
      <w:bookmarkEnd w:id="23"/>
    </w:p>
    <w:p w14:paraId="0DA5789C" w14:textId="77777777" w:rsidR="00F56AA9" w:rsidRDefault="009F664F">
      <w:pPr>
        <w:pStyle w:val="Nivel4"/>
        <w:numPr>
          <w:ilvl w:val="3"/>
          <w:numId w:val="4"/>
        </w:numPr>
        <w:spacing w:before="0" w:after="0" w:line="360" w:lineRule="auto"/>
        <w:ind w:left="0" w:firstLine="0"/>
        <w:rPr>
          <w:sz w:val="22"/>
          <w:szCs w:val="22"/>
        </w:rPr>
      </w:pPr>
      <w:r>
        <w:rPr>
          <w:sz w:val="22"/>
          <w:szCs w:val="22"/>
        </w:rPr>
        <w:t xml:space="preserve">não enviar a proposta adequada ao último lance ofertado ou após a negociação; </w:t>
      </w:r>
    </w:p>
    <w:p w14:paraId="2010B48B" w14:textId="77777777" w:rsidR="00F56AA9" w:rsidRDefault="009F664F">
      <w:pPr>
        <w:pStyle w:val="Nivel4"/>
        <w:numPr>
          <w:ilvl w:val="3"/>
          <w:numId w:val="4"/>
        </w:numPr>
        <w:spacing w:before="0" w:after="0" w:line="360" w:lineRule="auto"/>
        <w:ind w:left="0" w:firstLine="0"/>
        <w:rPr>
          <w:sz w:val="22"/>
          <w:szCs w:val="22"/>
        </w:rPr>
      </w:pPr>
      <w:r>
        <w:rPr>
          <w:sz w:val="22"/>
          <w:szCs w:val="22"/>
        </w:rPr>
        <w:t xml:space="preserve">recusar-se a enviar o detalhamento da proposta quando exigível; </w:t>
      </w:r>
    </w:p>
    <w:p w14:paraId="3BEAF0FE" w14:textId="77777777" w:rsidR="00F56AA9" w:rsidRDefault="009F664F">
      <w:pPr>
        <w:pStyle w:val="Nivel4"/>
        <w:numPr>
          <w:ilvl w:val="3"/>
          <w:numId w:val="4"/>
        </w:numPr>
        <w:spacing w:before="0" w:after="0" w:line="360" w:lineRule="auto"/>
        <w:ind w:left="0" w:firstLine="0"/>
        <w:rPr>
          <w:sz w:val="22"/>
          <w:szCs w:val="22"/>
        </w:rPr>
      </w:pPr>
      <w:r>
        <w:rPr>
          <w:sz w:val="22"/>
          <w:szCs w:val="22"/>
        </w:rPr>
        <w:t xml:space="preserve">pedir para ser desclassificado quando encerrada a etapa competitiva; ou </w:t>
      </w:r>
    </w:p>
    <w:p w14:paraId="3F2C1877" w14:textId="77777777" w:rsidR="00F56AA9" w:rsidRDefault="009F664F">
      <w:pPr>
        <w:pStyle w:val="Nivel3"/>
        <w:numPr>
          <w:ilvl w:val="2"/>
          <w:numId w:val="4"/>
        </w:numPr>
        <w:spacing w:before="0" w:after="0" w:line="360" w:lineRule="auto"/>
        <w:ind w:left="0" w:firstLine="0"/>
        <w:rPr>
          <w:sz w:val="22"/>
          <w:szCs w:val="22"/>
        </w:rPr>
      </w:pPr>
      <w:bookmarkStart w:id="24" w:name="_Ref114668139"/>
      <w:r>
        <w:rPr>
          <w:sz w:val="22"/>
          <w:szCs w:val="22"/>
        </w:rPr>
        <w:t>não celebrar o contrato ou não entregar a documentação exigida para a contratação, quando convocado dentro do prazo de validade de sua proposta;</w:t>
      </w:r>
      <w:bookmarkEnd w:id="24"/>
    </w:p>
    <w:p w14:paraId="19B35F0E" w14:textId="77777777" w:rsidR="00F56AA9" w:rsidRDefault="009F664F">
      <w:pPr>
        <w:pStyle w:val="Nivel4"/>
        <w:numPr>
          <w:ilvl w:val="3"/>
          <w:numId w:val="4"/>
        </w:numPr>
        <w:spacing w:before="0" w:after="0" w:line="360" w:lineRule="auto"/>
        <w:ind w:left="0"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11525D0D" w14:textId="77777777" w:rsidR="00F56AA9" w:rsidRDefault="009F664F">
      <w:pPr>
        <w:pStyle w:val="Nivel3"/>
        <w:numPr>
          <w:ilvl w:val="2"/>
          <w:numId w:val="4"/>
        </w:numPr>
        <w:spacing w:before="0" w:after="0" w:line="360" w:lineRule="auto"/>
        <w:ind w:left="0" w:firstLine="0"/>
        <w:rPr>
          <w:sz w:val="22"/>
          <w:szCs w:val="22"/>
        </w:rPr>
      </w:pPr>
      <w:bookmarkStart w:id="25" w:name="_Ref114668249"/>
      <w:r>
        <w:rPr>
          <w:sz w:val="22"/>
          <w:szCs w:val="22"/>
        </w:rPr>
        <w:t>apresentar declaração ou documentação falsa exigida para o certame ou prestar declaração falsa durante a licitação</w:t>
      </w:r>
      <w:bookmarkEnd w:id="25"/>
    </w:p>
    <w:p w14:paraId="1FC881B5" w14:textId="77777777" w:rsidR="00F56AA9" w:rsidRDefault="009F664F">
      <w:pPr>
        <w:pStyle w:val="Nivel3"/>
        <w:numPr>
          <w:ilvl w:val="2"/>
          <w:numId w:val="4"/>
        </w:numPr>
        <w:spacing w:before="0" w:after="0" w:line="360" w:lineRule="auto"/>
        <w:ind w:left="0" w:firstLine="0"/>
        <w:rPr>
          <w:sz w:val="22"/>
          <w:szCs w:val="22"/>
        </w:rPr>
      </w:pPr>
      <w:bookmarkStart w:id="26" w:name="_Ref114668245"/>
      <w:r>
        <w:rPr>
          <w:sz w:val="22"/>
          <w:szCs w:val="22"/>
        </w:rPr>
        <w:lastRenderedPageBreak/>
        <w:t>fraudar a licitação</w:t>
      </w:r>
      <w:bookmarkEnd w:id="26"/>
    </w:p>
    <w:p w14:paraId="6A24C941" w14:textId="77777777" w:rsidR="00F56AA9" w:rsidRDefault="009F664F">
      <w:pPr>
        <w:pStyle w:val="Nivel3"/>
        <w:numPr>
          <w:ilvl w:val="2"/>
          <w:numId w:val="4"/>
        </w:numPr>
        <w:spacing w:before="0" w:after="0" w:line="360" w:lineRule="auto"/>
        <w:ind w:left="0" w:firstLine="0"/>
        <w:rPr>
          <w:sz w:val="22"/>
          <w:szCs w:val="22"/>
        </w:rPr>
      </w:pPr>
      <w:bookmarkStart w:id="27" w:name="_Ref114668247"/>
      <w:r>
        <w:rPr>
          <w:sz w:val="22"/>
          <w:szCs w:val="22"/>
        </w:rPr>
        <w:t>comportar-se de modo inidôneo ou cometer fraude de qualquer natureza, em especial quando:</w:t>
      </w:r>
      <w:bookmarkEnd w:id="27"/>
    </w:p>
    <w:p w14:paraId="2049ADEA" w14:textId="77777777" w:rsidR="00F56AA9" w:rsidRDefault="009F664F">
      <w:pPr>
        <w:pStyle w:val="Nivel4"/>
        <w:numPr>
          <w:ilvl w:val="3"/>
          <w:numId w:val="4"/>
        </w:numPr>
        <w:spacing w:before="0" w:after="0" w:line="360" w:lineRule="auto"/>
        <w:ind w:left="0" w:firstLine="0"/>
        <w:rPr>
          <w:sz w:val="22"/>
          <w:szCs w:val="22"/>
        </w:rPr>
      </w:pPr>
      <w:r>
        <w:rPr>
          <w:sz w:val="22"/>
          <w:szCs w:val="22"/>
        </w:rPr>
        <w:t xml:space="preserve">agir em conluio ou em desconformidade com a lei; </w:t>
      </w:r>
    </w:p>
    <w:p w14:paraId="45A1A1AE" w14:textId="77777777" w:rsidR="00F56AA9" w:rsidRDefault="009F664F">
      <w:pPr>
        <w:pStyle w:val="Nivel4"/>
        <w:numPr>
          <w:ilvl w:val="3"/>
          <w:numId w:val="4"/>
        </w:numPr>
        <w:spacing w:before="0" w:after="0" w:line="360" w:lineRule="auto"/>
        <w:ind w:left="0" w:firstLine="0"/>
        <w:rPr>
          <w:sz w:val="22"/>
          <w:szCs w:val="22"/>
        </w:rPr>
      </w:pPr>
      <w:r>
        <w:rPr>
          <w:sz w:val="22"/>
          <w:szCs w:val="22"/>
        </w:rPr>
        <w:t xml:space="preserve">induzir deliberadamente a erro no julgamento; </w:t>
      </w:r>
    </w:p>
    <w:p w14:paraId="64C46879" w14:textId="77777777" w:rsidR="00F56AA9" w:rsidRDefault="009F664F">
      <w:pPr>
        <w:pStyle w:val="Nivel4"/>
        <w:numPr>
          <w:ilvl w:val="3"/>
          <w:numId w:val="4"/>
        </w:numPr>
        <w:spacing w:before="0" w:after="0" w:line="360" w:lineRule="auto"/>
        <w:ind w:left="0" w:firstLine="0"/>
        <w:rPr>
          <w:sz w:val="22"/>
          <w:szCs w:val="22"/>
        </w:rPr>
      </w:pPr>
      <w:r>
        <w:rPr>
          <w:sz w:val="22"/>
          <w:szCs w:val="22"/>
        </w:rPr>
        <w:t xml:space="preserve">apresentar amostra falsificada ou deteriorada; </w:t>
      </w:r>
    </w:p>
    <w:p w14:paraId="5DE8E91C" w14:textId="77777777" w:rsidR="00F56AA9" w:rsidRDefault="009F664F">
      <w:pPr>
        <w:pStyle w:val="Nivel3"/>
        <w:numPr>
          <w:ilvl w:val="2"/>
          <w:numId w:val="4"/>
        </w:numPr>
        <w:spacing w:before="0" w:after="0" w:line="360" w:lineRule="auto"/>
        <w:ind w:left="0" w:firstLine="0"/>
        <w:rPr>
          <w:sz w:val="22"/>
          <w:szCs w:val="22"/>
        </w:rPr>
      </w:pPr>
      <w:bookmarkStart w:id="28" w:name="_Ref114668251"/>
      <w:r>
        <w:rPr>
          <w:sz w:val="22"/>
          <w:szCs w:val="22"/>
        </w:rPr>
        <w:t>praticar atos ilícitos com vistas a frustrar os objetivos da licitação</w:t>
      </w:r>
      <w:bookmarkEnd w:id="28"/>
    </w:p>
    <w:p w14:paraId="4B43BA60" w14:textId="77777777" w:rsidR="00F56AA9" w:rsidRDefault="009F664F">
      <w:pPr>
        <w:pStyle w:val="Nivel3"/>
        <w:numPr>
          <w:ilvl w:val="2"/>
          <w:numId w:val="4"/>
        </w:numPr>
        <w:spacing w:before="0" w:after="0" w:line="360" w:lineRule="auto"/>
        <w:ind w:left="0" w:firstLine="0"/>
        <w:rPr>
          <w:sz w:val="22"/>
          <w:szCs w:val="22"/>
        </w:rPr>
      </w:pPr>
      <w:bookmarkStart w:id="29" w:name="_Ref114668252"/>
      <w:r>
        <w:rPr>
          <w:sz w:val="22"/>
          <w:szCs w:val="22"/>
        </w:rPr>
        <w:t xml:space="preserve">praticar ato lesivo previsto no </w:t>
      </w:r>
      <w:hyperlink r:id="rId28" w:anchor="art5" w:history="1">
        <w:r>
          <w:rPr>
            <w:rStyle w:val="Hyperlink"/>
            <w:color w:val="000000"/>
            <w:sz w:val="22"/>
            <w:szCs w:val="22"/>
          </w:rPr>
          <w:t>art. 5º da Lei n.º 12.846, de 2013</w:t>
        </w:r>
      </w:hyperlink>
      <w:r>
        <w:rPr>
          <w:sz w:val="22"/>
          <w:szCs w:val="22"/>
        </w:rPr>
        <w:t>.</w:t>
      </w:r>
      <w:bookmarkEnd w:id="29"/>
    </w:p>
    <w:p w14:paraId="0051E19A" w14:textId="77777777" w:rsidR="00F56AA9" w:rsidRDefault="009F664F">
      <w:pPr>
        <w:pStyle w:val="Nivel2"/>
        <w:numPr>
          <w:ilvl w:val="1"/>
          <w:numId w:val="4"/>
        </w:numPr>
        <w:spacing w:before="0" w:after="0" w:line="360" w:lineRule="auto"/>
        <w:ind w:left="0" w:firstLine="0"/>
        <w:rPr>
          <w:sz w:val="22"/>
          <w:szCs w:val="22"/>
        </w:rPr>
      </w:pPr>
      <w:bookmarkStart w:id="30" w:name="_Hlk114652595"/>
      <w:bookmarkEnd w:id="30"/>
      <w:r>
        <w:rPr>
          <w:sz w:val="22"/>
          <w:szCs w:val="22"/>
        </w:rPr>
        <w:t xml:space="preserve">Com fulcro na </w:t>
      </w:r>
      <w:hyperlink r:id="rId29">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6048738F"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advertência; </w:t>
      </w:r>
    </w:p>
    <w:p w14:paraId="56863201" w14:textId="77777777" w:rsidR="00F56AA9" w:rsidRDefault="009F664F">
      <w:pPr>
        <w:pStyle w:val="Nivel3"/>
        <w:numPr>
          <w:ilvl w:val="2"/>
          <w:numId w:val="4"/>
        </w:numPr>
        <w:spacing w:before="0" w:after="0" w:line="360" w:lineRule="auto"/>
        <w:ind w:left="0" w:firstLine="0"/>
        <w:rPr>
          <w:sz w:val="22"/>
          <w:szCs w:val="22"/>
        </w:rPr>
      </w:pPr>
      <w:r>
        <w:rPr>
          <w:sz w:val="22"/>
          <w:szCs w:val="22"/>
        </w:rPr>
        <w:t>multa;</w:t>
      </w:r>
    </w:p>
    <w:p w14:paraId="75393EA8" w14:textId="77777777" w:rsidR="00F56AA9" w:rsidRDefault="009F664F">
      <w:pPr>
        <w:pStyle w:val="Nivel3"/>
        <w:numPr>
          <w:ilvl w:val="2"/>
          <w:numId w:val="4"/>
        </w:numPr>
        <w:spacing w:before="0" w:after="0" w:line="360" w:lineRule="auto"/>
        <w:ind w:left="0" w:firstLine="0"/>
        <w:rPr>
          <w:sz w:val="22"/>
          <w:szCs w:val="22"/>
        </w:rPr>
      </w:pPr>
      <w:r>
        <w:rPr>
          <w:sz w:val="22"/>
          <w:szCs w:val="22"/>
        </w:rPr>
        <w:t>impedimento de licitar e contratar e</w:t>
      </w:r>
    </w:p>
    <w:p w14:paraId="30259B42" w14:textId="77777777" w:rsidR="00F56AA9" w:rsidRDefault="009F664F">
      <w:pPr>
        <w:pStyle w:val="Nivel3"/>
        <w:numPr>
          <w:ilvl w:val="2"/>
          <w:numId w:val="4"/>
        </w:numPr>
        <w:spacing w:before="0" w:after="0" w:line="360" w:lineRule="auto"/>
        <w:ind w:left="0"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2DC1FFEE" w14:textId="77777777" w:rsidR="00F56AA9" w:rsidRDefault="009F664F">
      <w:pPr>
        <w:pStyle w:val="Nivel2"/>
        <w:numPr>
          <w:ilvl w:val="1"/>
          <w:numId w:val="4"/>
        </w:numPr>
        <w:spacing w:before="0" w:after="0" w:line="360" w:lineRule="auto"/>
        <w:ind w:left="0" w:firstLine="0"/>
        <w:rPr>
          <w:sz w:val="22"/>
          <w:szCs w:val="22"/>
        </w:rPr>
      </w:pPr>
      <w:r>
        <w:rPr>
          <w:sz w:val="22"/>
          <w:szCs w:val="22"/>
        </w:rPr>
        <w:t>Na aplicação das sanções serão considerados:</w:t>
      </w:r>
    </w:p>
    <w:p w14:paraId="068415D8" w14:textId="77777777" w:rsidR="00F56AA9" w:rsidRDefault="009F664F">
      <w:pPr>
        <w:pStyle w:val="Nivel3"/>
        <w:numPr>
          <w:ilvl w:val="2"/>
          <w:numId w:val="4"/>
        </w:numPr>
        <w:spacing w:before="0" w:after="0" w:line="360" w:lineRule="auto"/>
        <w:ind w:left="0" w:firstLine="0"/>
        <w:rPr>
          <w:sz w:val="22"/>
          <w:szCs w:val="22"/>
        </w:rPr>
      </w:pPr>
      <w:r>
        <w:rPr>
          <w:sz w:val="22"/>
          <w:szCs w:val="22"/>
        </w:rPr>
        <w:t>a natureza e a gravidade da infração cometida.</w:t>
      </w:r>
    </w:p>
    <w:p w14:paraId="1446C4C8" w14:textId="77777777" w:rsidR="00F56AA9" w:rsidRDefault="009F664F">
      <w:pPr>
        <w:pStyle w:val="Nivel3"/>
        <w:numPr>
          <w:ilvl w:val="2"/>
          <w:numId w:val="4"/>
        </w:numPr>
        <w:spacing w:before="0" w:after="0" w:line="360" w:lineRule="auto"/>
        <w:ind w:left="0" w:firstLine="0"/>
        <w:rPr>
          <w:sz w:val="22"/>
          <w:szCs w:val="22"/>
        </w:rPr>
      </w:pPr>
      <w:r>
        <w:rPr>
          <w:sz w:val="22"/>
          <w:szCs w:val="22"/>
        </w:rPr>
        <w:t>as peculiaridades do caso concreto</w:t>
      </w:r>
    </w:p>
    <w:p w14:paraId="79F7E0CE" w14:textId="77777777" w:rsidR="00F56AA9" w:rsidRDefault="009F664F">
      <w:pPr>
        <w:pStyle w:val="Nivel3"/>
        <w:numPr>
          <w:ilvl w:val="2"/>
          <w:numId w:val="4"/>
        </w:numPr>
        <w:spacing w:before="0" w:after="0" w:line="360" w:lineRule="auto"/>
        <w:ind w:left="0" w:firstLine="0"/>
        <w:rPr>
          <w:sz w:val="22"/>
          <w:szCs w:val="22"/>
        </w:rPr>
      </w:pPr>
      <w:r>
        <w:rPr>
          <w:sz w:val="22"/>
          <w:szCs w:val="22"/>
        </w:rPr>
        <w:t>as circunstâncias agravantes ou atenuantes</w:t>
      </w:r>
    </w:p>
    <w:p w14:paraId="357828DC" w14:textId="77777777" w:rsidR="00F56AA9" w:rsidRDefault="009F664F">
      <w:pPr>
        <w:pStyle w:val="Nivel3"/>
        <w:numPr>
          <w:ilvl w:val="2"/>
          <w:numId w:val="4"/>
        </w:numPr>
        <w:spacing w:before="0" w:after="0" w:line="360" w:lineRule="auto"/>
        <w:ind w:left="0" w:firstLine="0"/>
        <w:rPr>
          <w:sz w:val="22"/>
          <w:szCs w:val="22"/>
        </w:rPr>
      </w:pPr>
      <w:r>
        <w:rPr>
          <w:sz w:val="22"/>
          <w:szCs w:val="22"/>
        </w:rPr>
        <w:t>os danos que dela provierem para a Administração Pública</w:t>
      </w:r>
    </w:p>
    <w:p w14:paraId="5DC45AA9" w14:textId="77777777" w:rsidR="00F56AA9" w:rsidRDefault="009F664F">
      <w:pPr>
        <w:pStyle w:val="Nivel3"/>
        <w:numPr>
          <w:ilvl w:val="2"/>
          <w:numId w:val="4"/>
        </w:numPr>
        <w:spacing w:before="0" w:after="0" w:line="360" w:lineRule="auto"/>
        <w:ind w:left="0" w:firstLine="0"/>
        <w:rPr>
          <w:sz w:val="22"/>
          <w:szCs w:val="22"/>
        </w:rPr>
      </w:pPr>
      <w:r>
        <w:rPr>
          <w:sz w:val="22"/>
          <w:szCs w:val="22"/>
        </w:rPr>
        <w:t>a implantação ou o aperfeiçoamento de programa de integridade, conforme normas e orientações dos órgãos de controle.</w:t>
      </w:r>
    </w:p>
    <w:p w14:paraId="50D6DDF6"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14:paraId="5E0DF4AA" w14:textId="77777777" w:rsidR="00F56AA9" w:rsidRDefault="009F664F">
      <w:pPr>
        <w:pStyle w:val="Nivel3"/>
        <w:numPr>
          <w:ilvl w:val="2"/>
          <w:numId w:val="4"/>
        </w:numPr>
        <w:spacing w:before="0" w:after="0" w:line="360" w:lineRule="auto"/>
        <w:ind w:left="0" w:firstLine="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14:paraId="587016D7" w14:textId="77777777" w:rsidR="00F56AA9" w:rsidRDefault="009F664F">
      <w:pPr>
        <w:pStyle w:val="Nivel3"/>
        <w:numPr>
          <w:ilvl w:val="2"/>
          <w:numId w:val="4"/>
        </w:numPr>
        <w:spacing w:before="0" w:after="0" w:line="360" w:lineRule="auto"/>
        <w:ind w:left="0" w:firstLine="0"/>
        <w:rPr>
          <w:sz w:val="22"/>
          <w:szCs w:val="22"/>
        </w:rPr>
      </w:pPr>
      <w:bookmarkStart w:id="31" w:name="_Hlk113876035"/>
      <w:bookmarkEnd w:id="31"/>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14:paraId="5F292453" w14:textId="77777777" w:rsidR="00F56AA9" w:rsidRDefault="009F664F">
      <w:pPr>
        <w:pStyle w:val="Nivel2"/>
        <w:numPr>
          <w:ilvl w:val="1"/>
          <w:numId w:val="4"/>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48636569" w14:textId="77777777" w:rsidR="00F56AA9" w:rsidRDefault="009F664F">
      <w:pPr>
        <w:pStyle w:val="Nivel2"/>
        <w:numPr>
          <w:ilvl w:val="1"/>
          <w:numId w:val="4"/>
        </w:numPr>
        <w:spacing w:before="0" w:after="0" w:line="360" w:lineRule="auto"/>
        <w:ind w:left="0" w:firstLine="0"/>
        <w:rPr>
          <w:sz w:val="22"/>
          <w:szCs w:val="22"/>
        </w:rPr>
      </w:pPr>
      <w:r>
        <w:rPr>
          <w:sz w:val="22"/>
          <w:szCs w:val="22"/>
        </w:rPr>
        <w:lastRenderedPageBreak/>
        <w:t>Na aplicação da sanção de multa será facultada a defesa do interessado no prazo de 15 (quinze) dias úteis, contado da data de sua intimação.</w:t>
      </w:r>
    </w:p>
    <w:p w14:paraId="28363E25" w14:textId="77777777" w:rsidR="00F56AA9" w:rsidRDefault="009F664F">
      <w:pPr>
        <w:pStyle w:val="Nivel2"/>
        <w:numPr>
          <w:ilvl w:val="1"/>
          <w:numId w:val="4"/>
        </w:numPr>
        <w:spacing w:before="0" w:after="0" w:line="360" w:lineRule="auto"/>
        <w:ind w:left="0" w:firstLine="0"/>
        <w:rPr>
          <w:sz w:val="22"/>
          <w:szCs w:val="22"/>
        </w:rPr>
      </w:pPr>
      <w:bookmarkStart w:id="32" w:name="_Hlk159229867"/>
      <w:bookmarkEnd w:id="32"/>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quando não se justificar a imposição de penalidade mais </w:t>
      </w:r>
      <w:r>
        <w:rPr>
          <w:sz w:val="22"/>
          <w:szCs w:val="22"/>
        </w:rPr>
        <w:t>grave, e impedirá o responsável de licitar e contratar no âmbito da Administração Pública direta e indireta do ente federativo a qual pertencer o órgão ou entidade, pelo prazo máximo de 3 (três) anos.</w:t>
      </w:r>
    </w:p>
    <w:p w14:paraId="43FAD27B"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0" w:anchor="art156§5" w:history="1">
        <w:r>
          <w:rPr>
            <w:rStyle w:val="Hyperlink"/>
            <w:color w:val="000000"/>
            <w:sz w:val="22"/>
            <w:szCs w:val="22"/>
          </w:rPr>
          <w:t>art. 156, §5º, da Lei n.º 14.133/2021</w:t>
        </w:r>
      </w:hyperlink>
      <w:r>
        <w:rPr>
          <w:sz w:val="22"/>
          <w:szCs w:val="22"/>
        </w:rPr>
        <w:t>.</w:t>
      </w:r>
    </w:p>
    <w:p w14:paraId="086985A3"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1">
        <w:r>
          <w:rPr>
            <w:rStyle w:val="Hyperlink"/>
            <w:color w:val="000000"/>
            <w:sz w:val="22"/>
            <w:szCs w:val="22"/>
          </w:rPr>
          <w:t>art. 45, §4º da IN SEGES/ME n.º 73, de 2022</w:t>
        </w:r>
      </w:hyperlink>
      <w:r>
        <w:rPr>
          <w:sz w:val="22"/>
          <w:szCs w:val="22"/>
        </w:rPr>
        <w:t xml:space="preserve">. </w:t>
      </w:r>
    </w:p>
    <w:p w14:paraId="53388698" w14:textId="77777777" w:rsidR="00F56AA9" w:rsidRDefault="009F664F">
      <w:pPr>
        <w:pStyle w:val="Nivel2"/>
        <w:numPr>
          <w:ilvl w:val="1"/>
          <w:numId w:val="4"/>
        </w:numPr>
        <w:spacing w:before="0" w:after="0" w:line="360" w:lineRule="auto"/>
        <w:ind w:left="0" w:firstLine="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w:t>
      </w:r>
      <w:r>
        <w:rPr>
          <w:sz w:val="22"/>
          <w:szCs w:val="22"/>
        </w:rPr>
        <w:t xml:space="preserve">nda produzir. </w:t>
      </w:r>
    </w:p>
    <w:p w14:paraId="3A9060E4" w14:textId="77777777" w:rsidR="00F56AA9" w:rsidRDefault="009F664F">
      <w:pPr>
        <w:pStyle w:val="Nivel2"/>
        <w:numPr>
          <w:ilvl w:val="1"/>
          <w:numId w:val="4"/>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E1E557" w14:textId="77777777" w:rsidR="00F56AA9" w:rsidRDefault="009F664F">
      <w:pPr>
        <w:pStyle w:val="Nivel2"/>
        <w:numPr>
          <w:ilvl w:val="1"/>
          <w:numId w:val="4"/>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82824A1" w14:textId="77777777" w:rsidR="00F56AA9" w:rsidRDefault="009F664F">
      <w:pPr>
        <w:pStyle w:val="Nivel2"/>
        <w:numPr>
          <w:ilvl w:val="1"/>
          <w:numId w:val="4"/>
        </w:numPr>
        <w:spacing w:before="0" w:after="0" w:line="360" w:lineRule="auto"/>
        <w:ind w:left="0" w:firstLine="0"/>
        <w:rPr>
          <w:sz w:val="22"/>
          <w:szCs w:val="22"/>
        </w:rPr>
      </w:pPr>
      <w:r>
        <w:rPr>
          <w:sz w:val="22"/>
          <w:szCs w:val="22"/>
        </w:rPr>
        <w:lastRenderedPageBreak/>
        <w:t>O recurso e o pedido de reconsideração terão efeito suspensivo do ato ou da decisão recorrida até que sobrevenha decisão final da autoridade competente.</w:t>
      </w:r>
    </w:p>
    <w:p w14:paraId="27120F27" w14:textId="77777777" w:rsidR="00F56AA9" w:rsidRDefault="009F664F">
      <w:pPr>
        <w:pStyle w:val="Nivel2"/>
        <w:numPr>
          <w:ilvl w:val="1"/>
          <w:numId w:val="4"/>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7ADC1CC3" w14:textId="77777777" w:rsidR="00F56AA9" w:rsidRDefault="00F56AA9">
      <w:pPr>
        <w:pStyle w:val="Nivel2"/>
        <w:tabs>
          <w:tab w:val="clear" w:pos="0"/>
        </w:tabs>
        <w:spacing w:before="0" w:after="0" w:line="360" w:lineRule="auto"/>
        <w:ind w:left="0" w:firstLine="0"/>
        <w:rPr>
          <w:sz w:val="22"/>
          <w:szCs w:val="22"/>
        </w:rPr>
      </w:pPr>
    </w:p>
    <w:p w14:paraId="69485D9F" w14:textId="77777777" w:rsidR="00F56AA9" w:rsidRDefault="009F664F">
      <w:pPr>
        <w:pStyle w:val="Nivel01"/>
        <w:spacing w:before="0" w:line="360" w:lineRule="auto"/>
        <w:ind w:left="0" w:firstLine="0"/>
        <w:rPr>
          <w:sz w:val="22"/>
          <w:szCs w:val="22"/>
        </w:rPr>
      </w:pPr>
      <w:r>
        <w:rPr>
          <w:sz w:val="22"/>
          <w:szCs w:val="22"/>
        </w:rPr>
        <w:t>DA IMPUGNAÇÃO AO EDITAL E DO PEDIDO DE ESCLARECIMENTO</w:t>
      </w:r>
    </w:p>
    <w:p w14:paraId="183C9579"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Qualquer pessoa é parte legítima para impugnar este Edital por irregularidade na aplicação da </w:t>
      </w:r>
      <w:hyperlink r:id="rId32">
        <w:r>
          <w:rPr>
            <w:rStyle w:val="Hyperlink"/>
            <w:color w:val="000000"/>
            <w:sz w:val="22"/>
            <w:szCs w:val="22"/>
          </w:rPr>
          <w:t>Lei nº 14.133, de 2021</w:t>
        </w:r>
      </w:hyperlink>
      <w:r>
        <w:rPr>
          <w:sz w:val="22"/>
          <w:szCs w:val="22"/>
        </w:rPr>
        <w:t>, devendo protocolar o pedido até 3 (cinco) dias úteis antes da data da abertura do certame.</w:t>
      </w:r>
    </w:p>
    <w:p w14:paraId="673F0E55" w14:textId="77777777" w:rsidR="00F56AA9" w:rsidRDefault="009F664F">
      <w:pPr>
        <w:pStyle w:val="Nivel2"/>
        <w:numPr>
          <w:ilvl w:val="1"/>
          <w:numId w:val="4"/>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7915C8BD" w14:textId="77777777" w:rsidR="00F56AA9" w:rsidRDefault="009F664F">
      <w:pPr>
        <w:pStyle w:val="Nivel2"/>
        <w:numPr>
          <w:ilvl w:val="1"/>
          <w:numId w:val="4"/>
        </w:numPr>
        <w:spacing w:before="0" w:after="0" w:line="360" w:lineRule="auto"/>
        <w:ind w:left="0" w:firstLine="0"/>
        <w:rPr>
          <w:sz w:val="22"/>
          <w:szCs w:val="22"/>
        </w:rPr>
      </w:pPr>
      <w:r>
        <w:rPr>
          <w:sz w:val="22"/>
          <w:szCs w:val="22"/>
        </w:rPr>
        <w:t>A impugnação e o pedido de esclarecimento poderão ser realizados por forma eletrônica, através do sistema da BBMnet ou e-mail; licitacoes@licitacoes.itatiba.sp.gov.br.</w:t>
      </w:r>
    </w:p>
    <w:p w14:paraId="53C2F026" w14:textId="77777777" w:rsidR="00F56AA9" w:rsidRDefault="009F664F">
      <w:pPr>
        <w:pStyle w:val="Nivel2"/>
        <w:numPr>
          <w:ilvl w:val="1"/>
          <w:numId w:val="4"/>
        </w:numPr>
        <w:spacing w:before="0" w:after="0" w:line="360" w:lineRule="auto"/>
        <w:ind w:left="0" w:firstLine="0"/>
        <w:rPr>
          <w:sz w:val="22"/>
          <w:szCs w:val="22"/>
        </w:rPr>
      </w:pPr>
      <w:r>
        <w:rPr>
          <w:sz w:val="22"/>
          <w:szCs w:val="22"/>
        </w:rPr>
        <w:t>As impugnações e pedidos de esclarecimentos não suspendem os prazos previstos no certame.</w:t>
      </w:r>
    </w:p>
    <w:p w14:paraId="7883B473" w14:textId="77777777" w:rsidR="00F56AA9" w:rsidRDefault="009F664F">
      <w:pPr>
        <w:pStyle w:val="Nivel3"/>
        <w:numPr>
          <w:ilvl w:val="2"/>
          <w:numId w:val="4"/>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6FAE8707" w14:textId="77777777" w:rsidR="00F56AA9" w:rsidRDefault="009F664F">
      <w:pPr>
        <w:pStyle w:val="Nivel2"/>
        <w:numPr>
          <w:ilvl w:val="1"/>
          <w:numId w:val="4"/>
        </w:numPr>
        <w:spacing w:before="0" w:after="0" w:line="360" w:lineRule="auto"/>
        <w:ind w:left="0" w:firstLine="0"/>
        <w:rPr>
          <w:sz w:val="22"/>
          <w:szCs w:val="22"/>
        </w:rPr>
      </w:pPr>
      <w:r>
        <w:rPr>
          <w:sz w:val="22"/>
          <w:szCs w:val="22"/>
        </w:rPr>
        <w:t>Acolhida a impugnação, será definida e publicada nova data para a realização do certame.</w:t>
      </w:r>
    </w:p>
    <w:p w14:paraId="157EFD13" w14:textId="77777777" w:rsidR="00F56AA9" w:rsidRDefault="00F56AA9">
      <w:pPr>
        <w:pStyle w:val="Nivel2"/>
        <w:tabs>
          <w:tab w:val="clear" w:pos="0"/>
        </w:tabs>
        <w:spacing w:before="0" w:after="0" w:line="360" w:lineRule="auto"/>
        <w:ind w:left="0" w:firstLine="0"/>
        <w:rPr>
          <w:sz w:val="22"/>
          <w:szCs w:val="22"/>
        </w:rPr>
      </w:pPr>
    </w:p>
    <w:p w14:paraId="43BF7A2C" w14:textId="77777777" w:rsidR="00F56AA9" w:rsidRDefault="009F664F">
      <w:pPr>
        <w:pStyle w:val="Nivel01"/>
        <w:spacing w:before="0" w:line="360" w:lineRule="auto"/>
        <w:ind w:left="0" w:firstLine="0"/>
        <w:rPr>
          <w:sz w:val="22"/>
          <w:szCs w:val="22"/>
        </w:rPr>
      </w:pPr>
      <w:r>
        <w:rPr>
          <w:sz w:val="22"/>
          <w:szCs w:val="22"/>
        </w:rPr>
        <w:t>DAS DISPOSIÇÕES GERAIS</w:t>
      </w:r>
    </w:p>
    <w:p w14:paraId="23BED3A3" w14:textId="77777777" w:rsidR="00F56AA9" w:rsidRDefault="009F664F">
      <w:pPr>
        <w:pStyle w:val="Nivel2"/>
        <w:numPr>
          <w:ilvl w:val="1"/>
          <w:numId w:val="4"/>
        </w:numPr>
        <w:spacing w:before="0" w:after="0" w:line="360" w:lineRule="auto"/>
        <w:ind w:left="0" w:firstLine="0"/>
        <w:rPr>
          <w:sz w:val="22"/>
          <w:szCs w:val="22"/>
        </w:rPr>
      </w:pPr>
      <w:r>
        <w:rPr>
          <w:sz w:val="22"/>
          <w:szCs w:val="22"/>
        </w:rPr>
        <w:t>Será divulgada ata da sessão pública no sistema eletrônico.</w:t>
      </w:r>
    </w:p>
    <w:p w14:paraId="6AC9CC09" w14:textId="77777777" w:rsidR="00F56AA9" w:rsidRDefault="009F664F">
      <w:pPr>
        <w:pStyle w:val="Nivel2"/>
        <w:numPr>
          <w:ilvl w:val="1"/>
          <w:numId w:val="4"/>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AA55B78"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Todas as referências de tempo no Edital, no aviso e durante a sessão pública observarão o </w:t>
      </w:r>
      <w:r>
        <w:rPr>
          <w:sz w:val="22"/>
          <w:szCs w:val="22"/>
        </w:rPr>
        <w:t>horário de Brasília - DF.</w:t>
      </w:r>
    </w:p>
    <w:p w14:paraId="14B30182" w14:textId="77777777" w:rsidR="00F56AA9" w:rsidRDefault="009F664F">
      <w:pPr>
        <w:pStyle w:val="Nivel2"/>
        <w:numPr>
          <w:ilvl w:val="1"/>
          <w:numId w:val="4"/>
        </w:numPr>
        <w:spacing w:before="0" w:after="0" w:line="360" w:lineRule="auto"/>
        <w:ind w:left="0" w:firstLine="0"/>
        <w:rPr>
          <w:sz w:val="22"/>
          <w:szCs w:val="22"/>
        </w:rPr>
      </w:pPr>
      <w:r>
        <w:rPr>
          <w:sz w:val="22"/>
          <w:szCs w:val="22"/>
        </w:rPr>
        <w:t>A homologação do resultado desta licitação não implicará direito à contratação.</w:t>
      </w:r>
    </w:p>
    <w:p w14:paraId="324D95D2" w14:textId="77777777" w:rsidR="00F56AA9" w:rsidRDefault="009F664F">
      <w:pPr>
        <w:pStyle w:val="Nivel2"/>
        <w:numPr>
          <w:ilvl w:val="1"/>
          <w:numId w:val="4"/>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579589A" w14:textId="77777777" w:rsidR="00F56AA9" w:rsidRDefault="009F664F">
      <w:pPr>
        <w:pStyle w:val="Nivel2"/>
        <w:numPr>
          <w:ilvl w:val="1"/>
          <w:numId w:val="4"/>
        </w:numPr>
        <w:spacing w:before="0" w:after="0" w:line="360" w:lineRule="auto"/>
        <w:ind w:left="0" w:firstLine="0"/>
        <w:rPr>
          <w:sz w:val="22"/>
          <w:szCs w:val="22"/>
        </w:rPr>
      </w:pPr>
      <w:r>
        <w:rPr>
          <w:sz w:val="22"/>
          <w:szCs w:val="22"/>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7B48F870" w14:textId="77777777" w:rsidR="00F56AA9" w:rsidRDefault="009F664F">
      <w:pPr>
        <w:pStyle w:val="Nivel2"/>
        <w:numPr>
          <w:ilvl w:val="1"/>
          <w:numId w:val="4"/>
        </w:numPr>
        <w:spacing w:before="0" w:after="0" w:line="360" w:lineRule="auto"/>
        <w:ind w:left="0" w:firstLine="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396FE17D" w14:textId="77777777" w:rsidR="00F56AA9" w:rsidRDefault="009F664F">
      <w:pPr>
        <w:pStyle w:val="Nivel2"/>
        <w:numPr>
          <w:ilvl w:val="1"/>
          <w:numId w:val="4"/>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142A5B8B" w14:textId="77777777" w:rsidR="00F56AA9" w:rsidRDefault="009F664F">
      <w:pPr>
        <w:pStyle w:val="Nivel2"/>
        <w:numPr>
          <w:ilvl w:val="1"/>
          <w:numId w:val="4"/>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3806A2E3" w14:textId="77777777" w:rsidR="00F56AA9" w:rsidRDefault="009F664F">
      <w:pPr>
        <w:pStyle w:val="Nivel2"/>
        <w:numPr>
          <w:ilvl w:val="1"/>
          <w:numId w:val="4"/>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71A3AB90" w14:textId="77777777" w:rsidR="00F56AA9" w:rsidRDefault="009F664F">
      <w:pPr>
        <w:pStyle w:val="Nivel2"/>
        <w:numPr>
          <w:ilvl w:val="1"/>
          <w:numId w:val="4"/>
        </w:numPr>
        <w:spacing w:before="0" w:after="0" w:line="360" w:lineRule="auto"/>
        <w:ind w:left="0" w:firstLine="0"/>
        <w:rPr>
          <w:sz w:val="22"/>
          <w:szCs w:val="22"/>
        </w:rPr>
      </w:pPr>
      <w:r>
        <w:rPr>
          <w:sz w:val="22"/>
          <w:szCs w:val="22"/>
        </w:rPr>
        <w:t>Integram este Edital, para todos os fins e efeitos, os seguintes anexos:</w:t>
      </w:r>
    </w:p>
    <w:p w14:paraId="2EF9AFFF" w14:textId="77777777" w:rsidR="00F56AA9" w:rsidRDefault="009F664F">
      <w:pPr>
        <w:pStyle w:val="Nivel3"/>
        <w:numPr>
          <w:ilvl w:val="2"/>
          <w:numId w:val="4"/>
        </w:numPr>
        <w:tabs>
          <w:tab w:val="clear" w:pos="0"/>
          <w:tab w:val="left" w:pos="709"/>
        </w:tabs>
        <w:spacing w:before="0" w:after="0" w:line="360" w:lineRule="auto"/>
        <w:ind w:left="0" w:firstLine="0"/>
        <w:rPr>
          <w:sz w:val="22"/>
          <w:szCs w:val="22"/>
        </w:rPr>
      </w:pPr>
      <w:r>
        <w:rPr>
          <w:sz w:val="22"/>
          <w:szCs w:val="22"/>
        </w:rPr>
        <w:t>ANEXO I - Termo de Referência</w:t>
      </w:r>
    </w:p>
    <w:p w14:paraId="3BE186B4" w14:textId="77777777" w:rsidR="00F56AA9" w:rsidRDefault="009F664F">
      <w:pPr>
        <w:pStyle w:val="Nivel3"/>
        <w:numPr>
          <w:ilvl w:val="2"/>
          <w:numId w:val="4"/>
        </w:numPr>
        <w:tabs>
          <w:tab w:val="clear" w:pos="0"/>
          <w:tab w:val="left" w:pos="709"/>
        </w:tabs>
        <w:spacing w:before="0" w:after="0" w:line="360" w:lineRule="auto"/>
        <w:ind w:left="0" w:right="-54" w:firstLine="0"/>
        <w:rPr>
          <w:sz w:val="22"/>
          <w:szCs w:val="22"/>
        </w:rPr>
      </w:pPr>
      <w:r>
        <w:rPr>
          <w:sz w:val="22"/>
          <w:szCs w:val="22"/>
        </w:rPr>
        <w:t>ANEXO II – Modelo de Procuração</w:t>
      </w:r>
    </w:p>
    <w:p w14:paraId="55F982A7" w14:textId="77777777" w:rsidR="00F56AA9" w:rsidRDefault="009F664F">
      <w:pPr>
        <w:pStyle w:val="Nivel3"/>
        <w:numPr>
          <w:ilvl w:val="2"/>
          <w:numId w:val="4"/>
        </w:numPr>
        <w:tabs>
          <w:tab w:val="clear" w:pos="0"/>
          <w:tab w:val="left" w:pos="709"/>
        </w:tabs>
        <w:spacing w:before="0" w:after="0" w:line="360" w:lineRule="auto"/>
        <w:ind w:left="0" w:right="-54" w:firstLine="0"/>
        <w:rPr>
          <w:sz w:val="22"/>
          <w:szCs w:val="22"/>
        </w:rPr>
      </w:pPr>
      <w:r>
        <w:rPr>
          <w:sz w:val="22"/>
          <w:szCs w:val="22"/>
        </w:rPr>
        <w:t>ANEXO III – Declaração assegurando a inexistência de impedimento legal para licitar ou contratar com a Administração</w:t>
      </w:r>
    </w:p>
    <w:p w14:paraId="601623A6" w14:textId="77777777" w:rsidR="00F56AA9" w:rsidRDefault="009F664F">
      <w:pPr>
        <w:pStyle w:val="Nivel3"/>
        <w:numPr>
          <w:ilvl w:val="2"/>
          <w:numId w:val="4"/>
        </w:numPr>
        <w:tabs>
          <w:tab w:val="clear" w:pos="0"/>
          <w:tab w:val="left" w:pos="709"/>
        </w:tabs>
        <w:spacing w:before="0" w:after="0" w:line="360" w:lineRule="auto"/>
        <w:ind w:left="0" w:right="-54" w:firstLine="0"/>
        <w:rPr>
          <w:sz w:val="22"/>
          <w:szCs w:val="22"/>
        </w:rPr>
      </w:pPr>
      <w:r>
        <w:rPr>
          <w:sz w:val="22"/>
          <w:szCs w:val="22"/>
        </w:rPr>
        <w:t>ANEXO IV – Modelo de Declaração de qualificação microempresa ou empresa de pequeno porte</w:t>
      </w:r>
    </w:p>
    <w:p w14:paraId="4C626F1F" w14:textId="77777777" w:rsidR="00F56AA9" w:rsidRDefault="009F664F">
      <w:pPr>
        <w:pStyle w:val="Nivel3"/>
        <w:numPr>
          <w:ilvl w:val="2"/>
          <w:numId w:val="4"/>
        </w:numPr>
        <w:tabs>
          <w:tab w:val="clear" w:pos="0"/>
          <w:tab w:val="left" w:pos="709"/>
        </w:tabs>
        <w:spacing w:before="0" w:after="0" w:line="360" w:lineRule="auto"/>
        <w:ind w:left="0" w:firstLine="0"/>
        <w:rPr>
          <w:sz w:val="22"/>
          <w:szCs w:val="22"/>
        </w:rPr>
      </w:pPr>
      <w:r>
        <w:rPr>
          <w:sz w:val="22"/>
          <w:szCs w:val="22"/>
        </w:rPr>
        <w:t>ANEXO V – Modelo de Proposta</w:t>
      </w:r>
    </w:p>
    <w:p w14:paraId="774DCD9A" w14:textId="77777777" w:rsidR="00F56AA9" w:rsidRDefault="009F664F">
      <w:pPr>
        <w:pStyle w:val="Nivel3"/>
        <w:numPr>
          <w:ilvl w:val="2"/>
          <w:numId w:val="4"/>
        </w:numPr>
        <w:tabs>
          <w:tab w:val="clear" w:pos="0"/>
          <w:tab w:val="left" w:pos="709"/>
        </w:tabs>
        <w:spacing w:before="0" w:after="0" w:line="360" w:lineRule="auto"/>
        <w:ind w:left="0" w:firstLine="0"/>
        <w:rPr>
          <w:sz w:val="22"/>
          <w:szCs w:val="22"/>
        </w:rPr>
      </w:pPr>
      <w:r>
        <w:rPr>
          <w:sz w:val="22"/>
          <w:szCs w:val="22"/>
        </w:rPr>
        <w:t>ANEXO VI - Minuta de Ata de Registro de Preços</w:t>
      </w:r>
    </w:p>
    <w:p w14:paraId="7ED588E0" w14:textId="77777777" w:rsidR="00F56AA9" w:rsidRDefault="009F664F">
      <w:pPr>
        <w:pStyle w:val="Nivel3"/>
        <w:numPr>
          <w:ilvl w:val="2"/>
          <w:numId w:val="4"/>
        </w:numPr>
        <w:tabs>
          <w:tab w:val="clear" w:pos="0"/>
          <w:tab w:val="left" w:pos="709"/>
        </w:tabs>
        <w:spacing w:before="0" w:after="0" w:line="360" w:lineRule="auto"/>
        <w:ind w:left="0" w:firstLine="0"/>
        <w:rPr>
          <w:sz w:val="22"/>
          <w:szCs w:val="22"/>
        </w:rPr>
      </w:pPr>
      <w:r>
        <w:rPr>
          <w:sz w:val="22"/>
          <w:szCs w:val="22"/>
        </w:rPr>
        <w:t>ANEXO VII – Minuta de Autorização de Fornecimento</w:t>
      </w:r>
    </w:p>
    <w:p w14:paraId="60F0E3FF" w14:textId="77777777" w:rsidR="00F56AA9" w:rsidRDefault="00F56AA9">
      <w:pPr>
        <w:tabs>
          <w:tab w:val="left" w:pos="709"/>
        </w:tabs>
        <w:spacing w:line="360" w:lineRule="auto"/>
        <w:rPr>
          <w:rFonts w:ascii="Arial" w:eastAsia="MS Mincho;ＭＳ 明朝" w:hAnsi="Arial" w:cs="Arial"/>
          <w:color w:val="000000"/>
          <w:sz w:val="22"/>
          <w:szCs w:val="22"/>
        </w:rPr>
      </w:pPr>
    </w:p>
    <w:p w14:paraId="146799C3" w14:textId="13850B2C" w:rsidR="00F56AA9" w:rsidRDefault="009F664F">
      <w:pPr>
        <w:spacing w:line="360" w:lineRule="auto"/>
        <w:rPr>
          <w:rFonts w:ascii="Arial" w:hAnsi="Arial" w:cs="Arial"/>
          <w:sz w:val="22"/>
          <w:szCs w:val="22"/>
        </w:rPr>
      </w:pPr>
      <w:bookmarkStart w:id="33" w:name="_Hlk82473550"/>
      <w:r>
        <w:rPr>
          <w:rFonts w:ascii="Arial" w:eastAsia="MS Mincho;ＭＳ 明朝" w:hAnsi="Arial" w:cs="Arial"/>
          <w:sz w:val="22"/>
          <w:szCs w:val="22"/>
        </w:rPr>
        <w:t>Itatiba,</w:t>
      </w:r>
      <w:bookmarkEnd w:id="33"/>
      <w:r>
        <w:rPr>
          <w:rFonts w:ascii="Arial" w:eastAsia="MS Mincho;ＭＳ 明朝" w:hAnsi="Arial" w:cs="Arial"/>
          <w:sz w:val="22"/>
          <w:szCs w:val="22"/>
        </w:rPr>
        <w:t xml:space="preserve"> 19</w:t>
      </w:r>
      <w:r>
        <w:rPr>
          <w:rFonts w:ascii="Arial" w:eastAsia="MS Mincho;ＭＳ 明朝" w:hAnsi="Arial" w:cs="Arial"/>
          <w:sz w:val="22"/>
          <w:szCs w:val="22"/>
        </w:rPr>
        <w:t xml:space="preserve"> de dezembro de 2024.</w:t>
      </w:r>
    </w:p>
    <w:p w14:paraId="6582856F" w14:textId="77777777" w:rsidR="00F56AA9" w:rsidRDefault="00F56AA9">
      <w:pPr>
        <w:spacing w:line="360" w:lineRule="auto"/>
        <w:jc w:val="center"/>
        <w:rPr>
          <w:rFonts w:ascii="Arial" w:hAnsi="Arial" w:cs="Arial"/>
          <w:b/>
          <w:bCs/>
          <w:sz w:val="22"/>
          <w:szCs w:val="22"/>
        </w:rPr>
      </w:pPr>
    </w:p>
    <w:p w14:paraId="5B45EAFC" w14:textId="77777777" w:rsidR="00F56AA9" w:rsidRDefault="00F56AA9">
      <w:pPr>
        <w:spacing w:line="360" w:lineRule="auto"/>
        <w:jc w:val="center"/>
        <w:rPr>
          <w:rFonts w:ascii="Arial" w:hAnsi="Arial" w:cs="Arial"/>
          <w:b/>
          <w:bCs/>
          <w:sz w:val="22"/>
          <w:szCs w:val="22"/>
        </w:rPr>
      </w:pPr>
    </w:p>
    <w:p w14:paraId="2454A276" w14:textId="77777777" w:rsidR="00F56AA9" w:rsidRDefault="009F664F">
      <w:pPr>
        <w:spacing w:line="360" w:lineRule="auto"/>
        <w:jc w:val="center"/>
        <w:rPr>
          <w:rFonts w:ascii="Arial" w:hAnsi="Arial" w:cs="Arial"/>
          <w:b/>
          <w:bCs/>
          <w:sz w:val="22"/>
          <w:szCs w:val="22"/>
        </w:rPr>
      </w:pPr>
      <w:r>
        <w:rPr>
          <w:rFonts w:ascii="Arial" w:hAnsi="Arial" w:cs="Arial"/>
          <w:b/>
          <w:bCs/>
          <w:sz w:val="22"/>
          <w:szCs w:val="22"/>
        </w:rPr>
        <w:t xml:space="preserve">DR. </w:t>
      </w:r>
      <w:r>
        <w:rPr>
          <w:rFonts w:ascii="Arial" w:hAnsi="Arial" w:cs="Arial"/>
          <w:b/>
          <w:bCs/>
          <w:sz w:val="22"/>
          <w:szCs w:val="22"/>
        </w:rPr>
        <w:t>RENAN DIAS IRABI</w:t>
      </w:r>
    </w:p>
    <w:p w14:paraId="5DE94555" w14:textId="77777777" w:rsidR="00F56AA9" w:rsidRDefault="009F664F">
      <w:pPr>
        <w:spacing w:line="360" w:lineRule="auto"/>
        <w:jc w:val="center"/>
        <w:rPr>
          <w:rFonts w:ascii="Arial" w:hAnsi="Arial" w:cs="Arial"/>
          <w:b/>
          <w:bCs/>
          <w:sz w:val="22"/>
          <w:szCs w:val="22"/>
        </w:rPr>
      </w:pPr>
      <w:r>
        <w:rPr>
          <w:rFonts w:ascii="Arial" w:hAnsi="Arial" w:cs="Arial"/>
          <w:b/>
          <w:bCs/>
          <w:sz w:val="22"/>
          <w:szCs w:val="22"/>
        </w:rPr>
        <w:t>Secretário Municipal de Saúde</w:t>
      </w:r>
    </w:p>
    <w:p w14:paraId="5915BE1F" w14:textId="77777777" w:rsidR="00F56AA9" w:rsidRDefault="00F56AA9">
      <w:pPr>
        <w:tabs>
          <w:tab w:val="left" w:pos="1490"/>
        </w:tabs>
        <w:spacing w:line="360" w:lineRule="auto"/>
        <w:ind w:right="-54"/>
        <w:jc w:val="both"/>
        <w:rPr>
          <w:rFonts w:ascii="Arial" w:hAnsi="Arial" w:cs="Arial"/>
          <w:b/>
          <w:bCs/>
          <w:sz w:val="22"/>
          <w:szCs w:val="22"/>
        </w:rPr>
      </w:pPr>
    </w:p>
    <w:p w14:paraId="322B88D9" w14:textId="77777777" w:rsidR="00F56AA9" w:rsidRDefault="00F56AA9">
      <w:pPr>
        <w:tabs>
          <w:tab w:val="left" w:pos="1490"/>
        </w:tabs>
        <w:spacing w:line="360" w:lineRule="auto"/>
        <w:ind w:right="-54"/>
        <w:jc w:val="both"/>
        <w:rPr>
          <w:rFonts w:ascii="Arial" w:hAnsi="Arial" w:cs="Arial"/>
          <w:b/>
          <w:bCs/>
          <w:sz w:val="22"/>
          <w:szCs w:val="22"/>
        </w:rPr>
      </w:pPr>
    </w:p>
    <w:p w14:paraId="4B2DC1A7" w14:textId="77777777" w:rsidR="00F56AA9" w:rsidRDefault="00F56AA9">
      <w:pPr>
        <w:tabs>
          <w:tab w:val="left" w:pos="1490"/>
        </w:tabs>
        <w:spacing w:line="360" w:lineRule="auto"/>
        <w:ind w:right="-54"/>
        <w:jc w:val="both"/>
        <w:rPr>
          <w:rFonts w:ascii="Arial" w:hAnsi="Arial" w:cs="Arial"/>
          <w:b/>
          <w:bCs/>
          <w:sz w:val="22"/>
          <w:szCs w:val="22"/>
        </w:rPr>
      </w:pPr>
    </w:p>
    <w:p w14:paraId="356AEED2" w14:textId="77777777" w:rsidR="00F56AA9" w:rsidRDefault="009F664F">
      <w:pPr>
        <w:tabs>
          <w:tab w:val="left" w:pos="1490"/>
        </w:tabs>
        <w:spacing w:line="360" w:lineRule="auto"/>
        <w:ind w:right="-54"/>
        <w:jc w:val="both"/>
        <w:rPr>
          <w:rFonts w:ascii="Arial" w:hAnsi="Arial" w:cs="Arial"/>
          <w:b/>
          <w:bCs/>
          <w:sz w:val="22"/>
          <w:szCs w:val="22"/>
        </w:rPr>
      </w:pPr>
      <w:r>
        <w:rPr>
          <w:rFonts w:ascii="Arial" w:hAnsi="Arial" w:cs="Arial"/>
          <w:b/>
          <w:bCs/>
          <w:sz w:val="22"/>
          <w:szCs w:val="22"/>
        </w:rPr>
        <w:lastRenderedPageBreak/>
        <w:t>ANEXO I</w:t>
      </w:r>
    </w:p>
    <w:p w14:paraId="6258CF3F" w14:textId="77777777" w:rsidR="00F56AA9" w:rsidRDefault="00F56AA9">
      <w:pPr>
        <w:tabs>
          <w:tab w:val="left" w:pos="1490"/>
        </w:tabs>
        <w:spacing w:line="360" w:lineRule="auto"/>
        <w:ind w:right="-54"/>
        <w:jc w:val="both"/>
        <w:rPr>
          <w:rFonts w:ascii="Arial" w:hAnsi="Arial" w:cs="Arial"/>
          <w:b/>
          <w:bCs/>
          <w:sz w:val="22"/>
          <w:szCs w:val="22"/>
        </w:rPr>
      </w:pPr>
    </w:p>
    <w:p w14:paraId="04137F61"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7B0A5765"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PREGÃO ELETRÔNICO 110/2024</w:t>
      </w:r>
    </w:p>
    <w:p w14:paraId="56C7AF82"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EDITAL Nº 142/2024</w:t>
      </w:r>
    </w:p>
    <w:p w14:paraId="45A4E4C5"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Processo nº 7920/2024</w:t>
      </w:r>
    </w:p>
    <w:p w14:paraId="61E92B89" w14:textId="77777777" w:rsidR="00F56AA9" w:rsidRDefault="00F56AA9">
      <w:pPr>
        <w:spacing w:line="360" w:lineRule="auto"/>
        <w:ind w:right="-54"/>
        <w:jc w:val="center"/>
        <w:rPr>
          <w:rFonts w:ascii="Arial" w:hAnsi="Arial" w:cs="Arial"/>
          <w:b/>
          <w:sz w:val="22"/>
          <w:szCs w:val="22"/>
          <w:u w:val="single"/>
        </w:rPr>
      </w:pPr>
    </w:p>
    <w:p w14:paraId="49381C08" w14:textId="77777777" w:rsidR="00F56AA9" w:rsidRDefault="009F664F">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08984304" w14:textId="77777777" w:rsidR="00F56AA9" w:rsidRDefault="009F664F">
      <w:pPr>
        <w:pStyle w:val="Nivel01"/>
        <w:numPr>
          <w:ilvl w:val="0"/>
          <w:numId w:val="5"/>
        </w:numPr>
        <w:spacing w:before="120" w:after="288" w:line="360" w:lineRule="auto"/>
        <w:rPr>
          <w:sz w:val="22"/>
          <w:szCs w:val="22"/>
        </w:rPr>
      </w:pPr>
      <w:r>
        <w:rPr>
          <w:sz w:val="22"/>
          <w:szCs w:val="22"/>
        </w:rPr>
        <w:t>OBJETO</w:t>
      </w:r>
    </w:p>
    <w:p w14:paraId="544F9757" w14:textId="77777777" w:rsidR="00F56AA9" w:rsidRDefault="009F664F">
      <w:pPr>
        <w:pStyle w:val="Nivel2"/>
        <w:tabs>
          <w:tab w:val="clear" w:pos="0"/>
        </w:tabs>
        <w:spacing w:after="288" w:line="360" w:lineRule="auto"/>
        <w:ind w:left="0" w:firstLine="0"/>
        <w:rPr>
          <w:bCs/>
          <w:sz w:val="22"/>
          <w:szCs w:val="22"/>
        </w:rPr>
      </w:pPr>
      <w:r>
        <w:rPr>
          <w:bCs/>
          <w:sz w:val="22"/>
          <w:szCs w:val="22"/>
        </w:rPr>
        <w:t>Constitui objeto deste Termo de Referência o Registro de Preços com vistas à eventual aquisição de fralda geriátrica de acordo com as especificações, quantitativos máximos e condições mínimas abaixo apresentadas:</w:t>
      </w:r>
    </w:p>
    <w:p w14:paraId="0C6DC8DD" w14:textId="77777777" w:rsidR="00F56AA9" w:rsidRDefault="009F664F">
      <w:pPr>
        <w:pStyle w:val="Nivel01"/>
        <w:numPr>
          <w:ilvl w:val="0"/>
          <w:numId w:val="0"/>
        </w:numPr>
        <w:spacing w:line="276" w:lineRule="auto"/>
        <w:ind w:left="360"/>
        <w:jc w:val="center"/>
        <w:rPr>
          <w:sz w:val="22"/>
          <w:szCs w:val="22"/>
        </w:rPr>
      </w:pPr>
      <w:bookmarkStart w:id="34" w:name="_Hlk159843892"/>
      <w:bookmarkEnd w:id="34"/>
      <w:r>
        <w:rPr>
          <w:sz w:val="22"/>
          <w:szCs w:val="22"/>
        </w:rPr>
        <w:t>COTA PRINCIPAL - AMPLA PARTICIPAÇÃO</w:t>
      </w:r>
    </w:p>
    <w:tbl>
      <w:tblPr>
        <w:tblW w:w="9918" w:type="dxa"/>
        <w:jc w:val="center"/>
        <w:tblLayout w:type="fixed"/>
        <w:tblCellMar>
          <w:top w:w="60" w:type="dxa"/>
          <w:left w:w="60" w:type="dxa"/>
          <w:bottom w:w="60" w:type="dxa"/>
          <w:right w:w="60" w:type="dxa"/>
        </w:tblCellMar>
        <w:tblLook w:val="0600" w:firstRow="0" w:lastRow="0" w:firstColumn="0" w:lastColumn="0" w:noHBand="1" w:noVBand="1"/>
      </w:tblPr>
      <w:tblGrid>
        <w:gridCol w:w="847"/>
        <w:gridCol w:w="3897"/>
        <w:gridCol w:w="850"/>
        <w:gridCol w:w="1136"/>
        <w:gridCol w:w="253"/>
        <w:gridCol w:w="1517"/>
        <w:gridCol w:w="1418"/>
      </w:tblGrid>
      <w:tr w:rsidR="00F56AA9" w14:paraId="1C6B206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7B7B7"/>
          </w:tcPr>
          <w:p w14:paraId="6ABF7B1B" w14:textId="77777777" w:rsidR="00F56AA9" w:rsidRDefault="009F664F">
            <w:pPr>
              <w:widowControl w:val="0"/>
              <w:jc w:val="right"/>
              <w:rPr>
                <w:rFonts w:ascii="Arial" w:hAnsi="Arial" w:cs="Arial"/>
                <w:b/>
                <w:bCs/>
                <w:sz w:val="18"/>
                <w:szCs w:val="18"/>
              </w:rPr>
            </w:pPr>
            <w:r>
              <w:rPr>
                <w:rFonts w:ascii="Arial" w:hAnsi="Arial" w:cs="Arial"/>
                <w:b/>
                <w:bCs/>
                <w:sz w:val="18"/>
                <w:szCs w:val="18"/>
              </w:rPr>
              <w:t>Item</w:t>
            </w:r>
          </w:p>
        </w:tc>
        <w:tc>
          <w:tcPr>
            <w:tcW w:w="3897" w:type="dxa"/>
            <w:tcBorders>
              <w:top w:val="single" w:sz="4" w:space="0" w:color="000000"/>
              <w:left w:val="single" w:sz="4" w:space="0" w:color="000000"/>
              <w:bottom w:val="single" w:sz="4" w:space="0" w:color="000000"/>
              <w:right w:val="single" w:sz="4" w:space="0" w:color="000000"/>
            </w:tcBorders>
            <w:shd w:val="clear" w:color="auto" w:fill="B7B7B7"/>
          </w:tcPr>
          <w:p w14:paraId="4EE2BD2F" w14:textId="77777777" w:rsidR="00F56AA9" w:rsidRDefault="009F664F">
            <w:pPr>
              <w:widowControl w:val="0"/>
              <w:rPr>
                <w:rFonts w:ascii="Arial" w:hAnsi="Arial" w:cs="Arial"/>
                <w:b/>
                <w:bCs/>
                <w:sz w:val="18"/>
                <w:szCs w:val="18"/>
              </w:rPr>
            </w:pPr>
            <w:r>
              <w:rPr>
                <w:rFonts w:ascii="Arial" w:hAnsi="Arial" w:cs="Arial"/>
                <w:b/>
                <w:bCs/>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6B809002" w14:textId="77777777" w:rsidR="00F56AA9" w:rsidRDefault="009F664F">
            <w:pPr>
              <w:widowControl w:val="0"/>
              <w:rPr>
                <w:rFonts w:ascii="Arial" w:hAnsi="Arial" w:cs="Arial"/>
                <w:b/>
                <w:bCs/>
                <w:sz w:val="18"/>
                <w:szCs w:val="18"/>
              </w:rPr>
            </w:pPr>
            <w:r>
              <w:rPr>
                <w:rFonts w:ascii="Arial" w:hAnsi="Arial" w:cs="Arial"/>
                <w:b/>
                <w:bCs/>
                <w:sz w:val="18"/>
                <w:szCs w:val="18"/>
              </w:rPr>
              <w:t>Unidade</w:t>
            </w:r>
          </w:p>
        </w:tc>
        <w:tc>
          <w:tcPr>
            <w:tcW w:w="1136" w:type="dxa"/>
            <w:tcBorders>
              <w:top w:val="single" w:sz="4" w:space="0" w:color="000000"/>
              <w:left w:val="single" w:sz="4" w:space="0" w:color="000000"/>
              <w:bottom w:val="single" w:sz="4" w:space="0" w:color="000000"/>
            </w:tcBorders>
            <w:shd w:val="clear" w:color="auto" w:fill="B7B7B7"/>
          </w:tcPr>
          <w:p w14:paraId="3E21980F" w14:textId="77777777" w:rsidR="00F56AA9" w:rsidRDefault="009F664F">
            <w:pPr>
              <w:widowControl w:val="0"/>
              <w:jc w:val="right"/>
              <w:rPr>
                <w:rFonts w:ascii="Arial" w:hAnsi="Arial" w:cs="Arial"/>
                <w:b/>
                <w:bCs/>
                <w:sz w:val="18"/>
                <w:szCs w:val="18"/>
              </w:rPr>
            </w:pPr>
            <w:r>
              <w:rPr>
                <w:rFonts w:ascii="Arial" w:hAnsi="Arial" w:cs="Arial"/>
                <w:b/>
                <w:bCs/>
                <w:sz w:val="18"/>
                <w:szCs w:val="18"/>
              </w:rPr>
              <w:t>Quantidade</w:t>
            </w:r>
          </w:p>
        </w:tc>
        <w:tc>
          <w:tcPr>
            <w:tcW w:w="253" w:type="dxa"/>
            <w:tcBorders>
              <w:top w:val="single" w:sz="4" w:space="0" w:color="000000"/>
              <w:bottom w:val="single" w:sz="4" w:space="0" w:color="000000"/>
              <w:right w:val="single" w:sz="4" w:space="0" w:color="000000"/>
            </w:tcBorders>
            <w:shd w:val="clear" w:color="auto" w:fill="B7B7B7"/>
          </w:tcPr>
          <w:p w14:paraId="29D350B1" w14:textId="77777777" w:rsidR="00F56AA9" w:rsidRDefault="00F56AA9">
            <w:pPr>
              <w:widowControl w:val="0"/>
              <w:rPr>
                <w:rFonts w:ascii="Arial" w:hAnsi="Arial" w:cs="Arial"/>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B7B7B7"/>
          </w:tcPr>
          <w:p w14:paraId="2ACB5697" w14:textId="77777777" w:rsidR="00F56AA9" w:rsidRDefault="009F664F">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55C5B2D9" w14:textId="77777777" w:rsidR="00F56AA9" w:rsidRDefault="009F664F">
            <w:pPr>
              <w:widowControl w:val="0"/>
              <w:jc w:val="right"/>
              <w:rPr>
                <w:rFonts w:ascii="Arial" w:hAnsi="Arial" w:cs="Arial"/>
                <w:b/>
                <w:bCs/>
                <w:sz w:val="18"/>
                <w:szCs w:val="18"/>
              </w:rPr>
            </w:pPr>
            <w:r>
              <w:rPr>
                <w:rFonts w:ascii="Arial" w:hAnsi="Arial" w:cs="Arial"/>
                <w:b/>
                <w:bCs/>
                <w:sz w:val="18"/>
                <w:szCs w:val="18"/>
              </w:rPr>
              <w:t>Preço Total</w:t>
            </w:r>
          </w:p>
        </w:tc>
      </w:tr>
      <w:tr w:rsidR="00F56AA9" w14:paraId="1F86A640"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54C7B729" w14:textId="77777777" w:rsidR="00F56AA9" w:rsidRDefault="009F664F">
            <w:pPr>
              <w:widowControl w:val="0"/>
              <w:jc w:val="right"/>
              <w:rPr>
                <w:rFonts w:ascii="Arial" w:hAnsi="Arial" w:cs="Arial"/>
                <w:b/>
                <w:bCs/>
                <w:sz w:val="18"/>
                <w:szCs w:val="18"/>
              </w:rPr>
            </w:pPr>
            <w:r>
              <w:rPr>
                <w:rFonts w:ascii="Arial" w:hAnsi="Arial" w:cs="Arial"/>
                <w:b/>
                <w:bCs/>
                <w:sz w:val="18"/>
                <w:szCs w:val="18"/>
              </w:rPr>
              <w:t>1</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0CCA7744" w14:textId="77777777" w:rsidR="00F56AA9" w:rsidRDefault="009F664F">
            <w:pPr>
              <w:widowControl w:val="0"/>
              <w:jc w:val="both"/>
              <w:rPr>
                <w:rFonts w:ascii="Arial" w:hAnsi="Arial" w:cs="Arial"/>
                <w:b/>
                <w:bCs/>
                <w:sz w:val="18"/>
                <w:szCs w:val="18"/>
              </w:rPr>
            </w:pPr>
            <w:r>
              <w:rPr>
                <w:rFonts w:ascii="Arial" w:hAnsi="Arial" w:cs="Arial"/>
                <w:b/>
                <w:bCs/>
                <w:sz w:val="18"/>
                <w:szCs w:val="18"/>
              </w:rPr>
              <w:t>1.06.05.0318-0 - FRALDA GERIÁTRICA - TAMANHO G</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4E4E173C"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24DE4718" w14:textId="77777777" w:rsidR="00F56AA9" w:rsidRDefault="009F664F">
            <w:pPr>
              <w:widowControl w:val="0"/>
              <w:jc w:val="right"/>
              <w:rPr>
                <w:rFonts w:ascii="Arial" w:hAnsi="Arial" w:cs="Arial"/>
                <w:b/>
                <w:bCs/>
                <w:sz w:val="18"/>
                <w:szCs w:val="18"/>
              </w:rPr>
            </w:pPr>
            <w:r>
              <w:rPr>
                <w:rFonts w:ascii="Arial" w:hAnsi="Arial" w:cs="Arial"/>
                <w:b/>
                <w:bCs/>
                <w:sz w:val="18"/>
                <w:szCs w:val="18"/>
              </w:rPr>
              <w:t>60.000</w:t>
            </w:r>
          </w:p>
        </w:tc>
        <w:tc>
          <w:tcPr>
            <w:tcW w:w="253" w:type="dxa"/>
            <w:tcBorders>
              <w:top w:val="single" w:sz="8" w:space="0" w:color="000000"/>
              <w:bottom w:val="single" w:sz="8" w:space="0" w:color="000000"/>
              <w:right w:val="single" w:sz="8" w:space="0" w:color="000000"/>
            </w:tcBorders>
            <w:shd w:val="clear" w:color="auto" w:fill="auto"/>
          </w:tcPr>
          <w:p w14:paraId="7E5A2594"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63609201" w14:textId="77777777" w:rsidR="00F56AA9" w:rsidRDefault="009F664F">
            <w:pPr>
              <w:widowControl w:val="0"/>
              <w:jc w:val="right"/>
              <w:rPr>
                <w:rFonts w:ascii="Arial" w:hAnsi="Arial" w:cs="Arial"/>
                <w:b/>
                <w:bCs/>
                <w:sz w:val="18"/>
                <w:szCs w:val="18"/>
              </w:rPr>
            </w:pPr>
            <w:r>
              <w:rPr>
                <w:rFonts w:ascii="Arial" w:hAnsi="Arial" w:cs="Arial"/>
                <w:b/>
                <w:bCs/>
                <w:sz w:val="18"/>
                <w:szCs w:val="18"/>
              </w:rPr>
              <w:t>2,43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ACE184B" w14:textId="77777777" w:rsidR="00F56AA9" w:rsidRDefault="009F664F">
            <w:pPr>
              <w:widowControl w:val="0"/>
              <w:jc w:val="right"/>
              <w:rPr>
                <w:rFonts w:ascii="Arial" w:hAnsi="Arial" w:cs="Arial"/>
                <w:b/>
                <w:bCs/>
                <w:sz w:val="18"/>
                <w:szCs w:val="18"/>
              </w:rPr>
            </w:pPr>
            <w:r>
              <w:rPr>
                <w:rFonts w:ascii="Arial" w:hAnsi="Arial" w:cs="Arial"/>
                <w:b/>
                <w:bCs/>
                <w:sz w:val="18"/>
                <w:szCs w:val="18"/>
              </w:rPr>
              <w:t>145.800,00</w:t>
            </w:r>
          </w:p>
        </w:tc>
      </w:tr>
      <w:tr w:rsidR="00F56AA9" w14:paraId="73F83242"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BA4B726" w14:textId="77777777" w:rsidR="00F56AA9" w:rsidRDefault="009F664F">
            <w:pPr>
              <w:widowControl w:val="0"/>
              <w:jc w:val="both"/>
              <w:rPr>
                <w:rFonts w:ascii="Arial" w:hAnsi="Arial" w:cs="Arial"/>
                <w:sz w:val="18"/>
                <w:szCs w:val="18"/>
              </w:rPr>
            </w:pPr>
            <w:r>
              <w:rPr>
                <w:rFonts w:ascii="Arial" w:hAnsi="Arial" w:cs="Arial"/>
                <w:sz w:val="18"/>
                <w:szCs w:val="18"/>
              </w:rPr>
              <w:t>FRALDA GERIÁTRICA - TAMANHO G</w:t>
            </w:r>
          </w:p>
          <w:p w14:paraId="4912F4BC" w14:textId="77777777" w:rsidR="00F56AA9" w:rsidRDefault="009F664F">
            <w:pPr>
              <w:widowControl w:val="0"/>
              <w:jc w:val="both"/>
              <w:rPr>
                <w:rFonts w:ascii="Arial" w:hAnsi="Arial" w:cs="Arial"/>
                <w:sz w:val="18"/>
                <w:szCs w:val="18"/>
              </w:rPr>
            </w:pPr>
            <w:r>
              <w:rPr>
                <w:rFonts w:ascii="Arial" w:hAnsi="Arial" w:cs="Arial"/>
                <w:sz w:val="18"/>
                <w:szCs w:val="18"/>
              </w:rPr>
              <w:t xml:space="preserve">Fralda descartável geriátrica, formato anatômico, tamanho G (grande), não toxico, antialérgica, composição interna de fibra de celulose, </w:t>
            </w:r>
            <w:r>
              <w:rPr>
                <w:rFonts w:ascii="Arial" w:hAnsi="Arial" w:cs="Arial"/>
                <w:sz w:val="18"/>
                <w:szCs w:val="18"/>
              </w:rPr>
              <w:t xml:space="preserve">polietileno, polipropileno, falso tecido, gel superabsorvente, cobertura externa impermeável de polietileno flexível e resistente, camada interna antialérgica, peso do usuário de 70 a 90kg, medida da cintura de 100 a 150cm, 6 fios de elásticos, adesivo termoplástico, fitas adesivas reguláveis tri-laminadas e sistema abre e fecha para fixação sem perda da aderência com 4 fitas, barreiras laterais antivazamento, com extrato de aloe vera. Na embalagem deverão estar impressos todos os dados do fabricante, lote </w:t>
            </w:r>
            <w:r>
              <w:rPr>
                <w:rFonts w:ascii="Arial" w:hAnsi="Arial" w:cs="Arial"/>
                <w:sz w:val="18"/>
                <w:szCs w:val="18"/>
              </w:rPr>
              <w:t>e validade.</w:t>
            </w:r>
          </w:p>
          <w:p w14:paraId="7743B885" w14:textId="77777777" w:rsidR="00F56AA9" w:rsidRDefault="00F56AA9">
            <w:pPr>
              <w:widowControl w:val="0"/>
              <w:jc w:val="both"/>
              <w:rPr>
                <w:rFonts w:ascii="Arial" w:hAnsi="Arial" w:cs="Arial"/>
                <w:sz w:val="18"/>
                <w:szCs w:val="18"/>
              </w:rPr>
            </w:pPr>
          </w:p>
          <w:p w14:paraId="7C0AB98E"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427D6483" w14:textId="77777777" w:rsidR="00F56AA9" w:rsidRDefault="00F56AA9">
            <w:pPr>
              <w:widowControl w:val="0"/>
              <w:jc w:val="both"/>
              <w:rPr>
                <w:rFonts w:ascii="Arial" w:hAnsi="Arial" w:cs="Arial"/>
                <w:sz w:val="18"/>
                <w:szCs w:val="18"/>
              </w:rPr>
            </w:pPr>
          </w:p>
          <w:p w14:paraId="5F85CD08"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08 A 10 UNIDADES</w:t>
            </w:r>
          </w:p>
          <w:p w14:paraId="2B1784C6" w14:textId="77777777" w:rsidR="00F56AA9" w:rsidRDefault="00F56AA9">
            <w:pPr>
              <w:widowControl w:val="0"/>
              <w:jc w:val="both"/>
              <w:rPr>
                <w:rFonts w:ascii="Arial" w:hAnsi="Arial" w:cs="Arial"/>
                <w:b/>
                <w:bCs/>
                <w:color w:val="FF0000"/>
                <w:sz w:val="18"/>
                <w:szCs w:val="18"/>
              </w:rPr>
            </w:pPr>
          </w:p>
          <w:p w14:paraId="404D63BD"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 xml:space="preserve">PADRÃO DE QUALIDADE SIMILAR, OU </w:t>
            </w:r>
            <w:r>
              <w:rPr>
                <w:rFonts w:ascii="Arial" w:hAnsi="Arial" w:cs="Arial"/>
                <w:b/>
                <w:bCs/>
                <w:color w:val="FF0000"/>
                <w:sz w:val="18"/>
                <w:szCs w:val="18"/>
              </w:rPr>
              <w:t>SUPERIOR QUE O PRODUTO: DESCARPACK/ BIOFRAL/ PROSENIOR.</w:t>
            </w:r>
          </w:p>
        </w:tc>
      </w:tr>
      <w:tr w:rsidR="00F56AA9" w14:paraId="5A605CFD"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13ACFDB3" w14:textId="77777777" w:rsidR="00F56AA9" w:rsidRDefault="009F664F">
            <w:pPr>
              <w:widowControl w:val="0"/>
              <w:jc w:val="right"/>
              <w:rPr>
                <w:rFonts w:ascii="Arial" w:hAnsi="Arial" w:cs="Arial"/>
                <w:b/>
                <w:bCs/>
                <w:sz w:val="18"/>
                <w:szCs w:val="18"/>
              </w:rPr>
            </w:pPr>
            <w:r>
              <w:rPr>
                <w:rFonts w:ascii="Arial" w:hAnsi="Arial" w:cs="Arial"/>
                <w:b/>
                <w:bCs/>
                <w:sz w:val="18"/>
                <w:szCs w:val="18"/>
              </w:rPr>
              <w:t>3</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6E8D68E8" w14:textId="77777777" w:rsidR="00F56AA9" w:rsidRDefault="009F664F">
            <w:pPr>
              <w:widowControl w:val="0"/>
              <w:jc w:val="both"/>
              <w:rPr>
                <w:rFonts w:ascii="Arial" w:hAnsi="Arial" w:cs="Arial"/>
                <w:b/>
                <w:bCs/>
                <w:sz w:val="18"/>
                <w:szCs w:val="18"/>
              </w:rPr>
            </w:pPr>
            <w:r>
              <w:rPr>
                <w:rFonts w:ascii="Arial" w:hAnsi="Arial" w:cs="Arial"/>
                <w:b/>
                <w:bCs/>
                <w:sz w:val="18"/>
                <w:szCs w:val="18"/>
              </w:rPr>
              <w:t>1.06.05.0319-8 - FRALDA GERIÁTRICA - TAMANHO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41FE84EB"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5C3DEFEE" w14:textId="77777777" w:rsidR="00F56AA9" w:rsidRDefault="009F664F">
            <w:pPr>
              <w:widowControl w:val="0"/>
              <w:jc w:val="right"/>
              <w:rPr>
                <w:rFonts w:ascii="Arial" w:hAnsi="Arial" w:cs="Arial"/>
                <w:b/>
                <w:bCs/>
                <w:sz w:val="18"/>
                <w:szCs w:val="18"/>
              </w:rPr>
            </w:pPr>
            <w:r>
              <w:rPr>
                <w:rFonts w:ascii="Arial" w:hAnsi="Arial" w:cs="Arial"/>
                <w:b/>
                <w:bCs/>
                <w:sz w:val="18"/>
                <w:szCs w:val="18"/>
              </w:rPr>
              <w:t>30.000</w:t>
            </w:r>
          </w:p>
        </w:tc>
        <w:tc>
          <w:tcPr>
            <w:tcW w:w="253" w:type="dxa"/>
            <w:tcBorders>
              <w:top w:val="single" w:sz="8" w:space="0" w:color="000000"/>
              <w:bottom w:val="single" w:sz="8" w:space="0" w:color="000000"/>
              <w:right w:val="single" w:sz="8" w:space="0" w:color="000000"/>
            </w:tcBorders>
            <w:shd w:val="clear" w:color="auto" w:fill="auto"/>
          </w:tcPr>
          <w:p w14:paraId="4F2A5F04"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278C0953" w14:textId="77777777" w:rsidR="00F56AA9" w:rsidRDefault="009F664F">
            <w:pPr>
              <w:widowControl w:val="0"/>
              <w:jc w:val="right"/>
              <w:rPr>
                <w:rFonts w:ascii="Arial" w:hAnsi="Arial" w:cs="Arial"/>
                <w:b/>
                <w:bCs/>
                <w:sz w:val="18"/>
                <w:szCs w:val="18"/>
              </w:rPr>
            </w:pPr>
            <w:r>
              <w:rPr>
                <w:rFonts w:ascii="Arial" w:hAnsi="Arial" w:cs="Arial"/>
                <w:b/>
                <w:bCs/>
                <w:sz w:val="18"/>
                <w:szCs w:val="18"/>
              </w:rPr>
              <w:t>2,24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24E8C12" w14:textId="77777777" w:rsidR="00F56AA9" w:rsidRDefault="009F664F">
            <w:pPr>
              <w:widowControl w:val="0"/>
              <w:jc w:val="right"/>
              <w:rPr>
                <w:rFonts w:ascii="Arial" w:hAnsi="Arial" w:cs="Arial"/>
                <w:b/>
                <w:bCs/>
                <w:sz w:val="18"/>
                <w:szCs w:val="18"/>
              </w:rPr>
            </w:pPr>
            <w:r>
              <w:rPr>
                <w:rFonts w:ascii="Arial" w:hAnsi="Arial" w:cs="Arial"/>
                <w:b/>
                <w:bCs/>
                <w:sz w:val="18"/>
                <w:szCs w:val="18"/>
              </w:rPr>
              <w:t>67.200,00</w:t>
            </w:r>
          </w:p>
        </w:tc>
      </w:tr>
      <w:tr w:rsidR="00F56AA9" w14:paraId="0EDAE5AC"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DDC3691"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M </w:t>
            </w:r>
          </w:p>
          <w:p w14:paraId="44263EA7"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M (médio), não toxico, antialérgica, composição interna de fibra de celulose, polietileno, polipropileno, falso tecido, gel superabsorvente, cobertura externa impermeável de polietileno flexível e resistente, camada interna antialérgica, peso do usuário de 40 a 70kg, medida da cintura de 80 a 130cm, 6 fios de elásticos, adesivo termoplástico, fitas adesivas reguláveis tri-laminadas e sistema abre e fecha para fixação sem perda da aderência com 4 fita</w:t>
            </w:r>
            <w:r>
              <w:rPr>
                <w:rFonts w:ascii="Arial" w:hAnsi="Arial" w:cs="Arial"/>
                <w:sz w:val="18"/>
                <w:szCs w:val="18"/>
              </w:rPr>
              <w:t xml:space="preserve">s, barreiras laterais antivazamento, com extrato de aloe vera. Na embalagem deverão estar impressos todos os dados do fabricante, lote e validade. </w:t>
            </w:r>
          </w:p>
          <w:p w14:paraId="0A3E6EAE" w14:textId="77777777" w:rsidR="00F56AA9" w:rsidRDefault="00F56AA9">
            <w:pPr>
              <w:widowControl w:val="0"/>
              <w:jc w:val="both"/>
              <w:rPr>
                <w:rFonts w:ascii="Arial" w:hAnsi="Arial" w:cs="Arial"/>
                <w:sz w:val="18"/>
                <w:szCs w:val="18"/>
              </w:rPr>
            </w:pPr>
          </w:p>
          <w:p w14:paraId="1828ACCE" w14:textId="77777777" w:rsidR="00F56AA9" w:rsidRDefault="009F664F">
            <w:pPr>
              <w:widowControl w:val="0"/>
              <w:jc w:val="both"/>
              <w:rPr>
                <w:rFonts w:ascii="Arial" w:hAnsi="Arial" w:cs="Arial"/>
                <w:sz w:val="18"/>
                <w:szCs w:val="18"/>
              </w:rPr>
            </w:pPr>
            <w:r>
              <w:rPr>
                <w:rFonts w:ascii="Arial" w:hAnsi="Arial" w:cs="Arial"/>
                <w:sz w:val="18"/>
                <w:szCs w:val="18"/>
              </w:rPr>
              <w:t xml:space="preserve">Atender a legislação vigente e pertinente ao produto e estar de acordo com a RDC n° 640 de 24 de março de </w:t>
            </w:r>
            <w:r>
              <w:rPr>
                <w:rFonts w:ascii="Arial" w:hAnsi="Arial" w:cs="Arial"/>
                <w:sz w:val="18"/>
                <w:szCs w:val="18"/>
              </w:rPr>
              <w:t xml:space="preserve">2022 do </w:t>
            </w:r>
            <w:r>
              <w:rPr>
                <w:rFonts w:ascii="Arial" w:hAnsi="Arial" w:cs="Arial"/>
                <w:sz w:val="18"/>
                <w:szCs w:val="18"/>
              </w:rPr>
              <w:lastRenderedPageBreak/>
              <w:t>Ministério da Saúde/Anvisa.</w:t>
            </w:r>
          </w:p>
          <w:p w14:paraId="6B7A1906" w14:textId="77777777" w:rsidR="00F56AA9" w:rsidRDefault="00F56AA9">
            <w:pPr>
              <w:widowControl w:val="0"/>
              <w:jc w:val="both"/>
              <w:rPr>
                <w:rFonts w:ascii="Arial" w:hAnsi="Arial" w:cs="Arial"/>
                <w:sz w:val="18"/>
                <w:szCs w:val="18"/>
              </w:rPr>
            </w:pPr>
          </w:p>
          <w:p w14:paraId="461EF23E"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08 A 10 UNIDADES</w:t>
            </w:r>
          </w:p>
          <w:p w14:paraId="2C400021" w14:textId="77777777" w:rsidR="00F56AA9" w:rsidRDefault="00F56AA9">
            <w:pPr>
              <w:widowControl w:val="0"/>
              <w:jc w:val="both"/>
              <w:rPr>
                <w:rFonts w:ascii="Arial" w:hAnsi="Arial" w:cs="Arial"/>
                <w:sz w:val="18"/>
                <w:szCs w:val="18"/>
              </w:rPr>
            </w:pPr>
          </w:p>
          <w:p w14:paraId="2E51B008" w14:textId="77777777" w:rsidR="00F56AA9" w:rsidRDefault="009F664F">
            <w:pPr>
              <w:widowControl w:val="0"/>
              <w:jc w:val="both"/>
              <w:rPr>
                <w:rFonts w:ascii="Arial" w:hAnsi="Arial" w:cs="Arial"/>
                <w:b/>
                <w:bCs/>
                <w:color w:val="FF0000"/>
                <w:sz w:val="18"/>
                <w:szCs w:val="18"/>
              </w:rPr>
            </w:pPr>
            <w:r>
              <w:rPr>
                <w:rFonts w:ascii="Arial" w:hAnsi="Arial" w:cs="Arial"/>
                <w:b/>
                <w:bCs/>
                <w:color w:val="FF0000"/>
                <w:sz w:val="18"/>
                <w:szCs w:val="18"/>
              </w:rPr>
              <w:t xml:space="preserve">PADRÃO DE QUALIDADE SIMILAR, OU SUPERIOR QUE O PRODUTO: DESCARPACK/ BIOFRAL/ PROSENIOR. </w:t>
            </w:r>
          </w:p>
        </w:tc>
      </w:tr>
      <w:tr w:rsidR="00F56AA9" w14:paraId="030DA9CD"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7EA9A4E3" w14:textId="77777777" w:rsidR="00F56AA9" w:rsidRDefault="009F664F">
            <w:pPr>
              <w:widowControl w:val="0"/>
              <w:jc w:val="right"/>
              <w:rPr>
                <w:rFonts w:ascii="Arial" w:hAnsi="Arial" w:cs="Arial"/>
                <w:b/>
                <w:bCs/>
                <w:sz w:val="18"/>
                <w:szCs w:val="18"/>
              </w:rPr>
            </w:pPr>
            <w:r>
              <w:rPr>
                <w:rFonts w:ascii="Arial" w:hAnsi="Arial" w:cs="Arial"/>
                <w:b/>
                <w:bCs/>
                <w:sz w:val="18"/>
                <w:szCs w:val="18"/>
              </w:rPr>
              <w:lastRenderedPageBreak/>
              <w:t>5</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4D279B84" w14:textId="77777777" w:rsidR="00F56AA9" w:rsidRDefault="009F664F">
            <w:pPr>
              <w:widowControl w:val="0"/>
              <w:jc w:val="both"/>
              <w:rPr>
                <w:rFonts w:ascii="Arial" w:hAnsi="Arial" w:cs="Arial"/>
                <w:b/>
                <w:bCs/>
                <w:sz w:val="18"/>
                <w:szCs w:val="18"/>
              </w:rPr>
            </w:pPr>
            <w:r>
              <w:rPr>
                <w:rFonts w:ascii="Arial" w:hAnsi="Arial" w:cs="Arial"/>
                <w:b/>
                <w:bCs/>
                <w:sz w:val="18"/>
                <w:szCs w:val="18"/>
              </w:rPr>
              <w:t>1.06.05.0320-1 - FRALDA GERIÁTRICA - TAMANHO P</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0385E4F5"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42AD41DA" w14:textId="77777777" w:rsidR="00F56AA9" w:rsidRDefault="009F664F">
            <w:pPr>
              <w:widowControl w:val="0"/>
              <w:jc w:val="right"/>
              <w:rPr>
                <w:rFonts w:ascii="Arial" w:hAnsi="Arial" w:cs="Arial"/>
                <w:b/>
                <w:bCs/>
                <w:sz w:val="18"/>
                <w:szCs w:val="18"/>
              </w:rPr>
            </w:pPr>
            <w:r>
              <w:rPr>
                <w:rFonts w:ascii="Arial" w:hAnsi="Arial" w:cs="Arial"/>
                <w:b/>
                <w:bCs/>
                <w:sz w:val="18"/>
                <w:szCs w:val="18"/>
              </w:rPr>
              <w:t>6.000</w:t>
            </w:r>
          </w:p>
        </w:tc>
        <w:tc>
          <w:tcPr>
            <w:tcW w:w="253" w:type="dxa"/>
            <w:tcBorders>
              <w:top w:val="single" w:sz="8" w:space="0" w:color="000000"/>
              <w:bottom w:val="single" w:sz="8" w:space="0" w:color="000000"/>
              <w:right w:val="single" w:sz="8" w:space="0" w:color="000000"/>
            </w:tcBorders>
            <w:shd w:val="clear" w:color="auto" w:fill="auto"/>
          </w:tcPr>
          <w:p w14:paraId="0BC4208A"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7E210786" w14:textId="77777777" w:rsidR="00F56AA9" w:rsidRDefault="009F664F">
            <w:pPr>
              <w:widowControl w:val="0"/>
              <w:jc w:val="right"/>
              <w:rPr>
                <w:rFonts w:ascii="Arial" w:hAnsi="Arial" w:cs="Arial"/>
                <w:b/>
                <w:bCs/>
                <w:sz w:val="18"/>
                <w:szCs w:val="18"/>
              </w:rPr>
            </w:pPr>
            <w:r>
              <w:rPr>
                <w:rFonts w:ascii="Arial" w:hAnsi="Arial" w:cs="Arial"/>
                <w:b/>
                <w:bCs/>
                <w:sz w:val="18"/>
                <w:szCs w:val="18"/>
              </w:rPr>
              <w:t>1,91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42AA520" w14:textId="77777777" w:rsidR="00F56AA9" w:rsidRDefault="009F664F">
            <w:pPr>
              <w:widowControl w:val="0"/>
              <w:jc w:val="right"/>
              <w:rPr>
                <w:rFonts w:ascii="Arial" w:hAnsi="Arial" w:cs="Arial"/>
                <w:b/>
                <w:bCs/>
                <w:sz w:val="18"/>
                <w:szCs w:val="18"/>
              </w:rPr>
            </w:pPr>
            <w:r>
              <w:rPr>
                <w:rFonts w:ascii="Arial" w:hAnsi="Arial" w:cs="Arial"/>
                <w:b/>
                <w:bCs/>
                <w:sz w:val="18"/>
                <w:szCs w:val="18"/>
              </w:rPr>
              <w:t>11.460,00</w:t>
            </w:r>
          </w:p>
        </w:tc>
      </w:tr>
      <w:tr w:rsidR="00F56AA9" w14:paraId="1C2E6156"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E37C389"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P </w:t>
            </w:r>
          </w:p>
          <w:p w14:paraId="7C554319"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P (pequeno), não toxico, antialérgica, composição interna de fibra de celulose, polietileno, polipropileno, falso tecido, gel superabsorvente, cobertura externa impermeável de polietileno flexível e resistente, camada interna antialérgica, peso do usuário de 20 a 40kg, medida da cintura de 40 a 96cm, 6 fios de elásticos, adesivo termoplástico, fitas adesivas reguláveis tri-laminadas e sistema abre e fecha para fixação sem perda da aderência com 4 fit</w:t>
            </w:r>
            <w:r>
              <w:rPr>
                <w:rFonts w:ascii="Arial" w:hAnsi="Arial" w:cs="Arial"/>
                <w:sz w:val="18"/>
                <w:szCs w:val="18"/>
              </w:rPr>
              <w:t xml:space="preserve">as, barreiras laterais antivazamento, com extrato de aloe vera. Na embalagem deverão estar impressos todos os dados do fabricante, lote e validade. </w:t>
            </w:r>
          </w:p>
          <w:p w14:paraId="6DFC0F3D" w14:textId="77777777" w:rsidR="00F56AA9" w:rsidRDefault="00F56AA9">
            <w:pPr>
              <w:widowControl w:val="0"/>
              <w:jc w:val="both"/>
              <w:rPr>
                <w:rFonts w:ascii="Arial" w:hAnsi="Arial" w:cs="Arial"/>
                <w:sz w:val="18"/>
                <w:szCs w:val="18"/>
              </w:rPr>
            </w:pPr>
          </w:p>
          <w:p w14:paraId="79E18C6B" w14:textId="77777777" w:rsidR="00F56AA9" w:rsidRDefault="009F664F">
            <w:pPr>
              <w:widowControl w:val="0"/>
              <w:jc w:val="both"/>
              <w:rPr>
                <w:rFonts w:ascii="Arial" w:hAnsi="Arial" w:cs="Arial"/>
                <w:sz w:val="18"/>
                <w:szCs w:val="18"/>
              </w:rPr>
            </w:pPr>
            <w:r>
              <w:rPr>
                <w:rFonts w:ascii="Arial" w:hAnsi="Arial" w:cs="Arial"/>
                <w:sz w:val="18"/>
                <w:szCs w:val="18"/>
              </w:rPr>
              <w:t xml:space="preserve">Atender a legislação vigente e pertinente ao produto e estar de acordo com a RDC n° 640 de 24 de </w:t>
            </w:r>
            <w:r>
              <w:rPr>
                <w:rFonts w:ascii="Arial" w:hAnsi="Arial" w:cs="Arial"/>
                <w:sz w:val="18"/>
                <w:szCs w:val="18"/>
              </w:rPr>
              <w:t>março de 2022 do Ministério da Saúde/Anvisa.</w:t>
            </w:r>
          </w:p>
          <w:p w14:paraId="5CD4EF69" w14:textId="77777777" w:rsidR="00F56AA9" w:rsidRDefault="00F56AA9">
            <w:pPr>
              <w:widowControl w:val="0"/>
              <w:jc w:val="both"/>
              <w:rPr>
                <w:rFonts w:ascii="Arial" w:hAnsi="Arial" w:cs="Arial"/>
                <w:sz w:val="18"/>
                <w:szCs w:val="18"/>
              </w:rPr>
            </w:pPr>
          </w:p>
          <w:p w14:paraId="6FF189CD" w14:textId="77777777" w:rsidR="00F56AA9" w:rsidRDefault="009F664F">
            <w:pPr>
              <w:widowControl w:val="0"/>
              <w:jc w:val="both"/>
              <w:rPr>
                <w:rFonts w:ascii="Arial" w:hAnsi="Arial" w:cs="Arial"/>
                <w:sz w:val="18"/>
                <w:szCs w:val="18"/>
              </w:rPr>
            </w:pPr>
            <w:r>
              <w:rPr>
                <w:rFonts w:ascii="Arial" w:hAnsi="Arial" w:cs="Arial"/>
                <w:sz w:val="18"/>
                <w:szCs w:val="18"/>
              </w:rPr>
              <w:t>OBS: EMBALADOS EM PACOTES CONTENDO DE 08 A 10 UNIDADES.</w:t>
            </w:r>
          </w:p>
          <w:p w14:paraId="20406494" w14:textId="77777777" w:rsidR="00F56AA9" w:rsidRDefault="00F56AA9">
            <w:pPr>
              <w:widowControl w:val="0"/>
              <w:jc w:val="both"/>
              <w:rPr>
                <w:rFonts w:ascii="Arial" w:hAnsi="Arial" w:cs="Arial"/>
                <w:sz w:val="18"/>
                <w:szCs w:val="18"/>
              </w:rPr>
            </w:pPr>
          </w:p>
          <w:p w14:paraId="615F32D8"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p>
        </w:tc>
      </w:tr>
      <w:tr w:rsidR="00F56AA9" w14:paraId="52896C1B"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3A58E40E" w14:textId="77777777" w:rsidR="00F56AA9" w:rsidRDefault="009F664F">
            <w:pPr>
              <w:widowControl w:val="0"/>
              <w:jc w:val="right"/>
              <w:rPr>
                <w:rFonts w:ascii="Arial" w:hAnsi="Arial" w:cs="Arial"/>
                <w:b/>
                <w:bCs/>
                <w:sz w:val="18"/>
                <w:szCs w:val="18"/>
              </w:rPr>
            </w:pPr>
            <w:r>
              <w:rPr>
                <w:rFonts w:ascii="Arial" w:hAnsi="Arial" w:cs="Arial"/>
                <w:b/>
                <w:bCs/>
                <w:sz w:val="18"/>
                <w:szCs w:val="18"/>
              </w:rPr>
              <w:t>7</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7F31AF52" w14:textId="77777777" w:rsidR="00F56AA9" w:rsidRDefault="009F664F">
            <w:pPr>
              <w:widowControl w:val="0"/>
              <w:jc w:val="both"/>
              <w:rPr>
                <w:rFonts w:ascii="Arial" w:hAnsi="Arial" w:cs="Arial"/>
                <w:b/>
                <w:bCs/>
                <w:sz w:val="18"/>
                <w:szCs w:val="18"/>
              </w:rPr>
            </w:pPr>
            <w:r>
              <w:rPr>
                <w:rFonts w:ascii="Arial" w:hAnsi="Arial" w:cs="Arial"/>
                <w:b/>
                <w:bCs/>
                <w:sz w:val="18"/>
                <w:szCs w:val="18"/>
              </w:rPr>
              <w:t>1.06.05.0321-0 - FRALDA GERIÁTRICA - TAMANHO XG</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301FCC82"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4EF56A79" w14:textId="77777777" w:rsidR="00F56AA9" w:rsidRDefault="009F664F">
            <w:pPr>
              <w:widowControl w:val="0"/>
              <w:jc w:val="right"/>
              <w:rPr>
                <w:rFonts w:ascii="Arial" w:hAnsi="Arial" w:cs="Arial"/>
                <w:b/>
                <w:bCs/>
                <w:sz w:val="18"/>
                <w:szCs w:val="18"/>
              </w:rPr>
            </w:pPr>
            <w:r>
              <w:rPr>
                <w:rFonts w:ascii="Arial" w:hAnsi="Arial" w:cs="Arial"/>
                <w:b/>
                <w:bCs/>
                <w:sz w:val="18"/>
                <w:szCs w:val="18"/>
              </w:rPr>
              <w:t>52.500</w:t>
            </w:r>
          </w:p>
        </w:tc>
        <w:tc>
          <w:tcPr>
            <w:tcW w:w="253" w:type="dxa"/>
            <w:tcBorders>
              <w:top w:val="single" w:sz="8" w:space="0" w:color="000000"/>
              <w:bottom w:val="single" w:sz="8" w:space="0" w:color="000000"/>
              <w:right w:val="single" w:sz="8" w:space="0" w:color="000000"/>
            </w:tcBorders>
            <w:shd w:val="clear" w:color="auto" w:fill="auto"/>
          </w:tcPr>
          <w:p w14:paraId="3802763B"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517E79D8" w14:textId="77777777" w:rsidR="00F56AA9" w:rsidRDefault="009F664F">
            <w:pPr>
              <w:widowControl w:val="0"/>
              <w:jc w:val="right"/>
              <w:rPr>
                <w:rFonts w:ascii="Arial" w:hAnsi="Arial" w:cs="Arial"/>
                <w:b/>
                <w:bCs/>
                <w:sz w:val="18"/>
                <w:szCs w:val="18"/>
              </w:rPr>
            </w:pPr>
            <w:r>
              <w:rPr>
                <w:rFonts w:ascii="Arial" w:hAnsi="Arial" w:cs="Arial"/>
                <w:b/>
                <w:bCs/>
                <w:sz w:val="18"/>
                <w:szCs w:val="18"/>
              </w:rPr>
              <w:t>2,59</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C152716" w14:textId="77777777" w:rsidR="00F56AA9" w:rsidRDefault="009F664F">
            <w:pPr>
              <w:widowControl w:val="0"/>
              <w:jc w:val="right"/>
              <w:rPr>
                <w:rFonts w:ascii="Arial" w:hAnsi="Arial" w:cs="Arial"/>
                <w:b/>
                <w:bCs/>
                <w:sz w:val="18"/>
                <w:szCs w:val="18"/>
              </w:rPr>
            </w:pPr>
            <w:r>
              <w:rPr>
                <w:rFonts w:ascii="Arial" w:hAnsi="Arial" w:cs="Arial"/>
                <w:b/>
                <w:bCs/>
                <w:sz w:val="18"/>
                <w:szCs w:val="18"/>
              </w:rPr>
              <w:t>135.975,00</w:t>
            </w:r>
          </w:p>
        </w:tc>
      </w:tr>
      <w:tr w:rsidR="00F56AA9" w14:paraId="7DEBEA5A"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D051E0C"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XG </w:t>
            </w:r>
          </w:p>
          <w:p w14:paraId="485EB52F" w14:textId="77777777" w:rsidR="00F56AA9" w:rsidRDefault="009F664F">
            <w:pPr>
              <w:widowControl w:val="0"/>
              <w:jc w:val="both"/>
              <w:rPr>
                <w:rFonts w:ascii="Arial" w:hAnsi="Arial" w:cs="Arial"/>
                <w:sz w:val="18"/>
                <w:szCs w:val="18"/>
              </w:rPr>
            </w:pPr>
            <w:r>
              <w:rPr>
                <w:rFonts w:ascii="Arial" w:hAnsi="Arial" w:cs="Arial"/>
                <w:sz w:val="18"/>
                <w:szCs w:val="18"/>
              </w:rPr>
              <w:t xml:space="preserve">Fralda descartável geriátrica, formato anatômico, tamanho EG (extra grande), não toxico, antialérgica, composição interna de fibra de celulose, polietileno, polipropileno, falso tecido, gel superabsorvente, cobertura externa impermeável de polietileno flexível e resistente, camada interna antialérgica, peso do usuário acima de 90kg, medida da cintura de 120 a 168cm, 6 fios de elásticos, adesivo termoplástico, fitas adesivas reguláveis tri-laminadas e sistema abre e fecha para fixação sem perda da aderência </w:t>
            </w:r>
            <w:r>
              <w:rPr>
                <w:rFonts w:ascii="Arial" w:hAnsi="Arial" w:cs="Arial"/>
                <w:sz w:val="18"/>
                <w:szCs w:val="18"/>
              </w:rPr>
              <w:t xml:space="preserve">com 4 fitas, barreiras laterais antivazamento, com extrato de aloe vera. Na embalagem deverão estar impressos todos os dados do fabricante, lote e validade. </w:t>
            </w:r>
          </w:p>
          <w:p w14:paraId="7459AB9B" w14:textId="77777777" w:rsidR="00F56AA9" w:rsidRDefault="00F56AA9">
            <w:pPr>
              <w:widowControl w:val="0"/>
              <w:jc w:val="both"/>
              <w:rPr>
                <w:rFonts w:ascii="Arial" w:hAnsi="Arial" w:cs="Arial"/>
                <w:sz w:val="18"/>
                <w:szCs w:val="18"/>
              </w:rPr>
            </w:pPr>
          </w:p>
          <w:p w14:paraId="2F1949DA" w14:textId="77777777" w:rsidR="00F56AA9" w:rsidRDefault="009F664F">
            <w:pPr>
              <w:widowControl w:val="0"/>
              <w:jc w:val="both"/>
              <w:rPr>
                <w:rFonts w:ascii="Arial" w:hAnsi="Arial" w:cs="Arial"/>
                <w:sz w:val="18"/>
                <w:szCs w:val="18"/>
              </w:rPr>
            </w:pPr>
            <w:r>
              <w:rPr>
                <w:rFonts w:ascii="Arial" w:hAnsi="Arial" w:cs="Arial"/>
                <w:sz w:val="18"/>
                <w:szCs w:val="18"/>
              </w:rPr>
              <w:t xml:space="preserve">Atender a legislação vigente e pertinente ao produto e estar de acordo com a RDC n° 640 de 24 </w:t>
            </w:r>
            <w:r>
              <w:rPr>
                <w:rFonts w:ascii="Arial" w:hAnsi="Arial" w:cs="Arial"/>
                <w:sz w:val="18"/>
                <w:szCs w:val="18"/>
              </w:rPr>
              <w:t>de março de 2022 do Ministério da Saúde/Anvisa.</w:t>
            </w:r>
          </w:p>
          <w:p w14:paraId="78330370" w14:textId="77777777" w:rsidR="00F56AA9" w:rsidRDefault="00F56AA9">
            <w:pPr>
              <w:widowControl w:val="0"/>
              <w:jc w:val="both"/>
              <w:rPr>
                <w:rFonts w:ascii="Arial" w:hAnsi="Arial" w:cs="Arial"/>
                <w:sz w:val="18"/>
                <w:szCs w:val="18"/>
              </w:rPr>
            </w:pPr>
          </w:p>
          <w:p w14:paraId="5817D852"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07 A 10 UNIDADES</w:t>
            </w:r>
          </w:p>
          <w:p w14:paraId="25D2ACB7" w14:textId="77777777" w:rsidR="00F56AA9" w:rsidRDefault="00F56AA9">
            <w:pPr>
              <w:widowControl w:val="0"/>
              <w:jc w:val="both"/>
              <w:rPr>
                <w:rFonts w:ascii="Arial" w:hAnsi="Arial" w:cs="Arial"/>
                <w:sz w:val="18"/>
                <w:szCs w:val="18"/>
              </w:rPr>
            </w:pPr>
          </w:p>
          <w:p w14:paraId="1E38A3AD"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r>
              <w:rPr>
                <w:rFonts w:ascii="Arial" w:hAnsi="Arial" w:cs="Arial"/>
                <w:sz w:val="18"/>
                <w:szCs w:val="18"/>
              </w:rPr>
              <w:t xml:space="preserve"> </w:t>
            </w:r>
          </w:p>
        </w:tc>
      </w:tr>
      <w:tr w:rsidR="00F56AA9" w14:paraId="01C2F446"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E8A7BF9" w14:textId="77777777" w:rsidR="00F56AA9" w:rsidRDefault="009F664F">
            <w:pPr>
              <w:widowControl w:val="0"/>
              <w:jc w:val="center"/>
              <w:rPr>
                <w:rFonts w:ascii="Arial" w:hAnsi="Arial" w:cs="Arial"/>
                <w:b/>
                <w:sz w:val="18"/>
                <w:szCs w:val="18"/>
              </w:rPr>
            </w:pPr>
            <w:r>
              <w:rPr>
                <w:rFonts w:ascii="Arial" w:hAnsi="Arial" w:cs="Arial"/>
                <w:b/>
                <w:sz w:val="18"/>
                <w:szCs w:val="18"/>
                <w:u w:val="single"/>
              </w:rPr>
              <w:t>COTA RESERVADA – EXCLUSIVIDADE ME/EPP</w:t>
            </w:r>
          </w:p>
        </w:tc>
      </w:tr>
      <w:tr w:rsidR="00F56AA9" w14:paraId="459EF0B7"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7B7B7"/>
          </w:tcPr>
          <w:p w14:paraId="2F21DBBA" w14:textId="77777777" w:rsidR="00F56AA9" w:rsidRDefault="009F664F">
            <w:pPr>
              <w:widowControl w:val="0"/>
              <w:jc w:val="right"/>
              <w:rPr>
                <w:rFonts w:ascii="Arial" w:hAnsi="Arial" w:cs="Arial"/>
                <w:b/>
                <w:bCs/>
                <w:sz w:val="18"/>
                <w:szCs w:val="18"/>
              </w:rPr>
            </w:pPr>
            <w:r>
              <w:rPr>
                <w:rFonts w:ascii="Arial" w:hAnsi="Arial" w:cs="Arial"/>
                <w:b/>
                <w:bCs/>
                <w:sz w:val="18"/>
                <w:szCs w:val="18"/>
              </w:rPr>
              <w:t>Item</w:t>
            </w:r>
          </w:p>
        </w:tc>
        <w:tc>
          <w:tcPr>
            <w:tcW w:w="3897" w:type="dxa"/>
            <w:tcBorders>
              <w:top w:val="single" w:sz="4" w:space="0" w:color="000000"/>
              <w:left w:val="single" w:sz="4" w:space="0" w:color="000000"/>
              <w:bottom w:val="single" w:sz="4" w:space="0" w:color="000000"/>
              <w:right w:val="single" w:sz="4" w:space="0" w:color="000000"/>
            </w:tcBorders>
            <w:shd w:val="clear" w:color="auto" w:fill="B7B7B7"/>
          </w:tcPr>
          <w:p w14:paraId="40F72E30" w14:textId="77777777" w:rsidR="00F56AA9" w:rsidRDefault="009F664F">
            <w:pPr>
              <w:widowControl w:val="0"/>
              <w:rPr>
                <w:rFonts w:ascii="Arial" w:hAnsi="Arial" w:cs="Arial"/>
                <w:b/>
                <w:bCs/>
                <w:sz w:val="18"/>
                <w:szCs w:val="18"/>
              </w:rPr>
            </w:pPr>
            <w:r>
              <w:rPr>
                <w:rFonts w:ascii="Arial" w:hAnsi="Arial" w:cs="Arial"/>
                <w:b/>
                <w:bCs/>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65B3BA15" w14:textId="77777777" w:rsidR="00F56AA9" w:rsidRDefault="009F664F">
            <w:pPr>
              <w:widowControl w:val="0"/>
              <w:rPr>
                <w:rFonts w:ascii="Arial" w:hAnsi="Arial" w:cs="Arial"/>
                <w:b/>
                <w:bCs/>
                <w:sz w:val="18"/>
                <w:szCs w:val="18"/>
              </w:rPr>
            </w:pPr>
            <w:r>
              <w:rPr>
                <w:rFonts w:ascii="Arial" w:hAnsi="Arial" w:cs="Arial"/>
                <w:b/>
                <w:bCs/>
                <w:sz w:val="18"/>
                <w:szCs w:val="18"/>
              </w:rPr>
              <w:t>Unidade</w:t>
            </w:r>
          </w:p>
        </w:tc>
        <w:tc>
          <w:tcPr>
            <w:tcW w:w="1136" w:type="dxa"/>
            <w:tcBorders>
              <w:top w:val="single" w:sz="4" w:space="0" w:color="000000"/>
              <w:left w:val="single" w:sz="4" w:space="0" w:color="000000"/>
              <w:bottom w:val="single" w:sz="4" w:space="0" w:color="000000"/>
            </w:tcBorders>
            <w:shd w:val="clear" w:color="auto" w:fill="B7B7B7"/>
          </w:tcPr>
          <w:p w14:paraId="3AF69EE1" w14:textId="77777777" w:rsidR="00F56AA9" w:rsidRDefault="009F664F">
            <w:pPr>
              <w:widowControl w:val="0"/>
              <w:jc w:val="right"/>
              <w:rPr>
                <w:rFonts w:ascii="Arial" w:hAnsi="Arial" w:cs="Arial"/>
                <w:b/>
                <w:bCs/>
                <w:sz w:val="18"/>
                <w:szCs w:val="18"/>
              </w:rPr>
            </w:pPr>
            <w:r>
              <w:rPr>
                <w:rFonts w:ascii="Arial" w:hAnsi="Arial" w:cs="Arial"/>
                <w:b/>
                <w:bCs/>
                <w:sz w:val="18"/>
                <w:szCs w:val="18"/>
              </w:rPr>
              <w:t>Quantidade</w:t>
            </w:r>
          </w:p>
        </w:tc>
        <w:tc>
          <w:tcPr>
            <w:tcW w:w="253" w:type="dxa"/>
            <w:tcBorders>
              <w:top w:val="single" w:sz="4" w:space="0" w:color="000000"/>
              <w:bottom w:val="single" w:sz="4" w:space="0" w:color="000000"/>
              <w:right w:val="single" w:sz="4" w:space="0" w:color="000000"/>
            </w:tcBorders>
            <w:shd w:val="clear" w:color="auto" w:fill="B7B7B7"/>
          </w:tcPr>
          <w:p w14:paraId="223A031E" w14:textId="77777777" w:rsidR="00F56AA9" w:rsidRDefault="00F56AA9">
            <w:pPr>
              <w:widowControl w:val="0"/>
              <w:rPr>
                <w:rFonts w:ascii="Arial" w:hAnsi="Arial" w:cs="Arial"/>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B7B7B7"/>
          </w:tcPr>
          <w:p w14:paraId="26966686" w14:textId="77777777" w:rsidR="00F56AA9" w:rsidRDefault="009F664F">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72E7E73C" w14:textId="77777777" w:rsidR="00F56AA9" w:rsidRDefault="009F664F">
            <w:pPr>
              <w:widowControl w:val="0"/>
              <w:jc w:val="right"/>
              <w:rPr>
                <w:rFonts w:ascii="Arial" w:hAnsi="Arial" w:cs="Arial"/>
                <w:b/>
                <w:bCs/>
                <w:sz w:val="18"/>
                <w:szCs w:val="18"/>
              </w:rPr>
            </w:pPr>
            <w:r>
              <w:rPr>
                <w:rFonts w:ascii="Arial" w:hAnsi="Arial" w:cs="Arial"/>
                <w:b/>
                <w:bCs/>
                <w:sz w:val="18"/>
                <w:szCs w:val="18"/>
              </w:rPr>
              <w:t>Preço Total</w:t>
            </w:r>
          </w:p>
        </w:tc>
      </w:tr>
      <w:tr w:rsidR="00F56AA9" w14:paraId="40DFA243"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7D85897F" w14:textId="77777777" w:rsidR="00F56AA9" w:rsidRDefault="009F664F">
            <w:pPr>
              <w:widowControl w:val="0"/>
              <w:jc w:val="right"/>
              <w:rPr>
                <w:rFonts w:ascii="Arial" w:hAnsi="Arial" w:cs="Arial"/>
                <w:b/>
                <w:bCs/>
                <w:sz w:val="18"/>
                <w:szCs w:val="18"/>
              </w:rPr>
            </w:pPr>
            <w:r>
              <w:rPr>
                <w:rFonts w:ascii="Arial" w:hAnsi="Arial" w:cs="Arial"/>
                <w:b/>
                <w:bCs/>
                <w:sz w:val="18"/>
                <w:szCs w:val="18"/>
              </w:rPr>
              <w:t>2</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06F8D85B" w14:textId="77777777" w:rsidR="00F56AA9" w:rsidRDefault="009F664F">
            <w:pPr>
              <w:widowControl w:val="0"/>
              <w:jc w:val="both"/>
              <w:rPr>
                <w:rFonts w:ascii="Arial" w:hAnsi="Arial" w:cs="Arial"/>
                <w:b/>
                <w:bCs/>
                <w:sz w:val="18"/>
                <w:szCs w:val="18"/>
              </w:rPr>
            </w:pPr>
            <w:r>
              <w:rPr>
                <w:rFonts w:ascii="Arial" w:hAnsi="Arial" w:cs="Arial"/>
                <w:b/>
                <w:bCs/>
                <w:sz w:val="18"/>
                <w:szCs w:val="18"/>
              </w:rPr>
              <w:t>1.06.05.0318-0 - FRALDA GERIÁTRICA - TAMANHO G</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1390E16B"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38248EDA" w14:textId="77777777" w:rsidR="00F56AA9" w:rsidRDefault="009F664F">
            <w:pPr>
              <w:widowControl w:val="0"/>
              <w:jc w:val="right"/>
              <w:rPr>
                <w:rFonts w:ascii="Arial" w:hAnsi="Arial" w:cs="Arial"/>
                <w:b/>
                <w:bCs/>
                <w:sz w:val="18"/>
                <w:szCs w:val="18"/>
              </w:rPr>
            </w:pPr>
            <w:r>
              <w:rPr>
                <w:rFonts w:ascii="Arial" w:hAnsi="Arial" w:cs="Arial"/>
                <w:b/>
                <w:bCs/>
                <w:sz w:val="18"/>
                <w:szCs w:val="18"/>
              </w:rPr>
              <w:t>20.000</w:t>
            </w:r>
          </w:p>
        </w:tc>
        <w:tc>
          <w:tcPr>
            <w:tcW w:w="253" w:type="dxa"/>
            <w:tcBorders>
              <w:top w:val="single" w:sz="8" w:space="0" w:color="000000"/>
              <w:bottom w:val="single" w:sz="8" w:space="0" w:color="000000"/>
              <w:right w:val="single" w:sz="8" w:space="0" w:color="000000"/>
            </w:tcBorders>
            <w:shd w:val="clear" w:color="auto" w:fill="auto"/>
          </w:tcPr>
          <w:p w14:paraId="6D8917E3"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3F663F60" w14:textId="77777777" w:rsidR="00F56AA9" w:rsidRDefault="009F664F">
            <w:pPr>
              <w:widowControl w:val="0"/>
              <w:jc w:val="right"/>
              <w:rPr>
                <w:rFonts w:ascii="Arial" w:hAnsi="Arial" w:cs="Arial"/>
                <w:b/>
                <w:bCs/>
                <w:sz w:val="18"/>
                <w:szCs w:val="18"/>
              </w:rPr>
            </w:pPr>
            <w:r>
              <w:rPr>
                <w:rFonts w:ascii="Arial" w:hAnsi="Arial" w:cs="Arial"/>
                <w:b/>
                <w:bCs/>
                <w:sz w:val="18"/>
                <w:szCs w:val="18"/>
              </w:rPr>
              <w:t>2,43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09A0C88" w14:textId="77777777" w:rsidR="00F56AA9" w:rsidRDefault="009F664F">
            <w:pPr>
              <w:widowControl w:val="0"/>
              <w:jc w:val="right"/>
              <w:rPr>
                <w:rFonts w:ascii="Arial" w:hAnsi="Arial" w:cs="Arial"/>
                <w:b/>
                <w:bCs/>
                <w:sz w:val="18"/>
                <w:szCs w:val="18"/>
              </w:rPr>
            </w:pPr>
            <w:r>
              <w:rPr>
                <w:rFonts w:ascii="Arial" w:hAnsi="Arial" w:cs="Arial"/>
                <w:b/>
                <w:bCs/>
                <w:sz w:val="18"/>
                <w:szCs w:val="18"/>
              </w:rPr>
              <w:t>48.600,00</w:t>
            </w:r>
          </w:p>
        </w:tc>
      </w:tr>
      <w:tr w:rsidR="00F56AA9" w14:paraId="2A440079"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E60AA8C" w14:textId="77777777" w:rsidR="00F56AA9" w:rsidRDefault="009F664F">
            <w:pPr>
              <w:widowControl w:val="0"/>
              <w:jc w:val="both"/>
              <w:rPr>
                <w:rFonts w:ascii="Arial" w:hAnsi="Arial" w:cs="Arial"/>
                <w:sz w:val="18"/>
                <w:szCs w:val="18"/>
              </w:rPr>
            </w:pPr>
            <w:r>
              <w:rPr>
                <w:rFonts w:ascii="Arial" w:hAnsi="Arial" w:cs="Arial"/>
                <w:sz w:val="18"/>
                <w:szCs w:val="18"/>
              </w:rPr>
              <w:t>FRALDA GERIÁTRICA - TAMANHO G</w:t>
            </w:r>
          </w:p>
          <w:p w14:paraId="3D7B9E44"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G (grande), não toxico, antialérgica, composição interna de fibra de celulose, polietileno, polipropileno, falso tecido, gel superabsorvente, cobertura externa impermeável de polietileno flexível e resistente, camada interna antialérgica, peso do usuário de 70 a 90kg, medida da cintura de 100 a 150cm, 6 fios de elásticos, adesivo termoplástico, fitas adesivas reguláveis tri-laminadas e sistema abre e fecha para fixação sem perda da aderência com 4 fi</w:t>
            </w:r>
            <w:r>
              <w:rPr>
                <w:rFonts w:ascii="Arial" w:hAnsi="Arial" w:cs="Arial"/>
                <w:sz w:val="18"/>
                <w:szCs w:val="18"/>
              </w:rPr>
              <w:t xml:space="preserve">tas, barreiras laterais antivazamento, com extrato de aloe vera. Na embalagem deverão estar impressos todos os dados do fabricante, lote e validade. </w:t>
            </w:r>
          </w:p>
          <w:p w14:paraId="4A7375A3" w14:textId="77777777" w:rsidR="00F56AA9" w:rsidRDefault="00F56AA9">
            <w:pPr>
              <w:widowControl w:val="0"/>
              <w:jc w:val="both"/>
              <w:rPr>
                <w:rFonts w:ascii="Arial" w:hAnsi="Arial" w:cs="Arial"/>
                <w:sz w:val="18"/>
                <w:szCs w:val="18"/>
              </w:rPr>
            </w:pPr>
          </w:p>
          <w:p w14:paraId="4A74CD60" w14:textId="77777777" w:rsidR="00F56AA9" w:rsidRDefault="009F664F">
            <w:pPr>
              <w:widowControl w:val="0"/>
              <w:jc w:val="both"/>
              <w:rPr>
                <w:rFonts w:ascii="Arial" w:hAnsi="Arial" w:cs="Arial"/>
                <w:sz w:val="18"/>
                <w:szCs w:val="18"/>
              </w:rPr>
            </w:pPr>
            <w:r>
              <w:rPr>
                <w:rFonts w:ascii="Arial" w:hAnsi="Arial" w:cs="Arial"/>
                <w:sz w:val="18"/>
                <w:szCs w:val="18"/>
              </w:rPr>
              <w:t xml:space="preserve">Atender a legislação vigente e pertinente ao produto e estar de acordo com a RDC n° 640 de 24 de </w:t>
            </w:r>
            <w:r>
              <w:rPr>
                <w:rFonts w:ascii="Arial" w:hAnsi="Arial" w:cs="Arial"/>
                <w:sz w:val="18"/>
                <w:szCs w:val="18"/>
              </w:rPr>
              <w:t>março de 2022 do Ministério da Saúde/Anvisa.</w:t>
            </w:r>
          </w:p>
          <w:p w14:paraId="7DF7A992" w14:textId="77777777" w:rsidR="00F56AA9" w:rsidRDefault="00F56AA9">
            <w:pPr>
              <w:widowControl w:val="0"/>
              <w:jc w:val="both"/>
              <w:rPr>
                <w:rFonts w:ascii="Arial" w:hAnsi="Arial" w:cs="Arial"/>
                <w:sz w:val="18"/>
                <w:szCs w:val="18"/>
              </w:rPr>
            </w:pPr>
          </w:p>
          <w:p w14:paraId="2131541B" w14:textId="77777777" w:rsidR="00F56AA9" w:rsidRDefault="009F664F">
            <w:pPr>
              <w:widowControl w:val="0"/>
              <w:jc w:val="both"/>
              <w:rPr>
                <w:rFonts w:ascii="Arial" w:hAnsi="Arial" w:cs="Arial"/>
                <w:sz w:val="18"/>
                <w:szCs w:val="18"/>
              </w:rPr>
            </w:pPr>
            <w:r>
              <w:rPr>
                <w:rFonts w:ascii="Arial" w:hAnsi="Arial" w:cs="Arial"/>
                <w:sz w:val="18"/>
                <w:szCs w:val="18"/>
              </w:rPr>
              <w:lastRenderedPageBreak/>
              <w:t>OBS: EMBALADAS EM PACOTES CONTENDO DE 08 A 10 UNIDADES</w:t>
            </w:r>
          </w:p>
          <w:p w14:paraId="7C745244" w14:textId="77777777" w:rsidR="00F56AA9" w:rsidRDefault="00F56AA9">
            <w:pPr>
              <w:widowControl w:val="0"/>
              <w:jc w:val="both"/>
              <w:rPr>
                <w:rFonts w:ascii="Arial" w:hAnsi="Arial" w:cs="Arial"/>
                <w:sz w:val="18"/>
                <w:szCs w:val="18"/>
              </w:rPr>
            </w:pPr>
          </w:p>
          <w:p w14:paraId="1584FF54" w14:textId="77777777" w:rsidR="00F56AA9" w:rsidRDefault="009F664F">
            <w:pPr>
              <w:widowControl w:val="0"/>
              <w:jc w:val="both"/>
              <w:rPr>
                <w:rFonts w:ascii="Arial" w:hAnsi="Arial" w:cs="Arial"/>
                <w:b/>
                <w:bCs/>
                <w:color w:val="FF0000"/>
                <w:sz w:val="18"/>
                <w:szCs w:val="18"/>
              </w:rPr>
            </w:pPr>
            <w:r>
              <w:rPr>
                <w:rFonts w:ascii="Arial" w:hAnsi="Arial" w:cs="Arial"/>
                <w:b/>
                <w:bCs/>
                <w:color w:val="FF0000"/>
                <w:sz w:val="18"/>
                <w:szCs w:val="18"/>
              </w:rPr>
              <w:t xml:space="preserve">PADRÃO DE QUALIDADE SIMILAR, OU SUPERIOR QUE O PRODUTO: DESCARPACK/ BIOFRAL/ PROSENIOR. </w:t>
            </w:r>
          </w:p>
        </w:tc>
      </w:tr>
      <w:tr w:rsidR="00F56AA9" w14:paraId="37636379"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0DD2FC53" w14:textId="77777777" w:rsidR="00F56AA9" w:rsidRDefault="009F664F">
            <w:pPr>
              <w:widowControl w:val="0"/>
              <w:jc w:val="right"/>
              <w:rPr>
                <w:rFonts w:ascii="Arial" w:hAnsi="Arial" w:cs="Arial"/>
                <w:b/>
                <w:bCs/>
                <w:sz w:val="18"/>
                <w:szCs w:val="18"/>
              </w:rPr>
            </w:pPr>
            <w:r>
              <w:rPr>
                <w:rFonts w:ascii="Arial" w:hAnsi="Arial" w:cs="Arial"/>
                <w:b/>
                <w:bCs/>
                <w:sz w:val="18"/>
                <w:szCs w:val="18"/>
              </w:rPr>
              <w:lastRenderedPageBreak/>
              <w:t>4</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7226B1E0" w14:textId="77777777" w:rsidR="00F56AA9" w:rsidRDefault="009F664F">
            <w:pPr>
              <w:widowControl w:val="0"/>
              <w:jc w:val="both"/>
              <w:rPr>
                <w:rFonts w:ascii="Arial" w:hAnsi="Arial" w:cs="Arial"/>
                <w:b/>
                <w:bCs/>
                <w:sz w:val="18"/>
                <w:szCs w:val="18"/>
              </w:rPr>
            </w:pPr>
            <w:r>
              <w:rPr>
                <w:rFonts w:ascii="Arial" w:hAnsi="Arial" w:cs="Arial"/>
                <w:b/>
                <w:bCs/>
                <w:sz w:val="18"/>
                <w:szCs w:val="18"/>
              </w:rPr>
              <w:t>1.06.05.0319-8 - FRALDA GERIÁTRICA - TAMANHO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5182C148"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203DB802" w14:textId="77777777" w:rsidR="00F56AA9" w:rsidRDefault="009F664F">
            <w:pPr>
              <w:widowControl w:val="0"/>
              <w:jc w:val="right"/>
              <w:rPr>
                <w:rFonts w:ascii="Arial" w:hAnsi="Arial" w:cs="Arial"/>
                <w:b/>
                <w:bCs/>
                <w:sz w:val="18"/>
                <w:szCs w:val="18"/>
              </w:rPr>
            </w:pPr>
            <w:r>
              <w:rPr>
                <w:rFonts w:ascii="Arial" w:hAnsi="Arial" w:cs="Arial"/>
                <w:b/>
                <w:bCs/>
                <w:sz w:val="18"/>
                <w:szCs w:val="18"/>
              </w:rPr>
              <w:t>10.000</w:t>
            </w:r>
          </w:p>
        </w:tc>
        <w:tc>
          <w:tcPr>
            <w:tcW w:w="253" w:type="dxa"/>
            <w:tcBorders>
              <w:top w:val="single" w:sz="8" w:space="0" w:color="000000"/>
              <w:bottom w:val="single" w:sz="8" w:space="0" w:color="000000"/>
              <w:right w:val="single" w:sz="8" w:space="0" w:color="000000"/>
            </w:tcBorders>
            <w:shd w:val="clear" w:color="auto" w:fill="auto"/>
          </w:tcPr>
          <w:p w14:paraId="7AC8D7D3"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060CB537" w14:textId="77777777" w:rsidR="00F56AA9" w:rsidRDefault="009F664F">
            <w:pPr>
              <w:widowControl w:val="0"/>
              <w:jc w:val="right"/>
              <w:rPr>
                <w:rFonts w:ascii="Arial" w:hAnsi="Arial" w:cs="Arial"/>
                <w:b/>
                <w:bCs/>
                <w:sz w:val="18"/>
                <w:szCs w:val="18"/>
              </w:rPr>
            </w:pPr>
            <w:r>
              <w:rPr>
                <w:rFonts w:ascii="Arial" w:hAnsi="Arial" w:cs="Arial"/>
                <w:b/>
                <w:bCs/>
                <w:sz w:val="18"/>
                <w:szCs w:val="18"/>
              </w:rPr>
              <w:t>2,24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090A053" w14:textId="77777777" w:rsidR="00F56AA9" w:rsidRDefault="009F664F">
            <w:pPr>
              <w:widowControl w:val="0"/>
              <w:jc w:val="right"/>
              <w:rPr>
                <w:rFonts w:ascii="Arial" w:hAnsi="Arial" w:cs="Arial"/>
                <w:b/>
                <w:bCs/>
                <w:sz w:val="18"/>
                <w:szCs w:val="18"/>
              </w:rPr>
            </w:pPr>
            <w:r>
              <w:rPr>
                <w:rFonts w:ascii="Arial" w:hAnsi="Arial" w:cs="Arial"/>
                <w:b/>
                <w:bCs/>
                <w:sz w:val="18"/>
                <w:szCs w:val="18"/>
              </w:rPr>
              <w:t>22.400,00</w:t>
            </w:r>
          </w:p>
        </w:tc>
      </w:tr>
      <w:tr w:rsidR="00F56AA9" w14:paraId="2178E8A6"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AEBF231"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M </w:t>
            </w:r>
          </w:p>
          <w:p w14:paraId="48B74ED1"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M (médio), não toxico, antialérgica, composição interna de fibra de celulose, polietileno, polipropileno, falso tecido, gel superabsorvente, cobertura externa impermeável de polietileno flexível e resistente, camada interna antialérgica, peso do usuário de 40 a 70kg, medida da cintura de 80 a 130cm, 6 fios de elásticos, adesivo termoplástico, fitas adesivas reguláveis tri-laminadas e sistema abre e fecha para fixação sem perda da aderência com 4 fita</w:t>
            </w:r>
            <w:r>
              <w:rPr>
                <w:rFonts w:ascii="Arial" w:hAnsi="Arial" w:cs="Arial"/>
                <w:sz w:val="18"/>
                <w:szCs w:val="18"/>
              </w:rPr>
              <w:t xml:space="preserve">s, barreiras laterais antivazamento, com extrato de aloe vera.Na embalagem deverão estar impressos todos os dados do fabricante, lote e validade. </w:t>
            </w:r>
          </w:p>
          <w:p w14:paraId="3B577C12" w14:textId="77777777" w:rsidR="00F56AA9" w:rsidRDefault="00F56AA9">
            <w:pPr>
              <w:widowControl w:val="0"/>
              <w:jc w:val="both"/>
              <w:rPr>
                <w:rFonts w:ascii="Arial" w:hAnsi="Arial" w:cs="Arial"/>
                <w:sz w:val="18"/>
                <w:szCs w:val="18"/>
              </w:rPr>
            </w:pPr>
          </w:p>
          <w:p w14:paraId="263F97B5" w14:textId="77777777" w:rsidR="00F56AA9" w:rsidRDefault="009F664F">
            <w:pPr>
              <w:widowControl w:val="0"/>
              <w:jc w:val="both"/>
              <w:rPr>
                <w:rFonts w:ascii="Arial" w:hAnsi="Arial" w:cs="Arial"/>
                <w:sz w:val="18"/>
                <w:szCs w:val="18"/>
              </w:rPr>
            </w:pPr>
            <w:r>
              <w:rPr>
                <w:rFonts w:ascii="Arial" w:hAnsi="Arial" w:cs="Arial"/>
                <w:sz w:val="18"/>
                <w:szCs w:val="18"/>
              </w:rPr>
              <w:t xml:space="preserve">Atender a legislação vigente e pertinente ao produto e estar de acordo com a RDC n° 640 de 24 de março de </w:t>
            </w:r>
            <w:r>
              <w:rPr>
                <w:rFonts w:ascii="Arial" w:hAnsi="Arial" w:cs="Arial"/>
                <w:sz w:val="18"/>
                <w:szCs w:val="18"/>
              </w:rPr>
              <w:t>2022 do Ministério da Saúde/Anvisa.</w:t>
            </w:r>
          </w:p>
          <w:p w14:paraId="70ABB412" w14:textId="77777777" w:rsidR="00F56AA9" w:rsidRDefault="00F56AA9">
            <w:pPr>
              <w:widowControl w:val="0"/>
              <w:jc w:val="both"/>
              <w:rPr>
                <w:rFonts w:ascii="Arial" w:hAnsi="Arial" w:cs="Arial"/>
                <w:sz w:val="18"/>
                <w:szCs w:val="18"/>
              </w:rPr>
            </w:pPr>
          </w:p>
          <w:p w14:paraId="06281506"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08 A 10 UNIDADES</w:t>
            </w:r>
          </w:p>
          <w:p w14:paraId="4ABB2BAB" w14:textId="77777777" w:rsidR="00F56AA9" w:rsidRDefault="00F56AA9">
            <w:pPr>
              <w:widowControl w:val="0"/>
              <w:jc w:val="both"/>
              <w:rPr>
                <w:rFonts w:ascii="Arial" w:hAnsi="Arial" w:cs="Arial"/>
                <w:sz w:val="18"/>
                <w:szCs w:val="18"/>
              </w:rPr>
            </w:pPr>
          </w:p>
          <w:p w14:paraId="09872A92"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r>
              <w:rPr>
                <w:rFonts w:ascii="Arial" w:hAnsi="Arial" w:cs="Arial"/>
                <w:sz w:val="18"/>
                <w:szCs w:val="18"/>
              </w:rPr>
              <w:t xml:space="preserve"> </w:t>
            </w:r>
          </w:p>
        </w:tc>
      </w:tr>
      <w:tr w:rsidR="00F56AA9" w14:paraId="462F44F3"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3681F854" w14:textId="77777777" w:rsidR="00F56AA9" w:rsidRDefault="009F664F">
            <w:pPr>
              <w:widowControl w:val="0"/>
              <w:jc w:val="right"/>
              <w:rPr>
                <w:rFonts w:ascii="Arial" w:hAnsi="Arial" w:cs="Arial"/>
                <w:b/>
                <w:bCs/>
                <w:sz w:val="18"/>
                <w:szCs w:val="18"/>
              </w:rPr>
            </w:pPr>
            <w:r>
              <w:rPr>
                <w:rFonts w:ascii="Arial" w:hAnsi="Arial" w:cs="Arial"/>
                <w:b/>
                <w:bCs/>
                <w:sz w:val="18"/>
                <w:szCs w:val="18"/>
              </w:rPr>
              <w:t>6</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3320880E" w14:textId="77777777" w:rsidR="00F56AA9" w:rsidRDefault="009F664F">
            <w:pPr>
              <w:widowControl w:val="0"/>
              <w:jc w:val="both"/>
              <w:rPr>
                <w:rFonts w:ascii="Arial" w:hAnsi="Arial" w:cs="Arial"/>
                <w:b/>
                <w:bCs/>
                <w:sz w:val="18"/>
                <w:szCs w:val="18"/>
              </w:rPr>
            </w:pPr>
            <w:r>
              <w:rPr>
                <w:rFonts w:ascii="Arial" w:hAnsi="Arial" w:cs="Arial"/>
                <w:b/>
                <w:bCs/>
                <w:sz w:val="18"/>
                <w:szCs w:val="18"/>
              </w:rPr>
              <w:t>1.06.05.0320-1 - FRALDA GERIÁTRICA - TAMANHO P</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02105D40"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48D623C3" w14:textId="77777777" w:rsidR="00F56AA9" w:rsidRDefault="009F664F">
            <w:pPr>
              <w:widowControl w:val="0"/>
              <w:jc w:val="right"/>
              <w:rPr>
                <w:rFonts w:ascii="Arial" w:hAnsi="Arial" w:cs="Arial"/>
                <w:b/>
                <w:bCs/>
                <w:sz w:val="18"/>
                <w:szCs w:val="18"/>
              </w:rPr>
            </w:pPr>
            <w:r>
              <w:rPr>
                <w:rFonts w:ascii="Arial" w:hAnsi="Arial" w:cs="Arial"/>
                <w:b/>
                <w:bCs/>
                <w:sz w:val="18"/>
                <w:szCs w:val="18"/>
              </w:rPr>
              <w:t>2.000</w:t>
            </w:r>
          </w:p>
        </w:tc>
        <w:tc>
          <w:tcPr>
            <w:tcW w:w="253" w:type="dxa"/>
            <w:tcBorders>
              <w:top w:val="single" w:sz="8" w:space="0" w:color="000000"/>
              <w:bottom w:val="single" w:sz="8" w:space="0" w:color="000000"/>
              <w:right w:val="single" w:sz="8" w:space="0" w:color="000000"/>
            </w:tcBorders>
            <w:shd w:val="clear" w:color="auto" w:fill="auto"/>
          </w:tcPr>
          <w:p w14:paraId="5A26BC91"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1B1CF785" w14:textId="77777777" w:rsidR="00F56AA9" w:rsidRDefault="009F664F">
            <w:pPr>
              <w:widowControl w:val="0"/>
              <w:jc w:val="right"/>
              <w:rPr>
                <w:rFonts w:ascii="Arial" w:hAnsi="Arial" w:cs="Arial"/>
                <w:b/>
                <w:bCs/>
                <w:sz w:val="18"/>
                <w:szCs w:val="18"/>
              </w:rPr>
            </w:pPr>
            <w:r>
              <w:rPr>
                <w:rFonts w:ascii="Arial" w:hAnsi="Arial" w:cs="Arial"/>
                <w:b/>
                <w:bCs/>
                <w:sz w:val="18"/>
                <w:szCs w:val="18"/>
              </w:rPr>
              <w:t>1,91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15071EC" w14:textId="77777777" w:rsidR="00F56AA9" w:rsidRDefault="009F664F">
            <w:pPr>
              <w:widowControl w:val="0"/>
              <w:jc w:val="right"/>
              <w:rPr>
                <w:rFonts w:ascii="Arial" w:hAnsi="Arial" w:cs="Arial"/>
                <w:b/>
                <w:bCs/>
                <w:sz w:val="18"/>
                <w:szCs w:val="18"/>
              </w:rPr>
            </w:pPr>
            <w:r>
              <w:rPr>
                <w:rFonts w:ascii="Arial" w:hAnsi="Arial" w:cs="Arial"/>
                <w:b/>
                <w:bCs/>
                <w:sz w:val="18"/>
                <w:szCs w:val="18"/>
              </w:rPr>
              <w:t>3.820,00</w:t>
            </w:r>
          </w:p>
        </w:tc>
      </w:tr>
      <w:tr w:rsidR="00F56AA9" w14:paraId="52C616D4"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E74EC6E"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P </w:t>
            </w:r>
          </w:p>
          <w:p w14:paraId="069EFCC0"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P (pequeno), não toxico, antialérgica, composição interna de fibra de celulose, polietileno, polipropileno, falso tecido, gel superabsorvente, cobertura externa impermeável de polietileno flexível e resistente, camada interna antialérgica, peso do usuário de 20 a 40kg, medida da cintura de 40 a 96cm, 6 fios de elásticos, adesivo termoplástico, fitas adesivas reguláveis tri-laminadas e sistema abre e fecha para fixação sem perda da aderência com 4 fit</w:t>
            </w:r>
            <w:r>
              <w:rPr>
                <w:rFonts w:ascii="Arial" w:hAnsi="Arial" w:cs="Arial"/>
                <w:sz w:val="18"/>
                <w:szCs w:val="18"/>
              </w:rPr>
              <w:t xml:space="preserve">as, barreiras laterais antivazamento, com extrato de aloe vera. Na embalagem deverão estar impressos todos os dados do fabricante, lote e validade. </w:t>
            </w:r>
          </w:p>
          <w:p w14:paraId="1C52FB7D" w14:textId="77777777" w:rsidR="00F56AA9" w:rsidRDefault="00F56AA9">
            <w:pPr>
              <w:widowControl w:val="0"/>
              <w:jc w:val="both"/>
              <w:rPr>
                <w:rFonts w:ascii="Arial" w:hAnsi="Arial" w:cs="Arial"/>
                <w:sz w:val="18"/>
                <w:szCs w:val="18"/>
              </w:rPr>
            </w:pPr>
          </w:p>
          <w:p w14:paraId="3686A48E" w14:textId="77777777" w:rsidR="00F56AA9" w:rsidRDefault="009F664F">
            <w:pPr>
              <w:widowControl w:val="0"/>
              <w:jc w:val="both"/>
              <w:rPr>
                <w:rFonts w:ascii="Arial" w:hAnsi="Arial" w:cs="Arial"/>
                <w:sz w:val="18"/>
                <w:szCs w:val="18"/>
              </w:rPr>
            </w:pPr>
            <w:r>
              <w:rPr>
                <w:rFonts w:ascii="Arial" w:hAnsi="Arial" w:cs="Arial"/>
                <w:sz w:val="18"/>
                <w:szCs w:val="18"/>
              </w:rPr>
              <w:t xml:space="preserve">Atender a legislação vigente e pertinente ao produto e estar de acordo com a RDC n° 640 de 24 de </w:t>
            </w:r>
            <w:r>
              <w:rPr>
                <w:rFonts w:ascii="Arial" w:hAnsi="Arial" w:cs="Arial"/>
                <w:sz w:val="18"/>
                <w:szCs w:val="18"/>
              </w:rPr>
              <w:t>março de 2022 do Ministério da Saúde/Anvisa.</w:t>
            </w:r>
          </w:p>
          <w:p w14:paraId="6663B3A0" w14:textId="77777777" w:rsidR="00F56AA9" w:rsidRDefault="00F56AA9">
            <w:pPr>
              <w:widowControl w:val="0"/>
              <w:jc w:val="both"/>
              <w:rPr>
                <w:rFonts w:ascii="Arial" w:hAnsi="Arial" w:cs="Arial"/>
                <w:sz w:val="18"/>
                <w:szCs w:val="18"/>
              </w:rPr>
            </w:pPr>
          </w:p>
          <w:p w14:paraId="19EEEB60" w14:textId="77777777" w:rsidR="00F56AA9" w:rsidRDefault="009F664F">
            <w:pPr>
              <w:widowControl w:val="0"/>
              <w:jc w:val="both"/>
              <w:rPr>
                <w:rFonts w:ascii="Arial" w:hAnsi="Arial" w:cs="Arial"/>
                <w:sz w:val="18"/>
                <w:szCs w:val="18"/>
              </w:rPr>
            </w:pPr>
            <w:r>
              <w:rPr>
                <w:rFonts w:ascii="Arial" w:hAnsi="Arial" w:cs="Arial"/>
                <w:sz w:val="18"/>
                <w:szCs w:val="18"/>
              </w:rPr>
              <w:t>OBS: EMBALADOS EM PACOTES CONTENDO DE 08 A 10 UNIDADES.</w:t>
            </w:r>
          </w:p>
          <w:p w14:paraId="7DC88B14" w14:textId="77777777" w:rsidR="00F56AA9" w:rsidRDefault="00F56AA9">
            <w:pPr>
              <w:widowControl w:val="0"/>
              <w:jc w:val="both"/>
              <w:rPr>
                <w:rFonts w:ascii="Arial" w:hAnsi="Arial" w:cs="Arial"/>
                <w:sz w:val="18"/>
                <w:szCs w:val="18"/>
              </w:rPr>
            </w:pPr>
          </w:p>
          <w:p w14:paraId="118C69DE"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p>
        </w:tc>
      </w:tr>
      <w:tr w:rsidR="00F56AA9" w14:paraId="03678278" w14:textId="77777777">
        <w:trPr>
          <w:jc w:val="center"/>
        </w:trPr>
        <w:tc>
          <w:tcPr>
            <w:tcW w:w="846" w:type="dxa"/>
            <w:tcBorders>
              <w:top w:val="single" w:sz="8" w:space="0" w:color="000000"/>
              <w:left w:val="single" w:sz="4" w:space="0" w:color="000000"/>
              <w:bottom w:val="single" w:sz="8" w:space="0" w:color="000000"/>
              <w:right w:val="single" w:sz="4" w:space="0" w:color="000000"/>
            </w:tcBorders>
            <w:shd w:val="clear" w:color="auto" w:fill="auto"/>
          </w:tcPr>
          <w:p w14:paraId="1466B12A" w14:textId="77777777" w:rsidR="00F56AA9" w:rsidRDefault="009F664F">
            <w:pPr>
              <w:widowControl w:val="0"/>
              <w:jc w:val="right"/>
              <w:rPr>
                <w:rFonts w:ascii="Arial" w:hAnsi="Arial" w:cs="Arial"/>
                <w:b/>
                <w:bCs/>
                <w:sz w:val="18"/>
                <w:szCs w:val="18"/>
              </w:rPr>
            </w:pPr>
            <w:r>
              <w:rPr>
                <w:rFonts w:ascii="Arial" w:hAnsi="Arial" w:cs="Arial"/>
                <w:b/>
                <w:bCs/>
                <w:sz w:val="18"/>
                <w:szCs w:val="18"/>
              </w:rPr>
              <w:t>8</w:t>
            </w:r>
          </w:p>
        </w:tc>
        <w:tc>
          <w:tcPr>
            <w:tcW w:w="3897" w:type="dxa"/>
            <w:tcBorders>
              <w:top w:val="single" w:sz="8" w:space="0" w:color="000000"/>
              <w:left w:val="single" w:sz="4" w:space="0" w:color="000000"/>
              <w:bottom w:val="single" w:sz="8" w:space="0" w:color="000000"/>
              <w:right w:val="single" w:sz="8" w:space="0" w:color="000000"/>
            </w:tcBorders>
            <w:shd w:val="clear" w:color="auto" w:fill="auto"/>
          </w:tcPr>
          <w:p w14:paraId="42A74C2F" w14:textId="77777777" w:rsidR="00F56AA9" w:rsidRDefault="009F664F">
            <w:pPr>
              <w:widowControl w:val="0"/>
              <w:jc w:val="both"/>
              <w:rPr>
                <w:rFonts w:ascii="Arial" w:hAnsi="Arial" w:cs="Arial"/>
                <w:b/>
                <w:bCs/>
                <w:sz w:val="18"/>
                <w:szCs w:val="18"/>
              </w:rPr>
            </w:pPr>
            <w:r>
              <w:rPr>
                <w:rFonts w:ascii="Arial" w:hAnsi="Arial" w:cs="Arial"/>
                <w:b/>
                <w:bCs/>
                <w:sz w:val="18"/>
                <w:szCs w:val="18"/>
              </w:rPr>
              <w:t>1.06.05.0321-0 - FRALDA GERIÁTRICA - TAMANHO XG</w:t>
            </w: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27227C32"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8" w:space="0" w:color="000000"/>
              <w:left w:val="single" w:sz="8" w:space="0" w:color="000000"/>
              <w:bottom w:val="single" w:sz="8" w:space="0" w:color="000000"/>
            </w:tcBorders>
            <w:shd w:val="clear" w:color="auto" w:fill="auto"/>
          </w:tcPr>
          <w:p w14:paraId="71034AD3" w14:textId="77777777" w:rsidR="00F56AA9" w:rsidRDefault="009F664F">
            <w:pPr>
              <w:widowControl w:val="0"/>
              <w:jc w:val="right"/>
              <w:rPr>
                <w:rFonts w:ascii="Arial" w:hAnsi="Arial" w:cs="Arial"/>
                <w:b/>
                <w:bCs/>
                <w:sz w:val="18"/>
                <w:szCs w:val="18"/>
              </w:rPr>
            </w:pPr>
            <w:r>
              <w:rPr>
                <w:rFonts w:ascii="Arial" w:hAnsi="Arial" w:cs="Arial"/>
                <w:b/>
                <w:bCs/>
                <w:sz w:val="18"/>
                <w:szCs w:val="18"/>
              </w:rPr>
              <w:t>17.500</w:t>
            </w:r>
          </w:p>
        </w:tc>
        <w:tc>
          <w:tcPr>
            <w:tcW w:w="253" w:type="dxa"/>
            <w:tcBorders>
              <w:top w:val="single" w:sz="8" w:space="0" w:color="000000"/>
              <w:bottom w:val="single" w:sz="8" w:space="0" w:color="000000"/>
              <w:right w:val="single" w:sz="8" w:space="0" w:color="000000"/>
            </w:tcBorders>
            <w:shd w:val="clear" w:color="auto" w:fill="auto"/>
          </w:tcPr>
          <w:p w14:paraId="265A777E" w14:textId="77777777" w:rsidR="00F56AA9" w:rsidRDefault="00F56AA9">
            <w:pPr>
              <w:widowControl w:val="0"/>
              <w:rPr>
                <w:rFonts w:ascii="Arial" w:hAnsi="Arial" w:cs="Arial"/>
                <w:b/>
                <w:bCs/>
                <w:sz w:val="18"/>
                <w:szCs w:val="18"/>
              </w:rPr>
            </w:pPr>
          </w:p>
        </w:tc>
        <w:tc>
          <w:tcPr>
            <w:tcW w:w="1517" w:type="dxa"/>
            <w:tcBorders>
              <w:top w:val="single" w:sz="8" w:space="0" w:color="000000"/>
              <w:left w:val="single" w:sz="8" w:space="0" w:color="000000"/>
              <w:bottom w:val="single" w:sz="8" w:space="0" w:color="000000"/>
              <w:right w:val="single" w:sz="8" w:space="0" w:color="000000"/>
            </w:tcBorders>
            <w:shd w:val="clear" w:color="auto" w:fill="auto"/>
          </w:tcPr>
          <w:p w14:paraId="77A6D38B" w14:textId="77777777" w:rsidR="00F56AA9" w:rsidRDefault="009F664F">
            <w:pPr>
              <w:widowControl w:val="0"/>
              <w:jc w:val="right"/>
              <w:rPr>
                <w:rFonts w:ascii="Arial" w:hAnsi="Arial" w:cs="Arial"/>
                <w:b/>
                <w:bCs/>
                <w:sz w:val="18"/>
                <w:szCs w:val="18"/>
              </w:rPr>
            </w:pPr>
            <w:r>
              <w:rPr>
                <w:rFonts w:ascii="Arial" w:hAnsi="Arial" w:cs="Arial"/>
                <w:b/>
                <w:bCs/>
                <w:sz w:val="18"/>
                <w:szCs w:val="18"/>
              </w:rPr>
              <w:t>2,59</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60E733B" w14:textId="77777777" w:rsidR="00F56AA9" w:rsidRDefault="009F664F">
            <w:pPr>
              <w:widowControl w:val="0"/>
              <w:jc w:val="right"/>
              <w:rPr>
                <w:rFonts w:ascii="Arial" w:hAnsi="Arial" w:cs="Arial"/>
                <w:b/>
                <w:bCs/>
                <w:sz w:val="18"/>
                <w:szCs w:val="18"/>
              </w:rPr>
            </w:pPr>
            <w:r>
              <w:rPr>
                <w:rFonts w:ascii="Arial" w:hAnsi="Arial" w:cs="Arial"/>
                <w:b/>
                <w:bCs/>
                <w:sz w:val="18"/>
                <w:szCs w:val="18"/>
              </w:rPr>
              <w:t>45.325,00</w:t>
            </w:r>
          </w:p>
        </w:tc>
      </w:tr>
      <w:tr w:rsidR="00F56AA9" w14:paraId="379AA967"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504D584"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XG </w:t>
            </w:r>
          </w:p>
          <w:p w14:paraId="157FEAF8" w14:textId="77777777" w:rsidR="00F56AA9" w:rsidRDefault="009F664F">
            <w:pPr>
              <w:widowControl w:val="0"/>
              <w:jc w:val="both"/>
              <w:rPr>
                <w:rFonts w:ascii="Arial" w:hAnsi="Arial" w:cs="Arial"/>
                <w:sz w:val="18"/>
                <w:szCs w:val="18"/>
              </w:rPr>
            </w:pPr>
            <w:r>
              <w:rPr>
                <w:rFonts w:ascii="Arial" w:hAnsi="Arial" w:cs="Arial"/>
                <w:sz w:val="18"/>
                <w:szCs w:val="18"/>
              </w:rPr>
              <w:t xml:space="preserve">Fralda descartável geriátrica, formato anatômico, tamanho EG (extra grande), não toxico, antialérgica, composição interna de fibra de celulose, polietileno, polipropileno, falso tecido, gel </w:t>
            </w:r>
            <w:r>
              <w:rPr>
                <w:rFonts w:ascii="Arial" w:hAnsi="Arial" w:cs="Arial"/>
                <w:sz w:val="18"/>
                <w:szCs w:val="18"/>
              </w:rPr>
              <w:t>superabsorvente, cobertura externa impermeável de polietileno flexível e resistente, camada interna antialérgica, peso do usuário acima de 90kg, medida da cintura de 120 a 168cm, 6 fios de elásticos, adesivo termoplástico, fitas adesivas reguláveis tri-laminadas e sistema abre e fecha para fixação sem perda da aderência com 4 fitas, barreiras laterais antivazamento, com extrato de aloe vera. Na embalagem deverão estar impressos todos os dados do fabricante, lote e validade.</w:t>
            </w:r>
          </w:p>
          <w:p w14:paraId="6765E08B" w14:textId="77777777" w:rsidR="00F56AA9" w:rsidRDefault="00F56AA9">
            <w:pPr>
              <w:widowControl w:val="0"/>
              <w:jc w:val="both"/>
              <w:rPr>
                <w:rFonts w:ascii="Arial" w:hAnsi="Arial" w:cs="Arial"/>
                <w:sz w:val="18"/>
                <w:szCs w:val="18"/>
              </w:rPr>
            </w:pPr>
          </w:p>
          <w:p w14:paraId="4A641408" w14:textId="77777777" w:rsidR="00F56AA9" w:rsidRDefault="009F664F">
            <w:pPr>
              <w:widowControl w:val="0"/>
              <w:jc w:val="both"/>
              <w:rPr>
                <w:rFonts w:ascii="Arial" w:hAnsi="Arial" w:cs="Arial"/>
                <w:sz w:val="18"/>
                <w:szCs w:val="18"/>
              </w:rPr>
            </w:pPr>
            <w:r>
              <w:rPr>
                <w:rFonts w:ascii="Arial" w:hAnsi="Arial" w:cs="Arial"/>
                <w:sz w:val="18"/>
                <w:szCs w:val="18"/>
              </w:rPr>
              <w:t xml:space="preserve">Atender a legislação </w:t>
            </w:r>
            <w:r>
              <w:rPr>
                <w:rFonts w:ascii="Arial" w:hAnsi="Arial" w:cs="Arial"/>
                <w:sz w:val="18"/>
                <w:szCs w:val="18"/>
              </w:rPr>
              <w:t>vigente e pertinente ao produto e estar de acordo com a RDC n° 640 de 24 de março de 2022 do Ministério da Saúde/Anvisa.</w:t>
            </w:r>
          </w:p>
          <w:p w14:paraId="7C614115" w14:textId="77777777" w:rsidR="00F56AA9" w:rsidRDefault="00F56AA9">
            <w:pPr>
              <w:widowControl w:val="0"/>
              <w:jc w:val="both"/>
              <w:rPr>
                <w:rFonts w:ascii="Arial" w:hAnsi="Arial" w:cs="Arial"/>
                <w:sz w:val="18"/>
                <w:szCs w:val="18"/>
              </w:rPr>
            </w:pPr>
          </w:p>
          <w:p w14:paraId="3A0ABC17"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07 A 10 UNIDADES</w:t>
            </w:r>
          </w:p>
          <w:p w14:paraId="48DE82C4" w14:textId="77777777" w:rsidR="00F56AA9" w:rsidRDefault="00F56AA9">
            <w:pPr>
              <w:widowControl w:val="0"/>
              <w:jc w:val="both"/>
              <w:rPr>
                <w:rFonts w:ascii="Arial" w:hAnsi="Arial" w:cs="Arial"/>
                <w:sz w:val="18"/>
                <w:szCs w:val="18"/>
              </w:rPr>
            </w:pPr>
          </w:p>
          <w:p w14:paraId="1B4B6CD3"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p>
        </w:tc>
      </w:tr>
    </w:tbl>
    <w:p w14:paraId="4361AA96" w14:textId="77777777" w:rsidR="00F56AA9" w:rsidRDefault="00F56AA9">
      <w:pPr>
        <w:rPr>
          <w:rFonts w:ascii="Arial" w:hAnsi="Arial" w:cs="Arial"/>
          <w:sz w:val="22"/>
          <w:szCs w:val="22"/>
        </w:rPr>
      </w:pPr>
    </w:p>
    <w:p w14:paraId="14DA11FD" w14:textId="77777777" w:rsidR="00F56AA9" w:rsidRDefault="00F56AA9">
      <w:pPr>
        <w:spacing w:line="360" w:lineRule="auto"/>
        <w:jc w:val="both"/>
        <w:rPr>
          <w:rFonts w:ascii="Arial" w:hAnsi="Arial" w:cs="Arial"/>
          <w:b/>
          <w:bCs/>
          <w:sz w:val="22"/>
          <w:szCs w:val="22"/>
        </w:rPr>
      </w:pPr>
    </w:p>
    <w:p w14:paraId="0CF0D40E" w14:textId="77777777" w:rsidR="00F56AA9" w:rsidRDefault="009F664F">
      <w:pPr>
        <w:spacing w:line="360" w:lineRule="auto"/>
        <w:jc w:val="both"/>
        <w:rPr>
          <w:rFonts w:ascii="Arial" w:hAnsi="Arial" w:cs="Arial"/>
          <w:sz w:val="22"/>
          <w:szCs w:val="22"/>
        </w:rPr>
      </w:pPr>
      <w:r>
        <w:rPr>
          <w:rFonts w:ascii="Arial" w:hAnsi="Arial" w:cs="Arial"/>
          <w:b/>
          <w:color w:val="000000"/>
          <w:sz w:val="22"/>
          <w:szCs w:val="22"/>
        </w:rPr>
        <w:lastRenderedPageBreak/>
        <w:t>2- DOCUMENTAÇÃO COMPLEMENTAR</w:t>
      </w:r>
      <w:r>
        <w:rPr>
          <w:rFonts w:ascii="Arial" w:hAnsi="Arial" w:cs="Arial"/>
          <w:sz w:val="22"/>
          <w:szCs w:val="22"/>
        </w:rPr>
        <w:t xml:space="preserve"> </w:t>
      </w:r>
    </w:p>
    <w:p w14:paraId="0E03D8F5" w14:textId="77777777" w:rsidR="00F56AA9" w:rsidRDefault="009F664F">
      <w:pPr>
        <w:pStyle w:val="Nivel2"/>
        <w:spacing w:before="0" w:after="0" w:line="360" w:lineRule="auto"/>
        <w:ind w:left="0" w:firstLine="0"/>
        <w:rPr>
          <w:sz w:val="22"/>
          <w:szCs w:val="22"/>
        </w:rPr>
      </w:pPr>
      <w:r>
        <w:rPr>
          <w:sz w:val="22"/>
          <w:szCs w:val="22"/>
        </w:rPr>
        <w:t xml:space="preserve">2.1 - O licitante classificado em primeiro lugar, terá o prazo de até 05 (cinco) dias úteis, contados da sessão de processamento da licitação, para apresentar mediante protocolo na </w:t>
      </w:r>
      <w:r>
        <w:rPr>
          <w:sz w:val="22"/>
          <w:szCs w:val="22"/>
          <w:u w:val="single"/>
        </w:rPr>
        <w:t xml:space="preserve">Secretaria da Saúde, </w:t>
      </w:r>
      <w:r>
        <w:rPr>
          <w:sz w:val="22"/>
          <w:szCs w:val="22"/>
          <w:u w:val="single"/>
        </w:rPr>
        <w:t>situada na Rua Marcos Dian, 365 – Jd de Lucca</w:t>
      </w:r>
      <w:r>
        <w:rPr>
          <w:sz w:val="22"/>
          <w:szCs w:val="22"/>
        </w:rPr>
        <w:t>, aos cuidados do pregoeiro, os seguintes documentos dos produtos ofertados:</w:t>
      </w:r>
    </w:p>
    <w:p w14:paraId="44A6E780" w14:textId="77777777" w:rsidR="00F56AA9" w:rsidRDefault="009F664F">
      <w:pPr>
        <w:spacing w:line="360" w:lineRule="auto"/>
        <w:jc w:val="both"/>
        <w:rPr>
          <w:rFonts w:ascii="Arial" w:eastAsia="MS Mincho;ＭＳ 明朝" w:hAnsi="Arial" w:cs="Arial"/>
          <w:color w:val="000000"/>
          <w:kern w:val="0"/>
          <w:sz w:val="22"/>
          <w:szCs w:val="22"/>
        </w:rPr>
      </w:pPr>
      <w:r>
        <w:rPr>
          <w:rFonts w:ascii="Arial" w:eastAsia="MS Mincho;ＭＳ 明朝" w:hAnsi="Arial" w:cs="Arial"/>
          <w:color w:val="000000"/>
          <w:kern w:val="0"/>
          <w:sz w:val="22"/>
          <w:szCs w:val="22"/>
        </w:rPr>
        <w:t>a) Registro do Ministério da Saúde ou Carta de Isenção da Anvisa para os produtos ofertados.</w:t>
      </w:r>
    </w:p>
    <w:p w14:paraId="520BF1B1" w14:textId="77777777" w:rsidR="00F56AA9" w:rsidRDefault="009F664F">
      <w:pPr>
        <w:spacing w:line="360" w:lineRule="auto"/>
        <w:jc w:val="both"/>
        <w:rPr>
          <w:rFonts w:ascii="Arial" w:eastAsia="MS Mincho;ＭＳ 明朝" w:hAnsi="Arial" w:cs="Arial"/>
          <w:color w:val="000000"/>
          <w:kern w:val="0"/>
          <w:sz w:val="22"/>
          <w:szCs w:val="22"/>
        </w:rPr>
      </w:pPr>
      <w:r>
        <w:rPr>
          <w:rFonts w:ascii="Arial" w:eastAsia="MS Mincho;ＭＳ 明朝" w:hAnsi="Arial" w:cs="Arial"/>
          <w:color w:val="000000"/>
          <w:kern w:val="0"/>
          <w:sz w:val="22"/>
          <w:szCs w:val="22"/>
        </w:rPr>
        <w:t>b) Licença de Funcionamento emitida pela Vigilância do Estado ou Município.</w:t>
      </w:r>
    </w:p>
    <w:p w14:paraId="2F43E520" w14:textId="77777777" w:rsidR="00F56AA9" w:rsidRDefault="009F664F">
      <w:pPr>
        <w:spacing w:line="360" w:lineRule="auto"/>
        <w:jc w:val="both"/>
        <w:rPr>
          <w:rFonts w:ascii="Arial" w:eastAsia="MS Mincho;ＭＳ 明朝" w:hAnsi="Arial" w:cs="Arial"/>
          <w:color w:val="000000"/>
          <w:kern w:val="0"/>
          <w:sz w:val="22"/>
          <w:szCs w:val="22"/>
        </w:rPr>
      </w:pPr>
      <w:r>
        <w:rPr>
          <w:rFonts w:ascii="Arial" w:eastAsia="MS Mincho;ＭＳ 明朝" w:hAnsi="Arial" w:cs="Arial"/>
          <w:color w:val="000000"/>
          <w:kern w:val="0"/>
          <w:sz w:val="22"/>
          <w:szCs w:val="22"/>
        </w:rPr>
        <w:t>c) Amostra do produto ofertado, para análise quanto a absorção, aderência das fitas e resistência do produto, vazamento entre outros.</w:t>
      </w:r>
    </w:p>
    <w:p w14:paraId="5AB9BD96" w14:textId="77777777" w:rsidR="00F56AA9" w:rsidRDefault="009F664F">
      <w:pPr>
        <w:spacing w:line="360" w:lineRule="auto"/>
        <w:jc w:val="both"/>
        <w:rPr>
          <w:rFonts w:ascii="Arial" w:eastAsia="MS Mincho;ＭＳ 明朝" w:hAnsi="Arial" w:cs="Arial"/>
          <w:color w:val="000000"/>
          <w:kern w:val="0"/>
          <w:sz w:val="22"/>
          <w:szCs w:val="22"/>
        </w:rPr>
      </w:pPr>
      <w:r>
        <w:rPr>
          <w:rFonts w:ascii="Arial" w:eastAsia="MS Mincho;ＭＳ 明朝" w:hAnsi="Arial" w:cs="Arial"/>
          <w:color w:val="000000"/>
          <w:kern w:val="0"/>
          <w:sz w:val="22"/>
          <w:szCs w:val="22"/>
        </w:rPr>
        <w:t>d) A amostra deverá ser entregue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14:paraId="22AB0FD7" w14:textId="77777777" w:rsidR="00F56AA9" w:rsidRDefault="009F664F">
      <w:pPr>
        <w:spacing w:line="360" w:lineRule="auto"/>
        <w:jc w:val="both"/>
        <w:rPr>
          <w:rFonts w:ascii="Arial" w:hAnsi="Arial" w:cs="Arial"/>
          <w:sz w:val="22"/>
          <w:szCs w:val="22"/>
        </w:rPr>
      </w:pPr>
      <w:r>
        <w:rPr>
          <w:rFonts w:ascii="Arial" w:eastAsia="MS Mincho;ＭＳ 明朝" w:hAnsi="Arial" w:cs="Arial"/>
          <w:color w:val="000000"/>
          <w:kern w:val="0"/>
          <w:sz w:val="22"/>
          <w:szCs w:val="22"/>
        </w:rPr>
        <w:t>2.1.1 - CASO A PROPONENTE APRESENTE EM SUA PROPOSTA O PRODUTO COM AS MARCAS DE REFERÊNCIA CITADA NA TABELA DO ANEXO I, ESTARÁ DISPENSADA DA APRESENTAÇÃO DAS AMOSTRAS, DEVERÁ APRESENTAR APENAS A LICENÇA DE FUNCIONAMENTO EMITIDA PELA VIGILÂNCIA SANITÁRIA DO ESTADO E OU MUNICÍPIO DA EMPRESA E O REGISTRO DO PRODUTO NA ANVISA ou CARTA DE ISENÇÃO DA ANVISA PARA OS PRODUTOS OFERTADOS.</w:t>
      </w:r>
      <w:r>
        <w:rPr>
          <w:rFonts w:ascii="Arial" w:hAnsi="Arial" w:cs="Arial"/>
          <w:sz w:val="22"/>
          <w:szCs w:val="22"/>
        </w:rPr>
        <w:t>2.3 - Aprovadas as documentações, na retomada da sessão o proponente será definitivamente declarado vencedor, e terá o seu preço registrado na ata que será formalizada, após adjudicação do objeto e homologação do procedimento.</w:t>
      </w:r>
    </w:p>
    <w:p w14:paraId="178B779C" w14:textId="77777777" w:rsidR="00F56AA9" w:rsidRDefault="00F56AA9">
      <w:pPr>
        <w:spacing w:line="360" w:lineRule="auto"/>
        <w:jc w:val="both"/>
        <w:rPr>
          <w:rFonts w:ascii="Arial" w:hAnsi="Arial" w:cs="Arial"/>
          <w:b/>
          <w:sz w:val="22"/>
          <w:szCs w:val="22"/>
        </w:rPr>
      </w:pPr>
    </w:p>
    <w:p w14:paraId="5C78609B" w14:textId="77777777" w:rsidR="00F56AA9" w:rsidRDefault="009F664F">
      <w:pPr>
        <w:spacing w:line="360" w:lineRule="auto"/>
        <w:jc w:val="both"/>
        <w:rPr>
          <w:rFonts w:ascii="Arial" w:hAnsi="Arial" w:cs="Arial"/>
          <w:b/>
          <w:sz w:val="22"/>
          <w:szCs w:val="22"/>
        </w:rPr>
      </w:pPr>
      <w:r>
        <w:rPr>
          <w:rFonts w:ascii="Arial" w:hAnsi="Arial" w:cs="Arial"/>
          <w:b/>
          <w:sz w:val="22"/>
          <w:szCs w:val="22"/>
        </w:rPr>
        <w:t>3 – PRAZOS</w:t>
      </w:r>
    </w:p>
    <w:p w14:paraId="111EF859" w14:textId="77777777" w:rsidR="00F56AA9" w:rsidRDefault="009F664F">
      <w:pPr>
        <w:pStyle w:val="Corpodetexto21"/>
        <w:spacing w:after="0" w:line="360" w:lineRule="auto"/>
        <w:jc w:val="both"/>
        <w:rPr>
          <w:rFonts w:ascii="Arial" w:hAnsi="Arial" w:cs="Arial"/>
          <w:sz w:val="22"/>
          <w:szCs w:val="22"/>
        </w:rPr>
      </w:pPr>
      <w:r>
        <w:rPr>
          <w:rFonts w:ascii="Arial" w:hAnsi="Arial" w:cs="Arial"/>
          <w:sz w:val="22"/>
          <w:szCs w:val="22"/>
        </w:rPr>
        <w:t xml:space="preserve">3.1 - Os quantitativos totais expressos neste Anexo, são estimados e representa a previsão da Secretaria requisitante, pelo prazo de 12 </w:t>
      </w:r>
      <w:r>
        <w:rPr>
          <w:rFonts w:ascii="Arial" w:hAnsi="Arial" w:cs="Arial"/>
          <w:sz w:val="22"/>
          <w:szCs w:val="22"/>
        </w:rPr>
        <w:t>(doze) meses.</w:t>
      </w:r>
    </w:p>
    <w:p w14:paraId="6C2A203B" w14:textId="77777777" w:rsidR="00F56AA9" w:rsidRDefault="009F664F">
      <w:pPr>
        <w:pStyle w:val="Corpodetexto32"/>
        <w:spacing w:line="360" w:lineRule="auto"/>
        <w:rPr>
          <w:rFonts w:ascii="Arial" w:hAnsi="Arial" w:cs="Arial"/>
          <w:sz w:val="22"/>
          <w:szCs w:val="22"/>
        </w:rPr>
      </w:pPr>
      <w:r>
        <w:rPr>
          <w:rFonts w:ascii="Arial" w:hAnsi="Arial" w:cs="Arial"/>
          <w:sz w:val="22"/>
          <w:szCs w:val="22"/>
        </w:rPr>
        <w:t xml:space="preserve">3.2 – A entrega dos itens efetivamente contratados deverá ser efetuada em até 10 (dez) dias após a expedição da Autorização de Fornecimento, contando-se o prazo a partir da comunicação formal ao licitante vencedor que será efetuada via fax ou outro meio hábil. </w:t>
      </w:r>
    </w:p>
    <w:p w14:paraId="27237697" w14:textId="77777777" w:rsidR="00F56AA9" w:rsidRDefault="00F56AA9">
      <w:pPr>
        <w:spacing w:line="360" w:lineRule="auto"/>
        <w:jc w:val="both"/>
        <w:rPr>
          <w:rFonts w:ascii="Arial" w:hAnsi="Arial" w:cs="Arial"/>
          <w:b/>
          <w:sz w:val="22"/>
          <w:szCs w:val="22"/>
        </w:rPr>
      </w:pPr>
    </w:p>
    <w:p w14:paraId="16893BC6" w14:textId="77777777" w:rsidR="00F56AA9" w:rsidRDefault="009F664F">
      <w:pPr>
        <w:spacing w:line="360" w:lineRule="auto"/>
        <w:jc w:val="both"/>
        <w:rPr>
          <w:rFonts w:ascii="Arial" w:hAnsi="Arial" w:cs="Arial"/>
          <w:b/>
          <w:sz w:val="22"/>
          <w:szCs w:val="22"/>
        </w:rPr>
      </w:pPr>
      <w:r>
        <w:rPr>
          <w:rFonts w:ascii="Arial" w:hAnsi="Arial" w:cs="Arial"/>
          <w:b/>
          <w:sz w:val="22"/>
          <w:szCs w:val="22"/>
        </w:rPr>
        <w:t>4 –CONDIÇÕES DE ENTREGA E RECEBIMENTO</w:t>
      </w:r>
    </w:p>
    <w:p w14:paraId="29C6E842" w14:textId="77777777" w:rsidR="00F56AA9" w:rsidRDefault="009F664F">
      <w:pPr>
        <w:pStyle w:val="western"/>
        <w:spacing w:before="0" w:after="0" w:line="360" w:lineRule="auto"/>
        <w:jc w:val="both"/>
        <w:rPr>
          <w:rFonts w:ascii="Arial" w:hAnsi="Arial" w:cs="Arial"/>
          <w:sz w:val="22"/>
          <w:szCs w:val="22"/>
        </w:rPr>
      </w:pPr>
      <w:r>
        <w:rPr>
          <w:rFonts w:ascii="Arial" w:hAnsi="Arial" w:cs="Arial"/>
          <w:sz w:val="22"/>
          <w:szCs w:val="22"/>
        </w:rPr>
        <w:t>4.1 - Os produtos deverão ser entregues no Almoxarifado da Saúde – Av. Nair Soares de Macedo, s/ nº - Vila Santa Clara, Itatiba/SP</w:t>
      </w:r>
    </w:p>
    <w:p w14:paraId="4EC8F0D6" w14:textId="77777777" w:rsidR="00F56AA9" w:rsidRDefault="009F664F">
      <w:pPr>
        <w:pStyle w:val="western"/>
        <w:spacing w:before="0" w:after="0" w:line="360" w:lineRule="auto"/>
        <w:jc w:val="both"/>
        <w:rPr>
          <w:rFonts w:ascii="Arial" w:hAnsi="Arial" w:cs="Arial"/>
          <w:sz w:val="22"/>
          <w:szCs w:val="22"/>
        </w:rPr>
      </w:pPr>
      <w:r>
        <w:rPr>
          <w:rFonts w:ascii="Arial" w:hAnsi="Arial" w:cs="Arial"/>
          <w:sz w:val="22"/>
          <w:szCs w:val="22"/>
        </w:rPr>
        <w:lastRenderedPageBreak/>
        <w:t>4.2 - A Contratante poderá rejeitar, no todo ou em parte, o objeto contratado em desacordo com as especificações e condições deste Termo de Referência.</w:t>
      </w:r>
    </w:p>
    <w:p w14:paraId="0DCC18D0" w14:textId="77777777" w:rsidR="00F56AA9" w:rsidRDefault="009F664F">
      <w:pPr>
        <w:pStyle w:val="western"/>
        <w:spacing w:before="0" w:after="0" w:line="360" w:lineRule="auto"/>
        <w:jc w:val="both"/>
        <w:rPr>
          <w:rFonts w:ascii="Arial" w:hAnsi="Arial" w:cs="Arial"/>
          <w:sz w:val="22"/>
          <w:szCs w:val="22"/>
        </w:rPr>
      </w:pPr>
      <w:r>
        <w:rPr>
          <w:rFonts w:ascii="Arial" w:hAnsi="Arial" w:cs="Arial"/>
          <w:sz w:val="22"/>
          <w:szCs w:val="22"/>
        </w:rPr>
        <w:t>4.3 -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69E09995" w14:textId="77777777" w:rsidR="00F56AA9" w:rsidRDefault="00F56AA9">
      <w:pPr>
        <w:pStyle w:val="Nvel2-Red"/>
        <w:tabs>
          <w:tab w:val="clear" w:pos="0"/>
        </w:tabs>
        <w:spacing w:before="0" w:after="0" w:line="360" w:lineRule="auto"/>
        <w:rPr>
          <w:color w:val="000000"/>
          <w:sz w:val="22"/>
          <w:szCs w:val="22"/>
        </w:rPr>
      </w:pPr>
    </w:p>
    <w:p w14:paraId="6870E7E8" w14:textId="77777777" w:rsidR="00F56AA9" w:rsidRDefault="009F664F">
      <w:pPr>
        <w:pStyle w:val="Nivel01"/>
        <w:numPr>
          <w:ilvl w:val="0"/>
          <w:numId w:val="0"/>
        </w:numPr>
        <w:spacing w:before="0" w:line="360" w:lineRule="auto"/>
        <w:rPr>
          <w:sz w:val="22"/>
          <w:szCs w:val="22"/>
        </w:rPr>
      </w:pPr>
      <w:r>
        <w:rPr>
          <w:sz w:val="22"/>
          <w:szCs w:val="22"/>
        </w:rPr>
        <w:t>5 -  MODELO DE GESTÃO DO CONTRATO</w:t>
      </w:r>
    </w:p>
    <w:p w14:paraId="4E7D9602" w14:textId="77777777" w:rsidR="00F56AA9" w:rsidRDefault="009F664F">
      <w:pPr>
        <w:pStyle w:val="Nivel2"/>
        <w:tabs>
          <w:tab w:val="clear" w:pos="0"/>
        </w:tabs>
        <w:spacing w:before="0" w:after="0" w:line="360" w:lineRule="auto"/>
        <w:ind w:left="0" w:firstLine="0"/>
        <w:rPr>
          <w:sz w:val="22"/>
          <w:szCs w:val="22"/>
        </w:rPr>
      </w:pPr>
      <w:r>
        <w:rPr>
          <w:sz w:val="22"/>
          <w:szCs w:val="22"/>
        </w:rPr>
        <w:t xml:space="preserve">5.1 - O contrato será simplificado e representado pela Autorização de fornecimento, </w:t>
      </w:r>
      <w:r>
        <w:rPr>
          <w:rFonts w:eastAsia="Arial"/>
          <w:sz w:val="22"/>
          <w:szCs w:val="22"/>
        </w:rPr>
        <w:t>de acordo com as cláusulas avençadas e as normas da Lei nº 14.133, de 2021, e cada parte responderá pelas consequências de sua inexecução total ou parcial.</w:t>
      </w:r>
    </w:p>
    <w:p w14:paraId="42F0A5B1" w14:textId="77777777" w:rsidR="00F56AA9" w:rsidRDefault="00F56AA9">
      <w:pPr>
        <w:pStyle w:val="Nivel2"/>
        <w:tabs>
          <w:tab w:val="clear" w:pos="0"/>
        </w:tabs>
        <w:spacing w:before="0" w:after="0" w:line="360" w:lineRule="auto"/>
        <w:ind w:left="0" w:firstLine="0"/>
        <w:rPr>
          <w:sz w:val="22"/>
          <w:szCs w:val="22"/>
          <w:highlight w:val="yellow"/>
        </w:rPr>
      </w:pPr>
    </w:p>
    <w:p w14:paraId="25113E69" w14:textId="77777777" w:rsidR="00F56AA9" w:rsidRDefault="009F664F">
      <w:pPr>
        <w:pStyle w:val="Nivel01"/>
        <w:numPr>
          <w:ilvl w:val="0"/>
          <w:numId w:val="3"/>
        </w:numPr>
        <w:spacing w:before="0" w:line="360" w:lineRule="auto"/>
        <w:ind w:left="0" w:firstLine="0"/>
        <w:rPr>
          <w:sz w:val="22"/>
          <w:szCs w:val="22"/>
        </w:rPr>
      </w:pPr>
      <w:r>
        <w:rPr>
          <w:sz w:val="22"/>
          <w:szCs w:val="22"/>
        </w:rPr>
        <w:t>CRITÉRIOS DE PAGAMENTO</w:t>
      </w:r>
    </w:p>
    <w:p w14:paraId="21940415" w14:textId="77777777" w:rsidR="00F56AA9" w:rsidRDefault="009F664F">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6.1 O pagamento será efetuado em 10 (dez) dias após a </w:t>
      </w:r>
      <w:r>
        <w:rPr>
          <w:rFonts w:eastAsia="MS Mincho;ＭＳ 明朝"/>
          <w:i w:val="0"/>
          <w:iCs w:val="0"/>
          <w:color w:val="000000"/>
          <w:sz w:val="22"/>
          <w:szCs w:val="22"/>
          <w:lang w:eastAsia="en-US"/>
        </w:rPr>
        <w:t>manifestação favorável do Setor Fiscalizante na Nota Fiscal Eletrônica (NFe) apresentada, ficando assegurado o prazo de 05 (cinco) dias para a emissão de tal manifestação.</w:t>
      </w:r>
    </w:p>
    <w:p w14:paraId="466D6D79" w14:textId="77777777" w:rsidR="00F56AA9" w:rsidRDefault="009F664F">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6.2 Os pagamentos serão realizados mediante procedimento bancário, em conta do fornecedor contratado.</w:t>
      </w:r>
    </w:p>
    <w:p w14:paraId="6F0D9E9C" w14:textId="77777777" w:rsidR="00F56AA9" w:rsidRDefault="009F664F">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6.3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6.1. </w:t>
      </w:r>
    </w:p>
    <w:p w14:paraId="788AB6D6" w14:textId="77777777" w:rsidR="00F56AA9" w:rsidRDefault="009F664F">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6.4 Quaisquer pagamentos não isentarão a Contratada das responsabilidades contratuais. </w:t>
      </w:r>
    </w:p>
    <w:p w14:paraId="7C952CCB" w14:textId="77777777" w:rsidR="00F56AA9" w:rsidRDefault="00F56AA9">
      <w:pPr>
        <w:spacing w:line="360" w:lineRule="auto"/>
        <w:rPr>
          <w:rFonts w:ascii="Arial" w:eastAsia="MS Mincho;ＭＳ 明朝" w:hAnsi="Arial" w:cs="Arial"/>
          <w:b/>
          <w:bCs/>
          <w:i/>
          <w:iCs/>
          <w:color w:val="000000"/>
          <w:kern w:val="0"/>
          <w:sz w:val="22"/>
          <w:szCs w:val="22"/>
          <w:lang w:eastAsia="en-US"/>
        </w:rPr>
      </w:pPr>
    </w:p>
    <w:p w14:paraId="01E46E19" w14:textId="77777777" w:rsidR="00F56AA9" w:rsidRDefault="009F664F">
      <w:pPr>
        <w:pStyle w:val="Nivel3"/>
        <w:spacing w:line="360" w:lineRule="auto"/>
        <w:rPr>
          <w:b/>
          <w:bCs/>
          <w:sz w:val="22"/>
          <w:szCs w:val="22"/>
          <w:lang w:eastAsia="en-US"/>
        </w:rPr>
      </w:pPr>
      <w:r>
        <w:rPr>
          <w:b/>
          <w:bCs/>
          <w:sz w:val="22"/>
          <w:szCs w:val="22"/>
          <w:lang w:eastAsia="en-US"/>
        </w:rPr>
        <w:t>7 - OBRIGAÇÕES DA CONTRATANTE</w:t>
      </w:r>
      <w:r>
        <w:rPr>
          <w:b/>
          <w:bCs/>
          <w:sz w:val="22"/>
          <w:szCs w:val="22"/>
          <w:lang w:eastAsia="en-US"/>
        </w:rPr>
        <w:tab/>
      </w:r>
    </w:p>
    <w:p w14:paraId="33605C6C" w14:textId="77777777" w:rsidR="00F56AA9" w:rsidRDefault="009F664F">
      <w:pPr>
        <w:pStyle w:val="Nivel3"/>
        <w:spacing w:line="360" w:lineRule="auto"/>
        <w:rPr>
          <w:sz w:val="22"/>
          <w:szCs w:val="22"/>
          <w:lang w:eastAsia="en-US"/>
        </w:rPr>
      </w:pPr>
      <w:r>
        <w:rPr>
          <w:sz w:val="22"/>
          <w:szCs w:val="22"/>
          <w:lang w:eastAsia="en-US"/>
        </w:rPr>
        <w:t>7.1 - São obrigações do Contratante:</w:t>
      </w:r>
    </w:p>
    <w:p w14:paraId="12C65C94" w14:textId="77777777" w:rsidR="00F56AA9" w:rsidRDefault="009F664F">
      <w:pPr>
        <w:pStyle w:val="Nivel3"/>
        <w:spacing w:line="360" w:lineRule="auto"/>
        <w:rPr>
          <w:sz w:val="22"/>
          <w:szCs w:val="22"/>
          <w:lang w:eastAsia="en-US"/>
        </w:rPr>
      </w:pPr>
      <w:r>
        <w:rPr>
          <w:sz w:val="22"/>
          <w:szCs w:val="22"/>
          <w:lang w:eastAsia="en-US"/>
        </w:rPr>
        <w:t>a)</w:t>
      </w:r>
      <w:r>
        <w:rPr>
          <w:sz w:val="22"/>
          <w:szCs w:val="22"/>
          <w:lang w:eastAsia="en-US"/>
        </w:rPr>
        <w:tab/>
        <w:t xml:space="preserve">Exigir o cumprimento de todas as </w:t>
      </w:r>
      <w:r>
        <w:rPr>
          <w:sz w:val="22"/>
          <w:szCs w:val="22"/>
          <w:lang w:eastAsia="en-US"/>
        </w:rPr>
        <w:t>obrigações assumidas pelo Contratado, de acordo com o contrato e seus anexos;</w:t>
      </w:r>
    </w:p>
    <w:p w14:paraId="5EDA4CDD" w14:textId="77777777" w:rsidR="00F56AA9" w:rsidRDefault="009F664F">
      <w:pPr>
        <w:pStyle w:val="Nivel3"/>
        <w:spacing w:line="360" w:lineRule="auto"/>
        <w:rPr>
          <w:sz w:val="22"/>
          <w:szCs w:val="22"/>
          <w:lang w:eastAsia="en-US"/>
        </w:rPr>
      </w:pPr>
      <w:r>
        <w:rPr>
          <w:sz w:val="22"/>
          <w:szCs w:val="22"/>
          <w:lang w:eastAsia="en-US"/>
        </w:rPr>
        <w:t>b)</w:t>
      </w:r>
      <w:r>
        <w:rPr>
          <w:sz w:val="22"/>
          <w:szCs w:val="22"/>
          <w:lang w:eastAsia="en-US"/>
        </w:rPr>
        <w:tab/>
        <w:t>Receber o objeto no prazo e condições estabelecidas no Termo de Referência;</w:t>
      </w:r>
    </w:p>
    <w:p w14:paraId="77C3B5D7" w14:textId="77777777" w:rsidR="00F56AA9" w:rsidRDefault="009F664F">
      <w:pPr>
        <w:pStyle w:val="Nivel3"/>
        <w:spacing w:line="360" w:lineRule="auto"/>
        <w:rPr>
          <w:sz w:val="22"/>
          <w:szCs w:val="22"/>
          <w:lang w:eastAsia="en-US"/>
        </w:rPr>
      </w:pPr>
      <w:r>
        <w:rPr>
          <w:sz w:val="22"/>
          <w:szCs w:val="22"/>
          <w:lang w:eastAsia="en-US"/>
        </w:rPr>
        <w:lastRenderedPageBreak/>
        <w:t>c)</w:t>
      </w:r>
      <w:r>
        <w:rPr>
          <w:sz w:val="22"/>
          <w:szCs w:val="22"/>
          <w:lang w:eastAsia="en-US"/>
        </w:rPr>
        <w:tab/>
        <w:t>Notificar o Contratado, por escrito, sobre vícios, defeitos ou incorreções verificadas no objeto fornecido, para que seja por ele substituído, reparado ou corrigido, no total ou em parte, às suas expensas;</w:t>
      </w:r>
    </w:p>
    <w:p w14:paraId="2A23E71A" w14:textId="77777777" w:rsidR="00F56AA9" w:rsidRDefault="009F664F">
      <w:pPr>
        <w:pStyle w:val="Nivel3"/>
        <w:spacing w:line="360" w:lineRule="auto"/>
        <w:rPr>
          <w:sz w:val="22"/>
          <w:szCs w:val="22"/>
          <w:lang w:eastAsia="en-US"/>
        </w:rPr>
      </w:pPr>
      <w:r>
        <w:rPr>
          <w:sz w:val="22"/>
          <w:szCs w:val="22"/>
          <w:lang w:eastAsia="en-US"/>
        </w:rPr>
        <w:t>d)</w:t>
      </w:r>
      <w:r>
        <w:rPr>
          <w:sz w:val="22"/>
          <w:szCs w:val="22"/>
          <w:lang w:eastAsia="en-US"/>
        </w:rPr>
        <w:tab/>
        <w:t>Acompanhar e fiscalizar a execução do contrato e o cumprimento das obrigações pelo Contratado;</w:t>
      </w:r>
    </w:p>
    <w:p w14:paraId="3E659CCC" w14:textId="77777777" w:rsidR="00F56AA9" w:rsidRDefault="009F664F">
      <w:pPr>
        <w:pStyle w:val="Nivel3"/>
        <w:spacing w:line="360" w:lineRule="auto"/>
        <w:rPr>
          <w:sz w:val="22"/>
          <w:szCs w:val="22"/>
          <w:lang w:eastAsia="en-US"/>
        </w:rPr>
      </w:pPr>
      <w:r>
        <w:rPr>
          <w:sz w:val="22"/>
          <w:szCs w:val="22"/>
          <w:lang w:eastAsia="en-US"/>
        </w:rPr>
        <w:t>e)</w:t>
      </w:r>
      <w:r>
        <w:rPr>
          <w:sz w:val="22"/>
          <w:szCs w:val="22"/>
          <w:lang w:eastAsia="en-US"/>
        </w:rPr>
        <w:tab/>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5B3D1B78" w14:textId="77777777" w:rsidR="00F56AA9" w:rsidRDefault="009F664F">
      <w:pPr>
        <w:pStyle w:val="Nivel3"/>
        <w:spacing w:line="360" w:lineRule="auto"/>
        <w:rPr>
          <w:sz w:val="22"/>
          <w:szCs w:val="22"/>
          <w:lang w:eastAsia="en-US"/>
        </w:rPr>
      </w:pPr>
      <w:r>
        <w:rPr>
          <w:sz w:val="22"/>
          <w:szCs w:val="22"/>
          <w:lang w:eastAsia="en-US"/>
        </w:rPr>
        <w:t>f)</w:t>
      </w:r>
      <w:r>
        <w:rPr>
          <w:sz w:val="22"/>
          <w:szCs w:val="22"/>
          <w:lang w:eastAsia="en-US"/>
        </w:rPr>
        <w:tab/>
        <w:t>Efetuar o pagamento ao Contratado do valor correspondente ao fornecimento do objeto, no prazo, forma e condições estabelecidos no presente Contrato;</w:t>
      </w:r>
    </w:p>
    <w:p w14:paraId="5253B0DF" w14:textId="77777777" w:rsidR="00F56AA9" w:rsidRDefault="009F664F">
      <w:pPr>
        <w:pStyle w:val="Nivel3"/>
        <w:spacing w:line="360" w:lineRule="auto"/>
        <w:rPr>
          <w:sz w:val="22"/>
          <w:szCs w:val="22"/>
          <w:lang w:eastAsia="en-US"/>
        </w:rPr>
      </w:pPr>
      <w:r>
        <w:rPr>
          <w:sz w:val="22"/>
          <w:szCs w:val="22"/>
          <w:lang w:eastAsia="en-US"/>
        </w:rPr>
        <w:t>g)</w:t>
      </w:r>
      <w:r>
        <w:rPr>
          <w:sz w:val="22"/>
          <w:szCs w:val="22"/>
          <w:lang w:eastAsia="en-US"/>
        </w:rPr>
        <w:tab/>
        <w:t xml:space="preserve">Aplicar ao Contratado as sanções previstas na lei e neste Contrato; </w:t>
      </w:r>
    </w:p>
    <w:p w14:paraId="6FB53286" w14:textId="77777777" w:rsidR="00F56AA9" w:rsidRDefault="009F664F">
      <w:pPr>
        <w:pStyle w:val="Nivel3"/>
        <w:spacing w:line="360" w:lineRule="auto"/>
        <w:rPr>
          <w:sz w:val="22"/>
          <w:szCs w:val="22"/>
          <w:lang w:eastAsia="en-US"/>
        </w:rPr>
      </w:pPr>
      <w:r>
        <w:rPr>
          <w:sz w:val="22"/>
          <w:szCs w:val="22"/>
          <w:lang w:eastAsia="en-US"/>
        </w:rPr>
        <w:t>h)</w:t>
      </w:r>
      <w:r>
        <w:rPr>
          <w:sz w:val="22"/>
          <w:szCs w:val="22"/>
          <w:lang w:eastAsia="en-US"/>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56044E1" w14:textId="77777777" w:rsidR="00F56AA9" w:rsidRDefault="009F664F">
      <w:pPr>
        <w:pStyle w:val="Nivel3"/>
        <w:spacing w:line="360" w:lineRule="auto"/>
        <w:rPr>
          <w:sz w:val="22"/>
          <w:szCs w:val="22"/>
          <w:lang w:eastAsia="en-US"/>
        </w:rPr>
      </w:pPr>
      <w:r>
        <w:rPr>
          <w:sz w:val="22"/>
          <w:szCs w:val="22"/>
          <w:lang w:eastAsia="en-US"/>
        </w:rPr>
        <w:t>a.</w:t>
      </w:r>
      <w:r>
        <w:rPr>
          <w:sz w:val="22"/>
          <w:szCs w:val="22"/>
          <w:lang w:eastAsia="en-US"/>
        </w:rPr>
        <w:tab/>
        <w:t xml:space="preserve">A Administração terá o prazo de 05 (cinco) dias, a contar da data do protocolo do requerimento para decidir, admitida a prorrogação motivada, por igual período. </w:t>
      </w:r>
    </w:p>
    <w:p w14:paraId="293F2B81" w14:textId="77777777" w:rsidR="00F56AA9" w:rsidRDefault="009F664F">
      <w:pPr>
        <w:pStyle w:val="Nivel3"/>
        <w:spacing w:line="360" w:lineRule="auto"/>
        <w:rPr>
          <w:sz w:val="22"/>
          <w:szCs w:val="22"/>
          <w:lang w:eastAsia="en-US"/>
        </w:rPr>
      </w:pPr>
      <w:r>
        <w:rPr>
          <w:sz w:val="22"/>
          <w:szCs w:val="22"/>
          <w:lang w:eastAsia="en-US"/>
        </w:rPr>
        <w:t>i)</w:t>
      </w:r>
      <w:r>
        <w:rPr>
          <w:sz w:val="22"/>
          <w:szCs w:val="22"/>
          <w:lang w:eastAsia="en-US"/>
        </w:rPr>
        <w:tab/>
        <w:t>Responder eventuais pedidos de reestabelecimento do equilíbrio econômico-financeiro feitos pelo contratado no prazo máximo de 30 (trinta) dias.</w:t>
      </w:r>
    </w:p>
    <w:p w14:paraId="7774BD71" w14:textId="77777777" w:rsidR="00F56AA9" w:rsidRDefault="009F664F">
      <w:pPr>
        <w:pStyle w:val="Nivel3"/>
        <w:spacing w:line="360" w:lineRule="auto"/>
        <w:rPr>
          <w:sz w:val="22"/>
          <w:szCs w:val="22"/>
          <w:lang w:eastAsia="en-US"/>
        </w:rPr>
      </w:pPr>
      <w:r>
        <w:rPr>
          <w:sz w:val="22"/>
          <w:szCs w:val="22"/>
          <w:lang w:eastAsia="en-US"/>
        </w:rPr>
        <w:t>j)</w:t>
      </w:r>
      <w:r>
        <w:rPr>
          <w:sz w:val="22"/>
          <w:szCs w:val="22"/>
          <w:lang w:eastAsia="en-US"/>
        </w:rPr>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4948020" w14:textId="77777777" w:rsidR="00F56AA9" w:rsidRDefault="009F664F">
      <w:pPr>
        <w:pStyle w:val="Nivel3"/>
        <w:spacing w:line="360" w:lineRule="auto"/>
        <w:rPr>
          <w:sz w:val="22"/>
          <w:szCs w:val="22"/>
          <w:lang w:eastAsia="en-US"/>
        </w:rPr>
      </w:pPr>
      <w:r>
        <w:rPr>
          <w:sz w:val="22"/>
          <w:szCs w:val="22"/>
          <w:lang w:eastAsia="en-US"/>
        </w:rPr>
        <w:tab/>
      </w:r>
    </w:p>
    <w:p w14:paraId="60043100" w14:textId="77777777" w:rsidR="00F56AA9" w:rsidRDefault="009F664F">
      <w:pPr>
        <w:pStyle w:val="Nivel3"/>
        <w:spacing w:line="360" w:lineRule="auto"/>
        <w:rPr>
          <w:b/>
          <w:bCs/>
          <w:sz w:val="22"/>
          <w:szCs w:val="22"/>
          <w:lang w:eastAsia="en-US"/>
        </w:rPr>
      </w:pPr>
      <w:r>
        <w:rPr>
          <w:b/>
          <w:bCs/>
          <w:sz w:val="22"/>
          <w:szCs w:val="22"/>
          <w:lang w:eastAsia="en-US"/>
        </w:rPr>
        <w:t>8 - DAS OBRIGAÇÕES DA CONTRATADA</w:t>
      </w:r>
    </w:p>
    <w:p w14:paraId="1BD8C3FD" w14:textId="77777777" w:rsidR="00F56AA9" w:rsidRDefault="009F664F">
      <w:pPr>
        <w:pStyle w:val="Nivel3"/>
        <w:spacing w:line="360" w:lineRule="auto"/>
        <w:rPr>
          <w:sz w:val="22"/>
          <w:szCs w:val="22"/>
          <w:lang w:eastAsia="en-US"/>
        </w:rPr>
      </w:pPr>
      <w:r>
        <w:rPr>
          <w:sz w:val="22"/>
          <w:szCs w:val="22"/>
          <w:lang w:eastAsia="en-US"/>
        </w:rPr>
        <w:t>a)</w:t>
      </w:r>
      <w:r>
        <w:rPr>
          <w:sz w:val="22"/>
          <w:szCs w:val="22"/>
          <w:lang w:eastAsia="en-US"/>
        </w:rPr>
        <w:tab/>
        <w:t>O Contratado deve cumprir todas as obrigações constantes deste Contrato e em seus anexos, assumindo como exclusivamente seus os riscos e as despesas decorrentes da boa e perfeita execução do objeto, observando, ainda, as obrigações a seguir dispostas;</w:t>
      </w:r>
    </w:p>
    <w:p w14:paraId="65E38578" w14:textId="77777777" w:rsidR="00F56AA9" w:rsidRDefault="009F664F">
      <w:pPr>
        <w:pStyle w:val="Nivel3"/>
        <w:spacing w:line="360" w:lineRule="auto"/>
        <w:rPr>
          <w:sz w:val="22"/>
          <w:szCs w:val="22"/>
          <w:lang w:eastAsia="en-US"/>
        </w:rPr>
      </w:pPr>
      <w:r>
        <w:rPr>
          <w:sz w:val="22"/>
          <w:szCs w:val="22"/>
          <w:lang w:eastAsia="en-US"/>
        </w:rPr>
        <w:lastRenderedPageBreak/>
        <w:t>b)</w:t>
      </w:r>
      <w:r>
        <w:rPr>
          <w:sz w:val="22"/>
          <w:szCs w:val="22"/>
          <w:lang w:eastAsia="en-US"/>
        </w:rPr>
        <w:tab/>
        <w:t>Responsabilizar-se pelos vícios e danos decorrentes do objeto, de acordo com o Código de Defesa do Consumidor (Lei nº 8.078, de 1990);</w:t>
      </w:r>
    </w:p>
    <w:p w14:paraId="64842E26" w14:textId="77777777" w:rsidR="00F56AA9" w:rsidRDefault="009F664F">
      <w:pPr>
        <w:pStyle w:val="Nivel3"/>
        <w:spacing w:line="360" w:lineRule="auto"/>
        <w:rPr>
          <w:sz w:val="22"/>
          <w:szCs w:val="22"/>
          <w:lang w:eastAsia="en-US"/>
        </w:rPr>
      </w:pPr>
      <w:r>
        <w:rPr>
          <w:sz w:val="22"/>
          <w:szCs w:val="22"/>
          <w:lang w:eastAsia="en-US"/>
        </w:rPr>
        <w:t>c)</w:t>
      </w:r>
      <w:r>
        <w:rPr>
          <w:sz w:val="22"/>
          <w:szCs w:val="22"/>
          <w:lang w:eastAsia="en-US"/>
        </w:rPr>
        <w:tab/>
        <w:t>Comunicar ao contratante, no prazo máximo de 24 (vinte e quatro) horas que antecede a data da entrega, os motivos que impossibilitem o cumprimento do prazo previsto, com a devida comprovação;</w:t>
      </w:r>
    </w:p>
    <w:p w14:paraId="3DEB54AD" w14:textId="77777777" w:rsidR="00F56AA9" w:rsidRDefault="009F664F">
      <w:pPr>
        <w:pStyle w:val="Nivel3"/>
        <w:spacing w:line="360" w:lineRule="auto"/>
        <w:rPr>
          <w:sz w:val="22"/>
          <w:szCs w:val="22"/>
          <w:lang w:eastAsia="en-US"/>
        </w:rPr>
      </w:pPr>
      <w:r>
        <w:rPr>
          <w:sz w:val="22"/>
          <w:szCs w:val="22"/>
          <w:lang w:eastAsia="en-US"/>
        </w:rPr>
        <w:t>d)</w:t>
      </w:r>
      <w:r>
        <w:rPr>
          <w:sz w:val="22"/>
          <w:szCs w:val="22"/>
          <w:lang w:eastAsia="en-US"/>
        </w:rPr>
        <w:tab/>
        <w:t>Atender às determinações regulares emitidas pelo fiscal ou gestor do contrato ou autoridade superior (art. 137, II, da Lei n.º 14.133, de 2021) e prestar todo esclarecimento ou informação por eles solicitados;</w:t>
      </w:r>
    </w:p>
    <w:p w14:paraId="081C47C5" w14:textId="77777777" w:rsidR="00F56AA9" w:rsidRDefault="009F664F">
      <w:pPr>
        <w:pStyle w:val="Nivel3"/>
        <w:spacing w:line="360" w:lineRule="auto"/>
        <w:rPr>
          <w:sz w:val="22"/>
          <w:szCs w:val="22"/>
          <w:lang w:eastAsia="en-US"/>
        </w:rPr>
      </w:pPr>
      <w:r>
        <w:rPr>
          <w:sz w:val="22"/>
          <w:szCs w:val="22"/>
          <w:lang w:eastAsia="en-US"/>
        </w:rPr>
        <w:t>e)</w:t>
      </w:r>
      <w:r>
        <w:rPr>
          <w:sz w:val="22"/>
          <w:szCs w:val="22"/>
          <w:lang w:eastAsia="en-US"/>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3FF9F8A7" w14:textId="77777777" w:rsidR="00F56AA9" w:rsidRDefault="009F664F">
      <w:pPr>
        <w:pStyle w:val="Nivel3"/>
        <w:spacing w:line="360" w:lineRule="auto"/>
        <w:rPr>
          <w:sz w:val="22"/>
          <w:szCs w:val="22"/>
          <w:lang w:eastAsia="en-US"/>
        </w:rPr>
      </w:pPr>
      <w:r>
        <w:rPr>
          <w:sz w:val="22"/>
          <w:szCs w:val="22"/>
          <w:lang w:eastAsia="en-US"/>
        </w:rPr>
        <w:t>f)</w:t>
      </w:r>
      <w:r>
        <w:rPr>
          <w:sz w:val="22"/>
          <w:szCs w:val="22"/>
          <w:lang w:eastAsia="en-US"/>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3C4FF53" w14:textId="77777777" w:rsidR="00F56AA9" w:rsidRDefault="009F664F">
      <w:pPr>
        <w:pStyle w:val="Nivel3"/>
        <w:spacing w:line="360" w:lineRule="auto"/>
        <w:rPr>
          <w:sz w:val="22"/>
          <w:szCs w:val="22"/>
          <w:lang w:eastAsia="en-US"/>
        </w:rPr>
      </w:pPr>
      <w:r>
        <w:rPr>
          <w:sz w:val="22"/>
          <w:szCs w:val="22"/>
          <w:lang w:eastAsia="en-US"/>
        </w:rPr>
        <w:t>g)</w:t>
      </w:r>
      <w:r>
        <w:rPr>
          <w:sz w:val="22"/>
          <w:szCs w:val="22"/>
          <w:lang w:eastAsia="en-US"/>
        </w:rPr>
        <w:tab/>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783F921" w14:textId="77777777" w:rsidR="00F56AA9" w:rsidRDefault="009F664F">
      <w:pPr>
        <w:pStyle w:val="Nivel3"/>
        <w:spacing w:line="360" w:lineRule="auto"/>
        <w:rPr>
          <w:sz w:val="22"/>
          <w:szCs w:val="22"/>
          <w:lang w:eastAsia="en-US"/>
        </w:rPr>
      </w:pPr>
      <w:r>
        <w:rPr>
          <w:sz w:val="22"/>
          <w:szCs w:val="22"/>
          <w:lang w:eastAsia="en-US"/>
        </w:rPr>
        <w:t>h)</w:t>
      </w:r>
      <w:r>
        <w:rPr>
          <w:sz w:val="22"/>
          <w:szCs w:val="22"/>
          <w:lang w:eastAsia="en-US"/>
        </w:rPr>
        <w:tab/>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CF94912" w14:textId="77777777" w:rsidR="00F56AA9" w:rsidRDefault="009F664F">
      <w:pPr>
        <w:pStyle w:val="Nivel3"/>
        <w:spacing w:line="360" w:lineRule="auto"/>
        <w:rPr>
          <w:sz w:val="22"/>
          <w:szCs w:val="22"/>
          <w:lang w:eastAsia="en-US"/>
        </w:rPr>
      </w:pPr>
      <w:r>
        <w:rPr>
          <w:sz w:val="22"/>
          <w:szCs w:val="22"/>
          <w:lang w:eastAsia="en-US"/>
        </w:rPr>
        <w:t>i)</w:t>
      </w:r>
      <w:r>
        <w:rPr>
          <w:sz w:val="22"/>
          <w:szCs w:val="22"/>
          <w:lang w:eastAsia="en-US"/>
        </w:rPr>
        <w:tab/>
        <w:t>Comunicar ao Fiscal do contrato, no prazo de 24 (vinte e quatro) horas, qualquer ocorrência anormal ou acidente que se verifique no local da execução do objeto contratual.</w:t>
      </w:r>
    </w:p>
    <w:p w14:paraId="12750877" w14:textId="77777777" w:rsidR="00F56AA9" w:rsidRDefault="009F664F">
      <w:pPr>
        <w:pStyle w:val="Nivel3"/>
        <w:spacing w:line="360" w:lineRule="auto"/>
        <w:rPr>
          <w:sz w:val="22"/>
          <w:szCs w:val="22"/>
          <w:lang w:eastAsia="en-US"/>
        </w:rPr>
      </w:pPr>
      <w:r>
        <w:rPr>
          <w:sz w:val="22"/>
          <w:szCs w:val="22"/>
          <w:lang w:eastAsia="en-US"/>
        </w:rPr>
        <w:lastRenderedPageBreak/>
        <w:t>j)</w:t>
      </w:r>
      <w:r>
        <w:rPr>
          <w:sz w:val="22"/>
          <w:szCs w:val="22"/>
          <w:lang w:eastAsia="en-US"/>
        </w:rPr>
        <w:tab/>
        <w:t xml:space="preserve">Paralisar, por determinação do contratante, qualquer atividade que não </w:t>
      </w:r>
      <w:r>
        <w:rPr>
          <w:sz w:val="22"/>
          <w:szCs w:val="22"/>
          <w:lang w:eastAsia="en-US"/>
        </w:rPr>
        <w:t>esteja sendo executada de acordo com a boa técnica ou que ponha em risco a segurança de pessoas ou bens de terceiros.</w:t>
      </w:r>
    </w:p>
    <w:p w14:paraId="2ED2774D" w14:textId="77777777" w:rsidR="00F56AA9" w:rsidRDefault="009F664F">
      <w:pPr>
        <w:pStyle w:val="Nivel3"/>
        <w:spacing w:line="360" w:lineRule="auto"/>
        <w:rPr>
          <w:sz w:val="22"/>
          <w:szCs w:val="22"/>
          <w:lang w:eastAsia="en-US"/>
        </w:rPr>
      </w:pPr>
      <w:r>
        <w:rPr>
          <w:sz w:val="22"/>
          <w:szCs w:val="22"/>
          <w:lang w:eastAsia="en-US"/>
        </w:rPr>
        <w:t>k)</w:t>
      </w:r>
      <w:r>
        <w:rPr>
          <w:sz w:val="22"/>
          <w:szCs w:val="22"/>
          <w:lang w:eastAsia="en-US"/>
        </w:rPr>
        <w:tab/>
        <w:t xml:space="preserve">Manter durante toda a vigência do contrato, em compatibilidade com as obrigações assumidas, todas as condições exigidas para habilitação na licitação; </w:t>
      </w:r>
    </w:p>
    <w:p w14:paraId="5B37960B" w14:textId="77777777" w:rsidR="00F56AA9" w:rsidRDefault="009F664F">
      <w:pPr>
        <w:pStyle w:val="Nivel3"/>
        <w:spacing w:line="360" w:lineRule="auto"/>
        <w:rPr>
          <w:sz w:val="22"/>
          <w:szCs w:val="22"/>
          <w:lang w:eastAsia="en-US"/>
        </w:rPr>
      </w:pPr>
      <w:r>
        <w:rPr>
          <w:sz w:val="22"/>
          <w:szCs w:val="22"/>
          <w:lang w:eastAsia="en-US"/>
        </w:rPr>
        <w:t>l)</w:t>
      </w:r>
      <w:r>
        <w:rPr>
          <w:sz w:val="22"/>
          <w:szCs w:val="22"/>
          <w:lang w:eastAsia="en-US"/>
        </w:rPr>
        <w:tab/>
        <w:t xml:space="preserve">Guardar sigilo sobre todas as informações obtidas em decorrência do cumprimento do contrato; </w:t>
      </w:r>
    </w:p>
    <w:p w14:paraId="7E84125D" w14:textId="77777777" w:rsidR="00F56AA9" w:rsidRDefault="009F664F">
      <w:pPr>
        <w:pStyle w:val="Nivel3"/>
        <w:spacing w:line="360" w:lineRule="auto"/>
        <w:rPr>
          <w:sz w:val="22"/>
          <w:szCs w:val="22"/>
          <w:lang w:eastAsia="en-US"/>
        </w:rPr>
      </w:pPr>
      <w:r>
        <w:rPr>
          <w:sz w:val="22"/>
          <w:szCs w:val="22"/>
          <w:lang w:eastAsia="en-US"/>
        </w:rPr>
        <w:t>m)</w:t>
      </w:r>
      <w:r>
        <w:rPr>
          <w:sz w:val="22"/>
          <w:szCs w:val="22"/>
          <w:lang w:eastAsia="en-US"/>
        </w:rPr>
        <w:tab/>
        <w:t xml:space="preserve">Arcar com o ônus decorrente de eventual equívoco no dimensionamento dos quantitativos de sua proposta, inclusive quanto aos custos </w:t>
      </w:r>
      <w:r>
        <w:rPr>
          <w:sz w:val="22"/>
          <w:szCs w:val="22"/>
          <w:lang w:eastAsia="en-US"/>
        </w:rPr>
        <w:t>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BC168FB" w14:textId="77777777" w:rsidR="00F56AA9" w:rsidRDefault="009F664F">
      <w:pPr>
        <w:pStyle w:val="Nivel3"/>
        <w:spacing w:line="360" w:lineRule="auto"/>
        <w:rPr>
          <w:sz w:val="22"/>
          <w:szCs w:val="22"/>
          <w:lang w:eastAsia="en-US"/>
        </w:rPr>
      </w:pPr>
      <w:r>
        <w:rPr>
          <w:sz w:val="22"/>
          <w:szCs w:val="22"/>
          <w:lang w:eastAsia="en-US"/>
        </w:rPr>
        <w:t>n)</w:t>
      </w:r>
      <w:r>
        <w:rPr>
          <w:sz w:val="22"/>
          <w:szCs w:val="22"/>
          <w:lang w:eastAsia="en-US"/>
        </w:rPr>
        <w:tab/>
        <w:t>Cumprir, além dos postulados legais vigentes de âmbito federal, estadual ou municipal, as normas de segurança do contratante;</w:t>
      </w:r>
    </w:p>
    <w:p w14:paraId="35E52DF1" w14:textId="77777777" w:rsidR="00F56AA9" w:rsidRDefault="009F664F">
      <w:pPr>
        <w:pStyle w:val="Nivel3"/>
        <w:spacing w:line="360" w:lineRule="auto"/>
        <w:rPr>
          <w:sz w:val="22"/>
          <w:szCs w:val="22"/>
          <w:lang w:eastAsia="en-US"/>
        </w:rPr>
      </w:pPr>
      <w:r>
        <w:rPr>
          <w:sz w:val="22"/>
          <w:szCs w:val="22"/>
          <w:lang w:eastAsia="en-US"/>
        </w:rPr>
        <w:t>o)</w:t>
      </w:r>
      <w:r>
        <w:rPr>
          <w:sz w:val="22"/>
          <w:szCs w:val="22"/>
          <w:lang w:eastAsia="en-US"/>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4203857" w14:textId="77777777" w:rsidR="00F56AA9" w:rsidRDefault="009F664F">
      <w:pPr>
        <w:pStyle w:val="Nivel3"/>
        <w:spacing w:line="360" w:lineRule="auto"/>
        <w:rPr>
          <w:sz w:val="22"/>
          <w:szCs w:val="22"/>
          <w:lang w:eastAsia="en-US"/>
        </w:rPr>
      </w:pPr>
      <w:r>
        <w:rPr>
          <w:sz w:val="22"/>
          <w:szCs w:val="22"/>
          <w:lang w:eastAsia="en-US"/>
        </w:rPr>
        <w:t>p)</w:t>
      </w:r>
      <w:r>
        <w:rPr>
          <w:sz w:val="22"/>
          <w:szCs w:val="22"/>
          <w:lang w:eastAsia="en-US"/>
        </w:rPr>
        <w:tab/>
        <w:t>Orientar e treinar seus empregados sobre os deveres previstos na Lei nº 13.709, de 14 de agosto de 2018, adotando medidas eficazes para proteção de dados pessoais a que tenha acesso por força da execução deste contrato;</w:t>
      </w:r>
    </w:p>
    <w:p w14:paraId="531E2783" w14:textId="77777777" w:rsidR="00F56AA9" w:rsidRDefault="009F664F">
      <w:pPr>
        <w:pStyle w:val="Nivel3"/>
        <w:spacing w:line="360" w:lineRule="auto"/>
        <w:rPr>
          <w:sz w:val="22"/>
          <w:szCs w:val="22"/>
          <w:lang w:eastAsia="en-US"/>
        </w:rPr>
      </w:pPr>
      <w:r>
        <w:rPr>
          <w:sz w:val="22"/>
          <w:szCs w:val="22"/>
          <w:lang w:eastAsia="en-US"/>
        </w:rPr>
        <w:t>q)</w:t>
      </w:r>
      <w:r>
        <w:rPr>
          <w:sz w:val="22"/>
          <w:szCs w:val="22"/>
          <w:lang w:eastAsia="en-US"/>
        </w:rPr>
        <w:tab/>
        <w:t>Conduzir os trabalhos com estrita observância às normas da legislação pertinente, cumprindo as determinações dos Poderes Públicos, mantendo sempre limpo o local de execução do objeto e nas melhores condições de segurança, higiene e disciplina.</w:t>
      </w:r>
    </w:p>
    <w:p w14:paraId="46DEB87D" w14:textId="77777777" w:rsidR="00F56AA9" w:rsidRDefault="009F664F">
      <w:pPr>
        <w:pStyle w:val="Nivel3"/>
        <w:spacing w:line="360" w:lineRule="auto"/>
        <w:rPr>
          <w:sz w:val="22"/>
          <w:szCs w:val="22"/>
          <w:lang w:eastAsia="en-US"/>
        </w:rPr>
      </w:pPr>
      <w:r>
        <w:rPr>
          <w:sz w:val="22"/>
          <w:szCs w:val="22"/>
          <w:lang w:eastAsia="en-US"/>
        </w:rPr>
        <w:t>r)</w:t>
      </w:r>
      <w:r>
        <w:rPr>
          <w:sz w:val="22"/>
          <w:szCs w:val="22"/>
          <w:lang w:eastAsia="en-US"/>
        </w:rPr>
        <w:tab/>
        <w:t>Submeter previamente, por escrito, ao contratante, para análise e aprovação, quaisquer mudanças nos métodos executivos que fujam às especificações do memorial descritivo ou instrumento congênere.</w:t>
      </w:r>
    </w:p>
    <w:p w14:paraId="69585C77" w14:textId="77777777" w:rsidR="00F56AA9" w:rsidRDefault="009F664F">
      <w:pPr>
        <w:pStyle w:val="Nivel3"/>
        <w:spacing w:line="360" w:lineRule="auto"/>
        <w:rPr>
          <w:sz w:val="22"/>
          <w:szCs w:val="22"/>
          <w:lang w:eastAsia="en-US"/>
        </w:rPr>
      </w:pPr>
      <w:r>
        <w:rPr>
          <w:sz w:val="22"/>
          <w:szCs w:val="22"/>
          <w:lang w:eastAsia="en-US"/>
        </w:rPr>
        <w:lastRenderedPageBreak/>
        <w:t>s)</w:t>
      </w:r>
      <w:r>
        <w:rPr>
          <w:sz w:val="22"/>
          <w:szCs w:val="22"/>
          <w:lang w:eastAsia="en-US"/>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7DE01EE3" w14:textId="77777777" w:rsidR="00F56AA9" w:rsidRDefault="00F56AA9">
      <w:pPr>
        <w:pStyle w:val="Nivel3"/>
        <w:spacing w:line="360" w:lineRule="auto"/>
        <w:rPr>
          <w:sz w:val="22"/>
          <w:szCs w:val="22"/>
          <w:lang w:eastAsia="en-US"/>
        </w:rPr>
      </w:pPr>
    </w:p>
    <w:p w14:paraId="1A0DEC9E" w14:textId="77777777" w:rsidR="00F56AA9" w:rsidRDefault="009F664F">
      <w:pPr>
        <w:pStyle w:val="Nivel3"/>
        <w:spacing w:line="360" w:lineRule="auto"/>
        <w:rPr>
          <w:b/>
          <w:bCs/>
          <w:sz w:val="22"/>
          <w:szCs w:val="22"/>
          <w:lang w:eastAsia="en-US"/>
        </w:rPr>
      </w:pPr>
      <w:r>
        <w:rPr>
          <w:b/>
          <w:bCs/>
          <w:sz w:val="22"/>
          <w:szCs w:val="22"/>
          <w:lang w:eastAsia="en-US"/>
        </w:rPr>
        <w:t>9 – GARANTIA CONTRATUAL</w:t>
      </w:r>
    </w:p>
    <w:p w14:paraId="233B3082" w14:textId="77777777" w:rsidR="00F56AA9" w:rsidRDefault="009F664F">
      <w:pPr>
        <w:pStyle w:val="Nivel3"/>
        <w:spacing w:line="360" w:lineRule="auto"/>
        <w:rPr>
          <w:sz w:val="22"/>
          <w:szCs w:val="22"/>
          <w:lang w:eastAsia="en-US"/>
        </w:rPr>
      </w:pPr>
      <w:r>
        <w:rPr>
          <w:sz w:val="22"/>
          <w:szCs w:val="22"/>
          <w:lang w:eastAsia="en-US"/>
        </w:rPr>
        <w:t>9.1 Não haverá exigência de garantia contratual da execução.</w:t>
      </w:r>
    </w:p>
    <w:p w14:paraId="30C0AD2A" w14:textId="77777777" w:rsidR="00F56AA9" w:rsidRDefault="00F56AA9">
      <w:pPr>
        <w:pStyle w:val="Nivel3"/>
        <w:spacing w:line="360" w:lineRule="auto"/>
        <w:rPr>
          <w:sz w:val="22"/>
          <w:szCs w:val="22"/>
          <w:lang w:eastAsia="en-US"/>
        </w:rPr>
      </w:pPr>
    </w:p>
    <w:p w14:paraId="6ABFF81A" w14:textId="77777777" w:rsidR="00F56AA9" w:rsidRDefault="009F664F">
      <w:pPr>
        <w:pStyle w:val="Nivel3"/>
        <w:spacing w:line="360" w:lineRule="auto"/>
        <w:rPr>
          <w:b/>
          <w:bCs/>
          <w:sz w:val="22"/>
          <w:szCs w:val="22"/>
          <w:lang w:eastAsia="en-US"/>
        </w:rPr>
      </w:pPr>
      <w:r>
        <w:rPr>
          <w:b/>
          <w:bCs/>
          <w:sz w:val="22"/>
          <w:szCs w:val="22"/>
          <w:lang w:eastAsia="en-US"/>
        </w:rPr>
        <w:t>10 - SANÇÕES</w:t>
      </w:r>
    </w:p>
    <w:p w14:paraId="619DE119" w14:textId="77777777" w:rsidR="00F56AA9" w:rsidRDefault="009F664F">
      <w:pPr>
        <w:pStyle w:val="Nivel3"/>
        <w:spacing w:line="360" w:lineRule="auto"/>
        <w:rPr>
          <w:sz w:val="22"/>
          <w:szCs w:val="22"/>
          <w:lang w:eastAsia="en-US"/>
        </w:rPr>
      </w:pPr>
      <w:r>
        <w:rPr>
          <w:sz w:val="22"/>
          <w:szCs w:val="22"/>
          <w:lang w:eastAsia="en-US"/>
        </w:rPr>
        <w:t>Comete infração administrativa, nos termos da Lei nº 14.133, de 2021, o contratado que:</w:t>
      </w:r>
    </w:p>
    <w:p w14:paraId="00D16C41" w14:textId="77777777" w:rsidR="00F56AA9" w:rsidRDefault="009F664F">
      <w:pPr>
        <w:pStyle w:val="Nivel3"/>
        <w:spacing w:line="360" w:lineRule="auto"/>
        <w:rPr>
          <w:sz w:val="22"/>
          <w:szCs w:val="22"/>
          <w:lang w:eastAsia="en-US"/>
        </w:rPr>
      </w:pPr>
      <w:r>
        <w:rPr>
          <w:sz w:val="22"/>
          <w:szCs w:val="22"/>
          <w:lang w:eastAsia="en-US"/>
        </w:rPr>
        <w:t>a)</w:t>
      </w:r>
      <w:r>
        <w:rPr>
          <w:sz w:val="22"/>
          <w:szCs w:val="22"/>
          <w:lang w:eastAsia="en-US"/>
        </w:rPr>
        <w:tab/>
        <w:t>der causa à inexecução parcial do contrato;</w:t>
      </w:r>
    </w:p>
    <w:p w14:paraId="7D32A9DD" w14:textId="77777777" w:rsidR="00F56AA9" w:rsidRDefault="009F664F">
      <w:pPr>
        <w:pStyle w:val="Nivel3"/>
        <w:spacing w:line="360" w:lineRule="auto"/>
        <w:rPr>
          <w:sz w:val="22"/>
          <w:szCs w:val="22"/>
          <w:lang w:eastAsia="en-US"/>
        </w:rPr>
      </w:pPr>
      <w:r>
        <w:rPr>
          <w:sz w:val="22"/>
          <w:szCs w:val="22"/>
          <w:lang w:eastAsia="en-US"/>
        </w:rPr>
        <w:t>b)</w:t>
      </w:r>
      <w:r>
        <w:rPr>
          <w:sz w:val="22"/>
          <w:szCs w:val="22"/>
          <w:lang w:eastAsia="en-US"/>
        </w:rPr>
        <w:tab/>
        <w:t>der causa à inexecução parcial do contrato que cause grave dano à Administração ou ao funcionamento dos serviços públicos ou ao interesse coletivo;</w:t>
      </w:r>
    </w:p>
    <w:p w14:paraId="1BAB8298" w14:textId="77777777" w:rsidR="00F56AA9" w:rsidRDefault="009F664F">
      <w:pPr>
        <w:pStyle w:val="Nivel3"/>
        <w:spacing w:line="360" w:lineRule="auto"/>
        <w:rPr>
          <w:sz w:val="22"/>
          <w:szCs w:val="22"/>
          <w:lang w:eastAsia="en-US"/>
        </w:rPr>
      </w:pPr>
      <w:r>
        <w:rPr>
          <w:sz w:val="22"/>
          <w:szCs w:val="22"/>
          <w:lang w:eastAsia="en-US"/>
        </w:rPr>
        <w:t>c)</w:t>
      </w:r>
      <w:r>
        <w:rPr>
          <w:sz w:val="22"/>
          <w:szCs w:val="22"/>
          <w:lang w:eastAsia="en-US"/>
        </w:rPr>
        <w:tab/>
        <w:t>der causa à inexecução total do contrato;</w:t>
      </w:r>
    </w:p>
    <w:p w14:paraId="1DBDB140" w14:textId="77777777" w:rsidR="00F56AA9" w:rsidRDefault="009F664F">
      <w:pPr>
        <w:pStyle w:val="Nivel3"/>
        <w:spacing w:line="360" w:lineRule="auto"/>
        <w:rPr>
          <w:sz w:val="22"/>
          <w:szCs w:val="22"/>
          <w:lang w:eastAsia="en-US"/>
        </w:rPr>
      </w:pPr>
      <w:r>
        <w:rPr>
          <w:sz w:val="22"/>
          <w:szCs w:val="22"/>
          <w:lang w:eastAsia="en-US"/>
        </w:rPr>
        <w:t>d)</w:t>
      </w:r>
      <w:r>
        <w:rPr>
          <w:sz w:val="22"/>
          <w:szCs w:val="22"/>
          <w:lang w:eastAsia="en-US"/>
        </w:rPr>
        <w:tab/>
        <w:t>ensejar o retardamento da execução ou da entrega do objeto da contratação sem motivo justificado;</w:t>
      </w:r>
    </w:p>
    <w:p w14:paraId="1145A84A" w14:textId="77777777" w:rsidR="00F56AA9" w:rsidRDefault="009F664F">
      <w:pPr>
        <w:pStyle w:val="Nivel3"/>
        <w:spacing w:line="360" w:lineRule="auto"/>
        <w:rPr>
          <w:sz w:val="22"/>
          <w:szCs w:val="22"/>
          <w:lang w:eastAsia="en-US"/>
        </w:rPr>
      </w:pPr>
      <w:r>
        <w:rPr>
          <w:sz w:val="22"/>
          <w:szCs w:val="22"/>
          <w:lang w:eastAsia="en-US"/>
        </w:rPr>
        <w:t>e)</w:t>
      </w:r>
      <w:r>
        <w:rPr>
          <w:sz w:val="22"/>
          <w:szCs w:val="22"/>
          <w:lang w:eastAsia="en-US"/>
        </w:rPr>
        <w:tab/>
        <w:t>apresentar documentação falsa ou prestar declaração falsa durante a execução do contrato;</w:t>
      </w:r>
    </w:p>
    <w:p w14:paraId="3855CFA9" w14:textId="77777777" w:rsidR="00F56AA9" w:rsidRDefault="009F664F">
      <w:pPr>
        <w:pStyle w:val="Nivel3"/>
        <w:spacing w:line="360" w:lineRule="auto"/>
        <w:rPr>
          <w:sz w:val="22"/>
          <w:szCs w:val="22"/>
          <w:lang w:eastAsia="en-US"/>
        </w:rPr>
      </w:pPr>
      <w:r>
        <w:rPr>
          <w:sz w:val="22"/>
          <w:szCs w:val="22"/>
          <w:lang w:eastAsia="en-US"/>
        </w:rPr>
        <w:t>f)</w:t>
      </w:r>
      <w:r>
        <w:rPr>
          <w:sz w:val="22"/>
          <w:szCs w:val="22"/>
          <w:lang w:eastAsia="en-US"/>
        </w:rPr>
        <w:tab/>
        <w:t>praticar ato fraudulento na execução do contrato;</w:t>
      </w:r>
    </w:p>
    <w:p w14:paraId="4F0C69C0" w14:textId="77777777" w:rsidR="00F56AA9" w:rsidRDefault="009F664F">
      <w:pPr>
        <w:pStyle w:val="Nivel3"/>
        <w:spacing w:line="360" w:lineRule="auto"/>
        <w:rPr>
          <w:sz w:val="22"/>
          <w:szCs w:val="22"/>
          <w:lang w:eastAsia="en-US"/>
        </w:rPr>
      </w:pPr>
      <w:r>
        <w:rPr>
          <w:sz w:val="22"/>
          <w:szCs w:val="22"/>
          <w:lang w:eastAsia="en-US"/>
        </w:rPr>
        <w:t>g)</w:t>
      </w:r>
      <w:r>
        <w:rPr>
          <w:sz w:val="22"/>
          <w:szCs w:val="22"/>
          <w:lang w:eastAsia="en-US"/>
        </w:rPr>
        <w:tab/>
        <w:t>comportar-se de modo inidôneo ou cometer fraude de qualquer natureza;</w:t>
      </w:r>
    </w:p>
    <w:p w14:paraId="2A41BF0C" w14:textId="77777777" w:rsidR="00F56AA9" w:rsidRDefault="009F664F">
      <w:pPr>
        <w:pStyle w:val="Nivel3"/>
        <w:spacing w:line="360" w:lineRule="auto"/>
        <w:rPr>
          <w:sz w:val="22"/>
          <w:szCs w:val="22"/>
          <w:lang w:eastAsia="en-US"/>
        </w:rPr>
      </w:pPr>
      <w:r>
        <w:rPr>
          <w:sz w:val="22"/>
          <w:szCs w:val="22"/>
          <w:lang w:eastAsia="en-US"/>
        </w:rPr>
        <w:t>h)</w:t>
      </w:r>
      <w:r>
        <w:rPr>
          <w:sz w:val="22"/>
          <w:szCs w:val="22"/>
          <w:lang w:eastAsia="en-US"/>
        </w:rPr>
        <w:tab/>
        <w:t>praticar ato lesivo previsto no art. 5º da Lei nº 12.846, de 1º de agosto de 2013.</w:t>
      </w:r>
    </w:p>
    <w:p w14:paraId="374AF019" w14:textId="77777777" w:rsidR="00F56AA9" w:rsidRDefault="009F664F">
      <w:pPr>
        <w:pStyle w:val="Nivel3"/>
        <w:spacing w:line="360" w:lineRule="auto"/>
        <w:rPr>
          <w:sz w:val="22"/>
          <w:szCs w:val="22"/>
          <w:lang w:eastAsia="en-US"/>
        </w:rPr>
      </w:pPr>
      <w:r>
        <w:rPr>
          <w:sz w:val="22"/>
          <w:szCs w:val="22"/>
          <w:lang w:eastAsia="en-US"/>
        </w:rPr>
        <w:t>Serão aplicadas ao contratado que incorrer nas infrações acima descritas as seguintes sanções:</w:t>
      </w:r>
    </w:p>
    <w:p w14:paraId="50E9C686" w14:textId="77777777" w:rsidR="00F56AA9" w:rsidRDefault="009F664F">
      <w:pPr>
        <w:pStyle w:val="Nivel3"/>
        <w:spacing w:line="360" w:lineRule="auto"/>
        <w:rPr>
          <w:sz w:val="22"/>
          <w:szCs w:val="22"/>
          <w:lang w:eastAsia="en-US"/>
        </w:rPr>
      </w:pPr>
      <w:r>
        <w:rPr>
          <w:sz w:val="22"/>
          <w:szCs w:val="22"/>
          <w:lang w:eastAsia="en-US"/>
        </w:rPr>
        <w:t>i.</w:t>
      </w:r>
      <w:r>
        <w:rPr>
          <w:sz w:val="22"/>
          <w:szCs w:val="22"/>
          <w:lang w:eastAsia="en-US"/>
        </w:rPr>
        <w:tab/>
        <w:t>Advertência, quando o contratado der causa à inexecução parcial do contrato, sempre que não se justificar a imposição de penalidade mais grave (art. 156, §2º, da Lei nº 14.133, de 2021);</w:t>
      </w:r>
    </w:p>
    <w:p w14:paraId="3371DB8C" w14:textId="77777777" w:rsidR="00F56AA9" w:rsidRDefault="009F664F">
      <w:pPr>
        <w:pStyle w:val="Nivel3"/>
        <w:spacing w:line="360" w:lineRule="auto"/>
        <w:rPr>
          <w:sz w:val="22"/>
          <w:szCs w:val="22"/>
          <w:lang w:eastAsia="en-US"/>
        </w:rPr>
      </w:pPr>
      <w:r>
        <w:rPr>
          <w:sz w:val="22"/>
          <w:szCs w:val="22"/>
          <w:lang w:eastAsia="en-US"/>
        </w:rPr>
        <w:t>ii.</w:t>
      </w:r>
      <w:r>
        <w:rPr>
          <w:sz w:val="22"/>
          <w:szCs w:val="22"/>
          <w:lang w:eastAsia="en-US"/>
        </w:rPr>
        <w:tab/>
        <w:t>Impedimento de licitar e contratar, quando praticadas as condutas descritas nas alíneas “b”, “c” e “d” do subitem acima deste Contrato, sempre que não se justificar a imposição de penalidade mais grave (art. 156, § 4º, da Lei nº 14.133, de 2021);</w:t>
      </w:r>
    </w:p>
    <w:p w14:paraId="32004DAC" w14:textId="77777777" w:rsidR="00F56AA9" w:rsidRDefault="009F664F">
      <w:pPr>
        <w:pStyle w:val="Nivel3"/>
        <w:spacing w:line="360" w:lineRule="auto"/>
        <w:rPr>
          <w:sz w:val="22"/>
          <w:szCs w:val="22"/>
          <w:lang w:eastAsia="en-US"/>
        </w:rPr>
      </w:pPr>
      <w:r>
        <w:rPr>
          <w:sz w:val="22"/>
          <w:szCs w:val="22"/>
          <w:lang w:eastAsia="en-US"/>
        </w:rPr>
        <w:lastRenderedPageBreak/>
        <w:t>iii.</w:t>
      </w:r>
      <w:r>
        <w:rPr>
          <w:sz w:val="22"/>
          <w:szCs w:val="22"/>
          <w:lang w:eastAsia="en-US"/>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0B081B8" w14:textId="77777777" w:rsidR="00F56AA9" w:rsidRDefault="009F664F">
      <w:pPr>
        <w:pStyle w:val="Nivel3"/>
        <w:spacing w:line="360" w:lineRule="auto"/>
        <w:rPr>
          <w:sz w:val="22"/>
          <w:szCs w:val="22"/>
          <w:lang w:eastAsia="en-US"/>
        </w:rPr>
      </w:pPr>
      <w:r>
        <w:rPr>
          <w:sz w:val="22"/>
          <w:szCs w:val="22"/>
          <w:lang w:eastAsia="en-US"/>
        </w:rPr>
        <w:t>iv.</w:t>
      </w:r>
      <w:r>
        <w:rPr>
          <w:sz w:val="22"/>
          <w:szCs w:val="22"/>
          <w:lang w:eastAsia="en-US"/>
        </w:rPr>
        <w:tab/>
        <w:t>Multa:</w:t>
      </w:r>
    </w:p>
    <w:p w14:paraId="1E6D5F90" w14:textId="77777777" w:rsidR="00F56AA9" w:rsidRDefault="009F664F">
      <w:pPr>
        <w:pStyle w:val="Nivel3"/>
        <w:spacing w:line="360" w:lineRule="auto"/>
        <w:rPr>
          <w:sz w:val="22"/>
          <w:szCs w:val="22"/>
          <w:lang w:eastAsia="en-US"/>
        </w:rPr>
      </w:pPr>
      <w:r>
        <w:rPr>
          <w:sz w:val="22"/>
          <w:szCs w:val="22"/>
          <w:lang w:eastAsia="en-US"/>
        </w:rPr>
        <w:t>1.</w:t>
      </w:r>
      <w:r>
        <w:rPr>
          <w:sz w:val="22"/>
          <w:szCs w:val="22"/>
          <w:lang w:eastAsia="en-US"/>
        </w:rPr>
        <w:tab/>
        <w:t>moratória de 0,3% (três décimos por cento) por dia de atraso injustificado sobre o valor da parcela inadimplida, até o limite de 30 (trinta) dias;</w:t>
      </w:r>
    </w:p>
    <w:p w14:paraId="64F7EA7B" w14:textId="77777777" w:rsidR="00F56AA9" w:rsidRDefault="009F664F">
      <w:pPr>
        <w:pStyle w:val="Nivel3"/>
        <w:spacing w:line="360" w:lineRule="auto"/>
        <w:rPr>
          <w:sz w:val="22"/>
          <w:szCs w:val="22"/>
          <w:lang w:eastAsia="en-US"/>
        </w:rPr>
      </w:pPr>
      <w:r>
        <w:rPr>
          <w:sz w:val="22"/>
          <w:szCs w:val="22"/>
          <w:lang w:eastAsia="en-US"/>
        </w:rPr>
        <w:t>2.</w:t>
      </w:r>
      <w:r>
        <w:rPr>
          <w:sz w:val="22"/>
          <w:szCs w:val="22"/>
          <w:lang w:eastAsia="en-US"/>
        </w:rPr>
        <w:tab/>
        <w:t>moratória de 10% (dez por cento) por dia de atraso injustificado sobre o valor total do contrato, até o máximo de 30% (trinta por cento), pela inobservância do prazo fixado para apresentação, suplementação ou reposição da garantia.</w:t>
      </w:r>
    </w:p>
    <w:p w14:paraId="15EB625A" w14:textId="77777777" w:rsidR="00F56AA9" w:rsidRDefault="009F664F">
      <w:pPr>
        <w:pStyle w:val="Nivel3"/>
        <w:spacing w:line="360" w:lineRule="auto"/>
        <w:rPr>
          <w:sz w:val="22"/>
          <w:szCs w:val="22"/>
          <w:lang w:eastAsia="en-US"/>
        </w:rPr>
      </w:pPr>
      <w:r>
        <w:rPr>
          <w:sz w:val="22"/>
          <w:szCs w:val="22"/>
          <w:lang w:eastAsia="en-US"/>
        </w:rPr>
        <w:t>i.</w:t>
      </w:r>
      <w:r>
        <w:rPr>
          <w:sz w:val="22"/>
          <w:szCs w:val="22"/>
          <w:lang w:eastAsia="en-US"/>
        </w:rPr>
        <w:tab/>
        <w:t xml:space="preserve">O atraso superior a 30 dias autoriza a Administração a promover a extinção do contrato por descumprimento ou cumprimento irregular de suas cláusulas, conforme dispõe o inciso I do art. 137 da Lei n. 14.133, de 2021. </w:t>
      </w:r>
    </w:p>
    <w:p w14:paraId="0228DF3B" w14:textId="77777777" w:rsidR="00F56AA9" w:rsidRDefault="009F664F">
      <w:pPr>
        <w:pStyle w:val="Nivel3"/>
        <w:spacing w:line="360" w:lineRule="auto"/>
        <w:rPr>
          <w:sz w:val="22"/>
          <w:szCs w:val="22"/>
          <w:lang w:eastAsia="en-US"/>
        </w:rPr>
      </w:pPr>
      <w:r>
        <w:rPr>
          <w:sz w:val="22"/>
          <w:szCs w:val="22"/>
          <w:lang w:eastAsia="en-US"/>
        </w:rPr>
        <w:t>3.</w:t>
      </w:r>
      <w:r>
        <w:rPr>
          <w:sz w:val="22"/>
          <w:szCs w:val="22"/>
          <w:lang w:eastAsia="en-US"/>
        </w:rPr>
        <w:tab/>
        <w:t>compensatória de 30% (trinta por cento) sobre o valor total do contrato, no caso de inexecução total do objeto.</w:t>
      </w:r>
    </w:p>
    <w:p w14:paraId="75088750" w14:textId="77777777" w:rsidR="00F56AA9" w:rsidRDefault="009F664F">
      <w:pPr>
        <w:pStyle w:val="Nivel3"/>
        <w:spacing w:line="360" w:lineRule="auto"/>
        <w:rPr>
          <w:sz w:val="22"/>
          <w:szCs w:val="22"/>
          <w:lang w:eastAsia="en-US"/>
        </w:rPr>
      </w:pPr>
      <w:r>
        <w:rPr>
          <w:sz w:val="22"/>
          <w:szCs w:val="22"/>
          <w:lang w:eastAsia="en-US"/>
        </w:rPr>
        <w:t>i)</w:t>
      </w:r>
      <w:r>
        <w:rPr>
          <w:sz w:val="22"/>
          <w:szCs w:val="22"/>
          <w:lang w:eastAsia="en-US"/>
        </w:rPr>
        <w:tab/>
        <w:t xml:space="preserve">A aplicação das sanções </w:t>
      </w:r>
      <w:r>
        <w:rPr>
          <w:sz w:val="22"/>
          <w:szCs w:val="22"/>
          <w:lang w:eastAsia="en-US"/>
        </w:rPr>
        <w:t>previstas neste Contrato não exclui, em hipótese alguma, a obrigação de reparação integral do dano causado ao Contratante (art. 156, §9º, da Lei nº 14.133, de 2021)</w:t>
      </w:r>
    </w:p>
    <w:p w14:paraId="633C00B3" w14:textId="77777777" w:rsidR="00F56AA9" w:rsidRDefault="009F664F">
      <w:pPr>
        <w:pStyle w:val="Nivel3"/>
        <w:spacing w:line="360" w:lineRule="auto"/>
        <w:rPr>
          <w:sz w:val="22"/>
          <w:szCs w:val="22"/>
          <w:lang w:eastAsia="en-US"/>
        </w:rPr>
      </w:pPr>
      <w:r>
        <w:rPr>
          <w:sz w:val="22"/>
          <w:szCs w:val="22"/>
          <w:lang w:eastAsia="en-US"/>
        </w:rPr>
        <w:t>j)</w:t>
      </w:r>
      <w:r>
        <w:rPr>
          <w:sz w:val="22"/>
          <w:szCs w:val="22"/>
          <w:lang w:eastAsia="en-US"/>
        </w:rPr>
        <w:tab/>
        <w:t>Todas as sanções previstas neste Contrato poderão ser aplicadas cumulativamente com a multa (art. 156, §7º, da Lei nº 14.133, de 2021).</w:t>
      </w:r>
    </w:p>
    <w:p w14:paraId="0FF3AE85" w14:textId="77777777" w:rsidR="00F56AA9" w:rsidRDefault="009F664F">
      <w:pPr>
        <w:pStyle w:val="Nivel3"/>
        <w:spacing w:line="360" w:lineRule="auto"/>
        <w:rPr>
          <w:sz w:val="22"/>
          <w:szCs w:val="22"/>
          <w:lang w:eastAsia="en-US"/>
        </w:rPr>
      </w:pPr>
      <w:r>
        <w:rPr>
          <w:sz w:val="22"/>
          <w:szCs w:val="22"/>
          <w:lang w:eastAsia="en-US"/>
        </w:rPr>
        <w:t>k)</w:t>
      </w:r>
      <w:r>
        <w:rPr>
          <w:sz w:val="22"/>
          <w:szCs w:val="22"/>
          <w:lang w:eastAsia="en-US"/>
        </w:rPr>
        <w:tab/>
        <w:t>Antes da aplicação da multa será facultada a defesa do interessado no prazo de 15 (quinze) dias úteis, contado da data de sua intimação (art. 157, da Lei nº 14.133, de 2021)</w:t>
      </w:r>
    </w:p>
    <w:p w14:paraId="127ACF7A" w14:textId="77777777" w:rsidR="00F56AA9" w:rsidRDefault="009F664F">
      <w:pPr>
        <w:pStyle w:val="Nivel3"/>
        <w:spacing w:line="360" w:lineRule="auto"/>
        <w:rPr>
          <w:sz w:val="22"/>
          <w:szCs w:val="22"/>
          <w:lang w:eastAsia="en-US"/>
        </w:rPr>
      </w:pPr>
      <w:r>
        <w:rPr>
          <w:sz w:val="22"/>
          <w:szCs w:val="22"/>
          <w:lang w:eastAsia="en-US"/>
        </w:rPr>
        <w:t>l)</w:t>
      </w:r>
      <w:r>
        <w:rPr>
          <w:sz w:val="22"/>
          <w:szCs w:val="22"/>
          <w:lang w:eastAsia="en-US"/>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C7646C7" w14:textId="77777777" w:rsidR="00F56AA9" w:rsidRDefault="009F664F">
      <w:pPr>
        <w:pStyle w:val="Nivel3"/>
        <w:spacing w:line="360" w:lineRule="auto"/>
        <w:rPr>
          <w:sz w:val="22"/>
          <w:szCs w:val="22"/>
          <w:lang w:eastAsia="en-US"/>
        </w:rPr>
      </w:pPr>
      <w:r>
        <w:rPr>
          <w:sz w:val="22"/>
          <w:szCs w:val="22"/>
          <w:lang w:eastAsia="en-US"/>
        </w:rPr>
        <w:t>m)</w:t>
      </w:r>
      <w:r>
        <w:rPr>
          <w:sz w:val="22"/>
          <w:szCs w:val="22"/>
          <w:lang w:eastAsia="en-US"/>
        </w:rPr>
        <w:tab/>
        <w:t>Previamente ao encaminhamento à cobrança judicial, a multa poderá ser recolhida administrativamente no prazo máximo de 30 (trinta) dias, a contar da data do recebimento da comunicação enviada pela autoridade competente.</w:t>
      </w:r>
    </w:p>
    <w:p w14:paraId="3085F066" w14:textId="77777777" w:rsidR="00F56AA9" w:rsidRDefault="009F664F">
      <w:pPr>
        <w:pStyle w:val="Nivel3"/>
        <w:spacing w:line="360" w:lineRule="auto"/>
        <w:rPr>
          <w:sz w:val="22"/>
          <w:szCs w:val="22"/>
          <w:lang w:eastAsia="en-US"/>
        </w:rPr>
      </w:pPr>
      <w:r>
        <w:rPr>
          <w:sz w:val="22"/>
          <w:szCs w:val="22"/>
          <w:lang w:eastAsia="en-US"/>
        </w:rPr>
        <w:lastRenderedPageBreak/>
        <w:t>n)</w:t>
      </w:r>
      <w:r>
        <w:rPr>
          <w:sz w:val="22"/>
          <w:szCs w:val="22"/>
          <w:lang w:eastAsia="en-US"/>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D64440F" w14:textId="77777777" w:rsidR="00F56AA9" w:rsidRDefault="009F664F">
      <w:pPr>
        <w:pStyle w:val="Nivel3"/>
        <w:spacing w:line="360" w:lineRule="auto"/>
        <w:rPr>
          <w:sz w:val="22"/>
          <w:szCs w:val="22"/>
          <w:lang w:eastAsia="en-US"/>
        </w:rPr>
      </w:pPr>
      <w:r>
        <w:rPr>
          <w:sz w:val="22"/>
          <w:szCs w:val="22"/>
          <w:lang w:eastAsia="en-US"/>
        </w:rPr>
        <w:t>Na aplicação das sanções serão considerados (art. 156, §1º, da Lei nº 14.133, de 2021):</w:t>
      </w:r>
    </w:p>
    <w:p w14:paraId="2A93C679" w14:textId="77777777" w:rsidR="00F56AA9" w:rsidRDefault="009F664F">
      <w:pPr>
        <w:pStyle w:val="Nivel3"/>
        <w:spacing w:line="360" w:lineRule="auto"/>
        <w:rPr>
          <w:sz w:val="22"/>
          <w:szCs w:val="22"/>
          <w:lang w:eastAsia="en-US"/>
        </w:rPr>
      </w:pPr>
      <w:r>
        <w:rPr>
          <w:sz w:val="22"/>
          <w:szCs w:val="22"/>
          <w:lang w:eastAsia="en-US"/>
        </w:rPr>
        <w:t>a)</w:t>
      </w:r>
      <w:r>
        <w:rPr>
          <w:sz w:val="22"/>
          <w:szCs w:val="22"/>
          <w:lang w:eastAsia="en-US"/>
        </w:rPr>
        <w:tab/>
        <w:t>a natureza e a gravidade da infração cometida;</w:t>
      </w:r>
    </w:p>
    <w:p w14:paraId="0231CD54" w14:textId="77777777" w:rsidR="00F56AA9" w:rsidRDefault="009F664F">
      <w:pPr>
        <w:pStyle w:val="Nivel3"/>
        <w:spacing w:line="360" w:lineRule="auto"/>
        <w:rPr>
          <w:sz w:val="22"/>
          <w:szCs w:val="22"/>
          <w:lang w:eastAsia="en-US"/>
        </w:rPr>
      </w:pPr>
      <w:r>
        <w:rPr>
          <w:sz w:val="22"/>
          <w:szCs w:val="22"/>
          <w:lang w:eastAsia="en-US"/>
        </w:rPr>
        <w:t>b)</w:t>
      </w:r>
      <w:r>
        <w:rPr>
          <w:sz w:val="22"/>
          <w:szCs w:val="22"/>
          <w:lang w:eastAsia="en-US"/>
        </w:rPr>
        <w:tab/>
        <w:t>as peculiaridades do caso concreto;</w:t>
      </w:r>
    </w:p>
    <w:p w14:paraId="4B9EB9ED" w14:textId="77777777" w:rsidR="00F56AA9" w:rsidRDefault="009F664F">
      <w:pPr>
        <w:pStyle w:val="Nivel3"/>
        <w:spacing w:line="360" w:lineRule="auto"/>
        <w:rPr>
          <w:sz w:val="22"/>
          <w:szCs w:val="22"/>
          <w:lang w:eastAsia="en-US"/>
        </w:rPr>
      </w:pPr>
      <w:r>
        <w:rPr>
          <w:sz w:val="22"/>
          <w:szCs w:val="22"/>
          <w:lang w:eastAsia="en-US"/>
        </w:rPr>
        <w:t>c)</w:t>
      </w:r>
      <w:r>
        <w:rPr>
          <w:sz w:val="22"/>
          <w:szCs w:val="22"/>
          <w:lang w:eastAsia="en-US"/>
        </w:rPr>
        <w:tab/>
        <w:t>as circunstâncias agravantes ou atenuantes;</w:t>
      </w:r>
    </w:p>
    <w:p w14:paraId="234F8B99" w14:textId="77777777" w:rsidR="00F56AA9" w:rsidRDefault="009F664F">
      <w:pPr>
        <w:pStyle w:val="Nivel3"/>
        <w:spacing w:line="360" w:lineRule="auto"/>
        <w:rPr>
          <w:sz w:val="22"/>
          <w:szCs w:val="22"/>
          <w:lang w:eastAsia="en-US"/>
        </w:rPr>
      </w:pPr>
      <w:r>
        <w:rPr>
          <w:sz w:val="22"/>
          <w:szCs w:val="22"/>
          <w:lang w:eastAsia="en-US"/>
        </w:rPr>
        <w:t>d)</w:t>
      </w:r>
      <w:r>
        <w:rPr>
          <w:sz w:val="22"/>
          <w:szCs w:val="22"/>
          <w:lang w:eastAsia="en-US"/>
        </w:rPr>
        <w:tab/>
        <w:t>os danos que dela provierem para o Contratante;</w:t>
      </w:r>
    </w:p>
    <w:p w14:paraId="3DAB3689" w14:textId="77777777" w:rsidR="00F56AA9" w:rsidRDefault="009F664F">
      <w:pPr>
        <w:pStyle w:val="Nivel3"/>
        <w:spacing w:line="360" w:lineRule="auto"/>
        <w:rPr>
          <w:sz w:val="22"/>
          <w:szCs w:val="22"/>
          <w:lang w:eastAsia="en-US"/>
        </w:rPr>
      </w:pPr>
      <w:r>
        <w:rPr>
          <w:sz w:val="22"/>
          <w:szCs w:val="22"/>
          <w:lang w:eastAsia="en-US"/>
        </w:rPr>
        <w:t>e)</w:t>
      </w:r>
      <w:r>
        <w:rPr>
          <w:sz w:val="22"/>
          <w:szCs w:val="22"/>
          <w:lang w:eastAsia="en-US"/>
        </w:rPr>
        <w:tab/>
        <w:t>a implantação ou o aperfeiçoamento de programa de integridade, conforme normas e orientações dos órgãos de controle.</w:t>
      </w:r>
    </w:p>
    <w:p w14:paraId="6C580A52" w14:textId="77777777" w:rsidR="00F56AA9" w:rsidRDefault="009F664F">
      <w:pPr>
        <w:pStyle w:val="Nivel3"/>
        <w:spacing w:line="360" w:lineRule="auto"/>
        <w:rPr>
          <w:sz w:val="22"/>
          <w:szCs w:val="22"/>
          <w:lang w:eastAsia="en-US"/>
        </w:rPr>
      </w:pPr>
      <w:r>
        <w:rPr>
          <w:sz w:val="22"/>
          <w:szCs w:val="22"/>
          <w:lang w:eastAsia="en-US"/>
        </w:rPr>
        <w:t>o)</w:t>
      </w:r>
      <w:r>
        <w:rPr>
          <w:sz w:val="22"/>
          <w:szCs w:val="22"/>
          <w:lang w:eastAsia="en-US"/>
        </w:rPr>
        <w:tab/>
        <w:t xml:space="preserve">Os atos previstos como infrações </w:t>
      </w:r>
      <w:r>
        <w:rPr>
          <w:sz w:val="22"/>
          <w:szCs w:val="22"/>
          <w:lang w:eastAsia="en-US"/>
        </w:rPr>
        <w:t>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890E2DB" w14:textId="77777777" w:rsidR="00F56AA9" w:rsidRDefault="009F664F">
      <w:pPr>
        <w:pStyle w:val="Nivel3"/>
        <w:spacing w:line="360" w:lineRule="auto"/>
        <w:rPr>
          <w:sz w:val="22"/>
          <w:szCs w:val="22"/>
          <w:lang w:eastAsia="en-US"/>
        </w:rPr>
      </w:pPr>
      <w:r>
        <w:rPr>
          <w:sz w:val="22"/>
          <w:szCs w:val="22"/>
          <w:lang w:eastAsia="en-US"/>
        </w:rPr>
        <w:t>p)</w:t>
      </w:r>
      <w:r>
        <w:rPr>
          <w:sz w:val="22"/>
          <w:szCs w:val="22"/>
          <w:lang w:eastAsia="en-US"/>
        </w:rPr>
        <w:tab/>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Pr>
          <w:sz w:val="22"/>
          <w:szCs w:val="22"/>
          <w:lang w:eastAsia="en-US"/>
        </w:rPr>
        <w:t>o Contratado, observados, em todos os casos, o contraditório, a ampla defesa e a obrigatoriedade de análise jurídica prévia (art. 160, da Lei nº 14.133, de 2021).</w:t>
      </w:r>
    </w:p>
    <w:p w14:paraId="395B90CC" w14:textId="77777777" w:rsidR="00F56AA9" w:rsidRDefault="009F664F">
      <w:pPr>
        <w:pStyle w:val="Nivel3"/>
        <w:spacing w:line="360" w:lineRule="auto"/>
        <w:rPr>
          <w:sz w:val="22"/>
          <w:szCs w:val="22"/>
          <w:lang w:eastAsia="en-US"/>
        </w:rPr>
      </w:pPr>
      <w:r>
        <w:rPr>
          <w:sz w:val="22"/>
          <w:szCs w:val="22"/>
          <w:lang w:eastAsia="en-US"/>
        </w:rPr>
        <w:t>q)</w:t>
      </w:r>
      <w:r>
        <w:rPr>
          <w:sz w:val="22"/>
          <w:szCs w:val="22"/>
          <w:lang w:eastAsia="en-US"/>
        </w:rPr>
        <w:tab/>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08CEC684" w14:textId="77777777" w:rsidR="00F56AA9" w:rsidRDefault="009F664F">
      <w:pPr>
        <w:pStyle w:val="Nivel3"/>
        <w:spacing w:line="360" w:lineRule="auto"/>
        <w:rPr>
          <w:sz w:val="22"/>
          <w:szCs w:val="22"/>
          <w:lang w:eastAsia="en-US"/>
        </w:rPr>
      </w:pPr>
      <w:r>
        <w:rPr>
          <w:sz w:val="22"/>
          <w:szCs w:val="22"/>
          <w:lang w:eastAsia="en-US"/>
        </w:rPr>
        <w:lastRenderedPageBreak/>
        <w:t>r)</w:t>
      </w:r>
      <w:r>
        <w:rPr>
          <w:sz w:val="22"/>
          <w:szCs w:val="22"/>
          <w:lang w:eastAsia="en-US"/>
        </w:rPr>
        <w:tab/>
        <w:t>As sanções de impedimento de licitar e contratar e declaração de inidoneidade para licitar ou contratar são passíveis de reabilitação na forma do art. 163 da Lei nº 14.133/21.</w:t>
      </w:r>
    </w:p>
    <w:p w14:paraId="7FA278B6" w14:textId="77777777" w:rsidR="00F56AA9" w:rsidRDefault="009F664F">
      <w:pPr>
        <w:pStyle w:val="Nivel3"/>
        <w:spacing w:line="360" w:lineRule="auto"/>
        <w:rPr>
          <w:sz w:val="22"/>
          <w:szCs w:val="22"/>
          <w:lang w:eastAsia="en-US"/>
        </w:rPr>
      </w:pPr>
      <w:r>
        <w:rPr>
          <w:sz w:val="22"/>
          <w:szCs w:val="22"/>
          <w:lang w:eastAsia="en-US"/>
        </w:rPr>
        <w:t>s)</w:t>
      </w:r>
      <w:r>
        <w:rPr>
          <w:sz w:val="22"/>
          <w:szCs w:val="22"/>
          <w:lang w:eastAsia="en-US"/>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16FDD841" w14:textId="77777777" w:rsidR="00F56AA9" w:rsidRDefault="00F56AA9">
      <w:pPr>
        <w:pStyle w:val="Nivel3"/>
        <w:spacing w:line="360" w:lineRule="auto"/>
        <w:rPr>
          <w:sz w:val="22"/>
          <w:szCs w:val="22"/>
          <w:lang w:eastAsia="en-US"/>
        </w:rPr>
      </w:pPr>
    </w:p>
    <w:p w14:paraId="235DEC17" w14:textId="77777777" w:rsidR="00F56AA9" w:rsidRDefault="00F56AA9">
      <w:pPr>
        <w:pStyle w:val="Nivel3"/>
        <w:spacing w:line="360" w:lineRule="auto"/>
        <w:rPr>
          <w:sz w:val="22"/>
          <w:szCs w:val="22"/>
          <w:lang w:eastAsia="en-US"/>
        </w:rPr>
      </w:pPr>
    </w:p>
    <w:p w14:paraId="6536E3DA" w14:textId="77777777" w:rsidR="00F56AA9" w:rsidRDefault="00F56AA9">
      <w:pPr>
        <w:pStyle w:val="Nivel3"/>
        <w:spacing w:line="360" w:lineRule="auto"/>
        <w:rPr>
          <w:sz w:val="22"/>
          <w:szCs w:val="22"/>
          <w:lang w:eastAsia="en-US"/>
        </w:rPr>
      </w:pPr>
    </w:p>
    <w:p w14:paraId="05D01690" w14:textId="77777777" w:rsidR="00F56AA9" w:rsidRDefault="00F56AA9">
      <w:pPr>
        <w:pStyle w:val="Nivel3"/>
        <w:spacing w:line="360" w:lineRule="auto"/>
        <w:rPr>
          <w:sz w:val="22"/>
          <w:szCs w:val="22"/>
          <w:lang w:eastAsia="en-US"/>
        </w:rPr>
      </w:pPr>
    </w:p>
    <w:p w14:paraId="1AFE492A" w14:textId="77777777" w:rsidR="00F56AA9" w:rsidRDefault="00F56AA9">
      <w:pPr>
        <w:pStyle w:val="Nivel3"/>
        <w:spacing w:line="360" w:lineRule="auto"/>
        <w:rPr>
          <w:sz w:val="22"/>
          <w:szCs w:val="22"/>
          <w:lang w:eastAsia="en-US"/>
        </w:rPr>
      </w:pPr>
    </w:p>
    <w:p w14:paraId="2849823D" w14:textId="77777777" w:rsidR="00F56AA9" w:rsidRDefault="00F56AA9">
      <w:pPr>
        <w:pStyle w:val="Nivel3"/>
        <w:spacing w:line="360" w:lineRule="auto"/>
        <w:rPr>
          <w:sz w:val="22"/>
          <w:szCs w:val="22"/>
          <w:lang w:eastAsia="en-US"/>
        </w:rPr>
      </w:pPr>
    </w:p>
    <w:p w14:paraId="2716178F" w14:textId="77777777" w:rsidR="00F56AA9" w:rsidRDefault="00F56AA9">
      <w:pPr>
        <w:pStyle w:val="Nivel3"/>
        <w:spacing w:line="360" w:lineRule="auto"/>
        <w:rPr>
          <w:sz w:val="22"/>
          <w:szCs w:val="22"/>
          <w:lang w:eastAsia="en-US"/>
        </w:rPr>
      </w:pPr>
    </w:p>
    <w:p w14:paraId="159281AC" w14:textId="77777777" w:rsidR="00F56AA9" w:rsidRDefault="00F56AA9">
      <w:pPr>
        <w:pStyle w:val="Nivel3"/>
        <w:spacing w:line="360" w:lineRule="auto"/>
        <w:rPr>
          <w:sz w:val="22"/>
          <w:szCs w:val="22"/>
          <w:lang w:eastAsia="en-US"/>
        </w:rPr>
      </w:pPr>
    </w:p>
    <w:p w14:paraId="30856A38" w14:textId="77777777" w:rsidR="00F56AA9" w:rsidRDefault="00F56AA9">
      <w:pPr>
        <w:pStyle w:val="Nivel3"/>
        <w:spacing w:line="360" w:lineRule="auto"/>
        <w:rPr>
          <w:sz w:val="22"/>
          <w:szCs w:val="22"/>
          <w:lang w:eastAsia="en-US"/>
        </w:rPr>
      </w:pPr>
    </w:p>
    <w:p w14:paraId="0948ABCE" w14:textId="77777777" w:rsidR="00F56AA9" w:rsidRDefault="00F56AA9">
      <w:pPr>
        <w:pStyle w:val="Nivel3"/>
        <w:spacing w:line="360" w:lineRule="auto"/>
        <w:rPr>
          <w:sz w:val="22"/>
          <w:szCs w:val="22"/>
          <w:lang w:eastAsia="en-US"/>
        </w:rPr>
      </w:pPr>
    </w:p>
    <w:p w14:paraId="43F3BFEC" w14:textId="77777777" w:rsidR="00F56AA9" w:rsidRDefault="00F56AA9">
      <w:pPr>
        <w:pStyle w:val="Nivel3"/>
        <w:spacing w:line="360" w:lineRule="auto"/>
        <w:rPr>
          <w:sz w:val="22"/>
          <w:szCs w:val="22"/>
          <w:lang w:eastAsia="en-US"/>
        </w:rPr>
      </w:pPr>
    </w:p>
    <w:p w14:paraId="7916A283" w14:textId="77777777" w:rsidR="00F56AA9" w:rsidRDefault="00F56AA9">
      <w:pPr>
        <w:pStyle w:val="Nivel3"/>
        <w:spacing w:line="360" w:lineRule="auto"/>
        <w:rPr>
          <w:sz w:val="22"/>
          <w:szCs w:val="22"/>
          <w:lang w:eastAsia="en-US"/>
        </w:rPr>
      </w:pPr>
    </w:p>
    <w:p w14:paraId="74657D5D" w14:textId="77777777" w:rsidR="00F56AA9" w:rsidRDefault="00F56AA9">
      <w:pPr>
        <w:pStyle w:val="Nivel3"/>
        <w:spacing w:line="360" w:lineRule="auto"/>
        <w:rPr>
          <w:sz w:val="22"/>
          <w:szCs w:val="22"/>
          <w:lang w:eastAsia="en-US"/>
        </w:rPr>
      </w:pPr>
    </w:p>
    <w:p w14:paraId="748749B3" w14:textId="77777777" w:rsidR="00F56AA9" w:rsidRDefault="00F56AA9">
      <w:pPr>
        <w:pStyle w:val="Nivel3"/>
        <w:spacing w:line="360" w:lineRule="auto"/>
        <w:rPr>
          <w:sz w:val="22"/>
          <w:szCs w:val="22"/>
          <w:lang w:eastAsia="en-US"/>
        </w:rPr>
      </w:pPr>
    </w:p>
    <w:p w14:paraId="05234E0B" w14:textId="77777777" w:rsidR="00F56AA9" w:rsidRDefault="00F56AA9">
      <w:pPr>
        <w:pStyle w:val="Nivel3"/>
        <w:spacing w:line="360" w:lineRule="auto"/>
        <w:rPr>
          <w:sz w:val="22"/>
          <w:szCs w:val="22"/>
          <w:lang w:eastAsia="en-US"/>
        </w:rPr>
      </w:pPr>
    </w:p>
    <w:p w14:paraId="3675B2C5" w14:textId="77777777" w:rsidR="00F56AA9" w:rsidRDefault="00F56AA9">
      <w:pPr>
        <w:pStyle w:val="Nivel3"/>
        <w:spacing w:line="360" w:lineRule="auto"/>
        <w:rPr>
          <w:sz w:val="22"/>
          <w:szCs w:val="22"/>
          <w:lang w:eastAsia="en-US"/>
        </w:rPr>
      </w:pPr>
    </w:p>
    <w:p w14:paraId="5C5800F0" w14:textId="77777777" w:rsidR="00F56AA9" w:rsidRDefault="00F56AA9">
      <w:pPr>
        <w:pStyle w:val="Nivel3"/>
        <w:spacing w:line="360" w:lineRule="auto"/>
        <w:rPr>
          <w:sz w:val="22"/>
          <w:szCs w:val="22"/>
          <w:lang w:eastAsia="en-US"/>
        </w:rPr>
      </w:pPr>
    </w:p>
    <w:p w14:paraId="3728DB11" w14:textId="77777777" w:rsidR="00F56AA9" w:rsidRDefault="00F56AA9">
      <w:pPr>
        <w:pStyle w:val="Nivel3"/>
        <w:spacing w:line="360" w:lineRule="auto"/>
        <w:rPr>
          <w:sz w:val="22"/>
          <w:szCs w:val="22"/>
          <w:lang w:eastAsia="en-US"/>
        </w:rPr>
      </w:pPr>
    </w:p>
    <w:p w14:paraId="3568F9E3" w14:textId="77777777" w:rsidR="00F56AA9" w:rsidRDefault="00F56AA9">
      <w:pPr>
        <w:tabs>
          <w:tab w:val="left" w:pos="3857"/>
        </w:tabs>
        <w:spacing w:line="360" w:lineRule="auto"/>
        <w:ind w:right="-54"/>
        <w:jc w:val="both"/>
        <w:rPr>
          <w:rFonts w:ascii="Arial" w:hAnsi="Arial" w:cs="Arial"/>
          <w:b/>
          <w:bCs/>
          <w:sz w:val="22"/>
          <w:szCs w:val="22"/>
        </w:rPr>
      </w:pPr>
      <w:bookmarkStart w:id="35" w:name="_Hlk82471863"/>
      <w:bookmarkEnd w:id="35"/>
    </w:p>
    <w:p w14:paraId="174743B9" w14:textId="77777777" w:rsidR="00F56AA9" w:rsidRDefault="009F664F">
      <w:pPr>
        <w:tabs>
          <w:tab w:val="left" w:pos="3857"/>
        </w:tabs>
        <w:spacing w:line="360" w:lineRule="auto"/>
        <w:ind w:right="-54"/>
        <w:jc w:val="both"/>
        <w:rPr>
          <w:rFonts w:ascii="Arial" w:hAnsi="Arial" w:cs="Arial"/>
          <w:b/>
          <w:bCs/>
          <w:sz w:val="22"/>
          <w:szCs w:val="22"/>
        </w:rPr>
      </w:pPr>
      <w:r>
        <w:rPr>
          <w:rFonts w:ascii="Arial" w:hAnsi="Arial" w:cs="Arial"/>
          <w:b/>
          <w:bCs/>
          <w:sz w:val="22"/>
          <w:szCs w:val="22"/>
        </w:rPr>
        <w:t xml:space="preserve">ANEXO II </w:t>
      </w:r>
    </w:p>
    <w:p w14:paraId="23FDC3E9" w14:textId="77777777" w:rsidR="00F56AA9" w:rsidRDefault="00F56AA9">
      <w:pPr>
        <w:spacing w:line="360" w:lineRule="auto"/>
        <w:ind w:right="-54"/>
        <w:jc w:val="both"/>
        <w:rPr>
          <w:rFonts w:ascii="Arial" w:hAnsi="Arial" w:cs="Arial"/>
          <w:b/>
          <w:bCs/>
          <w:sz w:val="22"/>
          <w:szCs w:val="22"/>
        </w:rPr>
      </w:pPr>
    </w:p>
    <w:p w14:paraId="595181DB"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26EFA1F3"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PREGÃO ELETRÔNICO 110/2024</w:t>
      </w:r>
    </w:p>
    <w:p w14:paraId="5224B6A0"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EDITAL Nº 142/2024</w:t>
      </w:r>
    </w:p>
    <w:p w14:paraId="657EFFAD"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Processo nº 7920/2024</w:t>
      </w:r>
    </w:p>
    <w:p w14:paraId="54236ABC" w14:textId="77777777" w:rsidR="00F56AA9" w:rsidRDefault="009F664F">
      <w:pPr>
        <w:tabs>
          <w:tab w:val="left" w:pos="1978"/>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6DC294CC" w14:textId="77777777" w:rsidR="00F56AA9" w:rsidRDefault="00F56AA9">
      <w:pPr>
        <w:spacing w:line="360" w:lineRule="auto"/>
        <w:ind w:right="-54"/>
        <w:jc w:val="center"/>
        <w:rPr>
          <w:rFonts w:ascii="Arial" w:hAnsi="Arial" w:cs="Arial"/>
          <w:sz w:val="22"/>
          <w:szCs w:val="22"/>
          <w:u w:val="single"/>
        </w:rPr>
      </w:pPr>
    </w:p>
    <w:p w14:paraId="5CD34287" w14:textId="77777777" w:rsidR="00F56AA9" w:rsidRDefault="009F664F">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2FAC2EF4" w14:textId="77777777" w:rsidR="00F56AA9" w:rsidRDefault="009F664F">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7B920E6B" w14:textId="77777777" w:rsidR="00F56AA9" w:rsidRDefault="00F56AA9">
      <w:pPr>
        <w:spacing w:line="360" w:lineRule="auto"/>
        <w:ind w:right="-54"/>
        <w:jc w:val="both"/>
        <w:rPr>
          <w:rFonts w:ascii="Arial" w:hAnsi="Arial" w:cs="Arial"/>
          <w:sz w:val="22"/>
          <w:szCs w:val="22"/>
          <w:u w:val="single"/>
        </w:rPr>
      </w:pPr>
    </w:p>
    <w:p w14:paraId="2D401F86" w14:textId="77777777" w:rsidR="00F56AA9" w:rsidRDefault="009F664F">
      <w:pPr>
        <w:spacing w:line="360"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w:t>
      </w:r>
      <w:r>
        <w:rPr>
          <w:rFonts w:ascii="Arial" w:hAnsi="Arial" w:cs="Arial"/>
          <w:sz w:val="22"/>
          <w:szCs w:val="22"/>
        </w:rPr>
        <w:t>s, estaduais e municipais) praticar os atos necessários para representar a outorgante na  licitação na modalidade de pregão n.º 110/2024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w:t>
      </w:r>
      <w:r>
        <w:rPr>
          <w:rFonts w:ascii="Arial" w:hAnsi="Arial" w:cs="Arial"/>
          <w:sz w:val="22"/>
          <w:szCs w:val="22"/>
        </w:rPr>
        <w:t xml:space="preserve"> esta para outrem, com ou sem reservas de iguais poderes, dando tudo por bom firme e valioso, e, em especial, para (se for o caso de apenas uma licitação).</w:t>
      </w:r>
    </w:p>
    <w:p w14:paraId="10062CE0"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57F45501" w14:textId="77777777" w:rsidR="00F56AA9" w:rsidRDefault="00F56AA9">
      <w:pPr>
        <w:spacing w:line="360" w:lineRule="auto"/>
        <w:ind w:left="2832" w:right="-54" w:firstLine="708"/>
        <w:jc w:val="both"/>
        <w:rPr>
          <w:rFonts w:ascii="Arial" w:hAnsi="Arial" w:cs="Arial"/>
          <w:sz w:val="22"/>
          <w:szCs w:val="22"/>
        </w:rPr>
      </w:pPr>
    </w:p>
    <w:p w14:paraId="536DFA14" w14:textId="77777777" w:rsidR="00F56AA9" w:rsidRDefault="009F664F">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3D1FAEA0" w14:textId="77777777" w:rsidR="00F56AA9" w:rsidRDefault="009F664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037B1668" w14:textId="77777777" w:rsidR="00F56AA9" w:rsidRDefault="009F664F">
      <w:pPr>
        <w:spacing w:line="360" w:lineRule="auto"/>
        <w:ind w:left="2832" w:right="-57" w:firstLine="708"/>
        <w:jc w:val="both"/>
        <w:rPr>
          <w:rFonts w:ascii="Arial" w:hAnsi="Arial" w:cs="Arial"/>
          <w:sz w:val="22"/>
          <w:szCs w:val="22"/>
        </w:rPr>
      </w:pPr>
      <w:r>
        <w:rPr>
          <w:rFonts w:ascii="Arial" w:hAnsi="Arial" w:cs="Arial"/>
          <w:sz w:val="22"/>
          <w:szCs w:val="22"/>
        </w:rPr>
        <w:t>Nome</w:t>
      </w:r>
    </w:p>
    <w:p w14:paraId="241744F0" w14:textId="77777777" w:rsidR="00F56AA9" w:rsidRDefault="009F664F">
      <w:pPr>
        <w:spacing w:line="360" w:lineRule="auto"/>
        <w:ind w:left="2832" w:right="-57" w:firstLine="708"/>
        <w:jc w:val="both"/>
        <w:rPr>
          <w:rFonts w:ascii="Arial" w:hAnsi="Arial" w:cs="Arial"/>
          <w:sz w:val="22"/>
          <w:szCs w:val="22"/>
        </w:rPr>
      </w:pPr>
      <w:r>
        <w:rPr>
          <w:rFonts w:ascii="Arial" w:hAnsi="Arial" w:cs="Arial"/>
          <w:sz w:val="22"/>
          <w:szCs w:val="22"/>
        </w:rPr>
        <w:t>RG nº...................................</w:t>
      </w:r>
    </w:p>
    <w:p w14:paraId="2BBC64A9" w14:textId="77777777" w:rsidR="00F56AA9" w:rsidRDefault="00F56AA9">
      <w:pPr>
        <w:spacing w:line="360" w:lineRule="auto"/>
        <w:ind w:left="2832" w:right="-54" w:firstLine="708"/>
        <w:jc w:val="both"/>
        <w:rPr>
          <w:rFonts w:ascii="Arial" w:hAnsi="Arial" w:cs="Arial"/>
          <w:sz w:val="22"/>
          <w:szCs w:val="22"/>
        </w:rPr>
      </w:pPr>
    </w:p>
    <w:p w14:paraId="756E6715" w14:textId="77777777" w:rsidR="00F56AA9" w:rsidRDefault="00F56AA9">
      <w:pPr>
        <w:tabs>
          <w:tab w:val="left" w:pos="2304"/>
        </w:tabs>
        <w:spacing w:line="360" w:lineRule="auto"/>
        <w:ind w:right="-54"/>
        <w:jc w:val="both"/>
        <w:rPr>
          <w:rFonts w:ascii="Arial" w:hAnsi="Arial" w:cs="Arial"/>
          <w:b/>
          <w:bCs/>
          <w:sz w:val="22"/>
          <w:szCs w:val="22"/>
        </w:rPr>
      </w:pPr>
    </w:p>
    <w:p w14:paraId="2775799B" w14:textId="77777777" w:rsidR="00F56AA9" w:rsidRDefault="009F664F">
      <w:pPr>
        <w:tabs>
          <w:tab w:val="left" w:pos="2304"/>
        </w:tabs>
        <w:spacing w:line="360" w:lineRule="auto"/>
        <w:ind w:right="-54"/>
        <w:jc w:val="both"/>
        <w:rPr>
          <w:rFonts w:ascii="Arial" w:hAnsi="Arial" w:cs="Arial"/>
          <w:b/>
          <w:bCs/>
          <w:sz w:val="22"/>
          <w:szCs w:val="22"/>
        </w:rPr>
      </w:pPr>
      <w:r>
        <w:rPr>
          <w:rFonts w:ascii="Arial" w:hAnsi="Arial" w:cs="Arial"/>
          <w:b/>
          <w:bCs/>
          <w:sz w:val="22"/>
          <w:szCs w:val="22"/>
        </w:rPr>
        <w:t>ANEXO III</w:t>
      </w:r>
    </w:p>
    <w:p w14:paraId="60C6F537" w14:textId="77777777" w:rsidR="00F56AA9" w:rsidRDefault="009F664F">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4BBA2AE0"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400BC2CB"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PREGÃO ELETRÔNICO 110/2024</w:t>
      </w:r>
    </w:p>
    <w:p w14:paraId="1E3CC369"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EDITAL Nº 142/2024</w:t>
      </w:r>
    </w:p>
    <w:p w14:paraId="1C214892"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Processo nº 7920/2024</w:t>
      </w:r>
    </w:p>
    <w:p w14:paraId="43E9D012" w14:textId="77777777" w:rsidR="00F56AA9" w:rsidRDefault="009F664F">
      <w:pPr>
        <w:tabs>
          <w:tab w:val="left" w:pos="1978"/>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7BE023DE" w14:textId="77777777" w:rsidR="00F56AA9" w:rsidRDefault="00F56AA9">
      <w:pPr>
        <w:spacing w:line="360" w:lineRule="auto"/>
        <w:ind w:right="-57"/>
        <w:jc w:val="both"/>
        <w:rPr>
          <w:rFonts w:ascii="Arial" w:hAnsi="Arial" w:cs="Arial"/>
          <w:b/>
          <w:sz w:val="22"/>
          <w:szCs w:val="22"/>
          <w:u w:val="single"/>
        </w:rPr>
      </w:pPr>
    </w:p>
    <w:p w14:paraId="60CCF9FA" w14:textId="77777777" w:rsidR="00F56AA9" w:rsidRDefault="00F56AA9">
      <w:pPr>
        <w:spacing w:line="360" w:lineRule="auto"/>
        <w:ind w:right="-54"/>
        <w:jc w:val="center"/>
        <w:rPr>
          <w:rFonts w:ascii="Arial" w:hAnsi="Arial" w:cs="Arial"/>
          <w:b/>
          <w:sz w:val="22"/>
          <w:szCs w:val="22"/>
          <w:u w:val="single"/>
        </w:rPr>
      </w:pPr>
    </w:p>
    <w:p w14:paraId="329ECF40" w14:textId="77777777" w:rsidR="00F56AA9" w:rsidRDefault="009F664F">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1181A584" w14:textId="77777777" w:rsidR="00F56AA9" w:rsidRDefault="00F56AA9">
      <w:pPr>
        <w:spacing w:line="360" w:lineRule="auto"/>
        <w:ind w:right="-54"/>
        <w:jc w:val="both"/>
        <w:rPr>
          <w:rFonts w:ascii="Arial" w:hAnsi="Arial" w:cs="Arial"/>
          <w:sz w:val="22"/>
          <w:szCs w:val="22"/>
        </w:rPr>
      </w:pPr>
    </w:p>
    <w:p w14:paraId="35B77592" w14:textId="77777777" w:rsidR="00F56AA9" w:rsidRDefault="009F664F">
      <w:pPr>
        <w:tabs>
          <w:tab w:val="center" w:pos="4704"/>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5A2639DB" w14:textId="77777777" w:rsidR="00F56AA9" w:rsidRDefault="009F664F">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Eu, ............(nome)..........., CPF: ____________representante legal da firma ..........................., CNPJ__________ interessada em </w:t>
      </w:r>
      <w:r>
        <w:rPr>
          <w:rFonts w:ascii="Arial" w:hAnsi="Arial" w:cs="Arial"/>
          <w:sz w:val="22"/>
          <w:szCs w:val="22"/>
        </w:rPr>
        <w:t>participar no Processo Licitatório (Pregão nº 110/2024), da PREFEITURA DO MUNICÍPIO DE ITATIBA,  DECLARO,  sob as penas da Lei, que, nos termos do item 6.1.5, subitem 6.1.5.1 do Edital,  que inexiste impedimento legal contra a firma ____________para licitar ou contratar com a Administração</w:t>
      </w:r>
    </w:p>
    <w:p w14:paraId="07865BE8" w14:textId="77777777" w:rsidR="00F56AA9" w:rsidRDefault="00F56AA9">
      <w:pPr>
        <w:spacing w:line="360" w:lineRule="auto"/>
        <w:ind w:right="-54"/>
        <w:jc w:val="both"/>
        <w:rPr>
          <w:rFonts w:ascii="Arial" w:hAnsi="Arial" w:cs="Arial"/>
          <w:sz w:val="22"/>
          <w:szCs w:val="22"/>
        </w:rPr>
      </w:pPr>
    </w:p>
    <w:p w14:paraId="4880827C" w14:textId="77777777" w:rsidR="00F56AA9" w:rsidRDefault="00F56AA9">
      <w:pPr>
        <w:spacing w:line="360" w:lineRule="auto"/>
        <w:ind w:right="-54"/>
        <w:jc w:val="both"/>
        <w:rPr>
          <w:rFonts w:ascii="Arial" w:hAnsi="Arial" w:cs="Arial"/>
          <w:sz w:val="22"/>
          <w:szCs w:val="22"/>
        </w:rPr>
      </w:pPr>
    </w:p>
    <w:p w14:paraId="051AB986" w14:textId="77777777" w:rsidR="00F56AA9" w:rsidRDefault="00F56AA9">
      <w:pPr>
        <w:spacing w:line="360" w:lineRule="auto"/>
        <w:ind w:right="-54"/>
        <w:jc w:val="both"/>
        <w:rPr>
          <w:rFonts w:ascii="Arial" w:hAnsi="Arial" w:cs="Arial"/>
          <w:sz w:val="22"/>
          <w:szCs w:val="22"/>
        </w:rPr>
      </w:pPr>
    </w:p>
    <w:p w14:paraId="6D4C016D" w14:textId="77777777" w:rsidR="00F56AA9" w:rsidRDefault="009F664F">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2024.</w:t>
      </w:r>
    </w:p>
    <w:p w14:paraId="17DF91D6" w14:textId="77777777" w:rsidR="00F56AA9" w:rsidRDefault="00F56AA9">
      <w:pPr>
        <w:spacing w:line="360" w:lineRule="auto"/>
        <w:ind w:right="-54"/>
        <w:jc w:val="both"/>
        <w:rPr>
          <w:rFonts w:ascii="Arial" w:hAnsi="Arial" w:cs="Arial"/>
          <w:sz w:val="22"/>
          <w:szCs w:val="22"/>
        </w:rPr>
      </w:pPr>
    </w:p>
    <w:p w14:paraId="76EA6D1F" w14:textId="77777777" w:rsidR="00F56AA9" w:rsidRDefault="00F56AA9">
      <w:pPr>
        <w:spacing w:line="360" w:lineRule="auto"/>
        <w:ind w:right="-54"/>
        <w:jc w:val="both"/>
        <w:rPr>
          <w:rFonts w:ascii="Arial" w:hAnsi="Arial" w:cs="Arial"/>
          <w:sz w:val="22"/>
          <w:szCs w:val="22"/>
        </w:rPr>
      </w:pPr>
    </w:p>
    <w:p w14:paraId="1A6928D0" w14:textId="77777777" w:rsidR="00F56AA9" w:rsidRDefault="00F56AA9">
      <w:pPr>
        <w:spacing w:line="360" w:lineRule="auto"/>
        <w:ind w:right="-54"/>
        <w:jc w:val="both"/>
        <w:rPr>
          <w:rFonts w:ascii="Arial" w:hAnsi="Arial" w:cs="Arial"/>
          <w:sz w:val="22"/>
          <w:szCs w:val="22"/>
        </w:rPr>
      </w:pPr>
    </w:p>
    <w:p w14:paraId="4F4F726D" w14:textId="77777777" w:rsidR="00F56AA9" w:rsidRDefault="009F664F">
      <w:pPr>
        <w:spacing w:line="360"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35E5A8A6" w14:textId="77777777" w:rsidR="00F56AA9" w:rsidRDefault="009F664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4683B51B" w14:textId="77777777" w:rsidR="00F56AA9" w:rsidRDefault="009F664F">
      <w:pPr>
        <w:spacing w:line="360" w:lineRule="auto"/>
        <w:ind w:left="2832" w:right="-57" w:firstLine="708"/>
        <w:jc w:val="both"/>
        <w:rPr>
          <w:rFonts w:ascii="Arial" w:hAnsi="Arial" w:cs="Arial"/>
          <w:sz w:val="22"/>
          <w:szCs w:val="22"/>
        </w:rPr>
      </w:pPr>
      <w:r>
        <w:rPr>
          <w:rFonts w:ascii="Arial" w:hAnsi="Arial" w:cs="Arial"/>
          <w:sz w:val="22"/>
          <w:szCs w:val="22"/>
        </w:rPr>
        <w:t>Nome</w:t>
      </w:r>
    </w:p>
    <w:p w14:paraId="45C7AD9E" w14:textId="77777777" w:rsidR="00F56AA9" w:rsidRDefault="009F664F">
      <w:pPr>
        <w:spacing w:line="360" w:lineRule="auto"/>
        <w:ind w:left="2832" w:right="-57" w:firstLine="708"/>
        <w:jc w:val="both"/>
        <w:rPr>
          <w:rFonts w:ascii="Arial" w:hAnsi="Arial" w:cs="Arial"/>
          <w:sz w:val="22"/>
          <w:szCs w:val="22"/>
        </w:rPr>
      </w:pPr>
      <w:r>
        <w:rPr>
          <w:rFonts w:ascii="Arial" w:hAnsi="Arial" w:cs="Arial"/>
          <w:sz w:val="22"/>
          <w:szCs w:val="22"/>
        </w:rPr>
        <w:t>RG nº...................................</w:t>
      </w:r>
    </w:p>
    <w:p w14:paraId="185C53F4" w14:textId="77777777" w:rsidR="00F56AA9" w:rsidRDefault="00F56AA9">
      <w:pPr>
        <w:spacing w:line="360" w:lineRule="auto"/>
        <w:ind w:left="2832" w:right="-54" w:firstLine="708"/>
        <w:jc w:val="both"/>
        <w:rPr>
          <w:rFonts w:ascii="Arial" w:hAnsi="Arial" w:cs="Arial"/>
          <w:sz w:val="22"/>
          <w:szCs w:val="22"/>
        </w:rPr>
      </w:pPr>
    </w:p>
    <w:p w14:paraId="290D6B0B" w14:textId="77777777" w:rsidR="00F56AA9" w:rsidRDefault="00F56AA9">
      <w:pPr>
        <w:spacing w:line="360" w:lineRule="auto"/>
        <w:ind w:right="-54"/>
        <w:jc w:val="both"/>
        <w:rPr>
          <w:rFonts w:ascii="Arial" w:hAnsi="Arial" w:cs="Arial"/>
          <w:b/>
          <w:bCs/>
          <w:sz w:val="22"/>
          <w:szCs w:val="22"/>
        </w:rPr>
      </w:pPr>
    </w:p>
    <w:p w14:paraId="02D04FB4" w14:textId="77777777" w:rsidR="00F56AA9" w:rsidRDefault="00F56AA9">
      <w:pPr>
        <w:spacing w:line="360" w:lineRule="auto"/>
        <w:ind w:right="-54"/>
        <w:jc w:val="both"/>
        <w:rPr>
          <w:rFonts w:ascii="Arial" w:hAnsi="Arial" w:cs="Arial"/>
          <w:b/>
          <w:bCs/>
          <w:sz w:val="22"/>
          <w:szCs w:val="22"/>
        </w:rPr>
      </w:pPr>
    </w:p>
    <w:p w14:paraId="0C8E638B" w14:textId="77777777" w:rsidR="00F56AA9" w:rsidRDefault="00F56AA9">
      <w:pPr>
        <w:spacing w:line="360" w:lineRule="auto"/>
        <w:ind w:right="-54"/>
        <w:jc w:val="both"/>
        <w:rPr>
          <w:rFonts w:ascii="Arial" w:hAnsi="Arial" w:cs="Arial"/>
          <w:b/>
          <w:bCs/>
          <w:sz w:val="22"/>
          <w:szCs w:val="22"/>
        </w:rPr>
      </w:pPr>
    </w:p>
    <w:p w14:paraId="4D8D72FC" w14:textId="77777777" w:rsidR="00F56AA9" w:rsidRDefault="009F664F">
      <w:pPr>
        <w:tabs>
          <w:tab w:val="left" w:pos="2304"/>
        </w:tabs>
        <w:spacing w:line="360" w:lineRule="auto"/>
        <w:ind w:right="-54"/>
        <w:jc w:val="both"/>
        <w:rPr>
          <w:rFonts w:ascii="Arial" w:eastAsia="Arial" w:hAnsi="Arial" w:cs="Arial"/>
          <w:b/>
          <w:bCs/>
          <w:sz w:val="22"/>
          <w:szCs w:val="22"/>
        </w:rPr>
      </w:pPr>
      <w:r>
        <w:rPr>
          <w:rFonts w:ascii="Arial" w:hAnsi="Arial" w:cs="Arial"/>
          <w:b/>
          <w:bCs/>
          <w:sz w:val="22"/>
          <w:szCs w:val="22"/>
        </w:rPr>
        <w:t>ANEXO IV</w:t>
      </w:r>
      <w:r>
        <w:rPr>
          <w:rFonts w:ascii="Arial" w:eastAsia="Arial" w:hAnsi="Arial" w:cs="Arial"/>
          <w:b/>
          <w:bCs/>
          <w:sz w:val="22"/>
          <w:szCs w:val="22"/>
        </w:rPr>
        <w:t xml:space="preserve"> </w:t>
      </w:r>
    </w:p>
    <w:p w14:paraId="468113D1" w14:textId="77777777" w:rsidR="00F56AA9" w:rsidRDefault="00F56AA9">
      <w:pPr>
        <w:tabs>
          <w:tab w:val="left" w:pos="2304"/>
        </w:tabs>
        <w:spacing w:line="360" w:lineRule="auto"/>
        <w:ind w:right="-54"/>
        <w:jc w:val="both"/>
        <w:rPr>
          <w:rFonts w:ascii="Arial" w:hAnsi="Arial" w:cs="Arial"/>
          <w:sz w:val="22"/>
          <w:szCs w:val="22"/>
        </w:rPr>
      </w:pPr>
    </w:p>
    <w:p w14:paraId="60E20128"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59533944"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PREGÃO ELETRÔNICO 110/2024</w:t>
      </w:r>
    </w:p>
    <w:p w14:paraId="68C8C875"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EDITAL Nº 142/2024</w:t>
      </w:r>
    </w:p>
    <w:p w14:paraId="79BF19C6"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Processo nº 7920/2024</w:t>
      </w:r>
    </w:p>
    <w:p w14:paraId="334CC900" w14:textId="77777777" w:rsidR="00F56AA9" w:rsidRDefault="00F56AA9">
      <w:pPr>
        <w:spacing w:line="360" w:lineRule="auto"/>
        <w:jc w:val="both"/>
        <w:rPr>
          <w:rFonts w:ascii="Arial" w:hAnsi="Arial" w:cs="Arial"/>
          <w:b/>
          <w:sz w:val="22"/>
          <w:szCs w:val="22"/>
          <w:u w:val="single"/>
        </w:rPr>
      </w:pPr>
    </w:p>
    <w:p w14:paraId="23C7D972" w14:textId="77777777" w:rsidR="00F56AA9" w:rsidRDefault="009F664F">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44EDB917" w14:textId="77777777" w:rsidR="00F56AA9" w:rsidRDefault="009F664F">
      <w:pPr>
        <w:spacing w:line="360" w:lineRule="auto"/>
        <w:ind w:right="-54"/>
        <w:jc w:val="center"/>
        <w:rPr>
          <w:rFonts w:ascii="Arial" w:hAnsi="Arial" w:cs="Arial"/>
          <w:sz w:val="22"/>
          <w:szCs w:val="22"/>
        </w:rPr>
      </w:pPr>
      <w:r>
        <w:rPr>
          <w:rFonts w:ascii="Arial" w:hAnsi="Arial" w:cs="Arial"/>
          <w:sz w:val="22"/>
          <w:szCs w:val="22"/>
        </w:rPr>
        <w:t>OU</w:t>
      </w:r>
    </w:p>
    <w:p w14:paraId="6EE2768D" w14:textId="77777777" w:rsidR="00F56AA9" w:rsidRDefault="009F664F">
      <w:pPr>
        <w:spacing w:line="360" w:lineRule="auto"/>
        <w:ind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00EAFF34" w14:textId="77777777" w:rsidR="00F56AA9" w:rsidRDefault="009F664F">
      <w:pPr>
        <w:spacing w:line="360" w:lineRule="auto"/>
        <w:ind w:right="-54"/>
        <w:jc w:val="both"/>
        <w:rPr>
          <w:rFonts w:ascii="Arial" w:hAnsi="Arial" w:cs="Arial"/>
          <w:sz w:val="22"/>
          <w:szCs w:val="22"/>
        </w:rPr>
      </w:pPr>
      <w:r>
        <w:rPr>
          <w:rFonts w:ascii="Arial" w:hAnsi="Arial" w:cs="Arial"/>
          <w:sz w:val="22"/>
          <w:szCs w:val="22"/>
        </w:rPr>
        <w:br/>
        <w:t xml:space="preserve">DECLARO, sob as penas da lei, sem prejuízo das sanções e </w:t>
      </w:r>
      <w:r>
        <w:rPr>
          <w:rFonts w:ascii="Arial" w:hAnsi="Arial" w:cs="Arial"/>
          <w:sz w:val="22"/>
          <w:szCs w:val="22"/>
        </w:rPr>
        <w:t>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w:t>
      </w:r>
      <w:r>
        <w:rPr>
          <w:rFonts w:ascii="Arial" w:hAnsi="Arial" w:cs="Arial"/>
          <w:sz w:val="22"/>
          <w:szCs w:val="22"/>
        </w:rPr>
        <w:t>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524D2AA8"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 xml:space="preserve">(  ) MICROEMPRESA, conforme inciso I do artigo 3º da Lei Complementar nº 123, de 14.12.2006. </w:t>
      </w:r>
    </w:p>
    <w:p w14:paraId="756A54C8"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    ) EMPRESA DE PEQUENO PORTE, conforme inciso II do artigo 3º da Lei Complementar nº 123, de 14.12.2006.</w:t>
      </w:r>
    </w:p>
    <w:p w14:paraId="0B437B97"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36E8F7F1" w14:textId="77777777" w:rsidR="00F56AA9" w:rsidRDefault="00F56AA9">
      <w:pPr>
        <w:spacing w:line="360" w:lineRule="auto"/>
        <w:ind w:right="-54"/>
        <w:jc w:val="both"/>
        <w:rPr>
          <w:rFonts w:ascii="Arial" w:hAnsi="Arial" w:cs="Arial"/>
          <w:sz w:val="22"/>
          <w:szCs w:val="22"/>
        </w:rPr>
      </w:pPr>
    </w:p>
    <w:p w14:paraId="227CB936" w14:textId="77777777" w:rsidR="00F56AA9" w:rsidRDefault="009F664F">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25DA0C3C" w14:textId="77777777" w:rsidR="00F56AA9" w:rsidRDefault="009F664F">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39141571" w14:textId="77777777" w:rsidR="00F56AA9" w:rsidRDefault="009F664F">
      <w:pPr>
        <w:spacing w:line="360" w:lineRule="auto"/>
        <w:ind w:left="2832" w:right="-54" w:firstLine="708"/>
        <w:jc w:val="both"/>
        <w:rPr>
          <w:rFonts w:ascii="Arial" w:hAnsi="Arial" w:cs="Arial"/>
          <w:sz w:val="22"/>
          <w:szCs w:val="22"/>
        </w:rPr>
      </w:pPr>
      <w:r>
        <w:rPr>
          <w:rFonts w:ascii="Arial" w:hAnsi="Arial" w:cs="Arial"/>
          <w:sz w:val="22"/>
          <w:szCs w:val="22"/>
        </w:rPr>
        <w:t>Nome</w:t>
      </w:r>
    </w:p>
    <w:p w14:paraId="52875A01" w14:textId="77777777" w:rsidR="00F56AA9" w:rsidRDefault="009F664F">
      <w:pPr>
        <w:spacing w:line="360" w:lineRule="auto"/>
        <w:ind w:left="3540" w:right="-54"/>
        <w:jc w:val="both"/>
        <w:rPr>
          <w:rFonts w:ascii="Arial" w:hAnsi="Arial" w:cs="Arial"/>
          <w:sz w:val="22"/>
          <w:szCs w:val="22"/>
        </w:rPr>
      </w:pPr>
      <w:r>
        <w:rPr>
          <w:rFonts w:ascii="Arial" w:hAnsi="Arial" w:cs="Arial"/>
          <w:sz w:val="22"/>
          <w:szCs w:val="22"/>
        </w:rPr>
        <w:t xml:space="preserve">RG </w:t>
      </w:r>
      <w:r>
        <w:rPr>
          <w:rFonts w:ascii="Arial" w:hAnsi="Arial" w:cs="Arial"/>
          <w:sz w:val="22"/>
          <w:szCs w:val="22"/>
        </w:rPr>
        <w:t>nº...................................</w:t>
      </w:r>
    </w:p>
    <w:p w14:paraId="2D94BCEB" w14:textId="77777777" w:rsidR="00F56AA9" w:rsidRDefault="00F56AA9">
      <w:pPr>
        <w:spacing w:line="360" w:lineRule="auto"/>
        <w:ind w:right="-54"/>
        <w:jc w:val="both"/>
        <w:rPr>
          <w:rFonts w:ascii="Arial" w:hAnsi="Arial" w:cs="Arial"/>
          <w:b/>
          <w:bCs/>
          <w:sz w:val="22"/>
          <w:szCs w:val="22"/>
        </w:rPr>
      </w:pPr>
    </w:p>
    <w:p w14:paraId="3E205412" w14:textId="77777777" w:rsidR="00F56AA9" w:rsidRDefault="009F664F">
      <w:pPr>
        <w:spacing w:line="360" w:lineRule="auto"/>
        <w:ind w:right="-54"/>
        <w:jc w:val="both"/>
        <w:rPr>
          <w:rFonts w:ascii="Arial" w:hAnsi="Arial" w:cs="Arial"/>
          <w:b/>
          <w:bCs/>
          <w:sz w:val="22"/>
          <w:szCs w:val="22"/>
        </w:rPr>
      </w:pPr>
      <w:r>
        <w:rPr>
          <w:rFonts w:ascii="Arial" w:hAnsi="Arial" w:cs="Arial"/>
          <w:b/>
          <w:bCs/>
          <w:sz w:val="22"/>
          <w:szCs w:val="22"/>
        </w:rPr>
        <w:t>ANEXO V</w:t>
      </w:r>
    </w:p>
    <w:p w14:paraId="79460210" w14:textId="77777777" w:rsidR="00F56AA9" w:rsidRDefault="009F664F">
      <w:pPr>
        <w:spacing w:line="360" w:lineRule="auto"/>
        <w:ind w:right="-54"/>
        <w:jc w:val="both"/>
        <w:rPr>
          <w:rFonts w:ascii="Arial" w:hAnsi="Arial" w:cs="Arial"/>
          <w:b/>
          <w:bCs/>
          <w:sz w:val="22"/>
          <w:szCs w:val="22"/>
        </w:rPr>
      </w:pPr>
      <w:r>
        <w:rPr>
          <w:rFonts w:ascii="Arial" w:hAnsi="Arial" w:cs="Arial"/>
          <w:b/>
          <w:bCs/>
          <w:sz w:val="22"/>
          <w:szCs w:val="22"/>
        </w:rPr>
        <w:t>MODELO - Proposta</w:t>
      </w:r>
    </w:p>
    <w:p w14:paraId="0DCA239D" w14:textId="77777777" w:rsidR="00F56AA9" w:rsidRDefault="009F664F">
      <w:pPr>
        <w:spacing w:line="360" w:lineRule="auto"/>
        <w:ind w:right="-57"/>
        <w:jc w:val="both"/>
        <w:rPr>
          <w:rFonts w:ascii="Arial" w:hAnsi="Arial" w:cs="Arial"/>
          <w:sz w:val="22"/>
          <w:szCs w:val="22"/>
        </w:rPr>
      </w:pPr>
      <w:r>
        <w:rPr>
          <w:rFonts w:ascii="Arial" w:hAnsi="Arial" w:cs="Arial"/>
          <w:b/>
          <w:bCs/>
          <w:sz w:val="22"/>
          <w:szCs w:val="22"/>
        </w:rPr>
        <w:t>Pregão nº 110/2024</w:t>
      </w:r>
    </w:p>
    <w:p w14:paraId="1EC504FF" w14:textId="77777777" w:rsidR="00F56AA9" w:rsidRDefault="009F664F">
      <w:pPr>
        <w:spacing w:line="360" w:lineRule="auto"/>
        <w:ind w:right="-57"/>
        <w:jc w:val="both"/>
        <w:rPr>
          <w:rFonts w:ascii="Arial" w:hAnsi="Arial" w:cs="Arial"/>
          <w:b/>
          <w:bCs/>
          <w:sz w:val="22"/>
          <w:szCs w:val="22"/>
        </w:rPr>
      </w:pPr>
      <w:r>
        <w:rPr>
          <w:rFonts w:ascii="Arial" w:hAnsi="Arial" w:cs="Arial"/>
          <w:b/>
          <w:bCs/>
          <w:sz w:val="22"/>
          <w:szCs w:val="22"/>
        </w:rPr>
        <w:t>Processo nº 7920/2024</w:t>
      </w:r>
    </w:p>
    <w:p w14:paraId="075D5EA4" w14:textId="77777777" w:rsidR="00F56AA9" w:rsidRDefault="00F56AA9">
      <w:pPr>
        <w:spacing w:line="360" w:lineRule="auto"/>
        <w:ind w:right="-54"/>
        <w:jc w:val="both"/>
        <w:rPr>
          <w:rFonts w:ascii="Arial" w:hAnsi="Arial" w:cs="Arial"/>
          <w:b/>
          <w:sz w:val="22"/>
          <w:szCs w:val="22"/>
          <w:u w:val="single"/>
        </w:rPr>
      </w:pPr>
    </w:p>
    <w:p w14:paraId="24046F4E"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À</w:t>
      </w:r>
    </w:p>
    <w:p w14:paraId="592EBFE0"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PREFEITURA MUNICIPAL DE ITATIBA</w:t>
      </w:r>
    </w:p>
    <w:p w14:paraId="7183EB95" w14:textId="77777777" w:rsidR="00F56AA9" w:rsidRDefault="00F56AA9">
      <w:pPr>
        <w:spacing w:line="360" w:lineRule="auto"/>
        <w:ind w:right="-54"/>
        <w:jc w:val="both"/>
        <w:rPr>
          <w:rFonts w:ascii="Arial" w:hAnsi="Arial" w:cs="Arial"/>
          <w:sz w:val="22"/>
          <w:szCs w:val="22"/>
        </w:rPr>
      </w:pPr>
    </w:p>
    <w:p w14:paraId="6CF1B2F4" w14:textId="77777777" w:rsidR="00F56AA9" w:rsidRDefault="009F664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0F6B365A" w14:textId="77777777" w:rsidR="00F56AA9" w:rsidRDefault="009F664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1F10C9FA" w14:textId="77777777" w:rsidR="00F56AA9" w:rsidRDefault="009F664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622146E6" w14:textId="77777777" w:rsidR="00F56AA9" w:rsidRDefault="009F664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31A9BF8B" w14:textId="77777777" w:rsidR="00F56AA9" w:rsidRDefault="00F56AA9">
      <w:pPr>
        <w:spacing w:line="360" w:lineRule="auto"/>
        <w:ind w:right="-54"/>
        <w:jc w:val="both"/>
        <w:rPr>
          <w:rFonts w:ascii="Arial" w:hAnsi="Arial" w:cs="Arial"/>
          <w:sz w:val="22"/>
          <w:szCs w:val="22"/>
        </w:rPr>
      </w:pPr>
    </w:p>
    <w:p w14:paraId="5826171A" w14:textId="77777777" w:rsidR="00F56AA9" w:rsidRDefault="009F664F">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485137F5" w14:textId="77777777" w:rsidR="00F56AA9" w:rsidRDefault="009F664F">
      <w:pPr>
        <w:pStyle w:val="Nivel01"/>
        <w:numPr>
          <w:ilvl w:val="0"/>
          <w:numId w:val="0"/>
        </w:numPr>
        <w:spacing w:line="276" w:lineRule="auto"/>
        <w:ind w:left="360"/>
        <w:jc w:val="center"/>
        <w:rPr>
          <w:sz w:val="22"/>
          <w:szCs w:val="22"/>
        </w:rPr>
      </w:pPr>
      <w:r>
        <w:rPr>
          <w:sz w:val="22"/>
          <w:szCs w:val="22"/>
        </w:rPr>
        <w:t>COTA PRINCIPAL - AMPLA PARTICIPAÇÃO</w:t>
      </w:r>
    </w:p>
    <w:tbl>
      <w:tblPr>
        <w:tblW w:w="9918" w:type="dxa"/>
        <w:jc w:val="center"/>
        <w:tblLayout w:type="fixed"/>
        <w:tblCellMar>
          <w:top w:w="60" w:type="dxa"/>
          <w:left w:w="60" w:type="dxa"/>
          <w:bottom w:w="60" w:type="dxa"/>
          <w:right w:w="60" w:type="dxa"/>
        </w:tblCellMar>
        <w:tblLook w:val="0600" w:firstRow="0" w:lastRow="0" w:firstColumn="0" w:lastColumn="0" w:noHBand="1" w:noVBand="1"/>
      </w:tblPr>
      <w:tblGrid>
        <w:gridCol w:w="847"/>
        <w:gridCol w:w="3897"/>
        <w:gridCol w:w="850"/>
        <w:gridCol w:w="1136"/>
        <w:gridCol w:w="920"/>
        <w:gridCol w:w="850"/>
        <w:gridCol w:w="1418"/>
      </w:tblGrid>
      <w:tr w:rsidR="00F56AA9" w14:paraId="49B49F2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7B7B7"/>
          </w:tcPr>
          <w:p w14:paraId="6EDC80FA" w14:textId="77777777" w:rsidR="00F56AA9" w:rsidRDefault="009F664F">
            <w:pPr>
              <w:widowControl w:val="0"/>
              <w:jc w:val="right"/>
              <w:rPr>
                <w:rFonts w:ascii="Arial" w:hAnsi="Arial" w:cs="Arial"/>
                <w:b/>
                <w:bCs/>
                <w:sz w:val="18"/>
                <w:szCs w:val="18"/>
              </w:rPr>
            </w:pPr>
            <w:r>
              <w:rPr>
                <w:rFonts w:ascii="Arial" w:hAnsi="Arial" w:cs="Arial"/>
                <w:b/>
                <w:bCs/>
                <w:sz w:val="18"/>
                <w:szCs w:val="18"/>
              </w:rPr>
              <w:t>Item</w:t>
            </w:r>
          </w:p>
        </w:tc>
        <w:tc>
          <w:tcPr>
            <w:tcW w:w="3897" w:type="dxa"/>
            <w:tcBorders>
              <w:top w:val="single" w:sz="4" w:space="0" w:color="000000"/>
              <w:left w:val="single" w:sz="4" w:space="0" w:color="000000"/>
              <w:bottom w:val="single" w:sz="4" w:space="0" w:color="000000"/>
              <w:right w:val="single" w:sz="4" w:space="0" w:color="000000"/>
            </w:tcBorders>
            <w:shd w:val="clear" w:color="auto" w:fill="B7B7B7"/>
          </w:tcPr>
          <w:p w14:paraId="1C4CE1E5" w14:textId="77777777" w:rsidR="00F56AA9" w:rsidRDefault="009F664F">
            <w:pPr>
              <w:widowControl w:val="0"/>
              <w:rPr>
                <w:rFonts w:ascii="Arial" w:hAnsi="Arial" w:cs="Arial"/>
                <w:b/>
                <w:bCs/>
                <w:sz w:val="18"/>
                <w:szCs w:val="18"/>
              </w:rPr>
            </w:pPr>
            <w:r>
              <w:rPr>
                <w:rFonts w:ascii="Arial" w:hAnsi="Arial" w:cs="Arial"/>
                <w:b/>
                <w:bCs/>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4C82D765" w14:textId="77777777" w:rsidR="00F56AA9" w:rsidRDefault="009F664F">
            <w:pPr>
              <w:widowControl w:val="0"/>
              <w:rPr>
                <w:rFonts w:ascii="Arial" w:hAnsi="Arial" w:cs="Arial"/>
                <w:b/>
                <w:bCs/>
                <w:sz w:val="18"/>
                <w:szCs w:val="18"/>
              </w:rPr>
            </w:pPr>
            <w:r>
              <w:rPr>
                <w:rFonts w:ascii="Arial" w:hAnsi="Arial" w:cs="Arial"/>
                <w:b/>
                <w:bCs/>
                <w:sz w:val="18"/>
                <w:szCs w:val="18"/>
              </w:rPr>
              <w:t>Unidade</w:t>
            </w:r>
          </w:p>
        </w:tc>
        <w:tc>
          <w:tcPr>
            <w:tcW w:w="1136" w:type="dxa"/>
            <w:tcBorders>
              <w:top w:val="single" w:sz="4" w:space="0" w:color="000000"/>
              <w:left w:val="single" w:sz="4" w:space="0" w:color="000000"/>
              <w:bottom w:val="single" w:sz="4" w:space="0" w:color="000000"/>
              <w:right w:val="single" w:sz="4" w:space="0" w:color="000000"/>
            </w:tcBorders>
            <w:shd w:val="clear" w:color="auto" w:fill="B7B7B7"/>
          </w:tcPr>
          <w:p w14:paraId="528E294A" w14:textId="77777777" w:rsidR="00F56AA9" w:rsidRDefault="009F664F">
            <w:pPr>
              <w:widowControl w:val="0"/>
              <w:jc w:val="right"/>
              <w:rPr>
                <w:rFonts w:ascii="Arial" w:hAnsi="Arial" w:cs="Arial"/>
                <w:b/>
                <w:bCs/>
                <w:sz w:val="18"/>
                <w:szCs w:val="18"/>
              </w:rPr>
            </w:pPr>
            <w:r>
              <w:rPr>
                <w:rFonts w:ascii="Arial" w:hAnsi="Arial" w:cs="Arial"/>
                <w:b/>
                <w:bCs/>
                <w:sz w:val="18"/>
                <w:szCs w:val="18"/>
              </w:rPr>
              <w:t>Quantidade</w:t>
            </w:r>
          </w:p>
        </w:tc>
        <w:tc>
          <w:tcPr>
            <w:tcW w:w="920" w:type="dxa"/>
            <w:tcBorders>
              <w:top w:val="single" w:sz="4" w:space="0" w:color="000000"/>
              <w:left w:val="single" w:sz="4" w:space="0" w:color="000000"/>
              <w:bottom w:val="single" w:sz="4" w:space="0" w:color="000000"/>
              <w:right w:val="single" w:sz="4" w:space="0" w:color="000000"/>
            </w:tcBorders>
            <w:shd w:val="clear" w:color="auto" w:fill="B7B7B7"/>
          </w:tcPr>
          <w:p w14:paraId="32D2CF6E" w14:textId="77777777" w:rsidR="00F56AA9" w:rsidRDefault="009F664F">
            <w:pPr>
              <w:widowControl w:val="0"/>
              <w:rPr>
                <w:rFonts w:ascii="Arial" w:hAnsi="Arial" w:cs="Arial"/>
                <w:b/>
                <w:bCs/>
                <w:sz w:val="18"/>
                <w:szCs w:val="18"/>
              </w:rPr>
            </w:pPr>
            <w:r>
              <w:rPr>
                <w:rFonts w:ascii="Arial" w:hAnsi="Arial" w:cs="Arial"/>
                <w:b/>
                <w:bCs/>
                <w:sz w:val="18"/>
                <w:szCs w:val="18"/>
              </w:rPr>
              <w:t>Marca</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5C6C76BE" w14:textId="77777777" w:rsidR="00F56AA9" w:rsidRDefault="009F664F">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48143150" w14:textId="77777777" w:rsidR="00F56AA9" w:rsidRDefault="009F664F">
            <w:pPr>
              <w:widowControl w:val="0"/>
              <w:jc w:val="right"/>
              <w:rPr>
                <w:rFonts w:ascii="Arial" w:hAnsi="Arial" w:cs="Arial"/>
                <w:b/>
                <w:bCs/>
                <w:sz w:val="18"/>
                <w:szCs w:val="18"/>
              </w:rPr>
            </w:pPr>
            <w:r>
              <w:rPr>
                <w:rFonts w:ascii="Arial" w:hAnsi="Arial" w:cs="Arial"/>
                <w:b/>
                <w:bCs/>
                <w:sz w:val="18"/>
                <w:szCs w:val="18"/>
              </w:rPr>
              <w:t>Preço Total</w:t>
            </w:r>
          </w:p>
        </w:tc>
      </w:tr>
      <w:tr w:rsidR="00F56AA9" w14:paraId="66D70FB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4B8EBD" w14:textId="77777777" w:rsidR="00F56AA9" w:rsidRDefault="009F664F">
            <w:pPr>
              <w:widowControl w:val="0"/>
              <w:jc w:val="right"/>
              <w:rPr>
                <w:rFonts w:ascii="Arial" w:hAnsi="Arial" w:cs="Arial"/>
                <w:b/>
                <w:bCs/>
                <w:sz w:val="18"/>
                <w:szCs w:val="18"/>
              </w:rPr>
            </w:pPr>
            <w:r>
              <w:rPr>
                <w:rFonts w:ascii="Arial" w:hAnsi="Arial" w:cs="Arial"/>
                <w:b/>
                <w:bCs/>
                <w:sz w:val="18"/>
                <w:szCs w:val="18"/>
              </w:rPr>
              <w:t>1</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3AAFB922" w14:textId="77777777" w:rsidR="00F56AA9" w:rsidRDefault="009F664F">
            <w:pPr>
              <w:widowControl w:val="0"/>
              <w:jc w:val="both"/>
              <w:rPr>
                <w:rFonts w:ascii="Arial" w:hAnsi="Arial" w:cs="Arial"/>
                <w:b/>
                <w:bCs/>
                <w:sz w:val="18"/>
                <w:szCs w:val="18"/>
              </w:rPr>
            </w:pPr>
            <w:r>
              <w:rPr>
                <w:rFonts w:ascii="Arial" w:hAnsi="Arial" w:cs="Arial"/>
                <w:b/>
                <w:bCs/>
                <w:sz w:val="18"/>
                <w:szCs w:val="18"/>
              </w:rPr>
              <w:t>1.06.05.0318-0 - FRALDA GERIÁTRICA - TAMANHO 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E2A57"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18B0F0A" w14:textId="77777777" w:rsidR="00F56AA9" w:rsidRDefault="009F664F">
            <w:pPr>
              <w:widowControl w:val="0"/>
              <w:jc w:val="right"/>
              <w:rPr>
                <w:rFonts w:ascii="Arial" w:hAnsi="Arial" w:cs="Arial"/>
                <w:b/>
                <w:bCs/>
                <w:sz w:val="18"/>
                <w:szCs w:val="18"/>
              </w:rPr>
            </w:pPr>
            <w:r>
              <w:rPr>
                <w:rFonts w:ascii="Arial" w:hAnsi="Arial" w:cs="Arial"/>
                <w:b/>
                <w:bCs/>
                <w:sz w:val="18"/>
                <w:szCs w:val="18"/>
              </w:rPr>
              <w:t>60.000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ECCDEC1"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8A8714"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6CD293" w14:textId="77777777" w:rsidR="00F56AA9" w:rsidRDefault="00F56AA9">
            <w:pPr>
              <w:widowControl w:val="0"/>
              <w:jc w:val="right"/>
              <w:rPr>
                <w:rFonts w:ascii="Arial" w:hAnsi="Arial" w:cs="Arial"/>
                <w:b/>
                <w:bCs/>
                <w:sz w:val="18"/>
                <w:szCs w:val="18"/>
              </w:rPr>
            </w:pPr>
          </w:p>
        </w:tc>
      </w:tr>
      <w:tr w:rsidR="00F56AA9" w14:paraId="4880B970"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383CAA8" w14:textId="77777777" w:rsidR="00F56AA9" w:rsidRDefault="009F664F">
            <w:pPr>
              <w:widowControl w:val="0"/>
              <w:jc w:val="both"/>
              <w:rPr>
                <w:rFonts w:ascii="Arial" w:hAnsi="Arial" w:cs="Arial"/>
                <w:sz w:val="18"/>
                <w:szCs w:val="18"/>
              </w:rPr>
            </w:pPr>
            <w:r>
              <w:rPr>
                <w:rFonts w:ascii="Arial" w:hAnsi="Arial" w:cs="Arial"/>
                <w:sz w:val="18"/>
                <w:szCs w:val="18"/>
              </w:rPr>
              <w:t>FRALDA GERIÁTRICA - TAMANHO G</w:t>
            </w:r>
          </w:p>
          <w:p w14:paraId="520278AE"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G (grande), não toxico, antialérgica, composição interna de fibra de celulose, polietileno, polipropileno, falso tecido, gel superabsorvente, cobertura externa impermeável de polietileno flexível e resistente, camada interna antialérgica, peso do usuário de 70 a 90kg, medida da cintura de 100 a 150cm, 6 fios de elásticos, adesivo termoplástico, fitas adesivas reguláveis tri-laminadas e sistema abre e fecha para fixação sem perda da aderência com 4 fi</w:t>
            </w:r>
            <w:r>
              <w:rPr>
                <w:rFonts w:ascii="Arial" w:hAnsi="Arial" w:cs="Arial"/>
                <w:sz w:val="18"/>
                <w:szCs w:val="18"/>
              </w:rPr>
              <w:t xml:space="preserve">tas, barreiras laterais antivazamento, com extrato de aloe vera. Na embalagem deverão estar impressos todos os dados do fabricante, lote e validade. </w:t>
            </w:r>
          </w:p>
          <w:p w14:paraId="43DC8965" w14:textId="77777777" w:rsidR="00F56AA9" w:rsidRDefault="00F56AA9">
            <w:pPr>
              <w:widowControl w:val="0"/>
              <w:jc w:val="both"/>
              <w:rPr>
                <w:rFonts w:ascii="Arial" w:hAnsi="Arial" w:cs="Arial"/>
                <w:sz w:val="18"/>
                <w:szCs w:val="18"/>
              </w:rPr>
            </w:pPr>
          </w:p>
          <w:p w14:paraId="7E8FCDE4"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6DDA9ABD" w14:textId="77777777" w:rsidR="00F56AA9" w:rsidRDefault="00F56AA9">
            <w:pPr>
              <w:widowControl w:val="0"/>
              <w:jc w:val="both"/>
              <w:rPr>
                <w:rFonts w:ascii="Arial" w:hAnsi="Arial" w:cs="Arial"/>
                <w:sz w:val="18"/>
                <w:szCs w:val="18"/>
              </w:rPr>
            </w:pPr>
          </w:p>
          <w:p w14:paraId="766F28B0"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08 A 10 UNIDADES</w:t>
            </w:r>
          </w:p>
          <w:p w14:paraId="2178D4A9" w14:textId="77777777" w:rsidR="00F56AA9" w:rsidRDefault="00F56AA9">
            <w:pPr>
              <w:widowControl w:val="0"/>
              <w:jc w:val="both"/>
              <w:rPr>
                <w:rFonts w:ascii="Arial" w:hAnsi="Arial" w:cs="Arial"/>
                <w:b/>
                <w:bCs/>
                <w:color w:val="FF0000"/>
                <w:sz w:val="18"/>
                <w:szCs w:val="18"/>
              </w:rPr>
            </w:pPr>
          </w:p>
          <w:p w14:paraId="33832073"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p>
        </w:tc>
      </w:tr>
      <w:tr w:rsidR="00F56AA9" w14:paraId="40AA147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D56D97A" w14:textId="77777777" w:rsidR="00F56AA9" w:rsidRDefault="009F664F">
            <w:pPr>
              <w:widowControl w:val="0"/>
              <w:jc w:val="right"/>
              <w:rPr>
                <w:rFonts w:ascii="Arial" w:hAnsi="Arial" w:cs="Arial"/>
                <w:b/>
                <w:bCs/>
                <w:sz w:val="18"/>
                <w:szCs w:val="18"/>
              </w:rPr>
            </w:pPr>
            <w:r>
              <w:rPr>
                <w:rFonts w:ascii="Arial" w:hAnsi="Arial" w:cs="Arial"/>
                <w:b/>
                <w:bCs/>
                <w:sz w:val="18"/>
                <w:szCs w:val="18"/>
              </w:rPr>
              <w:t>3</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57E1E45A" w14:textId="77777777" w:rsidR="00F56AA9" w:rsidRDefault="009F664F">
            <w:pPr>
              <w:widowControl w:val="0"/>
              <w:jc w:val="both"/>
              <w:rPr>
                <w:rFonts w:ascii="Arial" w:hAnsi="Arial" w:cs="Arial"/>
                <w:b/>
                <w:bCs/>
                <w:sz w:val="18"/>
                <w:szCs w:val="18"/>
              </w:rPr>
            </w:pPr>
            <w:r>
              <w:rPr>
                <w:rFonts w:ascii="Arial" w:hAnsi="Arial" w:cs="Arial"/>
                <w:b/>
                <w:bCs/>
                <w:sz w:val="18"/>
                <w:szCs w:val="18"/>
              </w:rPr>
              <w:t>1.06.05.0319-8 - FRALDA GERIÁTRICA - TAMANHO 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023208"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F460E82" w14:textId="77777777" w:rsidR="00F56AA9" w:rsidRDefault="009F664F">
            <w:pPr>
              <w:widowControl w:val="0"/>
              <w:jc w:val="right"/>
              <w:rPr>
                <w:rFonts w:ascii="Arial" w:hAnsi="Arial" w:cs="Arial"/>
                <w:b/>
                <w:bCs/>
                <w:sz w:val="18"/>
                <w:szCs w:val="18"/>
              </w:rPr>
            </w:pPr>
            <w:r>
              <w:rPr>
                <w:rFonts w:ascii="Arial" w:hAnsi="Arial" w:cs="Arial"/>
                <w:b/>
                <w:bCs/>
                <w:sz w:val="18"/>
                <w:szCs w:val="18"/>
              </w:rPr>
              <w:t>30.000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DA77481"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2D6C8E"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A4873" w14:textId="77777777" w:rsidR="00F56AA9" w:rsidRDefault="00F56AA9">
            <w:pPr>
              <w:widowControl w:val="0"/>
              <w:jc w:val="right"/>
              <w:rPr>
                <w:rFonts w:ascii="Arial" w:hAnsi="Arial" w:cs="Arial"/>
                <w:b/>
                <w:bCs/>
                <w:sz w:val="18"/>
                <w:szCs w:val="18"/>
              </w:rPr>
            </w:pPr>
          </w:p>
        </w:tc>
      </w:tr>
      <w:tr w:rsidR="00F56AA9" w14:paraId="71A5AA44"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7E08F12"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M </w:t>
            </w:r>
          </w:p>
          <w:p w14:paraId="5CDD7DF4" w14:textId="77777777" w:rsidR="00F56AA9" w:rsidRDefault="009F664F">
            <w:pPr>
              <w:widowControl w:val="0"/>
              <w:jc w:val="both"/>
              <w:rPr>
                <w:rFonts w:ascii="Arial" w:hAnsi="Arial" w:cs="Arial"/>
                <w:sz w:val="18"/>
                <w:szCs w:val="18"/>
              </w:rPr>
            </w:pPr>
            <w:r>
              <w:rPr>
                <w:rFonts w:ascii="Arial" w:hAnsi="Arial" w:cs="Arial"/>
                <w:sz w:val="18"/>
                <w:szCs w:val="18"/>
              </w:rPr>
              <w:lastRenderedPageBreak/>
              <w:t>Fralda descartável geriátrica, formato anatômico, tamanho M (médio), não toxico, antialérgica, composição interna de fibra de celulose, polietileno, polipropileno, falso tecido, gel superabsorvente, cobertura externa impermeável de polietileno flexível e resistente, camada interna antialérgica, peso do usuário de 40 a 70kg, medida da cintura de 80 a 130cm, 6 fios de elásticos, adesivo termoplástico, fitas adesivas reguláveis tri-laminadas e sistema abre e fecha para fixação sem perda da aderência com 4 fita</w:t>
            </w:r>
            <w:r>
              <w:rPr>
                <w:rFonts w:ascii="Arial" w:hAnsi="Arial" w:cs="Arial"/>
                <w:sz w:val="18"/>
                <w:szCs w:val="18"/>
              </w:rPr>
              <w:t>s, barreiras laterais antivazamento, com extrato de aloe vera. Na embalagem deverão estar impressos todos os dados do fabricante, lote e validade.</w:t>
            </w:r>
          </w:p>
          <w:p w14:paraId="3835E05E" w14:textId="77777777" w:rsidR="00F56AA9" w:rsidRDefault="00F56AA9">
            <w:pPr>
              <w:widowControl w:val="0"/>
              <w:jc w:val="both"/>
              <w:rPr>
                <w:rFonts w:ascii="Arial" w:hAnsi="Arial" w:cs="Arial"/>
                <w:sz w:val="18"/>
                <w:szCs w:val="18"/>
              </w:rPr>
            </w:pPr>
          </w:p>
          <w:p w14:paraId="05ED511E"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7C4D8CA4" w14:textId="77777777" w:rsidR="00F56AA9" w:rsidRDefault="00F56AA9">
            <w:pPr>
              <w:widowControl w:val="0"/>
              <w:jc w:val="both"/>
              <w:rPr>
                <w:rFonts w:ascii="Arial" w:hAnsi="Arial" w:cs="Arial"/>
                <w:sz w:val="18"/>
                <w:szCs w:val="18"/>
              </w:rPr>
            </w:pPr>
          </w:p>
          <w:p w14:paraId="461957E1" w14:textId="77777777" w:rsidR="00F56AA9" w:rsidRDefault="00F56AA9">
            <w:pPr>
              <w:widowControl w:val="0"/>
              <w:jc w:val="both"/>
              <w:rPr>
                <w:rFonts w:ascii="Arial" w:hAnsi="Arial" w:cs="Arial"/>
                <w:sz w:val="18"/>
                <w:szCs w:val="18"/>
              </w:rPr>
            </w:pPr>
          </w:p>
          <w:p w14:paraId="554D2695"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08 A 10 UNIDADES</w:t>
            </w:r>
          </w:p>
          <w:p w14:paraId="0BCE05C9" w14:textId="77777777" w:rsidR="00F56AA9" w:rsidRDefault="00F56AA9">
            <w:pPr>
              <w:widowControl w:val="0"/>
              <w:jc w:val="both"/>
              <w:rPr>
                <w:rFonts w:ascii="Arial" w:hAnsi="Arial" w:cs="Arial"/>
                <w:sz w:val="18"/>
                <w:szCs w:val="18"/>
              </w:rPr>
            </w:pPr>
          </w:p>
          <w:p w14:paraId="79C0B9D2" w14:textId="77777777" w:rsidR="00F56AA9" w:rsidRDefault="009F664F">
            <w:pPr>
              <w:widowControl w:val="0"/>
              <w:jc w:val="both"/>
              <w:rPr>
                <w:rFonts w:ascii="Arial" w:hAnsi="Arial" w:cs="Arial"/>
                <w:b/>
                <w:bCs/>
                <w:color w:val="FF0000"/>
                <w:sz w:val="18"/>
                <w:szCs w:val="18"/>
              </w:rPr>
            </w:pPr>
            <w:r>
              <w:rPr>
                <w:rFonts w:ascii="Arial" w:hAnsi="Arial" w:cs="Arial"/>
                <w:b/>
                <w:bCs/>
                <w:color w:val="FF0000"/>
                <w:sz w:val="18"/>
                <w:szCs w:val="18"/>
              </w:rPr>
              <w:t xml:space="preserve">PADRÃO DE QUALIDADE SIMILAR, OU SUPERIOR QUE O PRODUTO: DESCARPACK/ BIOFRAL/ PROSENIOR. </w:t>
            </w:r>
          </w:p>
        </w:tc>
      </w:tr>
      <w:tr w:rsidR="00F56AA9" w14:paraId="704D9A6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B81F201" w14:textId="77777777" w:rsidR="00F56AA9" w:rsidRDefault="009F664F">
            <w:pPr>
              <w:widowControl w:val="0"/>
              <w:jc w:val="right"/>
              <w:rPr>
                <w:rFonts w:ascii="Arial" w:hAnsi="Arial" w:cs="Arial"/>
                <w:b/>
                <w:bCs/>
                <w:sz w:val="18"/>
                <w:szCs w:val="18"/>
              </w:rPr>
            </w:pPr>
            <w:r>
              <w:rPr>
                <w:rFonts w:ascii="Arial" w:hAnsi="Arial" w:cs="Arial"/>
                <w:b/>
                <w:bCs/>
                <w:sz w:val="18"/>
                <w:szCs w:val="18"/>
              </w:rPr>
              <w:lastRenderedPageBreak/>
              <w:t>5</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432E0194" w14:textId="77777777" w:rsidR="00F56AA9" w:rsidRDefault="009F664F">
            <w:pPr>
              <w:widowControl w:val="0"/>
              <w:jc w:val="both"/>
              <w:rPr>
                <w:rFonts w:ascii="Arial" w:hAnsi="Arial" w:cs="Arial"/>
                <w:b/>
                <w:bCs/>
                <w:sz w:val="18"/>
                <w:szCs w:val="18"/>
              </w:rPr>
            </w:pPr>
            <w:r>
              <w:rPr>
                <w:rFonts w:ascii="Arial" w:hAnsi="Arial" w:cs="Arial"/>
                <w:b/>
                <w:bCs/>
                <w:sz w:val="18"/>
                <w:szCs w:val="18"/>
              </w:rPr>
              <w:t xml:space="preserve">1.06.05.0320-1 - FRALDA </w:t>
            </w:r>
            <w:r>
              <w:rPr>
                <w:rFonts w:ascii="Arial" w:hAnsi="Arial" w:cs="Arial"/>
                <w:b/>
                <w:bCs/>
                <w:sz w:val="18"/>
                <w:szCs w:val="18"/>
              </w:rPr>
              <w:t>GERIÁTRICA - TAMANHO P</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FF7649"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169C176" w14:textId="77777777" w:rsidR="00F56AA9" w:rsidRDefault="009F664F">
            <w:pPr>
              <w:widowControl w:val="0"/>
              <w:jc w:val="right"/>
              <w:rPr>
                <w:rFonts w:ascii="Arial" w:hAnsi="Arial" w:cs="Arial"/>
                <w:b/>
                <w:bCs/>
                <w:sz w:val="18"/>
                <w:szCs w:val="18"/>
              </w:rPr>
            </w:pPr>
            <w:r>
              <w:rPr>
                <w:rFonts w:ascii="Arial" w:hAnsi="Arial" w:cs="Arial"/>
                <w:b/>
                <w:bCs/>
                <w:sz w:val="18"/>
                <w:szCs w:val="18"/>
              </w:rPr>
              <w:t>6.000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712F97C4"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DE3A7B"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765952" w14:textId="77777777" w:rsidR="00F56AA9" w:rsidRDefault="00F56AA9">
            <w:pPr>
              <w:widowControl w:val="0"/>
              <w:jc w:val="right"/>
              <w:rPr>
                <w:rFonts w:ascii="Arial" w:hAnsi="Arial" w:cs="Arial"/>
                <w:b/>
                <w:bCs/>
                <w:sz w:val="18"/>
                <w:szCs w:val="18"/>
              </w:rPr>
            </w:pPr>
          </w:p>
        </w:tc>
      </w:tr>
      <w:tr w:rsidR="00F56AA9" w14:paraId="5562FB34"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C29EFFB"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P </w:t>
            </w:r>
          </w:p>
          <w:p w14:paraId="1FE86CCB"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P (pequeno), não toxico, antialérgica, composição interna de fibra de celulose, polietileno, polipropileno, falso tecido, gel superabsorvente, cobertura externa impermeável de polietileno flexível e resistente, camada interna antialérgica, peso do usuário de 20 a 40kg, medida da cintura de 40 a 96cm, 6 fios de elásticos, adesivo termoplástico, fitas adesivas reguláveis tri-laminadas e sistema abre e fecha para fixação sem perda da aderência com 4 fit</w:t>
            </w:r>
            <w:r>
              <w:rPr>
                <w:rFonts w:ascii="Arial" w:hAnsi="Arial" w:cs="Arial"/>
                <w:sz w:val="18"/>
                <w:szCs w:val="18"/>
              </w:rPr>
              <w:t xml:space="preserve">as, barreiras laterais antivazamento, com extrato de aloe vera. Na embalagem deverão estar impressos todos os dados do fabricante, lote e validade. </w:t>
            </w:r>
          </w:p>
          <w:p w14:paraId="32A25DEC" w14:textId="77777777" w:rsidR="00F56AA9" w:rsidRDefault="00F56AA9">
            <w:pPr>
              <w:widowControl w:val="0"/>
              <w:jc w:val="both"/>
              <w:rPr>
                <w:rFonts w:ascii="Arial" w:hAnsi="Arial" w:cs="Arial"/>
                <w:sz w:val="18"/>
                <w:szCs w:val="18"/>
              </w:rPr>
            </w:pPr>
          </w:p>
          <w:p w14:paraId="19F9E6BA"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231525B2" w14:textId="77777777" w:rsidR="00F56AA9" w:rsidRDefault="00F56AA9">
            <w:pPr>
              <w:widowControl w:val="0"/>
              <w:jc w:val="both"/>
              <w:rPr>
                <w:rFonts w:ascii="Arial" w:hAnsi="Arial" w:cs="Arial"/>
                <w:sz w:val="18"/>
                <w:szCs w:val="18"/>
              </w:rPr>
            </w:pPr>
          </w:p>
          <w:p w14:paraId="7D53D302" w14:textId="77777777" w:rsidR="00F56AA9" w:rsidRDefault="00F56AA9">
            <w:pPr>
              <w:widowControl w:val="0"/>
              <w:jc w:val="both"/>
              <w:rPr>
                <w:rFonts w:ascii="Arial" w:hAnsi="Arial" w:cs="Arial"/>
                <w:sz w:val="18"/>
                <w:szCs w:val="18"/>
              </w:rPr>
            </w:pPr>
          </w:p>
          <w:p w14:paraId="13D30085" w14:textId="77777777" w:rsidR="00F56AA9" w:rsidRDefault="009F664F">
            <w:pPr>
              <w:widowControl w:val="0"/>
              <w:jc w:val="both"/>
              <w:rPr>
                <w:rFonts w:ascii="Arial" w:hAnsi="Arial" w:cs="Arial"/>
                <w:sz w:val="18"/>
                <w:szCs w:val="18"/>
              </w:rPr>
            </w:pPr>
            <w:r>
              <w:rPr>
                <w:rFonts w:ascii="Arial" w:hAnsi="Arial" w:cs="Arial"/>
                <w:sz w:val="18"/>
                <w:szCs w:val="18"/>
              </w:rPr>
              <w:t>OBS: EMBALADOS EM PACOTES CONTENDO DE 08 A 10 UNIDADES.</w:t>
            </w:r>
          </w:p>
          <w:p w14:paraId="20C7AD7C" w14:textId="77777777" w:rsidR="00F56AA9" w:rsidRDefault="00F56AA9">
            <w:pPr>
              <w:widowControl w:val="0"/>
              <w:jc w:val="both"/>
              <w:rPr>
                <w:rFonts w:ascii="Arial" w:hAnsi="Arial" w:cs="Arial"/>
                <w:sz w:val="18"/>
                <w:szCs w:val="18"/>
              </w:rPr>
            </w:pPr>
          </w:p>
          <w:p w14:paraId="2757263F"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p>
        </w:tc>
      </w:tr>
      <w:tr w:rsidR="00F56AA9" w14:paraId="6136E542"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14BDC32" w14:textId="77777777" w:rsidR="00F56AA9" w:rsidRDefault="009F664F">
            <w:pPr>
              <w:widowControl w:val="0"/>
              <w:jc w:val="right"/>
              <w:rPr>
                <w:rFonts w:ascii="Arial" w:hAnsi="Arial" w:cs="Arial"/>
                <w:b/>
                <w:bCs/>
                <w:sz w:val="18"/>
                <w:szCs w:val="18"/>
              </w:rPr>
            </w:pPr>
            <w:r>
              <w:rPr>
                <w:rFonts w:ascii="Arial" w:hAnsi="Arial" w:cs="Arial"/>
                <w:b/>
                <w:bCs/>
                <w:sz w:val="18"/>
                <w:szCs w:val="18"/>
              </w:rPr>
              <w:t>7</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664B4FFD" w14:textId="77777777" w:rsidR="00F56AA9" w:rsidRDefault="009F664F">
            <w:pPr>
              <w:widowControl w:val="0"/>
              <w:jc w:val="both"/>
              <w:rPr>
                <w:rFonts w:ascii="Arial" w:hAnsi="Arial" w:cs="Arial"/>
                <w:b/>
                <w:bCs/>
                <w:sz w:val="18"/>
                <w:szCs w:val="18"/>
              </w:rPr>
            </w:pPr>
            <w:r>
              <w:rPr>
                <w:rFonts w:ascii="Arial" w:hAnsi="Arial" w:cs="Arial"/>
                <w:b/>
                <w:bCs/>
                <w:sz w:val="18"/>
                <w:szCs w:val="18"/>
              </w:rPr>
              <w:t>1.06.05.0321-0 - FRALDA GERIÁTRICA - TAMANHO XG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489757"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5E2DD2A" w14:textId="77777777" w:rsidR="00F56AA9" w:rsidRDefault="009F664F">
            <w:pPr>
              <w:widowControl w:val="0"/>
              <w:jc w:val="right"/>
              <w:rPr>
                <w:rFonts w:ascii="Arial" w:hAnsi="Arial" w:cs="Arial"/>
                <w:b/>
                <w:bCs/>
                <w:sz w:val="18"/>
                <w:szCs w:val="18"/>
              </w:rPr>
            </w:pPr>
            <w:r>
              <w:rPr>
                <w:rFonts w:ascii="Arial" w:hAnsi="Arial" w:cs="Arial"/>
                <w:b/>
                <w:bCs/>
                <w:sz w:val="18"/>
                <w:szCs w:val="18"/>
              </w:rPr>
              <w:t>52.500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B4B7823"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4CB56D"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D8E0D9" w14:textId="77777777" w:rsidR="00F56AA9" w:rsidRDefault="00F56AA9">
            <w:pPr>
              <w:widowControl w:val="0"/>
              <w:jc w:val="right"/>
              <w:rPr>
                <w:rFonts w:ascii="Arial" w:hAnsi="Arial" w:cs="Arial"/>
                <w:b/>
                <w:bCs/>
                <w:sz w:val="18"/>
                <w:szCs w:val="18"/>
              </w:rPr>
            </w:pPr>
          </w:p>
        </w:tc>
      </w:tr>
      <w:tr w:rsidR="00F56AA9" w14:paraId="795C92F6"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205FBB5"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XG </w:t>
            </w:r>
          </w:p>
          <w:p w14:paraId="0A96035B" w14:textId="77777777" w:rsidR="00F56AA9" w:rsidRDefault="009F664F">
            <w:pPr>
              <w:widowControl w:val="0"/>
              <w:jc w:val="both"/>
              <w:rPr>
                <w:rFonts w:ascii="Arial" w:hAnsi="Arial" w:cs="Arial"/>
                <w:sz w:val="18"/>
                <w:szCs w:val="18"/>
              </w:rPr>
            </w:pPr>
            <w:r>
              <w:rPr>
                <w:rFonts w:ascii="Arial" w:hAnsi="Arial" w:cs="Arial"/>
                <w:sz w:val="18"/>
                <w:szCs w:val="18"/>
              </w:rPr>
              <w:t xml:space="preserve">Fralda descartável geriátrica, formato anatômico, tamanho EG (extra grande), não toxico, antialérgica, composição interna de fibra de celulose, polietileno, polipropileno, falso tecido, gel superabsorvente, cobertura externa impermeável de polietileno flexível e resistente, camada interna antialérgica, peso do usuário acima de 90kg, medida da cintura de 120 a 168cm, 6 fios de elásticos, adesivo termoplástico, fitas adesivas reguláveis tri-laminadas e sistema abre e fecha para fixação sem perda da aderência </w:t>
            </w:r>
            <w:r>
              <w:rPr>
                <w:rFonts w:ascii="Arial" w:hAnsi="Arial" w:cs="Arial"/>
                <w:sz w:val="18"/>
                <w:szCs w:val="18"/>
              </w:rPr>
              <w:t xml:space="preserve">com 4 fitas, barreiras laterais antivazamento, com extrato de aloe vera. Na embalagem deverão estar impressos todos os dados do fabricante, lote e validade. </w:t>
            </w:r>
          </w:p>
          <w:p w14:paraId="380B812B" w14:textId="77777777" w:rsidR="00F56AA9" w:rsidRDefault="00F56AA9">
            <w:pPr>
              <w:widowControl w:val="0"/>
              <w:jc w:val="both"/>
              <w:rPr>
                <w:rFonts w:ascii="Arial" w:hAnsi="Arial" w:cs="Arial"/>
                <w:sz w:val="18"/>
                <w:szCs w:val="18"/>
              </w:rPr>
            </w:pPr>
          </w:p>
          <w:p w14:paraId="2C67108F"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08F311CC" w14:textId="77777777" w:rsidR="00F56AA9" w:rsidRDefault="00F56AA9">
            <w:pPr>
              <w:widowControl w:val="0"/>
              <w:jc w:val="both"/>
              <w:rPr>
                <w:rFonts w:ascii="Arial" w:hAnsi="Arial" w:cs="Arial"/>
                <w:sz w:val="18"/>
                <w:szCs w:val="18"/>
              </w:rPr>
            </w:pPr>
          </w:p>
          <w:p w14:paraId="6FFE7C66"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07 A 10 UNIDADES</w:t>
            </w:r>
          </w:p>
          <w:p w14:paraId="10F7453A" w14:textId="77777777" w:rsidR="00F56AA9" w:rsidRDefault="00F56AA9">
            <w:pPr>
              <w:widowControl w:val="0"/>
              <w:jc w:val="both"/>
              <w:rPr>
                <w:rFonts w:ascii="Arial" w:hAnsi="Arial" w:cs="Arial"/>
                <w:sz w:val="18"/>
                <w:szCs w:val="18"/>
              </w:rPr>
            </w:pPr>
          </w:p>
          <w:p w14:paraId="79277265"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r>
              <w:rPr>
                <w:rFonts w:ascii="Arial" w:hAnsi="Arial" w:cs="Arial"/>
                <w:sz w:val="18"/>
                <w:szCs w:val="18"/>
              </w:rPr>
              <w:t xml:space="preserve"> </w:t>
            </w:r>
          </w:p>
        </w:tc>
      </w:tr>
      <w:tr w:rsidR="00F56AA9" w14:paraId="6FA6BEE4"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F7ED463" w14:textId="77777777" w:rsidR="00F56AA9" w:rsidRDefault="009F664F">
            <w:pPr>
              <w:widowControl w:val="0"/>
              <w:jc w:val="center"/>
              <w:rPr>
                <w:rFonts w:ascii="Arial" w:hAnsi="Arial" w:cs="Arial"/>
                <w:b/>
                <w:sz w:val="18"/>
                <w:szCs w:val="18"/>
              </w:rPr>
            </w:pPr>
            <w:r>
              <w:rPr>
                <w:rFonts w:ascii="Arial" w:hAnsi="Arial" w:cs="Arial"/>
                <w:b/>
                <w:sz w:val="18"/>
                <w:szCs w:val="18"/>
                <w:u w:val="single"/>
              </w:rPr>
              <w:t xml:space="preserve">COTA RESERVADA – </w:t>
            </w:r>
            <w:r>
              <w:rPr>
                <w:rFonts w:ascii="Arial" w:hAnsi="Arial" w:cs="Arial"/>
                <w:b/>
                <w:sz w:val="18"/>
                <w:szCs w:val="18"/>
                <w:u w:val="single"/>
              </w:rPr>
              <w:t>EXCLUSIVIDADE ME/EPP</w:t>
            </w:r>
          </w:p>
        </w:tc>
      </w:tr>
      <w:tr w:rsidR="00F56AA9" w14:paraId="70681A6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7B7B7"/>
          </w:tcPr>
          <w:p w14:paraId="6AF62471" w14:textId="77777777" w:rsidR="00F56AA9" w:rsidRDefault="009F664F">
            <w:pPr>
              <w:widowControl w:val="0"/>
              <w:jc w:val="right"/>
              <w:rPr>
                <w:rFonts w:ascii="Arial" w:hAnsi="Arial" w:cs="Arial"/>
                <w:b/>
                <w:bCs/>
                <w:sz w:val="18"/>
                <w:szCs w:val="18"/>
              </w:rPr>
            </w:pPr>
            <w:r>
              <w:rPr>
                <w:rFonts w:ascii="Arial" w:hAnsi="Arial" w:cs="Arial"/>
                <w:b/>
                <w:bCs/>
                <w:sz w:val="18"/>
                <w:szCs w:val="18"/>
              </w:rPr>
              <w:t>Item</w:t>
            </w:r>
          </w:p>
        </w:tc>
        <w:tc>
          <w:tcPr>
            <w:tcW w:w="3897" w:type="dxa"/>
            <w:tcBorders>
              <w:top w:val="single" w:sz="4" w:space="0" w:color="000000"/>
              <w:left w:val="single" w:sz="4" w:space="0" w:color="000000"/>
              <w:bottom w:val="single" w:sz="4" w:space="0" w:color="000000"/>
              <w:right w:val="single" w:sz="4" w:space="0" w:color="000000"/>
            </w:tcBorders>
            <w:shd w:val="clear" w:color="auto" w:fill="B7B7B7"/>
          </w:tcPr>
          <w:p w14:paraId="7FE0E760" w14:textId="77777777" w:rsidR="00F56AA9" w:rsidRDefault="009F664F">
            <w:pPr>
              <w:widowControl w:val="0"/>
              <w:rPr>
                <w:rFonts w:ascii="Arial" w:hAnsi="Arial" w:cs="Arial"/>
                <w:b/>
                <w:bCs/>
                <w:sz w:val="18"/>
                <w:szCs w:val="18"/>
              </w:rPr>
            </w:pPr>
            <w:r>
              <w:rPr>
                <w:rFonts w:ascii="Arial" w:hAnsi="Arial" w:cs="Arial"/>
                <w:b/>
                <w:bCs/>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72195677" w14:textId="77777777" w:rsidR="00F56AA9" w:rsidRDefault="009F664F">
            <w:pPr>
              <w:widowControl w:val="0"/>
              <w:rPr>
                <w:rFonts w:ascii="Arial" w:hAnsi="Arial" w:cs="Arial"/>
                <w:b/>
                <w:bCs/>
                <w:sz w:val="18"/>
                <w:szCs w:val="18"/>
              </w:rPr>
            </w:pPr>
            <w:r>
              <w:rPr>
                <w:rFonts w:ascii="Arial" w:hAnsi="Arial" w:cs="Arial"/>
                <w:b/>
                <w:bCs/>
                <w:sz w:val="18"/>
                <w:szCs w:val="18"/>
              </w:rPr>
              <w:t>Unidade</w:t>
            </w:r>
          </w:p>
        </w:tc>
        <w:tc>
          <w:tcPr>
            <w:tcW w:w="1136" w:type="dxa"/>
            <w:tcBorders>
              <w:top w:val="single" w:sz="4" w:space="0" w:color="000000"/>
              <w:left w:val="single" w:sz="4" w:space="0" w:color="000000"/>
              <w:bottom w:val="single" w:sz="4" w:space="0" w:color="000000"/>
              <w:right w:val="single" w:sz="4" w:space="0" w:color="000000"/>
            </w:tcBorders>
            <w:shd w:val="clear" w:color="auto" w:fill="B7B7B7"/>
          </w:tcPr>
          <w:p w14:paraId="51171887" w14:textId="77777777" w:rsidR="00F56AA9" w:rsidRDefault="009F664F">
            <w:pPr>
              <w:widowControl w:val="0"/>
              <w:jc w:val="right"/>
              <w:rPr>
                <w:rFonts w:ascii="Arial" w:hAnsi="Arial" w:cs="Arial"/>
                <w:b/>
                <w:bCs/>
                <w:sz w:val="18"/>
                <w:szCs w:val="18"/>
              </w:rPr>
            </w:pPr>
            <w:r>
              <w:rPr>
                <w:rFonts w:ascii="Arial" w:hAnsi="Arial" w:cs="Arial"/>
                <w:b/>
                <w:bCs/>
                <w:sz w:val="18"/>
                <w:szCs w:val="18"/>
              </w:rPr>
              <w:t>Quantidade</w:t>
            </w:r>
          </w:p>
        </w:tc>
        <w:tc>
          <w:tcPr>
            <w:tcW w:w="920" w:type="dxa"/>
            <w:tcBorders>
              <w:top w:val="single" w:sz="4" w:space="0" w:color="000000"/>
              <w:left w:val="single" w:sz="4" w:space="0" w:color="000000"/>
              <w:bottom w:val="single" w:sz="4" w:space="0" w:color="000000"/>
              <w:right w:val="single" w:sz="4" w:space="0" w:color="000000"/>
            </w:tcBorders>
            <w:shd w:val="clear" w:color="auto" w:fill="B7B7B7"/>
          </w:tcPr>
          <w:p w14:paraId="7E14D246" w14:textId="77777777" w:rsidR="00F56AA9" w:rsidRDefault="009F664F">
            <w:pPr>
              <w:widowControl w:val="0"/>
              <w:rPr>
                <w:rFonts w:ascii="Arial" w:hAnsi="Arial" w:cs="Arial"/>
                <w:b/>
                <w:bCs/>
                <w:sz w:val="18"/>
                <w:szCs w:val="18"/>
              </w:rPr>
            </w:pPr>
            <w:r>
              <w:rPr>
                <w:rFonts w:ascii="Arial" w:hAnsi="Arial" w:cs="Arial"/>
                <w:b/>
                <w:bCs/>
                <w:sz w:val="18"/>
                <w:szCs w:val="18"/>
              </w:rPr>
              <w:t>Marca</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7FD3C275" w14:textId="77777777" w:rsidR="00F56AA9" w:rsidRDefault="009F664F">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79D80C98" w14:textId="77777777" w:rsidR="00F56AA9" w:rsidRDefault="009F664F">
            <w:pPr>
              <w:widowControl w:val="0"/>
              <w:jc w:val="right"/>
              <w:rPr>
                <w:rFonts w:ascii="Arial" w:hAnsi="Arial" w:cs="Arial"/>
                <w:b/>
                <w:bCs/>
                <w:sz w:val="18"/>
                <w:szCs w:val="18"/>
              </w:rPr>
            </w:pPr>
            <w:r>
              <w:rPr>
                <w:rFonts w:ascii="Arial" w:hAnsi="Arial" w:cs="Arial"/>
                <w:b/>
                <w:bCs/>
                <w:sz w:val="18"/>
                <w:szCs w:val="18"/>
              </w:rPr>
              <w:t>Preço Total</w:t>
            </w:r>
          </w:p>
        </w:tc>
      </w:tr>
      <w:tr w:rsidR="00F56AA9" w14:paraId="3C90EC2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4CAC780" w14:textId="77777777" w:rsidR="00F56AA9" w:rsidRDefault="009F664F">
            <w:pPr>
              <w:widowControl w:val="0"/>
              <w:jc w:val="right"/>
              <w:rPr>
                <w:rFonts w:ascii="Arial" w:hAnsi="Arial" w:cs="Arial"/>
                <w:b/>
                <w:bCs/>
                <w:sz w:val="18"/>
                <w:szCs w:val="18"/>
              </w:rPr>
            </w:pPr>
            <w:r>
              <w:rPr>
                <w:rFonts w:ascii="Arial" w:hAnsi="Arial" w:cs="Arial"/>
                <w:b/>
                <w:bCs/>
                <w:sz w:val="18"/>
                <w:szCs w:val="18"/>
              </w:rPr>
              <w:t>2</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525455BC" w14:textId="77777777" w:rsidR="00F56AA9" w:rsidRDefault="009F664F">
            <w:pPr>
              <w:widowControl w:val="0"/>
              <w:jc w:val="both"/>
              <w:rPr>
                <w:rFonts w:ascii="Arial" w:hAnsi="Arial" w:cs="Arial"/>
                <w:b/>
                <w:bCs/>
                <w:sz w:val="18"/>
                <w:szCs w:val="18"/>
              </w:rPr>
            </w:pPr>
            <w:r>
              <w:rPr>
                <w:rFonts w:ascii="Arial" w:hAnsi="Arial" w:cs="Arial"/>
                <w:b/>
                <w:bCs/>
                <w:sz w:val="18"/>
                <w:szCs w:val="18"/>
              </w:rPr>
              <w:t>1.06.05.0318-0 - FRALDA GERIÁTRICA - TAMANHO 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69FE25"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54773AF" w14:textId="77777777" w:rsidR="00F56AA9" w:rsidRDefault="009F664F">
            <w:pPr>
              <w:widowControl w:val="0"/>
              <w:jc w:val="right"/>
              <w:rPr>
                <w:rFonts w:ascii="Arial" w:hAnsi="Arial" w:cs="Arial"/>
                <w:b/>
                <w:bCs/>
                <w:sz w:val="18"/>
                <w:szCs w:val="18"/>
              </w:rPr>
            </w:pPr>
            <w:r>
              <w:rPr>
                <w:rFonts w:ascii="Arial" w:hAnsi="Arial" w:cs="Arial"/>
                <w:b/>
                <w:bCs/>
                <w:sz w:val="18"/>
                <w:szCs w:val="18"/>
              </w:rPr>
              <w:t>20.000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012DDACB"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2F4588"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8B5D8E" w14:textId="77777777" w:rsidR="00F56AA9" w:rsidRDefault="00F56AA9">
            <w:pPr>
              <w:widowControl w:val="0"/>
              <w:jc w:val="right"/>
              <w:rPr>
                <w:rFonts w:ascii="Arial" w:hAnsi="Arial" w:cs="Arial"/>
                <w:b/>
                <w:bCs/>
                <w:sz w:val="18"/>
                <w:szCs w:val="18"/>
              </w:rPr>
            </w:pPr>
          </w:p>
        </w:tc>
      </w:tr>
      <w:tr w:rsidR="00F56AA9" w14:paraId="2E3FE2FC"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EC0464C" w14:textId="77777777" w:rsidR="00F56AA9" w:rsidRDefault="009F664F">
            <w:pPr>
              <w:widowControl w:val="0"/>
              <w:jc w:val="both"/>
              <w:rPr>
                <w:rFonts w:ascii="Arial" w:hAnsi="Arial" w:cs="Arial"/>
                <w:sz w:val="18"/>
                <w:szCs w:val="18"/>
              </w:rPr>
            </w:pPr>
            <w:r>
              <w:rPr>
                <w:rFonts w:ascii="Arial" w:hAnsi="Arial" w:cs="Arial"/>
                <w:sz w:val="18"/>
                <w:szCs w:val="18"/>
              </w:rPr>
              <w:lastRenderedPageBreak/>
              <w:t>FRALDA GERIÁTRICA - TAMANHO G</w:t>
            </w:r>
          </w:p>
          <w:p w14:paraId="515598F1"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G (grande), não toxico, antialérgica, composição interna de fibra de celulose, polietileno, polipropileno, falso tecido, gel superabsorvente, cobertura externa impermeável de polietileno flexível e resistente, camada interna antialérgica, peso do usuário de 70 a 90kg, medida da cintura de 100 a 150cm, 6 fios de elásticos, adesivo termoplástico, fitas adesivas reguláveis tri-laminadas e sistema abre e fecha para fixação sem perda da aderência com 4 fi</w:t>
            </w:r>
            <w:r>
              <w:rPr>
                <w:rFonts w:ascii="Arial" w:hAnsi="Arial" w:cs="Arial"/>
                <w:sz w:val="18"/>
                <w:szCs w:val="18"/>
              </w:rPr>
              <w:t xml:space="preserve">tas, barreiras laterais antivazamento, com extrato de aloe vera. Na embalagem deverão estar impressos todos os dados do fabricante, lote e validade. </w:t>
            </w:r>
          </w:p>
          <w:p w14:paraId="5BD92C64" w14:textId="77777777" w:rsidR="00F56AA9" w:rsidRDefault="00F56AA9">
            <w:pPr>
              <w:widowControl w:val="0"/>
              <w:jc w:val="both"/>
              <w:rPr>
                <w:rFonts w:ascii="Arial" w:hAnsi="Arial" w:cs="Arial"/>
                <w:sz w:val="18"/>
                <w:szCs w:val="18"/>
              </w:rPr>
            </w:pPr>
          </w:p>
          <w:p w14:paraId="3588E62D"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5FF30AC3" w14:textId="77777777" w:rsidR="00F56AA9" w:rsidRDefault="00F56AA9">
            <w:pPr>
              <w:widowControl w:val="0"/>
              <w:jc w:val="both"/>
              <w:rPr>
                <w:rFonts w:ascii="Arial" w:hAnsi="Arial" w:cs="Arial"/>
                <w:sz w:val="18"/>
                <w:szCs w:val="18"/>
              </w:rPr>
            </w:pPr>
          </w:p>
          <w:p w14:paraId="09F0C072"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08 A 10 UNIDADES</w:t>
            </w:r>
          </w:p>
          <w:p w14:paraId="74139493" w14:textId="77777777" w:rsidR="00F56AA9" w:rsidRDefault="00F56AA9">
            <w:pPr>
              <w:widowControl w:val="0"/>
              <w:jc w:val="both"/>
              <w:rPr>
                <w:rFonts w:ascii="Arial" w:hAnsi="Arial" w:cs="Arial"/>
                <w:sz w:val="18"/>
                <w:szCs w:val="18"/>
              </w:rPr>
            </w:pPr>
          </w:p>
          <w:p w14:paraId="2E37D054" w14:textId="77777777" w:rsidR="00F56AA9" w:rsidRDefault="009F664F">
            <w:pPr>
              <w:widowControl w:val="0"/>
              <w:jc w:val="both"/>
              <w:rPr>
                <w:rFonts w:ascii="Arial" w:hAnsi="Arial" w:cs="Arial"/>
                <w:b/>
                <w:bCs/>
                <w:color w:val="FF0000"/>
                <w:sz w:val="18"/>
                <w:szCs w:val="18"/>
              </w:rPr>
            </w:pPr>
            <w:r>
              <w:rPr>
                <w:rFonts w:ascii="Arial" w:hAnsi="Arial" w:cs="Arial"/>
                <w:b/>
                <w:bCs/>
                <w:color w:val="FF0000"/>
                <w:sz w:val="18"/>
                <w:szCs w:val="18"/>
              </w:rPr>
              <w:t xml:space="preserve">PADRÃO DE QUALIDADE SIMILAR, OU SUPERIOR QUE O PRODUTO: DESCARPACK/ BIOFRAL/ PROSENIOR. </w:t>
            </w:r>
          </w:p>
        </w:tc>
      </w:tr>
      <w:tr w:rsidR="00F56AA9" w14:paraId="5AFAE4E8"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3F3A76D" w14:textId="77777777" w:rsidR="00F56AA9" w:rsidRDefault="009F664F">
            <w:pPr>
              <w:widowControl w:val="0"/>
              <w:jc w:val="right"/>
              <w:rPr>
                <w:rFonts w:ascii="Arial" w:hAnsi="Arial" w:cs="Arial"/>
                <w:b/>
                <w:bCs/>
                <w:sz w:val="18"/>
                <w:szCs w:val="18"/>
              </w:rPr>
            </w:pPr>
            <w:r>
              <w:rPr>
                <w:rFonts w:ascii="Arial" w:hAnsi="Arial" w:cs="Arial"/>
                <w:b/>
                <w:bCs/>
                <w:sz w:val="18"/>
                <w:szCs w:val="18"/>
              </w:rPr>
              <w:t>4</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156ADE30" w14:textId="77777777" w:rsidR="00F56AA9" w:rsidRDefault="009F664F">
            <w:pPr>
              <w:widowControl w:val="0"/>
              <w:jc w:val="both"/>
              <w:rPr>
                <w:rFonts w:ascii="Arial" w:hAnsi="Arial" w:cs="Arial"/>
                <w:b/>
                <w:bCs/>
                <w:sz w:val="18"/>
                <w:szCs w:val="18"/>
              </w:rPr>
            </w:pPr>
            <w:r>
              <w:rPr>
                <w:rFonts w:ascii="Arial" w:hAnsi="Arial" w:cs="Arial"/>
                <w:b/>
                <w:bCs/>
                <w:sz w:val="18"/>
                <w:szCs w:val="18"/>
              </w:rPr>
              <w:t>1.06.05.0319-8 - FRALDA GERIÁTRICA - TAMANHO 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DA85E5"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D4F6D58" w14:textId="77777777" w:rsidR="00F56AA9" w:rsidRDefault="009F664F">
            <w:pPr>
              <w:widowControl w:val="0"/>
              <w:jc w:val="right"/>
              <w:rPr>
                <w:rFonts w:ascii="Arial" w:hAnsi="Arial" w:cs="Arial"/>
                <w:b/>
                <w:bCs/>
                <w:sz w:val="18"/>
                <w:szCs w:val="18"/>
              </w:rPr>
            </w:pPr>
            <w:r>
              <w:rPr>
                <w:rFonts w:ascii="Arial" w:hAnsi="Arial" w:cs="Arial"/>
                <w:b/>
                <w:bCs/>
                <w:sz w:val="18"/>
                <w:szCs w:val="18"/>
              </w:rPr>
              <w:t>10.000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2B22A9ED"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DDC495"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CB8004" w14:textId="77777777" w:rsidR="00F56AA9" w:rsidRDefault="00F56AA9">
            <w:pPr>
              <w:widowControl w:val="0"/>
              <w:jc w:val="right"/>
              <w:rPr>
                <w:rFonts w:ascii="Arial" w:hAnsi="Arial" w:cs="Arial"/>
                <w:b/>
                <w:bCs/>
                <w:sz w:val="18"/>
                <w:szCs w:val="18"/>
              </w:rPr>
            </w:pPr>
          </w:p>
        </w:tc>
      </w:tr>
      <w:tr w:rsidR="00F56AA9" w14:paraId="4A9A5750"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62C6EBF"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M </w:t>
            </w:r>
          </w:p>
          <w:p w14:paraId="51A186C1"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M (médio), não toxico, antialérgica, composição interna de fibra de celulose, polietileno, polipropileno, falso tecido, gel superabsorvente, cobertura externa impermeável de polietileno flexível e resistente, camada interna antialérgica, peso do usuário de 40 a 70kg, medida da cintura de 80 a 130cm, 6 fios de elásticos, adesivo termoplástico, fitas adesivas reguláveis tri-laminadas e sistema abre e fecha para fixação sem perda da aderência com 4 fita</w:t>
            </w:r>
            <w:r>
              <w:rPr>
                <w:rFonts w:ascii="Arial" w:hAnsi="Arial" w:cs="Arial"/>
                <w:sz w:val="18"/>
                <w:szCs w:val="18"/>
              </w:rPr>
              <w:t xml:space="preserve">s, barreiras laterais antivazamento, com extrato de aloe vera.Na embalagem deverão estar impressos todos os dados do fabricante, lote e validade. </w:t>
            </w:r>
          </w:p>
          <w:p w14:paraId="3CBB6D22" w14:textId="77777777" w:rsidR="00F56AA9" w:rsidRDefault="00F56AA9">
            <w:pPr>
              <w:widowControl w:val="0"/>
              <w:jc w:val="both"/>
              <w:rPr>
                <w:rFonts w:ascii="Arial" w:hAnsi="Arial" w:cs="Arial"/>
                <w:sz w:val="18"/>
                <w:szCs w:val="18"/>
              </w:rPr>
            </w:pPr>
          </w:p>
          <w:p w14:paraId="7D569514"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7DA21766" w14:textId="77777777" w:rsidR="00F56AA9" w:rsidRDefault="00F56AA9">
            <w:pPr>
              <w:widowControl w:val="0"/>
              <w:jc w:val="both"/>
              <w:rPr>
                <w:rFonts w:ascii="Arial" w:hAnsi="Arial" w:cs="Arial"/>
                <w:sz w:val="18"/>
                <w:szCs w:val="18"/>
              </w:rPr>
            </w:pPr>
          </w:p>
          <w:p w14:paraId="4E689D10"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08 A 10 UNIDADES</w:t>
            </w:r>
          </w:p>
          <w:p w14:paraId="1E5E5624" w14:textId="77777777" w:rsidR="00F56AA9" w:rsidRDefault="00F56AA9">
            <w:pPr>
              <w:widowControl w:val="0"/>
              <w:jc w:val="both"/>
              <w:rPr>
                <w:rFonts w:ascii="Arial" w:hAnsi="Arial" w:cs="Arial"/>
                <w:sz w:val="18"/>
                <w:szCs w:val="18"/>
              </w:rPr>
            </w:pPr>
          </w:p>
          <w:p w14:paraId="241B6910"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r>
              <w:rPr>
                <w:rFonts w:ascii="Arial" w:hAnsi="Arial" w:cs="Arial"/>
                <w:sz w:val="18"/>
                <w:szCs w:val="18"/>
              </w:rPr>
              <w:t xml:space="preserve"> </w:t>
            </w:r>
          </w:p>
        </w:tc>
      </w:tr>
      <w:tr w:rsidR="00F56AA9" w14:paraId="64883170"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E14835D" w14:textId="77777777" w:rsidR="00F56AA9" w:rsidRDefault="009F664F">
            <w:pPr>
              <w:widowControl w:val="0"/>
              <w:jc w:val="right"/>
              <w:rPr>
                <w:rFonts w:ascii="Arial" w:hAnsi="Arial" w:cs="Arial"/>
                <w:b/>
                <w:bCs/>
                <w:sz w:val="18"/>
                <w:szCs w:val="18"/>
              </w:rPr>
            </w:pPr>
            <w:r>
              <w:rPr>
                <w:rFonts w:ascii="Arial" w:hAnsi="Arial" w:cs="Arial"/>
                <w:b/>
                <w:bCs/>
                <w:sz w:val="18"/>
                <w:szCs w:val="18"/>
              </w:rPr>
              <w:t>6</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14003E76" w14:textId="77777777" w:rsidR="00F56AA9" w:rsidRDefault="009F664F">
            <w:pPr>
              <w:widowControl w:val="0"/>
              <w:jc w:val="both"/>
              <w:rPr>
                <w:rFonts w:ascii="Arial" w:hAnsi="Arial" w:cs="Arial"/>
                <w:b/>
                <w:bCs/>
                <w:sz w:val="18"/>
                <w:szCs w:val="18"/>
              </w:rPr>
            </w:pPr>
            <w:r>
              <w:rPr>
                <w:rFonts w:ascii="Arial" w:hAnsi="Arial" w:cs="Arial"/>
                <w:b/>
                <w:bCs/>
                <w:sz w:val="18"/>
                <w:szCs w:val="18"/>
              </w:rPr>
              <w:t xml:space="preserve">1.06.05.0320-1 - FRALDA </w:t>
            </w:r>
            <w:r>
              <w:rPr>
                <w:rFonts w:ascii="Arial" w:hAnsi="Arial" w:cs="Arial"/>
                <w:b/>
                <w:bCs/>
                <w:sz w:val="18"/>
                <w:szCs w:val="18"/>
              </w:rPr>
              <w:t>GERIÁTRICA - TAMANHO P</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68E6C4"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B69EC5C" w14:textId="77777777" w:rsidR="00F56AA9" w:rsidRDefault="009F664F">
            <w:pPr>
              <w:widowControl w:val="0"/>
              <w:jc w:val="right"/>
              <w:rPr>
                <w:rFonts w:ascii="Arial" w:hAnsi="Arial" w:cs="Arial"/>
                <w:b/>
                <w:bCs/>
                <w:sz w:val="18"/>
                <w:szCs w:val="18"/>
              </w:rPr>
            </w:pPr>
            <w:r>
              <w:rPr>
                <w:rFonts w:ascii="Arial" w:hAnsi="Arial" w:cs="Arial"/>
                <w:b/>
                <w:bCs/>
                <w:sz w:val="18"/>
                <w:szCs w:val="18"/>
              </w:rPr>
              <w:t>2.000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99D4243"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03F110"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43BBCA" w14:textId="77777777" w:rsidR="00F56AA9" w:rsidRDefault="00F56AA9">
            <w:pPr>
              <w:widowControl w:val="0"/>
              <w:jc w:val="right"/>
              <w:rPr>
                <w:rFonts w:ascii="Arial" w:hAnsi="Arial" w:cs="Arial"/>
                <w:b/>
                <w:bCs/>
                <w:sz w:val="18"/>
                <w:szCs w:val="18"/>
              </w:rPr>
            </w:pPr>
          </w:p>
        </w:tc>
      </w:tr>
      <w:tr w:rsidR="00F56AA9" w14:paraId="5CE6EE6B"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7DD75AB"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P </w:t>
            </w:r>
          </w:p>
          <w:p w14:paraId="65F8151C" w14:textId="77777777" w:rsidR="00F56AA9" w:rsidRDefault="009F664F">
            <w:pPr>
              <w:widowControl w:val="0"/>
              <w:jc w:val="both"/>
              <w:rPr>
                <w:rFonts w:ascii="Arial" w:hAnsi="Arial" w:cs="Arial"/>
                <w:sz w:val="18"/>
                <w:szCs w:val="18"/>
              </w:rPr>
            </w:pPr>
            <w:r>
              <w:rPr>
                <w:rFonts w:ascii="Arial" w:hAnsi="Arial" w:cs="Arial"/>
                <w:sz w:val="18"/>
                <w:szCs w:val="18"/>
              </w:rPr>
              <w:t>Fralda descartável geriátrica, formato anatômico, tamanho P (pequeno), não toxico, antialérgica, composição interna de fibra de celulose, polietileno, polipropileno, falso tecido, gel superabsorvente, cobertura externa impermeável de polietileno flexível e resistente, camada interna antialérgica, peso do usuário de 20 a 40kg, medida da cintura de 40 a 96cm, 6 fios de elásticos, adesivo termoplástico, fitas adesivas reguláveis tri-laminadas e sistema abre e fecha para fixação sem perda da aderência com 4 fit</w:t>
            </w:r>
            <w:r>
              <w:rPr>
                <w:rFonts w:ascii="Arial" w:hAnsi="Arial" w:cs="Arial"/>
                <w:sz w:val="18"/>
                <w:szCs w:val="18"/>
              </w:rPr>
              <w:t xml:space="preserve">as, barreiras laterais antivazamento, com extrato de aloe vera. Na embalagem deverão estar impressos todos os dados do fabricante, lote e validade. </w:t>
            </w:r>
          </w:p>
          <w:p w14:paraId="794EB3E7" w14:textId="77777777" w:rsidR="00F56AA9" w:rsidRDefault="00F56AA9">
            <w:pPr>
              <w:widowControl w:val="0"/>
              <w:jc w:val="both"/>
              <w:rPr>
                <w:rFonts w:ascii="Arial" w:hAnsi="Arial" w:cs="Arial"/>
                <w:sz w:val="18"/>
                <w:szCs w:val="18"/>
              </w:rPr>
            </w:pPr>
          </w:p>
          <w:p w14:paraId="5B5891DD"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6FE0A951" w14:textId="77777777" w:rsidR="00F56AA9" w:rsidRDefault="00F56AA9">
            <w:pPr>
              <w:widowControl w:val="0"/>
              <w:jc w:val="both"/>
              <w:rPr>
                <w:rFonts w:ascii="Arial" w:hAnsi="Arial" w:cs="Arial"/>
                <w:sz w:val="18"/>
                <w:szCs w:val="18"/>
              </w:rPr>
            </w:pPr>
          </w:p>
          <w:p w14:paraId="18CC870F" w14:textId="77777777" w:rsidR="00F56AA9" w:rsidRDefault="009F664F">
            <w:pPr>
              <w:widowControl w:val="0"/>
              <w:jc w:val="both"/>
              <w:rPr>
                <w:rFonts w:ascii="Arial" w:hAnsi="Arial" w:cs="Arial"/>
                <w:sz w:val="18"/>
                <w:szCs w:val="18"/>
              </w:rPr>
            </w:pPr>
            <w:r>
              <w:rPr>
                <w:rFonts w:ascii="Arial" w:hAnsi="Arial" w:cs="Arial"/>
                <w:sz w:val="18"/>
                <w:szCs w:val="18"/>
              </w:rPr>
              <w:t>OBS: EMBALADOS EM PACOTES CONTENDO DE 08 A 10 UNIDADES.</w:t>
            </w:r>
          </w:p>
          <w:p w14:paraId="7965FD06" w14:textId="77777777" w:rsidR="00F56AA9" w:rsidRDefault="00F56AA9">
            <w:pPr>
              <w:widowControl w:val="0"/>
              <w:jc w:val="both"/>
              <w:rPr>
                <w:rFonts w:ascii="Arial" w:hAnsi="Arial" w:cs="Arial"/>
                <w:sz w:val="18"/>
                <w:szCs w:val="18"/>
              </w:rPr>
            </w:pPr>
          </w:p>
          <w:p w14:paraId="58A8C052"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p>
        </w:tc>
      </w:tr>
      <w:tr w:rsidR="00F56AA9" w14:paraId="5E16DB58"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55568A" w14:textId="77777777" w:rsidR="00F56AA9" w:rsidRDefault="009F664F">
            <w:pPr>
              <w:widowControl w:val="0"/>
              <w:jc w:val="right"/>
              <w:rPr>
                <w:rFonts w:ascii="Arial" w:hAnsi="Arial" w:cs="Arial"/>
                <w:b/>
                <w:bCs/>
                <w:sz w:val="18"/>
                <w:szCs w:val="18"/>
              </w:rPr>
            </w:pPr>
            <w:r>
              <w:rPr>
                <w:rFonts w:ascii="Arial" w:hAnsi="Arial" w:cs="Arial"/>
                <w:b/>
                <w:bCs/>
                <w:sz w:val="18"/>
                <w:szCs w:val="18"/>
              </w:rPr>
              <w:t>8</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14:paraId="3EE5B38A" w14:textId="77777777" w:rsidR="00F56AA9" w:rsidRDefault="009F664F">
            <w:pPr>
              <w:widowControl w:val="0"/>
              <w:jc w:val="both"/>
              <w:rPr>
                <w:rFonts w:ascii="Arial" w:hAnsi="Arial" w:cs="Arial"/>
                <w:b/>
                <w:bCs/>
                <w:sz w:val="18"/>
                <w:szCs w:val="18"/>
              </w:rPr>
            </w:pPr>
            <w:r>
              <w:rPr>
                <w:rFonts w:ascii="Arial" w:hAnsi="Arial" w:cs="Arial"/>
                <w:b/>
                <w:bCs/>
                <w:sz w:val="18"/>
                <w:szCs w:val="18"/>
              </w:rPr>
              <w:t>1.06.05.0321-0 - FRALDA GERIÁTRICA - TAMANHO XG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2592F2" w14:textId="77777777" w:rsidR="00F56AA9" w:rsidRDefault="009F664F">
            <w:pPr>
              <w:widowControl w:val="0"/>
              <w:rPr>
                <w:rFonts w:ascii="Arial" w:hAnsi="Arial" w:cs="Arial"/>
                <w:b/>
                <w:bCs/>
                <w:sz w:val="18"/>
                <w:szCs w:val="18"/>
              </w:rPr>
            </w:pPr>
            <w:r>
              <w:rPr>
                <w:rFonts w:ascii="Arial" w:hAnsi="Arial" w:cs="Arial"/>
                <w:b/>
                <w:bCs/>
                <w:sz w:val="18"/>
                <w:szCs w:val="18"/>
              </w:rPr>
              <w:t>UN</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5831146" w14:textId="77777777" w:rsidR="00F56AA9" w:rsidRDefault="009F664F">
            <w:pPr>
              <w:widowControl w:val="0"/>
              <w:jc w:val="right"/>
              <w:rPr>
                <w:rFonts w:ascii="Arial" w:hAnsi="Arial" w:cs="Arial"/>
                <w:b/>
                <w:bCs/>
                <w:sz w:val="18"/>
                <w:szCs w:val="18"/>
              </w:rPr>
            </w:pPr>
            <w:r>
              <w:rPr>
                <w:rFonts w:ascii="Arial" w:hAnsi="Arial" w:cs="Arial"/>
                <w:b/>
                <w:bCs/>
                <w:sz w:val="18"/>
                <w:szCs w:val="18"/>
              </w:rPr>
              <w:t>17.500</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14:paraId="403A8F95" w14:textId="77777777" w:rsidR="00F56AA9" w:rsidRDefault="00F56AA9">
            <w:pPr>
              <w:widowControl w:val="0"/>
              <w:rPr>
                <w:rFonts w:ascii="Arial" w:hAnsi="Arial" w:cs="Arial"/>
                <w:b/>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A3295D" w14:textId="77777777" w:rsidR="00F56AA9" w:rsidRDefault="00F56AA9">
            <w:pPr>
              <w:widowControl w:val="0"/>
              <w:jc w:val="right"/>
              <w:rPr>
                <w:rFonts w:ascii="Arial" w:hAnsi="Arial" w:cs="Arial"/>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768D49" w14:textId="77777777" w:rsidR="00F56AA9" w:rsidRDefault="00F56AA9">
            <w:pPr>
              <w:widowControl w:val="0"/>
              <w:jc w:val="right"/>
              <w:rPr>
                <w:rFonts w:ascii="Arial" w:hAnsi="Arial" w:cs="Arial"/>
                <w:b/>
                <w:bCs/>
                <w:sz w:val="18"/>
                <w:szCs w:val="18"/>
              </w:rPr>
            </w:pPr>
          </w:p>
        </w:tc>
      </w:tr>
      <w:tr w:rsidR="00F56AA9" w14:paraId="21E4026F" w14:textId="77777777">
        <w:trPr>
          <w:jc w:val="center"/>
        </w:trPr>
        <w:tc>
          <w:tcPr>
            <w:tcW w:w="99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DE9B728" w14:textId="77777777" w:rsidR="00F56AA9" w:rsidRDefault="009F664F">
            <w:pPr>
              <w:widowControl w:val="0"/>
              <w:jc w:val="both"/>
              <w:rPr>
                <w:rFonts w:ascii="Arial" w:hAnsi="Arial" w:cs="Arial"/>
                <w:sz w:val="18"/>
                <w:szCs w:val="18"/>
              </w:rPr>
            </w:pPr>
            <w:r>
              <w:rPr>
                <w:rFonts w:ascii="Arial" w:hAnsi="Arial" w:cs="Arial"/>
                <w:sz w:val="18"/>
                <w:szCs w:val="18"/>
              </w:rPr>
              <w:t xml:space="preserve">FRALDA GERIÁTRICA - TAMANHO XG </w:t>
            </w:r>
          </w:p>
          <w:p w14:paraId="7A243A7E" w14:textId="77777777" w:rsidR="00F56AA9" w:rsidRDefault="009F664F">
            <w:pPr>
              <w:widowControl w:val="0"/>
              <w:jc w:val="both"/>
              <w:rPr>
                <w:rFonts w:ascii="Arial" w:hAnsi="Arial" w:cs="Arial"/>
                <w:sz w:val="18"/>
                <w:szCs w:val="18"/>
              </w:rPr>
            </w:pPr>
            <w:r>
              <w:rPr>
                <w:rFonts w:ascii="Arial" w:hAnsi="Arial" w:cs="Arial"/>
                <w:sz w:val="18"/>
                <w:szCs w:val="18"/>
              </w:rPr>
              <w:t xml:space="preserve">Fralda descartável geriátrica, formato anatômico, tamanho EG (extra grande), não toxico, antialérgica, composição interna de fibra de celulose, polietileno, polipropileno, falso tecido, gel superabsorvente, cobertura externa impermeável de polietileno flexível e resistente, camada interna antialérgica, peso do usuário acima de 90kg, medida da cintura de 120 a 168cm, 6 fios de elásticos, adesivo termoplástico, fitas adesivas reguláveis tri-laminadas e sistema abre e fecha para fixação sem perda da aderência </w:t>
            </w:r>
            <w:r>
              <w:rPr>
                <w:rFonts w:ascii="Arial" w:hAnsi="Arial" w:cs="Arial"/>
                <w:sz w:val="18"/>
                <w:szCs w:val="18"/>
              </w:rPr>
              <w:t xml:space="preserve">com 4 fitas, barreiras laterais antivazamento, com extrato de aloe vera. Na embalagem deverão </w:t>
            </w:r>
            <w:r>
              <w:rPr>
                <w:rFonts w:ascii="Arial" w:hAnsi="Arial" w:cs="Arial"/>
                <w:sz w:val="18"/>
                <w:szCs w:val="18"/>
              </w:rPr>
              <w:lastRenderedPageBreak/>
              <w:t xml:space="preserve">estar impressos todos os dados do fabricante, lote e validade. </w:t>
            </w:r>
          </w:p>
          <w:p w14:paraId="5AE4E01E" w14:textId="77777777" w:rsidR="00F56AA9" w:rsidRDefault="00F56AA9">
            <w:pPr>
              <w:widowControl w:val="0"/>
              <w:jc w:val="both"/>
              <w:rPr>
                <w:rFonts w:ascii="Arial" w:hAnsi="Arial" w:cs="Arial"/>
                <w:sz w:val="18"/>
                <w:szCs w:val="18"/>
              </w:rPr>
            </w:pPr>
          </w:p>
          <w:p w14:paraId="1976D1EB" w14:textId="77777777" w:rsidR="00F56AA9" w:rsidRDefault="009F664F">
            <w:pPr>
              <w:widowControl w:val="0"/>
              <w:jc w:val="both"/>
              <w:rPr>
                <w:rFonts w:ascii="Arial" w:hAnsi="Arial" w:cs="Arial"/>
                <w:sz w:val="18"/>
                <w:szCs w:val="18"/>
              </w:rPr>
            </w:pPr>
            <w:r>
              <w:rPr>
                <w:rFonts w:ascii="Arial" w:hAnsi="Arial" w:cs="Arial"/>
                <w:sz w:val="18"/>
                <w:szCs w:val="18"/>
              </w:rPr>
              <w:t>Atender a legislação vigente e pertinente ao produto e estar de acordo com a RDC n° 640 de 24 de março de 2022 do Ministério da Saúde/Anvisa.</w:t>
            </w:r>
          </w:p>
          <w:p w14:paraId="7E5FD0E0" w14:textId="77777777" w:rsidR="00F56AA9" w:rsidRDefault="00F56AA9">
            <w:pPr>
              <w:widowControl w:val="0"/>
              <w:jc w:val="both"/>
              <w:rPr>
                <w:rFonts w:ascii="Arial" w:hAnsi="Arial" w:cs="Arial"/>
                <w:sz w:val="18"/>
                <w:szCs w:val="18"/>
              </w:rPr>
            </w:pPr>
          </w:p>
          <w:p w14:paraId="3CDD1D88" w14:textId="77777777" w:rsidR="00F56AA9" w:rsidRDefault="009F664F">
            <w:pPr>
              <w:widowControl w:val="0"/>
              <w:jc w:val="both"/>
              <w:rPr>
                <w:rFonts w:ascii="Arial" w:hAnsi="Arial" w:cs="Arial"/>
                <w:sz w:val="18"/>
                <w:szCs w:val="18"/>
              </w:rPr>
            </w:pPr>
            <w:r>
              <w:rPr>
                <w:rFonts w:ascii="Arial" w:hAnsi="Arial" w:cs="Arial"/>
                <w:sz w:val="18"/>
                <w:szCs w:val="18"/>
              </w:rPr>
              <w:t>OBS: EMBALADAS EM PACOTES CONTENDO DE 07 A 10 UNIDADES</w:t>
            </w:r>
          </w:p>
          <w:p w14:paraId="09C2C380" w14:textId="77777777" w:rsidR="00F56AA9" w:rsidRDefault="00F56AA9">
            <w:pPr>
              <w:widowControl w:val="0"/>
              <w:jc w:val="both"/>
              <w:rPr>
                <w:rFonts w:ascii="Arial" w:hAnsi="Arial" w:cs="Arial"/>
                <w:sz w:val="18"/>
                <w:szCs w:val="18"/>
              </w:rPr>
            </w:pPr>
          </w:p>
          <w:p w14:paraId="0FD2B7DB" w14:textId="77777777" w:rsidR="00F56AA9" w:rsidRDefault="009F664F">
            <w:pPr>
              <w:widowControl w:val="0"/>
              <w:jc w:val="both"/>
              <w:rPr>
                <w:rFonts w:ascii="Arial" w:hAnsi="Arial" w:cs="Arial"/>
                <w:sz w:val="18"/>
                <w:szCs w:val="18"/>
              </w:rPr>
            </w:pPr>
            <w:r>
              <w:rPr>
                <w:rFonts w:ascii="Arial" w:hAnsi="Arial" w:cs="Arial"/>
                <w:b/>
                <w:bCs/>
                <w:color w:val="FF0000"/>
                <w:sz w:val="18"/>
                <w:szCs w:val="18"/>
              </w:rPr>
              <w:t>PADRÃO DE QUALIDADE SIMILAR, OU SUPERIOR QUE O PRODUTO: DESCARPACK/ BIOFRAL/ PROSENIOR.</w:t>
            </w:r>
          </w:p>
        </w:tc>
      </w:tr>
    </w:tbl>
    <w:p w14:paraId="433E26CE" w14:textId="77777777" w:rsidR="00F56AA9" w:rsidRDefault="00F56AA9">
      <w:pPr>
        <w:rPr>
          <w:rFonts w:ascii="Arial" w:hAnsi="Arial" w:cs="Arial"/>
          <w:sz w:val="22"/>
          <w:szCs w:val="22"/>
        </w:rPr>
      </w:pPr>
    </w:p>
    <w:p w14:paraId="42637571" w14:textId="77777777" w:rsidR="00F56AA9" w:rsidRDefault="00F56AA9">
      <w:pPr>
        <w:spacing w:line="360" w:lineRule="auto"/>
        <w:jc w:val="both"/>
        <w:rPr>
          <w:rFonts w:ascii="Arial" w:hAnsi="Arial" w:cs="Arial"/>
          <w:b/>
          <w:bCs/>
          <w:sz w:val="22"/>
          <w:szCs w:val="22"/>
        </w:rPr>
      </w:pPr>
    </w:p>
    <w:p w14:paraId="7C9D4A43" w14:textId="77777777" w:rsidR="00F56AA9" w:rsidRDefault="009F664F">
      <w:pPr>
        <w:spacing w:line="360" w:lineRule="auto"/>
        <w:ind w:left="2832" w:right="-54" w:firstLine="708"/>
        <w:jc w:val="both"/>
        <w:rPr>
          <w:rFonts w:ascii="Arial" w:hAnsi="Arial" w:cs="Arial"/>
          <w:sz w:val="22"/>
          <w:szCs w:val="22"/>
        </w:rPr>
      </w:pPr>
      <w:r>
        <w:rPr>
          <w:rFonts w:ascii="Arial" w:hAnsi="Arial" w:cs="Arial"/>
          <w:sz w:val="22"/>
          <w:szCs w:val="22"/>
        </w:rPr>
        <w:t>...........................   , .... de ............... de 2024.</w:t>
      </w:r>
    </w:p>
    <w:p w14:paraId="3936E0DB" w14:textId="77777777" w:rsidR="00F56AA9" w:rsidRDefault="00F56AA9">
      <w:pPr>
        <w:spacing w:line="360" w:lineRule="auto"/>
        <w:ind w:left="2832" w:right="-54" w:firstLine="708"/>
        <w:jc w:val="both"/>
        <w:rPr>
          <w:rFonts w:ascii="Arial" w:hAnsi="Arial" w:cs="Arial"/>
          <w:sz w:val="22"/>
          <w:szCs w:val="22"/>
        </w:rPr>
      </w:pPr>
    </w:p>
    <w:p w14:paraId="095CF66C" w14:textId="77777777" w:rsidR="00F56AA9" w:rsidRDefault="009F664F">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w:t>
      </w:r>
    </w:p>
    <w:p w14:paraId="4E663DF0" w14:textId="77777777" w:rsidR="00F56AA9" w:rsidRDefault="009F664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4362FC93" w14:textId="77777777" w:rsidR="00F56AA9" w:rsidRDefault="009F664F">
      <w:pPr>
        <w:spacing w:line="360" w:lineRule="auto"/>
        <w:ind w:left="2832" w:right="-57" w:firstLine="708"/>
        <w:jc w:val="both"/>
        <w:rPr>
          <w:rFonts w:ascii="Arial" w:hAnsi="Arial" w:cs="Arial"/>
          <w:sz w:val="22"/>
          <w:szCs w:val="22"/>
        </w:rPr>
      </w:pPr>
      <w:r>
        <w:rPr>
          <w:rFonts w:ascii="Arial" w:hAnsi="Arial" w:cs="Arial"/>
          <w:sz w:val="22"/>
          <w:szCs w:val="22"/>
        </w:rPr>
        <w:t>Nome</w:t>
      </w:r>
    </w:p>
    <w:p w14:paraId="47806BD1" w14:textId="77777777" w:rsidR="00F56AA9" w:rsidRDefault="009F664F">
      <w:pPr>
        <w:spacing w:line="360" w:lineRule="auto"/>
        <w:ind w:left="2832" w:right="-57" w:firstLine="708"/>
        <w:jc w:val="both"/>
        <w:rPr>
          <w:rFonts w:ascii="Arial" w:hAnsi="Arial" w:cs="Arial"/>
          <w:sz w:val="22"/>
          <w:szCs w:val="22"/>
        </w:rPr>
      </w:pPr>
      <w:r>
        <w:rPr>
          <w:rFonts w:ascii="Arial" w:hAnsi="Arial" w:cs="Arial"/>
          <w:sz w:val="22"/>
          <w:szCs w:val="22"/>
        </w:rPr>
        <w:t>RG nº...................................</w:t>
      </w:r>
    </w:p>
    <w:p w14:paraId="24B517A8" w14:textId="77777777" w:rsidR="00F56AA9" w:rsidRDefault="00F56AA9">
      <w:pPr>
        <w:spacing w:line="360" w:lineRule="auto"/>
        <w:ind w:right="-54"/>
        <w:jc w:val="both"/>
        <w:rPr>
          <w:rFonts w:ascii="Arial" w:hAnsi="Arial" w:cs="Arial"/>
          <w:b/>
          <w:bCs/>
          <w:sz w:val="22"/>
          <w:szCs w:val="22"/>
        </w:rPr>
      </w:pPr>
    </w:p>
    <w:p w14:paraId="52593CA1" w14:textId="77777777" w:rsidR="00F56AA9" w:rsidRDefault="00F56AA9">
      <w:pPr>
        <w:spacing w:line="360" w:lineRule="auto"/>
        <w:ind w:right="-54"/>
        <w:jc w:val="both"/>
        <w:rPr>
          <w:rFonts w:ascii="Arial" w:hAnsi="Arial" w:cs="Arial"/>
          <w:b/>
          <w:bCs/>
          <w:sz w:val="22"/>
          <w:szCs w:val="22"/>
        </w:rPr>
      </w:pPr>
    </w:p>
    <w:p w14:paraId="4477D9F5" w14:textId="77777777" w:rsidR="00F56AA9" w:rsidRDefault="00F56AA9">
      <w:pPr>
        <w:spacing w:line="360" w:lineRule="auto"/>
        <w:ind w:right="-54"/>
        <w:jc w:val="both"/>
        <w:rPr>
          <w:rFonts w:ascii="Arial" w:hAnsi="Arial" w:cs="Arial"/>
          <w:b/>
          <w:bCs/>
          <w:sz w:val="22"/>
          <w:szCs w:val="22"/>
        </w:rPr>
      </w:pPr>
    </w:p>
    <w:p w14:paraId="44F1744E" w14:textId="77777777" w:rsidR="00F56AA9" w:rsidRDefault="00F56AA9">
      <w:pPr>
        <w:spacing w:line="360" w:lineRule="auto"/>
        <w:ind w:right="-54"/>
        <w:jc w:val="both"/>
        <w:rPr>
          <w:rFonts w:ascii="Arial" w:hAnsi="Arial" w:cs="Arial"/>
          <w:b/>
          <w:bCs/>
          <w:sz w:val="22"/>
          <w:szCs w:val="22"/>
        </w:rPr>
      </w:pPr>
    </w:p>
    <w:p w14:paraId="7E07A82D" w14:textId="77777777" w:rsidR="00F56AA9" w:rsidRDefault="00F56AA9">
      <w:pPr>
        <w:spacing w:line="360" w:lineRule="auto"/>
        <w:ind w:right="-54"/>
        <w:jc w:val="both"/>
        <w:rPr>
          <w:rFonts w:ascii="Arial" w:hAnsi="Arial" w:cs="Arial"/>
          <w:b/>
          <w:bCs/>
          <w:sz w:val="22"/>
          <w:szCs w:val="22"/>
        </w:rPr>
      </w:pPr>
    </w:p>
    <w:p w14:paraId="06CBD05F" w14:textId="77777777" w:rsidR="00F56AA9" w:rsidRDefault="00F56AA9">
      <w:pPr>
        <w:spacing w:line="360" w:lineRule="auto"/>
        <w:ind w:right="-54"/>
        <w:jc w:val="both"/>
        <w:rPr>
          <w:rFonts w:ascii="Arial" w:hAnsi="Arial" w:cs="Arial"/>
          <w:b/>
          <w:bCs/>
          <w:sz w:val="22"/>
          <w:szCs w:val="22"/>
        </w:rPr>
      </w:pPr>
    </w:p>
    <w:p w14:paraId="5405701A" w14:textId="77777777" w:rsidR="00F56AA9" w:rsidRDefault="00F56AA9">
      <w:pPr>
        <w:spacing w:line="360" w:lineRule="auto"/>
        <w:ind w:right="-54"/>
        <w:jc w:val="both"/>
        <w:rPr>
          <w:rFonts w:ascii="Arial" w:hAnsi="Arial" w:cs="Arial"/>
          <w:b/>
          <w:bCs/>
          <w:sz w:val="22"/>
          <w:szCs w:val="22"/>
        </w:rPr>
      </w:pPr>
    </w:p>
    <w:p w14:paraId="6FAA79FF" w14:textId="77777777" w:rsidR="00F56AA9" w:rsidRDefault="00F56AA9">
      <w:pPr>
        <w:spacing w:line="360" w:lineRule="auto"/>
        <w:ind w:right="-54"/>
        <w:jc w:val="both"/>
        <w:rPr>
          <w:rFonts w:ascii="Arial" w:hAnsi="Arial" w:cs="Arial"/>
          <w:b/>
          <w:bCs/>
          <w:sz w:val="22"/>
          <w:szCs w:val="22"/>
        </w:rPr>
      </w:pPr>
    </w:p>
    <w:p w14:paraId="7A1722B2" w14:textId="77777777" w:rsidR="00F56AA9" w:rsidRDefault="00F56AA9">
      <w:pPr>
        <w:spacing w:line="360" w:lineRule="auto"/>
        <w:ind w:right="-54"/>
        <w:jc w:val="both"/>
        <w:rPr>
          <w:rFonts w:ascii="Arial" w:hAnsi="Arial" w:cs="Arial"/>
          <w:b/>
          <w:bCs/>
          <w:sz w:val="22"/>
          <w:szCs w:val="22"/>
        </w:rPr>
      </w:pPr>
    </w:p>
    <w:p w14:paraId="649AF8A1" w14:textId="77777777" w:rsidR="00F56AA9" w:rsidRDefault="00F56AA9">
      <w:pPr>
        <w:spacing w:line="360" w:lineRule="auto"/>
        <w:ind w:right="-54"/>
        <w:jc w:val="both"/>
        <w:rPr>
          <w:rFonts w:ascii="Arial" w:hAnsi="Arial" w:cs="Arial"/>
          <w:b/>
          <w:bCs/>
          <w:sz w:val="22"/>
          <w:szCs w:val="22"/>
        </w:rPr>
      </w:pPr>
    </w:p>
    <w:p w14:paraId="28411CF8" w14:textId="77777777" w:rsidR="00F56AA9" w:rsidRDefault="00F56AA9">
      <w:pPr>
        <w:spacing w:line="360" w:lineRule="auto"/>
        <w:ind w:right="-54"/>
        <w:jc w:val="both"/>
        <w:rPr>
          <w:rFonts w:ascii="Arial" w:hAnsi="Arial" w:cs="Arial"/>
          <w:b/>
          <w:bCs/>
          <w:sz w:val="22"/>
          <w:szCs w:val="22"/>
        </w:rPr>
      </w:pPr>
    </w:p>
    <w:p w14:paraId="65011FD2" w14:textId="77777777" w:rsidR="00F56AA9" w:rsidRDefault="00F56AA9">
      <w:pPr>
        <w:spacing w:line="360" w:lineRule="auto"/>
        <w:ind w:right="-54"/>
        <w:jc w:val="both"/>
        <w:rPr>
          <w:rFonts w:ascii="Arial" w:hAnsi="Arial" w:cs="Arial"/>
          <w:b/>
          <w:bCs/>
          <w:sz w:val="22"/>
          <w:szCs w:val="22"/>
        </w:rPr>
      </w:pPr>
    </w:p>
    <w:p w14:paraId="772EB14C" w14:textId="77777777" w:rsidR="00F56AA9" w:rsidRDefault="00F56AA9">
      <w:pPr>
        <w:spacing w:line="360" w:lineRule="auto"/>
        <w:ind w:right="-54"/>
        <w:jc w:val="both"/>
        <w:rPr>
          <w:rFonts w:ascii="Arial" w:hAnsi="Arial" w:cs="Arial"/>
          <w:b/>
          <w:bCs/>
          <w:sz w:val="22"/>
          <w:szCs w:val="22"/>
        </w:rPr>
      </w:pPr>
    </w:p>
    <w:p w14:paraId="5554B408" w14:textId="77777777" w:rsidR="00F56AA9" w:rsidRDefault="00F56AA9">
      <w:pPr>
        <w:spacing w:line="360" w:lineRule="auto"/>
        <w:ind w:right="-54"/>
        <w:jc w:val="both"/>
        <w:rPr>
          <w:rFonts w:ascii="Arial" w:hAnsi="Arial" w:cs="Arial"/>
          <w:b/>
          <w:bCs/>
          <w:sz w:val="22"/>
          <w:szCs w:val="22"/>
        </w:rPr>
      </w:pPr>
    </w:p>
    <w:p w14:paraId="2D8B87D3" w14:textId="77777777" w:rsidR="00F56AA9" w:rsidRDefault="00F56AA9">
      <w:pPr>
        <w:spacing w:line="360" w:lineRule="auto"/>
        <w:ind w:right="-54"/>
        <w:jc w:val="both"/>
        <w:rPr>
          <w:rFonts w:ascii="Arial" w:hAnsi="Arial" w:cs="Arial"/>
          <w:b/>
          <w:bCs/>
          <w:sz w:val="22"/>
          <w:szCs w:val="22"/>
        </w:rPr>
      </w:pPr>
    </w:p>
    <w:p w14:paraId="5CE6793A" w14:textId="77777777" w:rsidR="00F56AA9" w:rsidRDefault="00F56AA9">
      <w:pPr>
        <w:spacing w:line="360" w:lineRule="auto"/>
        <w:ind w:right="-54"/>
        <w:jc w:val="both"/>
        <w:rPr>
          <w:rFonts w:ascii="Arial" w:hAnsi="Arial" w:cs="Arial"/>
          <w:b/>
          <w:bCs/>
          <w:sz w:val="22"/>
          <w:szCs w:val="22"/>
        </w:rPr>
      </w:pPr>
    </w:p>
    <w:p w14:paraId="10C57C2B" w14:textId="77777777" w:rsidR="00F56AA9" w:rsidRDefault="00F56AA9">
      <w:pPr>
        <w:spacing w:line="360" w:lineRule="auto"/>
        <w:ind w:right="-54"/>
        <w:jc w:val="both"/>
        <w:rPr>
          <w:rFonts w:ascii="Arial" w:hAnsi="Arial" w:cs="Arial"/>
          <w:b/>
          <w:bCs/>
          <w:sz w:val="22"/>
          <w:szCs w:val="22"/>
        </w:rPr>
      </w:pPr>
    </w:p>
    <w:p w14:paraId="033925C9" w14:textId="77777777" w:rsidR="00F56AA9" w:rsidRDefault="00F56AA9">
      <w:pPr>
        <w:spacing w:line="360" w:lineRule="auto"/>
        <w:ind w:right="-54"/>
        <w:jc w:val="both"/>
        <w:rPr>
          <w:rFonts w:ascii="Arial" w:hAnsi="Arial" w:cs="Arial"/>
          <w:b/>
          <w:bCs/>
          <w:sz w:val="22"/>
          <w:szCs w:val="22"/>
        </w:rPr>
      </w:pPr>
    </w:p>
    <w:p w14:paraId="426B5148" w14:textId="77777777" w:rsidR="00F56AA9" w:rsidRDefault="00F56AA9">
      <w:pPr>
        <w:spacing w:line="360" w:lineRule="auto"/>
        <w:ind w:right="-54"/>
        <w:jc w:val="both"/>
        <w:rPr>
          <w:rFonts w:ascii="Arial" w:hAnsi="Arial" w:cs="Arial"/>
          <w:b/>
          <w:bCs/>
          <w:sz w:val="22"/>
          <w:szCs w:val="22"/>
        </w:rPr>
      </w:pPr>
    </w:p>
    <w:p w14:paraId="2A1A1904" w14:textId="77777777" w:rsidR="00F56AA9" w:rsidRDefault="00F56AA9">
      <w:pPr>
        <w:spacing w:line="360" w:lineRule="auto"/>
        <w:ind w:right="-54"/>
        <w:jc w:val="both"/>
        <w:rPr>
          <w:rFonts w:ascii="Arial" w:hAnsi="Arial" w:cs="Arial"/>
          <w:b/>
          <w:bCs/>
          <w:sz w:val="22"/>
          <w:szCs w:val="22"/>
        </w:rPr>
      </w:pPr>
    </w:p>
    <w:p w14:paraId="463E8179" w14:textId="77777777" w:rsidR="00F56AA9" w:rsidRDefault="009F664F">
      <w:pPr>
        <w:spacing w:line="360" w:lineRule="auto"/>
        <w:ind w:right="-54"/>
        <w:jc w:val="both"/>
        <w:rPr>
          <w:rFonts w:ascii="Arial" w:hAnsi="Arial" w:cs="Arial"/>
          <w:b/>
          <w:bCs/>
          <w:sz w:val="22"/>
          <w:szCs w:val="22"/>
        </w:rPr>
      </w:pPr>
      <w:r>
        <w:rPr>
          <w:rFonts w:ascii="Arial" w:hAnsi="Arial" w:cs="Arial"/>
          <w:b/>
          <w:bCs/>
          <w:sz w:val="22"/>
          <w:szCs w:val="22"/>
        </w:rPr>
        <w:t xml:space="preserve">ANEXO VI – MINUTA DA ATA DE REGISTRO DE </w:t>
      </w:r>
      <w:r>
        <w:rPr>
          <w:rFonts w:ascii="Arial" w:hAnsi="Arial" w:cs="Arial"/>
          <w:b/>
          <w:bCs/>
          <w:sz w:val="22"/>
          <w:szCs w:val="22"/>
        </w:rPr>
        <w:t>PREÇOS</w:t>
      </w:r>
    </w:p>
    <w:p w14:paraId="66F9E2AF" w14:textId="77777777" w:rsidR="00F56AA9" w:rsidRDefault="00F56AA9">
      <w:pPr>
        <w:spacing w:line="360" w:lineRule="auto"/>
        <w:ind w:right="-54"/>
        <w:jc w:val="both"/>
        <w:rPr>
          <w:rFonts w:ascii="Arial" w:hAnsi="Arial" w:cs="Arial"/>
          <w:b/>
          <w:bCs/>
          <w:sz w:val="22"/>
          <w:szCs w:val="22"/>
        </w:rPr>
      </w:pPr>
    </w:p>
    <w:p w14:paraId="1B7A4AB6" w14:textId="77777777" w:rsidR="00F56AA9" w:rsidRDefault="009F664F">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ATA DE REGISTRO DE PREÇO nº XX/2024</w:t>
      </w:r>
    </w:p>
    <w:p w14:paraId="3D90FA9D" w14:textId="77777777" w:rsidR="00F56AA9" w:rsidRDefault="009F664F">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PREGÃO ELETRÔNICO nº 110/2024</w:t>
      </w:r>
    </w:p>
    <w:p w14:paraId="7DEB3259" w14:textId="77777777" w:rsidR="00F56AA9" w:rsidRDefault="009F664F">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PROCESSO nº 7920/2024</w:t>
      </w:r>
    </w:p>
    <w:p w14:paraId="42F76DF4" w14:textId="77777777" w:rsidR="00F56AA9" w:rsidRDefault="00F56AA9">
      <w:pPr>
        <w:spacing w:line="360" w:lineRule="auto"/>
        <w:jc w:val="both"/>
        <w:rPr>
          <w:rFonts w:ascii="Arial" w:hAnsi="Arial" w:cs="Arial"/>
          <w:b/>
          <w:bCs/>
          <w:iCs/>
          <w:sz w:val="22"/>
          <w:szCs w:val="22"/>
        </w:rPr>
      </w:pPr>
    </w:p>
    <w:p w14:paraId="2941F997" w14:textId="77777777" w:rsidR="00F56AA9" w:rsidRDefault="009F664F">
      <w:pPr>
        <w:pStyle w:val="SemEspaamento"/>
        <w:spacing w:line="360" w:lineRule="auto"/>
        <w:jc w:val="both"/>
        <w:rPr>
          <w:rFonts w:ascii="Arial" w:hAnsi="Arial" w:cs="Arial"/>
        </w:rPr>
      </w:pPr>
      <w:r>
        <w:rPr>
          <w:rFonts w:ascii="Arial" w:hAnsi="Arial" w:cs="Arial"/>
        </w:rPr>
        <w:t xml:space="preserve">Aos XX dias do mês de XXX de 2024, de um lado a PREFEITURA DO MUNICÍPIO DE ITATIBA, com endereço na Avenida Luciano Consoline, nº 600, Jd De Lucca, em </w:t>
      </w:r>
      <w:r>
        <w:rPr>
          <w:rFonts w:ascii="Arial" w:hAnsi="Arial" w:cs="Arial"/>
        </w:rPr>
        <w:t>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w:t>
      </w:r>
      <w:r>
        <w:rPr>
          <w:rFonts w:ascii="Arial" w:hAnsi="Arial" w:cs="Arial"/>
        </w:rPr>
        <w:t>)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6310E86D" w14:textId="77777777" w:rsidR="00F56AA9" w:rsidRDefault="009F664F">
      <w:pPr>
        <w:pStyle w:val="Nivel01"/>
        <w:numPr>
          <w:ilvl w:val="0"/>
          <w:numId w:val="9"/>
        </w:numPr>
        <w:spacing w:line="360" w:lineRule="auto"/>
        <w:rPr>
          <w:sz w:val="22"/>
          <w:szCs w:val="22"/>
        </w:rPr>
      </w:pPr>
      <w:r>
        <w:rPr>
          <w:sz w:val="22"/>
          <w:szCs w:val="22"/>
        </w:rPr>
        <w:t>DO OBJETO</w:t>
      </w:r>
    </w:p>
    <w:p w14:paraId="1AB17DE2" w14:textId="77777777" w:rsidR="00F56AA9" w:rsidRDefault="009F664F">
      <w:pPr>
        <w:pStyle w:val="Nivel2"/>
        <w:numPr>
          <w:ilvl w:val="1"/>
          <w:numId w:val="4"/>
        </w:numPr>
        <w:spacing w:line="360" w:lineRule="auto"/>
        <w:ind w:left="0" w:firstLine="0"/>
        <w:rPr>
          <w:sz w:val="22"/>
          <w:szCs w:val="22"/>
        </w:rPr>
      </w:pPr>
      <w:r>
        <w:rPr>
          <w:sz w:val="22"/>
          <w:szCs w:val="22"/>
        </w:rPr>
        <w:t xml:space="preserve">A presente Ata tem por objeto o registro de preços para a eventual aquisição/contratação de XX , </w:t>
      </w:r>
      <w:r>
        <w:rPr>
          <w:sz w:val="22"/>
          <w:szCs w:val="22"/>
        </w:rPr>
        <w:t>especificado no Termo de Referência, anexo I</w:t>
      </w:r>
      <w:r>
        <w:rPr>
          <w:i/>
          <w:sz w:val="22"/>
          <w:szCs w:val="22"/>
        </w:rPr>
        <w:t xml:space="preserve"> do Edital xx</w:t>
      </w:r>
      <w:r>
        <w:rPr>
          <w:sz w:val="22"/>
          <w:szCs w:val="22"/>
        </w:rPr>
        <w:t>/2024 que é parte integrante desta Ata, assim como as propostas cujos preços tenham sido registrados, independentemente de transcrição.</w:t>
      </w:r>
    </w:p>
    <w:p w14:paraId="26370A3D" w14:textId="77777777" w:rsidR="00F56AA9" w:rsidRDefault="009F664F">
      <w:pPr>
        <w:pStyle w:val="Nivel01"/>
        <w:spacing w:line="360" w:lineRule="auto"/>
        <w:rPr>
          <w:sz w:val="22"/>
          <w:szCs w:val="22"/>
        </w:rPr>
      </w:pPr>
      <w:r>
        <w:rPr>
          <w:sz w:val="22"/>
          <w:szCs w:val="22"/>
        </w:rPr>
        <w:t xml:space="preserve">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28909669" w14:textId="77777777" w:rsidR="00F56AA9" w:rsidRDefault="00F56AA9">
      <w:pPr>
        <w:spacing w:line="360" w:lineRule="auto"/>
        <w:rPr>
          <w:rFonts w:ascii="Arial" w:hAnsi="Arial" w:cs="Arial"/>
          <w:sz w:val="22"/>
          <w:szCs w:val="22"/>
          <w:lang w:eastAsia="en-US"/>
        </w:rPr>
      </w:pPr>
    </w:p>
    <w:p w14:paraId="4DE7023A" w14:textId="77777777" w:rsidR="00F56AA9" w:rsidRDefault="009F664F">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lastRenderedPageBreak/>
        <w:t xml:space="preserve">FORNECEDOR: XXX </w:t>
      </w:r>
    </w:p>
    <w:p w14:paraId="324D3ADF" w14:textId="77777777" w:rsidR="00F56AA9" w:rsidRDefault="009F664F">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57D841A5" w14:textId="77777777" w:rsidR="00F56AA9" w:rsidRDefault="009F664F">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1E5B3F78" w14:textId="77777777" w:rsidR="00F56AA9" w:rsidRDefault="009F664F">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2D9EA0FB" w14:textId="77777777" w:rsidR="00F56AA9" w:rsidRDefault="009F664F">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3992947A" w14:textId="77777777" w:rsidR="00F56AA9" w:rsidRDefault="009F664F">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4756D740" w14:textId="77777777" w:rsidR="00F56AA9" w:rsidRDefault="009F664F">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rFonts w:eastAsia="Arial"/>
          <w:sz w:val="22"/>
          <w:szCs w:val="22"/>
        </w:rPr>
        <w:t xml:space="preserve"> </w:t>
      </w:r>
      <w:r>
        <w:rPr>
          <w:sz w:val="22"/>
          <w:szCs w:val="22"/>
        </w:rPr>
        <w:t>PRAZO DE ENTREGA: XXX</w:t>
      </w:r>
    </w:p>
    <w:p w14:paraId="698C7E4D" w14:textId="77777777" w:rsidR="00F56AA9" w:rsidRDefault="00F56AA9">
      <w:pPr>
        <w:pStyle w:val="Nivel01"/>
        <w:numPr>
          <w:ilvl w:val="0"/>
          <w:numId w:val="0"/>
        </w:numPr>
        <w:spacing w:line="360" w:lineRule="auto"/>
        <w:rPr>
          <w:sz w:val="22"/>
          <w:szCs w:val="22"/>
        </w:rPr>
      </w:pPr>
    </w:p>
    <w:p w14:paraId="4DD637D3" w14:textId="77777777" w:rsidR="00F56AA9" w:rsidRDefault="009F664F">
      <w:pPr>
        <w:pStyle w:val="Nivel01"/>
        <w:spacing w:line="360" w:lineRule="auto"/>
        <w:rPr>
          <w:sz w:val="22"/>
          <w:szCs w:val="22"/>
        </w:rPr>
      </w:pPr>
      <w:r>
        <w:rPr>
          <w:sz w:val="22"/>
          <w:szCs w:val="22"/>
        </w:rPr>
        <w:t>DOS PREÇOS, ESPECIFICAÇÕES E QUANTITATIVOS</w:t>
      </w:r>
    </w:p>
    <w:p w14:paraId="2E286A0D" w14:textId="77777777" w:rsidR="00F56AA9" w:rsidRDefault="009F664F">
      <w:pPr>
        <w:pStyle w:val="Nivel2"/>
        <w:numPr>
          <w:ilvl w:val="1"/>
          <w:numId w:val="4"/>
        </w:numPr>
        <w:spacing w:line="360" w:lineRule="auto"/>
        <w:ind w:left="0" w:firstLine="0"/>
        <w:rPr>
          <w:sz w:val="22"/>
          <w:szCs w:val="22"/>
        </w:rPr>
      </w:pPr>
      <w:r>
        <w:rPr>
          <w:sz w:val="22"/>
          <w:szCs w:val="22"/>
        </w:rPr>
        <w:t xml:space="preserve">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4A0" w:firstRow="1" w:lastRow="0" w:firstColumn="1" w:lastColumn="0" w:noHBand="0" w:noVBand="1"/>
      </w:tblPr>
      <w:tblGrid>
        <w:gridCol w:w="690"/>
        <w:gridCol w:w="1534"/>
        <w:gridCol w:w="791"/>
        <w:gridCol w:w="1410"/>
        <w:gridCol w:w="1666"/>
        <w:gridCol w:w="1561"/>
        <w:gridCol w:w="1305"/>
      </w:tblGrid>
      <w:tr w:rsidR="00F56AA9" w14:paraId="02029C25" w14:textId="77777777">
        <w:trPr>
          <w:cantSplit/>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5F794ABD"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4B352294"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val="clear" w:color="auto" w:fill="B7B7B7"/>
          </w:tcPr>
          <w:p w14:paraId="507C7383"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51684A12"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28EE7A71"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val="clear" w:color="auto" w:fill="B7B7B7"/>
          </w:tcPr>
          <w:p w14:paraId="5FDC1C16"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Pr>
          <w:p w14:paraId="1A2E6C6F"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F56AA9" w14:paraId="54A88ABA" w14:textId="77777777">
        <w:trPr>
          <w:cantSplit/>
          <w:jc w:val="center"/>
        </w:trPr>
        <w:tc>
          <w:tcPr>
            <w:tcW w:w="689" w:type="dxa"/>
            <w:tcBorders>
              <w:top w:val="single" w:sz="8" w:space="0" w:color="000000"/>
              <w:left w:val="single" w:sz="8" w:space="0" w:color="000000"/>
              <w:bottom w:val="single" w:sz="8" w:space="0" w:color="000000"/>
              <w:right w:val="single" w:sz="8" w:space="0" w:color="000000"/>
            </w:tcBorders>
          </w:tcPr>
          <w:p w14:paraId="392CE54C" w14:textId="77777777" w:rsidR="00F56AA9" w:rsidRDefault="009F664F">
            <w:pPr>
              <w:widowControl w:val="0"/>
              <w:spacing w:line="360" w:lineRule="auto"/>
              <w:jc w:val="both"/>
              <w:rPr>
                <w:rFonts w:ascii="Arial" w:hAnsi="Arial" w:cs="Arial"/>
                <w:sz w:val="22"/>
                <w:szCs w:val="22"/>
              </w:rPr>
            </w:pPr>
            <w:r>
              <w:rPr>
                <w:rFonts w:ascii="Arial" w:hAnsi="Arial" w:cs="Arial"/>
                <w:sz w:val="22"/>
                <w:szCs w:val="22"/>
              </w:rPr>
              <w:t>1</w:t>
            </w:r>
          </w:p>
        </w:tc>
        <w:tc>
          <w:tcPr>
            <w:tcW w:w="1534" w:type="dxa"/>
            <w:tcBorders>
              <w:top w:val="single" w:sz="8" w:space="0" w:color="000000"/>
              <w:left w:val="single" w:sz="8" w:space="0" w:color="000000"/>
              <w:bottom w:val="single" w:sz="8" w:space="0" w:color="000000"/>
              <w:right w:val="single" w:sz="8" w:space="0" w:color="000000"/>
            </w:tcBorders>
          </w:tcPr>
          <w:p w14:paraId="0A6574C0" w14:textId="77777777" w:rsidR="00F56AA9" w:rsidRDefault="00F56AA9">
            <w:pPr>
              <w:widowControl w:val="0"/>
              <w:snapToGrid w:val="0"/>
              <w:spacing w:line="360" w:lineRule="auto"/>
              <w:jc w:val="both"/>
              <w:rPr>
                <w:rFonts w:ascii="Arial" w:hAnsi="Arial" w:cs="Arial"/>
                <w:sz w:val="22"/>
                <w:szCs w:val="22"/>
              </w:rPr>
            </w:pPr>
          </w:p>
        </w:tc>
        <w:tc>
          <w:tcPr>
            <w:tcW w:w="791" w:type="dxa"/>
            <w:tcBorders>
              <w:top w:val="single" w:sz="8" w:space="0" w:color="000000"/>
              <w:left w:val="single" w:sz="8" w:space="0" w:color="000000"/>
              <w:bottom w:val="single" w:sz="8" w:space="0" w:color="000000"/>
              <w:right w:val="single" w:sz="8" w:space="0" w:color="000000"/>
            </w:tcBorders>
          </w:tcPr>
          <w:p w14:paraId="713C8F96" w14:textId="77777777" w:rsidR="00F56AA9" w:rsidRDefault="00F56AA9">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B5D6348" w14:textId="77777777" w:rsidR="00F56AA9" w:rsidRDefault="00F56AA9">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08B68951" w14:textId="77777777" w:rsidR="00F56AA9" w:rsidRDefault="00F56AA9">
            <w:pPr>
              <w:widowControl w:val="0"/>
              <w:snapToGrid w:val="0"/>
              <w:spacing w:line="360" w:lineRule="auto"/>
              <w:jc w:val="both"/>
              <w:rPr>
                <w:rFonts w:ascii="Arial" w:hAnsi="Arial" w:cs="Arial"/>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5DBE98D4" w14:textId="77777777" w:rsidR="00F56AA9" w:rsidRDefault="00F56AA9">
            <w:pPr>
              <w:widowControl w:val="0"/>
              <w:snapToGrid w:val="0"/>
              <w:spacing w:line="360" w:lineRule="auto"/>
              <w:jc w:val="both"/>
              <w:rPr>
                <w:rFonts w:ascii="Arial" w:hAnsi="Arial" w:cs="Arial"/>
                <w:sz w:val="22"/>
                <w:szCs w:val="22"/>
              </w:rPr>
            </w:pPr>
          </w:p>
        </w:tc>
        <w:tc>
          <w:tcPr>
            <w:tcW w:w="1305" w:type="dxa"/>
            <w:tcBorders>
              <w:top w:val="single" w:sz="8" w:space="0" w:color="000000"/>
              <w:left w:val="single" w:sz="8" w:space="0" w:color="000000"/>
              <w:bottom w:val="single" w:sz="8" w:space="0" w:color="000000"/>
              <w:right w:val="single" w:sz="8" w:space="0" w:color="000000"/>
            </w:tcBorders>
          </w:tcPr>
          <w:p w14:paraId="73F9E3E4" w14:textId="77777777" w:rsidR="00F56AA9" w:rsidRDefault="00F56AA9">
            <w:pPr>
              <w:widowControl w:val="0"/>
              <w:snapToGrid w:val="0"/>
              <w:spacing w:line="360" w:lineRule="auto"/>
              <w:jc w:val="both"/>
              <w:rPr>
                <w:rFonts w:ascii="Arial" w:hAnsi="Arial" w:cs="Arial"/>
                <w:sz w:val="22"/>
                <w:szCs w:val="22"/>
              </w:rPr>
            </w:pPr>
          </w:p>
        </w:tc>
      </w:tr>
      <w:tr w:rsidR="00F56AA9" w14:paraId="62490928"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60DEE6CC" w14:textId="77777777" w:rsidR="00F56AA9" w:rsidRDefault="009F664F">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26F136B3" w14:textId="77777777" w:rsidR="00F56AA9" w:rsidRDefault="009F664F">
      <w:pPr>
        <w:pStyle w:val="Nivel2"/>
        <w:numPr>
          <w:ilvl w:val="1"/>
          <w:numId w:val="4"/>
        </w:numPr>
        <w:spacing w:line="360" w:lineRule="auto"/>
        <w:ind w:left="0" w:firstLine="0"/>
        <w:rPr>
          <w:sz w:val="22"/>
          <w:szCs w:val="22"/>
          <w:lang w:eastAsia="en-US"/>
        </w:rPr>
      </w:pPr>
      <w:r>
        <w:rPr>
          <w:sz w:val="22"/>
          <w:szCs w:val="22"/>
          <w:lang w:eastAsia="en-US"/>
        </w:rPr>
        <w:t>A listagem do cadastro de reserva referente ao presente registro de preços consta como anexo a esta Ata.</w:t>
      </w:r>
    </w:p>
    <w:p w14:paraId="0ECC2B7A" w14:textId="77777777" w:rsidR="00F56AA9" w:rsidRDefault="009F664F">
      <w:pPr>
        <w:pStyle w:val="Nivel01"/>
        <w:spacing w:line="360" w:lineRule="auto"/>
        <w:rPr>
          <w:sz w:val="22"/>
          <w:szCs w:val="22"/>
        </w:rPr>
      </w:pPr>
      <w:r>
        <w:rPr>
          <w:sz w:val="22"/>
          <w:szCs w:val="22"/>
        </w:rPr>
        <w:t>ÓRGÃO(S) GERENCIADOR E PARTICIPANTE(S)</w:t>
      </w:r>
    </w:p>
    <w:p w14:paraId="49AC8E82" w14:textId="77777777" w:rsidR="00F56AA9" w:rsidRDefault="009F664F">
      <w:pPr>
        <w:pStyle w:val="Nivel2"/>
        <w:numPr>
          <w:ilvl w:val="1"/>
          <w:numId w:val="4"/>
        </w:numPr>
        <w:spacing w:line="360" w:lineRule="auto"/>
        <w:ind w:left="0" w:firstLine="0"/>
        <w:rPr>
          <w:sz w:val="22"/>
          <w:szCs w:val="22"/>
        </w:rPr>
      </w:pPr>
      <w:r>
        <w:rPr>
          <w:sz w:val="22"/>
          <w:szCs w:val="22"/>
        </w:rPr>
        <w:t>O órgão gerenciador será a Seção de Licitações:</w:t>
      </w:r>
    </w:p>
    <w:p w14:paraId="7BE3EAFD" w14:textId="77777777" w:rsidR="00F56AA9" w:rsidRDefault="009F664F">
      <w:pPr>
        <w:pStyle w:val="Nvel2-Red"/>
        <w:spacing w:line="360" w:lineRule="auto"/>
        <w:rPr>
          <w:sz w:val="22"/>
          <w:szCs w:val="22"/>
        </w:rPr>
      </w:pPr>
      <w:r>
        <w:rPr>
          <w:sz w:val="22"/>
          <w:szCs w:val="22"/>
        </w:rPr>
        <w:t xml:space="preserve">Secretarias participantes do </w:t>
      </w:r>
      <w:r>
        <w:rPr>
          <w:sz w:val="22"/>
          <w:szCs w:val="22"/>
        </w:rPr>
        <w:t>registro de preços:</w:t>
      </w:r>
    </w:p>
    <w:tbl>
      <w:tblPr>
        <w:tblW w:w="8978" w:type="dxa"/>
        <w:tblInd w:w="-113" w:type="dxa"/>
        <w:tblLayout w:type="fixed"/>
        <w:tblLook w:val="04A0" w:firstRow="1" w:lastRow="0" w:firstColumn="1" w:lastColumn="0" w:noHBand="0" w:noVBand="1"/>
      </w:tblPr>
      <w:tblGrid>
        <w:gridCol w:w="2247"/>
        <w:gridCol w:w="2243"/>
        <w:gridCol w:w="2246"/>
        <w:gridCol w:w="2242"/>
      </w:tblGrid>
      <w:tr w:rsidR="00F56AA9" w14:paraId="2FB786EE" w14:textId="77777777">
        <w:tc>
          <w:tcPr>
            <w:tcW w:w="2246" w:type="dxa"/>
            <w:tcBorders>
              <w:top w:val="single" w:sz="4" w:space="0" w:color="000000"/>
              <w:left w:val="single" w:sz="4" w:space="0" w:color="000000"/>
              <w:bottom w:val="single" w:sz="4" w:space="0" w:color="000000"/>
              <w:right w:val="single" w:sz="4" w:space="0" w:color="000000"/>
            </w:tcBorders>
          </w:tcPr>
          <w:p w14:paraId="71BADCF9" w14:textId="77777777" w:rsidR="00F56AA9" w:rsidRDefault="009F664F">
            <w:pPr>
              <w:widowControl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243" w:type="dxa"/>
            <w:tcBorders>
              <w:top w:val="single" w:sz="4" w:space="0" w:color="000000"/>
              <w:left w:val="single" w:sz="4" w:space="0" w:color="000000"/>
              <w:bottom w:val="single" w:sz="4" w:space="0" w:color="000000"/>
              <w:right w:val="single" w:sz="4" w:space="0" w:color="000000"/>
            </w:tcBorders>
          </w:tcPr>
          <w:p w14:paraId="28BC4068" w14:textId="77777777" w:rsidR="00F56AA9" w:rsidRDefault="009F664F">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246" w:type="dxa"/>
            <w:tcBorders>
              <w:top w:val="single" w:sz="4" w:space="0" w:color="000000"/>
              <w:left w:val="single" w:sz="4" w:space="0" w:color="000000"/>
              <w:bottom w:val="single" w:sz="4" w:space="0" w:color="000000"/>
              <w:right w:val="single" w:sz="4" w:space="0" w:color="000000"/>
            </w:tcBorders>
          </w:tcPr>
          <w:p w14:paraId="58FFAAAC" w14:textId="77777777" w:rsidR="00F56AA9" w:rsidRDefault="009F664F">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242" w:type="dxa"/>
            <w:tcBorders>
              <w:top w:val="single" w:sz="4" w:space="0" w:color="000000"/>
              <w:left w:val="single" w:sz="4" w:space="0" w:color="000000"/>
              <w:bottom w:val="single" w:sz="4" w:space="0" w:color="000000"/>
              <w:right w:val="single" w:sz="4" w:space="0" w:color="000000"/>
            </w:tcBorders>
          </w:tcPr>
          <w:p w14:paraId="634380F8" w14:textId="77777777" w:rsidR="00F56AA9" w:rsidRDefault="009F664F">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F56AA9" w14:paraId="7A911185" w14:textId="77777777">
        <w:tc>
          <w:tcPr>
            <w:tcW w:w="2246" w:type="dxa"/>
            <w:tcBorders>
              <w:top w:val="single" w:sz="4" w:space="0" w:color="000000"/>
              <w:left w:val="single" w:sz="4" w:space="0" w:color="000000"/>
              <w:bottom w:val="single" w:sz="4" w:space="0" w:color="000000"/>
              <w:right w:val="single" w:sz="4" w:space="0" w:color="000000"/>
            </w:tcBorders>
          </w:tcPr>
          <w:p w14:paraId="2EC03453" w14:textId="77777777" w:rsidR="00F56AA9" w:rsidRDefault="00F56AA9">
            <w:pPr>
              <w:widowControl w:val="0"/>
              <w:snapToGrid w:val="0"/>
              <w:spacing w:line="360" w:lineRule="auto"/>
              <w:ind w:right="-30"/>
              <w:jc w:val="both"/>
              <w:rPr>
                <w:rFonts w:ascii="Arial" w:hAnsi="Arial" w:cs="Arial"/>
                <w:i/>
                <w:iCs/>
                <w:sz w:val="22"/>
                <w:szCs w:val="22"/>
                <w:highlight w:val="cyan"/>
              </w:rPr>
            </w:pPr>
          </w:p>
        </w:tc>
        <w:tc>
          <w:tcPr>
            <w:tcW w:w="2243" w:type="dxa"/>
            <w:tcBorders>
              <w:top w:val="single" w:sz="4" w:space="0" w:color="000000"/>
              <w:left w:val="single" w:sz="4" w:space="0" w:color="000000"/>
              <w:bottom w:val="single" w:sz="4" w:space="0" w:color="000000"/>
              <w:right w:val="single" w:sz="4" w:space="0" w:color="000000"/>
            </w:tcBorders>
          </w:tcPr>
          <w:p w14:paraId="1EA42228" w14:textId="77777777" w:rsidR="00F56AA9" w:rsidRDefault="00F56AA9">
            <w:pPr>
              <w:widowControl w:val="0"/>
              <w:snapToGrid w:val="0"/>
              <w:spacing w:line="360" w:lineRule="auto"/>
              <w:ind w:right="-30"/>
              <w:jc w:val="both"/>
              <w:rPr>
                <w:rFonts w:ascii="Arial" w:hAnsi="Arial" w:cs="Arial"/>
                <w:i/>
                <w:iCs/>
                <w:sz w:val="22"/>
                <w:szCs w:val="22"/>
                <w:highlight w:val="cyan"/>
              </w:rPr>
            </w:pPr>
          </w:p>
        </w:tc>
        <w:tc>
          <w:tcPr>
            <w:tcW w:w="2246" w:type="dxa"/>
            <w:tcBorders>
              <w:top w:val="single" w:sz="4" w:space="0" w:color="000000"/>
              <w:left w:val="single" w:sz="4" w:space="0" w:color="000000"/>
              <w:bottom w:val="single" w:sz="4" w:space="0" w:color="000000"/>
              <w:right w:val="single" w:sz="4" w:space="0" w:color="000000"/>
            </w:tcBorders>
          </w:tcPr>
          <w:p w14:paraId="19BF0F62" w14:textId="77777777" w:rsidR="00F56AA9" w:rsidRDefault="00F56AA9">
            <w:pPr>
              <w:widowControl w:val="0"/>
              <w:snapToGrid w:val="0"/>
              <w:spacing w:line="360" w:lineRule="auto"/>
              <w:ind w:right="-30"/>
              <w:jc w:val="both"/>
              <w:rPr>
                <w:rFonts w:ascii="Arial" w:hAnsi="Arial" w:cs="Arial"/>
                <w:i/>
                <w:iCs/>
                <w:sz w:val="22"/>
                <w:szCs w:val="22"/>
              </w:rPr>
            </w:pPr>
          </w:p>
        </w:tc>
        <w:tc>
          <w:tcPr>
            <w:tcW w:w="2242" w:type="dxa"/>
            <w:tcBorders>
              <w:top w:val="single" w:sz="4" w:space="0" w:color="000000"/>
              <w:left w:val="single" w:sz="4" w:space="0" w:color="000000"/>
              <w:bottom w:val="single" w:sz="4" w:space="0" w:color="000000"/>
              <w:right w:val="single" w:sz="4" w:space="0" w:color="000000"/>
            </w:tcBorders>
          </w:tcPr>
          <w:p w14:paraId="51BDD494" w14:textId="77777777" w:rsidR="00F56AA9" w:rsidRDefault="00F56AA9">
            <w:pPr>
              <w:widowControl w:val="0"/>
              <w:snapToGrid w:val="0"/>
              <w:spacing w:line="360" w:lineRule="auto"/>
              <w:ind w:right="-30"/>
              <w:jc w:val="both"/>
              <w:rPr>
                <w:rFonts w:ascii="Arial" w:hAnsi="Arial" w:cs="Arial"/>
                <w:i/>
                <w:iCs/>
                <w:sz w:val="22"/>
                <w:szCs w:val="22"/>
              </w:rPr>
            </w:pPr>
          </w:p>
        </w:tc>
      </w:tr>
      <w:tr w:rsidR="00F56AA9" w14:paraId="735E7D4F" w14:textId="77777777">
        <w:tc>
          <w:tcPr>
            <w:tcW w:w="2246" w:type="dxa"/>
            <w:tcBorders>
              <w:top w:val="single" w:sz="4" w:space="0" w:color="000000"/>
              <w:left w:val="single" w:sz="4" w:space="0" w:color="000000"/>
              <w:bottom w:val="single" w:sz="4" w:space="0" w:color="000000"/>
              <w:right w:val="single" w:sz="4" w:space="0" w:color="000000"/>
            </w:tcBorders>
          </w:tcPr>
          <w:p w14:paraId="2A5A20C4" w14:textId="77777777" w:rsidR="00F56AA9" w:rsidRDefault="00F56AA9">
            <w:pPr>
              <w:widowControl w:val="0"/>
              <w:snapToGrid w:val="0"/>
              <w:spacing w:line="360" w:lineRule="auto"/>
              <w:ind w:right="-30"/>
              <w:jc w:val="both"/>
              <w:rPr>
                <w:rFonts w:ascii="Arial" w:hAnsi="Arial" w:cs="Arial"/>
                <w:i/>
                <w:iCs/>
                <w:sz w:val="22"/>
                <w:szCs w:val="22"/>
              </w:rPr>
            </w:pPr>
          </w:p>
        </w:tc>
        <w:tc>
          <w:tcPr>
            <w:tcW w:w="2243" w:type="dxa"/>
            <w:tcBorders>
              <w:top w:val="single" w:sz="4" w:space="0" w:color="000000"/>
              <w:left w:val="single" w:sz="4" w:space="0" w:color="000000"/>
              <w:bottom w:val="single" w:sz="4" w:space="0" w:color="000000"/>
              <w:right w:val="single" w:sz="4" w:space="0" w:color="000000"/>
            </w:tcBorders>
          </w:tcPr>
          <w:p w14:paraId="5EA7C602" w14:textId="77777777" w:rsidR="00F56AA9" w:rsidRDefault="00F56AA9">
            <w:pPr>
              <w:widowControl w:val="0"/>
              <w:snapToGrid w:val="0"/>
              <w:spacing w:line="360" w:lineRule="auto"/>
              <w:ind w:right="-30"/>
              <w:jc w:val="both"/>
              <w:rPr>
                <w:rFonts w:ascii="Arial" w:hAnsi="Arial" w:cs="Arial"/>
                <w:i/>
                <w:iCs/>
                <w:sz w:val="22"/>
                <w:szCs w:val="22"/>
              </w:rPr>
            </w:pPr>
          </w:p>
        </w:tc>
        <w:tc>
          <w:tcPr>
            <w:tcW w:w="2246" w:type="dxa"/>
            <w:tcBorders>
              <w:top w:val="single" w:sz="4" w:space="0" w:color="000000"/>
              <w:left w:val="single" w:sz="4" w:space="0" w:color="000000"/>
              <w:bottom w:val="single" w:sz="4" w:space="0" w:color="000000"/>
              <w:right w:val="single" w:sz="4" w:space="0" w:color="000000"/>
            </w:tcBorders>
          </w:tcPr>
          <w:p w14:paraId="65642D84" w14:textId="77777777" w:rsidR="00F56AA9" w:rsidRDefault="00F56AA9">
            <w:pPr>
              <w:widowControl w:val="0"/>
              <w:snapToGrid w:val="0"/>
              <w:spacing w:line="360" w:lineRule="auto"/>
              <w:ind w:right="-30"/>
              <w:jc w:val="both"/>
              <w:rPr>
                <w:rFonts w:ascii="Arial" w:hAnsi="Arial" w:cs="Arial"/>
                <w:i/>
                <w:iCs/>
                <w:sz w:val="22"/>
                <w:szCs w:val="22"/>
              </w:rPr>
            </w:pPr>
          </w:p>
        </w:tc>
        <w:tc>
          <w:tcPr>
            <w:tcW w:w="2242" w:type="dxa"/>
            <w:tcBorders>
              <w:top w:val="single" w:sz="4" w:space="0" w:color="000000"/>
              <w:left w:val="single" w:sz="4" w:space="0" w:color="000000"/>
              <w:bottom w:val="single" w:sz="4" w:space="0" w:color="000000"/>
              <w:right w:val="single" w:sz="4" w:space="0" w:color="000000"/>
            </w:tcBorders>
          </w:tcPr>
          <w:p w14:paraId="4F330548" w14:textId="77777777" w:rsidR="00F56AA9" w:rsidRDefault="00F56AA9">
            <w:pPr>
              <w:widowControl w:val="0"/>
              <w:snapToGrid w:val="0"/>
              <w:spacing w:line="360" w:lineRule="auto"/>
              <w:ind w:right="-30"/>
              <w:jc w:val="both"/>
              <w:rPr>
                <w:rFonts w:ascii="Arial" w:hAnsi="Arial" w:cs="Arial"/>
                <w:i/>
                <w:iCs/>
                <w:sz w:val="22"/>
                <w:szCs w:val="22"/>
              </w:rPr>
            </w:pPr>
          </w:p>
        </w:tc>
      </w:tr>
    </w:tbl>
    <w:p w14:paraId="0AFA3DF5" w14:textId="77777777" w:rsidR="00F56AA9" w:rsidRDefault="009F664F">
      <w:pPr>
        <w:pStyle w:val="Nivel01"/>
        <w:spacing w:line="360" w:lineRule="auto"/>
        <w:rPr>
          <w:sz w:val="22"/>
          <w:szCs w:val="22"/>
        </w:rPr>
      </w:pPr>
      <w:r>
        <w:rPr>
          <w:sz w:val="22"/>
          <w:szCs w:val="22"/>
        </w:rPr>
        <w:lastRenderedPageBreak/>
        <w:t xml:space="preserve">DA ADESÃO À ATA DE REGISTRO DE PREÇOS </w:t>
      </w:r>
      <w:r>
        <w:rPr>
          <w:i/>
          <w:sz w:val="22"/>
          <w:szCs w:val="22"/>
        </w:rPr>
        <w:t>(item obrigatório)</w:t>
      </w:r>
    </w:p>
    <w:p w14:paraId="3D279607" w14:textId="77777777" w:rsidR="00F56AA9" w:rsidRDefault="009F664F">
      <w:pPr>
        <w:pStyle w:val="Nvel2-Red"/>
        <w:spacing w:line="360" w:lineRule="auto"/>
        <w:rPr>
          <w:color w:val="000000"/>
          <w:sz w:val="22"/>
          <w:szCs w:val="22"/>
        </w:rPr>
      </w:pPr>
      <w:r>
        <w:rPr>
          <w:color w:val="000000"/>
          <w:sz w:val="22"/>
          <w:szCs w:val="22"/>
        </w:rPr>
        <w:t xml:space="preserve">Durante a vigência da ata, as Secretarias Municipais que não participaram do procedimento poderão aderir à ata de </w:t>
      </w:r>
      <w:r>
        <w:rPr>
          <w:color w:val="000000"/>
          <w:sz w:val="22"/>
          <w:szCs w:val="22"/>
        </w:rPr>
        <w:t>registro de preços na condição de não participantes, observados os seguintes requisitos:</w:t>
      </w:r>
    </w:p>
    <w:p w14:paraId="32B362F6" w14:textId="77777777" w:rsidR="00F56AA9" w:rsidRDefault="009F664F">
      <w:pPr>
        <w:pStyle w:val="Nvel3-R"/>
        <w:spacing w:line="360" w:lineRule="auto"/>
        <w:rPr>
          <w:color w:val="000000"/>
          <w:sz w:val="22"/>
          <w:szCs w:val="22"/>
        </w:rPr>
      </w:pPr>
      <w:r>
        <w:rPr>
          <w:color w:val="000000"/>
          <w:sz w:val="22"/>
          <w:szCs w:val="22"/>
        </w:rPr>
        <w:t>consulta e aceitação prévias da Secretaria participante.</w:t>
      </w:r>
    </w:p>
    <w:p w14:paraId="26E837BC" w14:textId="77777777" w:rsidR="00F56AA9" w:rsidRDefault="009F664F">
      <w:pPr>
        <w:pStyle w:val="SubTitNN"/>
        <w:spacing w:line="360" w:lineRule="auto"/>
        <w:rPr>
          <w:sz w:val="22"/>
          <w:szCs w:val="22"/>
        </w:rPr>
      </w:pPr>
      <w:r>
        <w:rPr>
          <w:sz w:val="22"/>
          <w:szCs w:val="22"/>
        </w:rPr>
        <w:t>Vedação a acréscimo de quantitativos</w:t>
      </w:r>
    </w:p>
    <w:p w14:paraId="35AEDBE6" w14:textId="77777777" w:rsidR="00F56AA9" w:rsidRDefault="009F664F">
      <w:pPr>
        <w:pStyle w:val="Nivel2"/>
        <w:numPr>
          <w:ilvl w:val="1"/>
          <w:numId w:val="4"/>
        </w:numPr>
        <w:spacing w:line="360" w:lineRule="auto"/>
        <w:ind w:left="0" w:firstLine="0"/>
        <w:rPr>
          <w:sz w:val="22"/>
          <w:szCs w:val="22"/>
        </w:rPr>
      </w:pPr>
      <w:r>
        <w:rPr>
          <w:sz w:val="22"/>
          <w:szCs w:val="22"/>
        </w:rPr>
        <w:t xml:space="preserve">É vedado efetuar acréscimos nos quantitativos fixados na ata de </w:t>
      </w:r>
      <w:r>
        <w:rPr>
          <w:sz w:val="22"/>
          <w:szCs w:val="22"/>
        </w:rPr>
        <w:t>registro de preços.</w:t>
      </w:r>
    </w:p>
    <w:p w14:paraId="1036CDAA" w14:textId="77777777" w:rsidR="00F56AA9" w:rsidRDefault="00F56AA9">
      <w:pPr>
        <w:pStyle w:val="Nivel2"/>
        <w:tabs>
          <w:tab w:val="clear" w:pos="0"/>
        </w:tabs>
        <w:spacing w:line="360" w:lineRule="auto"/>
        <w:ind w:left="0" w:firstLine="0"/>
        <w:rPr>
          <w:sz w:val="22"/>
          <w:szCs w:val="22"/>
        </w:rPr>
      </w:pPr>
    </w:p>
    <w:p w14:paraId="217CB4B2" w14:textId="77777777" w:rsidR="00F56AA9" w:rsidRDefault="009F664F">
      <w:pPr>
        <w:pStyle w:val="Nivel01"/>
        <w:spacing w:line="360" w:lineRule="auto"/>
        <w:rPr>
          <w:sz w:val="22"/>
          <w:szCs w:val="22"/>
        </w:rPr>
      </w:pPr>
      <w:r>
        <w:rPr>
          <w:sz w:val="22"/>
          <w:szCs w:val="22"/>
        </w:rPr>
        <w:t>VALIDADE, FORMALIZAÇÃO DA ATA DE REGISTRO DE PREÇOS E CADASTRO RESERVA</w:t>
      </w:r>
    </w:p>
    <w:p w14:paraId="482CE482" w14:textId="77777777" w:rsidR="00F56AA9" w:rsidRDefault="009F664F">
      <w:pPr>
        <w:pStyle w:val="Nivel2"/>
        <w:numPr>
          <w:ilvl w:val="1"/>
          <w:numId w:val="4"/>
        </w:numPr>
        <w:spacing w:line="360" w:lineRule="auto"/>
        <w:ind w:left="0" w:firstLine="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14:paraId="7D4732E1" w14:textId="77777777" w:rsidR="00F56AA9" w:rsidRDefault="009F664F">
      <w:pPr>
        <w:pStyle w:val="Nvel3"/>
        <w:numPr>
          <w:ilvl w:val="2"/>
          <w:numId w:val="4"/>
        </w:numPr>
        <w:spacing w:line="360" w:lineRule="auto"/>
        <w:ind w:left="284" w:firstLine="0"/>
        <w:rPr>
          <w:sz w:val="22"/>
          <w:szCs w:val="22"/>
        </w:rPr>
      </w:pPr>
      <w:r>
        <w:rPr>
          <w:sz w:val="22"/>
          <w:szCs w:val="22"/>
        </w:rPr>
        <w:t xml:space="preserve">O contrato decorrente da ata de registro de preços terá sua vigência estabelecida no próprio </w:t>
      </w:r>
      <w:r>
        <w:rPr>
          <w:sz w:val="22"/>
          <w:szCs w:val="22"/>
        </w:rPr>
        <w:t>instrumento contratual e observará no momento da contratação e a cada exercício financeiro a disponibilidade de créditos orçamentários, bem como a previsão no plano plurianual, quando ultrapassar 1 (um) exercício financeiro.</w:t>
      </w:r>
    </w:p>
    <w:p w14:paraId="2F77D1E8" w14:textId="77777777" w:rsidR="00F56AA9" w:rsidRDefault="009F664F">
      <w:pPr>
        <w:pStyle w:val="Nvel3"/>
        <w:numPr>
          <w:ilvl w:val="2"/>
          <w:numId w:val="4"/>
        </w:numPr>
        <w:spacing w:line="360" w:lineRule="auto"/>
        <w:ind w:left="284" w:firstLine="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14:paraId="22BC87FA" w14:textId="77777777" w:rsidR="00F56AA9" w:rsidRDefault="009F664F">
      <w:pPr>
        <w:pStyle w:val="Nivel2"/>
        <w:numPr>
          <w:ilvl w:val="1"/>
          <w:numId w:val="4"/>
        </w:numPr>
        <w:spacing w:line="360" w:lineRule="auto"/>
        <w:ind w:left="0" w:firstLine="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14:paraId="35B93B5E" w14:textId="77777777" w:rsidR="00F56AA9" w:rsidRDefault="009F664F">
      <w:pPr>
        <w:pStyle w:val="Nvel3"/>
        <w:numPr>
          <w:ilvl w:val="2"/>
          <w:numId w:val="4"/>
        </w:numPr>
        <w:spacing w:line="360" w:lineRule="auto"/>
        <w:ind w:left="284" w:firstLine="0"/>
        <w:rPr>
          <w:sz w:val="22"/>
          <w:szCs w:val="22"/>
        </w:rPr>
      </w:pPr>
      <w:r>
        <w:rPr>
          <w:rFonts w:eastAsia="Arial"/>
          <w:sz w:val="22"/>
          <w:szCs w:val="22"/>
        </w:rPr>
        <w:t xml:space="preserve"> </w:t>
      </w:r>
      <w:r>
        <w:rPr>
          <w:sz w:val="22"/>
          <w:szCs w:val="22"/>
        </w:rPr>
        <w:t>O instrumento contratual deverá ser assinado no prazo de validade da ata de registro de preços.</w:t>
      </w:r>
    </w:p>
    <w:p w14:paraId="1E274BCF" w14:textId="77777777" w:rsidR="00F56AA9" w:rsidRDefault="009F664F">
      <w:pPr>
        <w:pStyle w:val="Nivel2"/>
        <w:numPr>
          <w:ilvl w:val="1"/>
          <w:numId w:val="4"/>
        </w:numPr>
        <w:spacing w:line="360" w:lineRule="auto"/>
        <w:ind w:left="0" w:firstLine="0"/>
        <w:rPr>
          <w:sz w:val="22"/>
          <w:szCs w:val="22"/>
        </w:rPr>
      </w:pPr>
      <w:r>
        <w:rPr>
          <w:sz w:val="22"/>
          <w:szCs w:val="22"/>
        </w:rPr>
        <w:lastRenderedPageBreak/>
        <w:t>Os contratos decorrentes do sistema de registro de preços poderão ser alterados, observado o art. 124 da Lei nº 14.133, de 2021.</w:t>
      </w:r>
    </w:p>
    <w:p w14:paraId="649402B0" w14:textId="77777777" w:rsidR="00F56AA9" w:rsidRDefault="009F664F">
      <w:pPr>
        <w:pStyle w:val="Nivel2"/>
        <w:numPr>
          <w:ilvl w:val="1"/>
          <w:numId w:val="4"/>
        </w:numPr>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1D380683" w14:textId="77777777" w:rsidR="00F56AA9" w:rsidRDefault="009F664F">
      <w:pPr>
        <w:pStyle w:val="Nvel3"/>
        <w:numPr>
          <w:ilvl w:val="2"/>
          <w:numId w:val="4"/>
        </w:numPr>
        <w:spacing w:line="360" w:lineRule="auto"/>
        <w:ind w:left="284" w:firstLine="0"/>
        <w:rPr>
          <w:sz w:val="22"/>
          <w:szCs w:val="22"/>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095E8AA3" w14:textId="77777777" w:rsidR="00F56AA9" w:rsidRDefault="009F664F">
      <w:pPr>
        <w:pStyle w:val="Nvel3"/>
        <w:numPr>
          <w:ilvl w:val="2"/>
          <w:numId w:val="4"/>
        </w:numPr>
        <w:spacing w:line="360" w:lineRule="auto"/>
        <w:ind w:left="284" w:firstLine="0"/>
        <w:rPr>
          <w:sz w:val="22"/>
          <w:szCs w:val="22"/>
        </w:rPr>
      </w:pPr>
      <w:r>
        <w:rPr>
          <w:sz w:val="22"/>
          <w:szCs w:val="22"/>
        </w:rPr>
        <w:t>Será incluído na ata, na forma de anexo, o registro dos licitantes ou dos fornecedores que:</w:t>
      </w:r>
    </w:p>
    <w:p w14:paraId="0AF947CA" w14:textId="77777777" w:rsidR="00F56AA9" w:rsidRDefault="009F664F">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1843C92E" w14:textId="77777777" w:rsidR="00F56AA9" w:rsidRDefault="009F664F">
      <w:pPr>
        <w:pStyle w:val="Nvel4"/>
        <w:spacing w:line="360" w:lineRule="auto"/>
        <w:rPr>
          <w:sz w:val="22"/>
          <w:szCs w:val="22"/>
        </w:rPr>
      </w:pPr>
      <w:r>
        <w:rPr>
          <w:sz w:val="22"/>
          <w:szCs w:val="22"/>
        </w:rPr>
        <w:t xml:space="preserve">Mantiverem sua proposta original. </w:t>
      </w:r>
      <w:bookmarkStart w:id="36" w:name="cadastro_reserva"/>
      <w:bookmarkEnd w:id="36"/>
    </w:p>
    <w:p w14:paraId="7B89B769" w14:textId="77777777" w:rsidR="00F56AA9" w:rsidRDefault="009F664F">
      <w:pPr>
        <w:pStyle w:val="Nvel3"/>
        <w:numPr>
          <w:ilvl w:val="2"/>
          <w:numId w:val="4"/>
        </w:numPr>
        <w:spacing w:line="360" w:lineRule="auto"/>
        <w:ind w:left="284" w:firstLine="0"/>
        <w:rPr>
          <w:sz w:val="22"/>
          <w:szCs w:val="22"/>
        </w:rPr>
      </w:pPr>
      <w:r>
        <w:rPr>
          <w:sz w:val="22"/>
          <w:szCs w:val="22"/>
        </w:rPr>
        <w:t>Será respeitada, nas contratações, a ordem de classificação dos licitantes ou dos fornecedores registrados na ata.</w:t>
      </w:r>
    </w:p>
    <w:p w14:paraId="6D4E1ED8" w14:textId="77777777" w:rsidR="00F56AA9" w:rsidRDefault="009F664F">
      <w:pPr>
        <w:pStyle w:val="Nivel2"/>
        <w:numPr>
          <w:ilvl w:val="1"/>
          <w:numId w:val="4"/>
        </w:numPr>
        <w:spacing w:line="360" w:lineRule="auto"/>
        <w:ind w:left="0" w:firstLine="0"/>
        <w:rPr>
          <w:sz w:val="22"/>
          <w:szCs w:val="22"/>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69022D4B" w14:textId="77777777" w:rsidR="00F56AA9" w:rsidRDefault="009F664F">
      <w:pPr>
        <w:pStyle w:val="Nivel2"/>
        <w:numPr>
          <w:ilvl w:val="1"/>
          <w:numId w:val="4"/>
        </w:numPr>
        <w:spacing w:line="360" w:lineRule="auto"/>
        <w:ind w:left="0" w:firstLine="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14:paraId="13907495" w14:textId="77777777" w:rsidR="00F56AA9" w:rsidRDefault="009F664F">
      <w:pPr>
        <w:pStyle w:val="Nivel2"/>
        <w:numPr>
          <w:ilvl w:val="1"/>
          <w:numId w:val="4"/>
        </w:numPr>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7" w:name="habilitacao_reserva"/>
      <w:bookmarkEnd w:id="37"/>
    </w:p>
    <w:p w14:paraId="27D545E8" w14:textId="77777777" w:rsidR="00F56AA9" w:rsidRDefault="009F664F">
      <w:pPr>
        <w:pStyle w:val="Nvel3"/>
        <w:numPr>
          <w:ilvl w:val="2"/>
          <w:numId w:val="4"/>
        </w:numPr>
        <w:spacing w:line="360" w:lineRule="auto"/>
        <w:ind w:left="284" w:firstLine="0"/>
        <w:rPr>
          <w:sz w:val="22"/>
          <w:szCs w:val="22"/>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14:paraId="3BE79D96" w14:textId="77777777" w:rsidR="00F56AA9" w:rsidRDefault="009F664F">
      <w:pPr>
        <w:pStyle w:val="Nvel3"/>
        <w:numPr>
          <w:ilvl w:val="2"/>
          <w:numId w:val="4"/>
        </w:numPr>
        <w:spacing w:line="360" w:lineRule="auto"/>
        <w:ind w:left="284" w:firstLine="0"/>
        <w:rPr>
          <w:sz w:val="22"/>
          <w:szCs w:val="22"/>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3F956832" w14:textId="77777777" w:rsidR="00F56AA9" w:rsidRDefault="009F664F">
      <w:pPr>
        <w:pStyle w:val="Nivel2"/>
        <w:numPr>
          <w:ilvl w:val="1"/>
          <w:numId w:val="4"/>
        </w:numPr>
        <w:spacing w:line="360" w:lineRule="auto"/>
        <w:ind w:left="0" w:firstLine="0"/>
        <w:rPr>
          <w:sz w:val="22"/>
          <w:szCs w:val="22"/>
        </w:rPr>
      </w:pPr>
      <w:r>
        <w:rPr>
          <w:sz w:val="22"/>
          <w:szCs w:val="22"/>
        </w:rPr>
        <w:t>O preço registrado com indicação dos licitantes e fornecedores será divulgado no PNCP e ficará disponibilizado durante a vigência da ata de registro de preços.</w:t>
      </w:r>
    </w:p>
    <w:p w14:paraId="61CB24CC" w14:textId="77777777" w:rsidR="00F56AA9" w:rsidRDefault="009F664F">
      <w:pPr>
        <w:pStyle w:val="Nivel2"/>
        <w:numPr>
          <w:ilvl w:val="1"/>
          <w:numId w:val="4"/>
        </w:numPr>
        <w:spacing w:line="360" w:lineRule="auto"/>
        <w:ind w:left="0" w:firstLine="0"/>
        <w:rPr>
          <w:sz w:val="22"/>
          <w:szCs w:val="22"/>
        </w:rPr>
      </w:pPr>
      <w:r>
        <w:rPr>
          <w:sz w:val="22"/>
          <w:szCs w:val="22"/>
        </w:rPr>
        <w:lastRenderedPageBreak/>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494F8FC2" w14:textId="77777777" w:rsidR="00F56AA9" w:rsidRDefault="009F664F">
      <w:pPr>
        <w:pStyle w:val="Nvel3"/>
        <w:numPr>
          <w:ilvl w:val="2"/>
          <w:numId w:val="4"/>
        </w:numPr>
        <w:spacing w:line="360" w:lineRule="auto"/>
        <w:ind w:left="284" w:firstLine="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0C4AE3AA" w14:textId="77777777" w:rsidR="00F56AA9" w:rsidRDefault="009F664F">
      <w:pPr>
        <w:pStyle w:val="Nivel2"/>
        <w:numPr>
          <w:ilvl w:val="1"/>
          <w:numId w:val="4"/>
        </w:numPr>
        <w:spacing w:line="360" w:lineRule="auto"/>
        <w:ind w:left="0" w:firstLine="0"/>
        <w:rPr>
          <w:sz w:val="22"/>
          <w:szCs w:val="22"/>
        </w:rPr>
      </w:pPr>
      <w:r>
        <w:rPr>
          <w:sz w:val="22"/>
          <w:szCs w:val="22"/>
        </w:rPr>
        <w:t>A ata de registro de preços poderá ser assinada por meio de assinatura digital.</w:t>
      </w:r>
    </w:p>
    <w:p w14:paraId="300CB099" w14:textId="77777777" w:rsidR="00F56AA9" w:rsidRDefault="009F664F">
      <w:pPr>
        <w:pStyle w:val="Nivel2"/>
        <w:numPr>
          <w:ilvl w:val="1"/>
          <w:numId w:val="4"/>
        </w:numPr>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71DFAE21" w14:textId="77777777" w:rsidR="00F56AA9" w:rsidRDefault="009F664F">
      <w:pPr>
        <w:pStyle w:val="Nivel2"/>
        <w:numPr>
          <w:ilvl w:val="1"/>
          <w:numId w:val="4"/>
        </w:numPr>
        <w:spacing w:line="360" w:lineRule="auto"/>
        <w:ind w:left="0" w:firstLine="0"/>
        <w:rPr>
          <w:sz w:val="22"/>
          <w:szCs w:val="22"/>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2D280BF2" w14:textId="77777777" w:rsidR="00F56AA9" w:rsidRDefault="009F664F">
      <w:pPr>
        <w:pStyle w:val="Nvel3"/>
        <w:numPr>
          <w:ilvl w:val="2"/>
          <w:numId w:val="4"/>
        </w:numPr>
        <w:spacing w:line="360" w:lineRule="auto"/>
        <w:ind w:left="284" w:firstLine="0"/>
        <w:rPr>
          <w:sz w:val="22"/>
          <w:szCs w:val="22"/>
        </w:rPr>
      </w:pPr>
      <w:r>
        <w:rPr>
          <w:sz w:val="22"/>
          <w:szCs w:val="22"/>
        </w:rPr>
        <w:t xml:space="preserve">Convocar para negociação os demais </w:t>
      </w:r>
      <w:r>
        <w:rPr>
          <w:sz w:val="22"/>
          <w:szCs w:val="22"/>
        </w:rPr>
        <w:t>licitantes ou fornecedores remanescentes cujos preços foram registrados sem redução, observada a ordem de classificação, com vistas à obtenção de preço melhor, mesmo que acima do preço do adjudicatário; ou</w:t>
      </w:r>
    </w:p>
    <w:p w14:paraId="745F0260" w14:textId="77777777" w:rsidR="00F56AA9" w:rsidRDefault="009F664F">
      <w:pPr>
        <w:pStyle w:val="Nvel3"/>
        <w:numPr>
          <w:ilvl w:val="2"/>
          <w:numId w:val="4"/>
        </w:numPr>
        <w:spacing w:line="360" w:lineRule="auto"/>
        <w:ind w:left="284"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7BEB174E" w14:textId="77777777" w:rsidR="00F56AA9" w:rsidRDefault="009F664F">
      <w:pPr>
        <w:pStyle w:val="Nivel2"/>
        <w:numPr>
          <w:ilvl w:val="1"/>
          <w:numId w:val="4"/>
        </w:numPr>
        <w:spacing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4EA040D" w14:textId="77777777" w:rsidR="00F56AA9" w:rsidRDefault="009F664F">
      <w:pPr>
        <w:pStyle w:val="Nivel01"/>
        <w:spacing w:line="360" w:lineRule="auto"/>
        <w:rPr>
          <w:sz w:val="22"/>
          <w:szCs w:val="22"/>
        </w:rPr>
      </w:pPr>
      <w:r>
        <w:rPr>
          <w:sz w:val="22"/>
          <w:szCs w:val="22"/>
        </w:rPr>
        <w:t>ALTERAÇÃO OU ATUALIZAÇÃO DOS PREÇOS REGISTRADOS</w:t>
      </w:r>
    </w:p>
    <w:p w14:paraId="20AA0BD0" w14:textId="77777777" w:rsidR="00F56AA9" w:rsidRDefault="009F664F">
      <w:pPr>
        <w:pStyle w:val="Nivel2"/>
        <w:numPr>
          <w:ilvl w:val="1"/>
          <w:numId w:val="4"/>
        </w:numPr>
        <w:spacing w:line="360" w:lineRule="auto"/>
        <w:ind w:left="0" w:firstLine="0"/>
        <w:rPr>
          <w:sz w:val="22"/>
          <w:szCs w:val="22"/>
        </w:rPr>
      </w:pPr>
      <w:r>
        <w:rPr>
          <w:sz w:val="22"/>
          <w:szCs w:val="22"/>
        </w:rPr>
        <w:t xml:space="preserve">Os preços registrados poderão ser alterados ou atualizados em </w:t>
      </w:r>
      <w:r>
        <w:rPr>
          <w:sz w:val="22"/>
          <w:szCs w:val="22"/>
        </w:rPr>
        <w:t>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36940108" w14:textId="77777777" w:rsidR="00F56AA9" w:rsidRDefault="009F664F">
      <w:pPr>
        <w:pStyle w:val="Nvel3"/>
        <w:numPr>
          <w:ilvl w:val="2"/>
          <w:numId w:val="4"/>
        </w:numPr>
        <w:spacing w:line="360" w:lineRule="auto"/>
        <w:ind w:left="284" w:firstLine="0"/>
        <w:rPr>
          <w:sz w:val="22"/>
          <w:szCs w:val="22"/>
        </w:rPr>
      </w:pPr>
      <w:r>
        <w:rPr>
          <w:sz w:val="22"/>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6F85AE8" w14:textId="77777777" w:rsidR="00F56AA9" w:rsidRDefault="009F664F">
      <w:pPr>
        <w:pStyle w:val="Nvel3"/>
        <w:numPr>
          <w:ilvl w:val="2"/>
          <w:numId w:val="4"/>
        </w:numPr>
        <w:spacing w:line="360" w:lineRule="auto"/>
        <w:ind w:left="284" w:firstLine="0"/>
        <w:rPr>
          <w:sz w:val="22"/>
          <w:szCs w:val="22"/>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60C46FAA" w14:textId="77777777" w:rsidR="00F56AA9" w:rsidRDefault="009F664F">
      <w:pPr>
        <w:pStyle w:val="PargrafodaLista"/>
        <w:numPr>
          <w:ilvl w:val="1"/>
          <w:numId w:val="4"/>
        </w:numPr>
        <w:spacing w:line="360" w:lineRule="auto"/>
        <w:ind w:left="0" w:hanging="7"/>
        <w:rPr>
          <w:rFonts w:ascii="Arial" w:eastAsia="MS Mincho;ＭＳ 明朝" w:hAnsi="Arial" w:cs="Arial"/>
        </w:rPr>
      </w:pPr>
      <w:r>
        <w:rPr>
          <w:rFonts w:ascii="Arial" w:eastAsia="MS Mincho;ＭＳ 明朝" w:hAnsi="Arial" w:cs="Arial"/>
        </w:rPr>
        <w:t>- Caso o prazo contratual exceda os 12 (doze) meses previstos, os preços serão reajustados de acordo com o índice de variação do IPCA-IBGE.</w:t>
      </w:r>
    </w:p>
    <w:p w14:paraId="6AFCB07C" w14:textId="77777777" w:rsidR="00F56AA9" w:rsidRDefault="00F56AA9">
      <w:pPr>
        <w:pStyle w:val="Nvel3"/>
        <w:tabs>
          <w:tab w:val="clear" w:pos="0"/>
        </w:tabs>
        <w:spacing w:line="360" w:lineRule="auto"/>
        <w:rPr>
          <w:sz w:val="22"/>
          <w:szCs w:val="22"/>
        </w:rPr>
      </w:pPr>
    </w:p>
    <w:p w14:paraId="7B0B7C2E" w14:textId="77777777" w:rsidR="00F56AA9" w:rsidRDefault="009F664F">
      <w:pPr>
        <w:pStyle w:val="Nivel01"/>
        <w:spacing w:line="360" w:lineRule="auto"/>
        <w:rPr>
          <w:sz w:val="22"/>
          <w:szCs w:val="22"/>
        </w:rPr>
      </w:pPr>
      <w:r>
        <w:rPr>
          <w:sz w:val="22"/>
          <w:szCs w:val="22"/>
        </w:rPr>
        <w:t>NEGOCIAÇÃO DE PREÇOS REGISTRADOS</w:t>
      </w:r>
    </w:p>
    <w:p w14:paraId="02A7E9B9" w14:textId="77777777" w:rsidR="00F56AA9" w:rsidRDefault="009F664F">
      <w:pPr>
        <w:pStyle w:val="Nivel2"/>
        <w:numPr>
          <w:ilvl w:val="1"/>
          <w:numId w:val="4"/>
        </w:numPr>
        <w:spacing w:line="360" w:lineRule="auto"/>
        <w:ind w:left="0" w:firstLine="0"/>
        <w:rPr>
          <w:sz w:val="22"/>
          <w:szCs w:val="22"/>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7EBE1F2B" w14:textId="77777777" w:rsidR="00F56AA9" w:rsidRDefault="009F664F">
      <w:pPr>
        <w:pStyle w:val="Nvel3"/>
        <w:numPr>
          <w:ilvl w:val="2"/>
          <w:numId w:val="4"/>
        </w:numPr>
        <w:spacing w:line="360" w:lineRule="auto"/>
        <w:ind w:left="284" w:firstLine="0"/>
        <w:rPr>
          <w:sz w:val="22"/>
          <w:szCs w:val="22"/>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5EBEA0F8" w14:textId="77777777" w:rsidR="00F56AA9" w:rsidRDefault="009F664F">
      <w:pPr>
        <w:pStyle w:val="Nvel3"/>
        <w:numPr>
          <w:ilvl w:val="2"/>
          <w:numId w:val="4"/>
        </w:numPr>
        <w:spacing w:line="360" w:lineRule="auto"/>
        <w:ind w:left="284"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2322DAC" w14:textId="77777777" w:rsidR="00F56AA9" w:rsidRDefault="009F664F">
      <w:pPr>
        <w:pStyle w:val="Nvel3"/>
        <w:numPr>
          <w:ilvl w:val="2"/>
          <w:numId w:val="4"/>
        </w:numPr>
        <w:spacing w:line="360" w:lineRule="auto"/>
        <w:ind w:left="284" w:firstLine="0"/>
        <w:rPr>
          <w:sz w:val="22"/>
          <w:szCs w:val="22"/>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39" w:name="reducao_preco_mercado_negociacao_frustra"/>
      <w:bookmarkEnd w:id="39"/>
    </w:p>
    <w:p w14:paraId="6A0F08AE" w14:textId="77777777" w:rsidR="00F56AA9" w:rsidRDefault="009F664F">
      <w:pPr>
        <w:pStyle w:val="Nvel3"/>
        <w:numPr>
          <w:ilvl w:val="2"/>
          <w:numId w:val="4"/>
        </w:numPr>
        <w:spacing w:line="360" w:lineRule="auto"/>
        <w:ind w:left="284" w:firstLine="0"/>
        <w:rPr>
          <w:sz w:val="22"/>
          <w:szCs w:val="22"/>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5DCCFC50" w14:textId="77777777" w:rsidR="00F56AA9" w:rsidRDefault="009F664F">
      <w:pPr>
        <w:pStyle w:val="Nivel2"/>
        <w:numPr>
          <w:ilvl w:val="1"/>
          <w:numId w:val="4"/>
        </w:numPr>
        <w:spacing w:line="360" w:lineRule="auto"/>
        <w:ind w:left="0" w:firstLine="0"/>
        <w:rPr>
          <w:sz w:val="22"/>
          <w:szCs w:val="22"/>
        </w:rPr>
      </w:pPr>
      <w:r>
        <w:rPr>
          <w:sz w:val="22"/>
          <w:szCs w:val="22"/>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1BF861A1" w14:textId="77777777" w:rsidR="00F56AA9" w:rsidRDefault="009F664F">
      <w:pPr>
        <w:pStyle w:val="Nvel3"/>
        <w:numPr>
          <w:ilvl w:val="2"/>
          <w:numId w:val="4"/>
        </w:numPr>
        <w:spacing w:line="360" w:lineRule="auto"/>
        <w:ind w:left="284" w:firstLine="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14:paraId="22C62BCA" w14:textId="77777777" w:rsidR="00F56AA9" w:rsidRDefault="009F664F">
      <w:pPr>
        <w:pStyle w:val="Nvel3"/>
        <w:numPr>
          <w:ilvl w:val="2"/>
          <w:numId w:val="4"/>
        </w:numPr>
        <w:spacing w:line="360" w:lineRule="auto"/>
        <w:ind w:left="284" w:firstLine="0"/>
        <w:rPr>
          <w:sz w:val="22"/>
          <w:szCs w:val="22"/>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14:paraId="278AB71B" w14:textId="77777777" w:rsidR="00F56AA9" w:rsidRDefault="009F664F">
      <w:pPr>
        <w:pStyle w:val="Nvel3"/>
        <w:numPr>
          <w:ilvl w:val="2"/>
          <w:numId w:val="4"/>
        </w:numPr>
        <w:spacing w:line="360" w:lineRule="auto"/>
        <w:ind w:left="284"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F9F4EAB" w14:textId="77777777" w:rsidR="00F56AA9" w:rsidRDefault="009F664F">
      <w:pPr>
        <w:pStyle w:val="Nvel3"/>
        <w:numPr>
          <w:ilvl w:val="2"/>
          <w:numId w:val="4"/>
        </w:numPr>
        <w:spacing w:line="360" w:lineRule="auto"/>
        <w:ind w:left="284" w:firstLine="0"/>
        <w:rPr>
          <w:sz w:val="22"/>
          <w:szCs w:val="22"/>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14:paraId="6D99B103" w14:textId="77777777" w:rsidR="00F56AA9" w:rsidRDefault="009F664F">
      <w:pPr>
        <w:pStyle w:val="Nvel3"/>
        <w:numPr>
          <w:ilvl w:val="2"/>
          <w:numId w:val="4"/>
        </w:numPr>
        <w:spacing w:line="360" w:lineRule="auto"/>
        <w:ind w:left="284" w:firstLine="0"/>
        <w:rPr>
          <w:sz w:val="22"/>
          <w:szCs w:val="22"/>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3C28B774" w14:textId="77777777" w:rsidR="00F56AA9" w:rsidRDefault="009F664F">
      <w:pPr>
        <w:pStyle w:val="Nvel3"/>
        <w:numPr>
          <w:ilvl w:val="2"/>
          <w:numId w:val="4"/>
        </w:numPr>
        <w:spacing w:line="360" w:lineRule="auto"/>
        <w:ind w:left="284" w:firstLine="0"/>
        <w:rPr>
          <w:sz w:val="22"/>
          <w:szCs w:val="22"/>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01129E42" w14:textId="77777777" w:rsidR="00F56AA9" w:rsidRDefault="009F664F">
      <w:pPr>
        <w:pStyle w:val="Nivel01"/>
        <w:spacing w:line="360" w:lineRule="auto"/>
        <w:rPr>
          <w:sz w:val="22"/>
          <w:szCs w:val="22"/>
        </w:rPr>
      </w:pPr>
      <w:r>
        <w:rPr>
          <w:sz w:val="22"/>
          <w:szCs w:val="22"/>
        </w:rPr>
        <w:lastRenderedPageBreak/>
        <w:t>REMANEJAMENTO DAS QUANTIDADES REGISTRADAS NA ATA DE REGISTRO DE PREÇOS</w:t>
      </w:r>
    </w:p>
    <w:p w14:paraId="424DF788" w14:textId="77777777" w:rsidR="00F56AA9" w:rsidRDefault="009F664F">
      <w:pPr>
        <w:pStyle w:val="Nivel2"/>
        <w:numPr>
          <w:ilvl w:val="1"/>
          <w:numId w:val="4"/>
        </w:numPr>
        <w:spacing w:line="360" w:lineRule="auto"/>
        <w:ind w:left="0" w:firstLine="0"/>
        <w:rPr>
          <w:sz w:val="22"/>
          <w:szCs w:val="22"/>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441E0708" w14:textId="77777777" w:rsidR="00F56AA9" w:rsidRDefault="009F664F">
      <w:pPr>
        <w:pStyle w:val="Nivel2"/>
        <w:numPr>
          <w:ilvl w:val="1"/>
          <w:numId w:val="4"/>
        </w:numPr>
        <w:spacing w:line="360" w:lineRule="auto"/>
        <w:ind w:left="0" w:firstLine="0"/>
        <w:rPr>
          <w:sz w:val="22"/>
          <w:szCs w:val="22"/>
        </w:rPr>
      </w:pPr>
      <w:r>
        <w:rPr>
          <w:rFonts w:eastAsia="Arial"/>
          <w:sz w:val="22"/>
          <w:szCs w:val="22"/>
        </w:rPr>
        <w:t xml:space="preserve"> </w:t>
      </w:r>
      <w:r>
        <w:rPr>
          <w:sz w:val="22"/>
          <w:szCs w:val="22"/>
        </w:rPr>
        <w:t>O remanejamento somente poderá ser feito:</w:t>
      </w:r>
    </w:p>
    <w:p w14:paraId="4F008F0E" w14:textId="77777777" w:rsidR="00F56AA9" w:rsidRDefault="009F664F">
      <w:pPr>
        <w:pStyle w:val="Nvel3"/>
        <w:numPr>
          <w:ilvl w:val="2"/>
          <w:numId w:val="4"/>
        </w:numPr>
        <w:spacing w:line="360" w:lineRule="auto"/>
        <w:ind w:left="284" w:firstLine="0"/>
        <w:rPr>
          <w:sz w:val="22"/>
          <w:szCs w:val="22"/>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637CDB0F" w14:textId="77777777" w:rsidR="00F56AA9" w:rsidRDefault="009F664F">
      <w:pPr>
        <w:pStyle w:val="Nvel3"/>
        <w:numPr>
          <w:ilvl w:val="2"/>
          <w:numId w:val="4"/>
        </w:numPr>
        <w:spacing w:line="360" w:lineRule="auto"/>
        <w:ind w:left="284" w:firstLine="0"/>
        <w:rPr>
          <w:sz w:val="22"/>
          <w:szCs w:val="22"/>
        </w:rPr>
      </w:pPr>
      <w:r>
        <w:rPr>
          <w:sz w:val="22"/>
          <w:szCs w:val="22"/>
        </w:rPr>
        <w:t xml:space="preserve">De </w:t>
      </w:r>
      <w:r>
        <w:rPr>
          <w:sz w:val="22"/>
          <w:szCs w:val="22"/>
        </w:rPr>
        <w:t>Secretaria par</w:t>
      </w:r>
      <w:r>
        <w:rPr>
          <w:rFonts w:eastAsia="Arial"/>
          <w:sz w:val="22"/>
          <w:szCs w:val="22"/>
        </w:rPr>
        <w:t>ti</w:t>
      </w:r>
      <w:r>
        <w:rPr>
          <w:sz w:val="22"/>
          <w:szCs w:val="22"/>
        </w:rPr>
        <w:t>cipante para Secretaria não participante.</w:t>
      </w:r>
    </w:p>
    <w:p w14:paraId="47ECB986" w14:textId="77777777" w:rsidR="00F56AA9" w:rsidRDefault="009F664F">
      <w:pPr>
        <w:pStyle w:val="Nivel2"/>
        <w:numPr>
          <w:ilvl w:val="1"/>
          <w:numId w:val="4"/>
        </w:numPr>
        <w:spacing w:line="360" w:lineRule="auto"/>
        <w:ind w:left="0" w:firstLine="0"/>
        <w:rPr>
          <w:sz w:val="22"/>
          <w:szCs w:val="22"/>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2" w:name="gerenciador_estimador_é_partic_em_remane"/>
      <w:bookmarkEnd w:id="42"/>
    </w:p>
    <w:p w14:paraId="5F9612CF" w14:textId="77777777" w:rsidR="00F56AA9" w:rsidRDefault="009F664F">
      <w:pPr>
        <w:pStyle w:val="Nivel01"/>
        <w:spacing w:line="360" w:lineRule="auto"/>
        <w:rPr>
          <w:sz w:val="22"/>
          <w:szCs w:val="22"/>
        </w:rPr>
      </w:pPr>
      <w:r>
        <w:rPr>
          <w:sz w:val="22"/>
          <w:szCs w:val="22"/>
        </w:rPr>
        <w:t>CANCELAMENTO DO REGISTRO DO LICITANTE VENCEDOR E DOS PREÇOS REGISTRADOS</w:t>
      </w:r>
      <w:bookmarkStart w:id="43" w:name="cancelamento"/>
      <w:bookmarkEnd w:id="43"/>
    </w:p>
    <w:p w14:paraId="1B5C73D5" w14:textId="77777777" w:rsidR="00F56AA9" w:rsidRDefault="009F664F">
      <w:pPr>
        <w:pStyle w:val="Nivel2"/>
        <w:numPr>
          <w:ilvl w:val="1"/>
          <w:numId w:val="4"/>
        </w:numPr>
        <w:spacing w:line="360" w:lineRule="auto"/>
        <w:ind w:left="0" w:firstLine="0"/>
        <w:rPr>
          <w:sz w:val="22"/>
          <w:szCs w:val="22"/>
        </w:rPr>
      </w:pPr>
      <w:r>
        <w:rPr>
          <w:sz w:val="22"/>
          <w:szCs w:val="22"/>
        </w:rPr>
        <w:t>O registro do fornecedor será cancelado pelo gerenciador, quando o fornecedor:</w:t>
      </w:r>
      <w:bookmarkStart w:id="44" w:name="cancelamento_do_fornecedor"/>
      <w:bookmarkEnd w:id="44"/>
    </w:p>
    <w:p w14:paraId="44D463AF" w14:textId="77777777" w:rsidR="00F56AA9" w:rsidRDefault="009F664F">
      <w:pPr>
        <w:pStyle w:val="Nvel3"/>
        <w:numPr>
          <w:ilvl w:val="2"/>
          <w:numId w:val="4"/>
        </w:numPr>
        <w:spacing w:line="360" w:lineRule="auto"/>
        <w:ind w:left="284" w:firstLine="0"/>
        <w:rPr>
          <w:sz w:val="22"/>
          <w:szCs w:val="22"/>
        </w:rPr>
      </w:pPr>
      <w:r>
        <w:rPr>
          <w:sz w:val="22"/>
          <w:szCs w:val="22"/>
        </w:rPr>
        <w:t>Descumprir as condições da ata de registro de preços, sem motivo justificado;</w:t>
      </w:r>
    </w:p>
    <w:p w14:paraId="2300F7FC" w14:textId="77777777" w:rsidR="00F56AA9" w:rsidRDefault="009F664F">
      <w:pPr>
        <w:pStyle w:val="Nvel3"/>
        <w:numPr>
          <w:ilvl w:val="2"/>
          <w:numId w:val="4"/>
        </w:numPr>
        <w:spacing w:line="360" w:lineRule="auto"/>
        <w:ind w:left="284" w:firstLine="0"/>
        <w:rPr>
          <w:sz w:val="22"/>
          <w:szCs w:val="22"/>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773635FE" w14:textId="77777777" w:rsidR="00F56AA9" w:rsidRDefault="009F664F">
      <w:pPr>
        <w:pStyle w:val="Nvel3"/>
        <w:numPr>
          <w:ilvl w:val="2"/>
          <w:numId w:val="4"/>
        </w:numPr>
        <w:spacing w:line="360" w:lineRule="auto"/>
        <w:ind w:left="284" w:firstLine="0"/>
        <w:rPr>
          <w:sz w:val="22"/>
          <w:szCs w:val="22"/>
        </w:rPr>
      </w:pPr>
      <w:r>
        <w:rPr>
          <w:sz w:val="22"/>
          <w:szCs w:val="22"/>
        </w:rPr>
        <w:t>Sofrer sanção prevista nos incisos III ou IV do caput do art. 156 da Lei nº 14.133, de 2021.</w:t>
      </w:r>
    </w:p>
    <w:p w14:paraId="75C23AFF" w14:textId="77777777" w:rsidR="00F56AA9" w:rsidRDefault="009F664F">
      <w:pPr>
        <w:pStyle w:val="Nvel4"/>
        <w:spacing w:line="360" w:lineRule="auto"/>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75E2DDE" w14:textId="77777777" w:rsidR="00F56AA9" w:rsidRDefault="009F664F">
      <w:pPr>
        <w:pStyle w:val="Nivel2"/>
        <w:numPr>
          <w:ilvl w:val="1"/>
          <w:numId w:val="4"/>
        </w:numPr>
        <w:spacing w:line="360" w:lineRule="auto"/>
        <w:ind w:left="0" w:firstLine="0"/>
        <w:rPr>
          <w:sz w:val="22"/>
          <w:szCs w:val="22"/>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33126069" w14:textId="77777777" w:rsidR="00F56AA9" w:rsidRDefault="009F664F">
      <w:pPr>
        <w:pStyle w:val="Nivel2"/>
        <w:numPr>
          <w:ilvl w:val="1"/>
          <w:numId w:val="4"/>
        </w:numPr>
        <w:spacing w:line="360" w:lineRule="auto"/>
        <w:ind w:left="0" w:firstLine="0"/>
        <w:rPr>
          <w:sz w:val="22"/>
          <w:szCs w:val="22"/>
        </w:rPr>
      </w:pPr>
      <w:r>
        <w:rPr>
          <w:sz w:val="22"/>
          <w:szCs w:val="22"/>
        </w:rPr>
        <w:lastRenderedPageBreak/>
        <w:t xml:space="preserve">Na hipótese de cancelamento do registro do fornecedor, o órgão ou a entidade gerenciadora poderá convocar os licitantes que </w:t>
      </w:r>
      <w:r>
        <w:rPr>
          <w:sz w:val="22"/>
          <w:szCs w:val="22"/>
        </w:rPr>
        <w:t>compõem o cadastro de reserva, observada a ordem de classificação.</w:t>
      </w:r>
    </w:p>
    <w:p w14:paraId="63096FEA" w14:textId="77777777" w:rsidR="00F56AA9" w:rsidRDefault="009F664F">
      <w:pPr>
        <w:pStyle w:val="Nivel2"/>
        <w:numPr>
          <w:ilvl w:val="1"/>
          <w:numId w:val="4"/>
        </w:numPr>
        <w:spacing w:line="360" w:lineRule="auto"/>
        <w:ind w:left="0" w:firstLine="0"/>
        <w:rPr>
          <w:sz w:val="22"/>
          <w:szCs w:val="22"/>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5" w:name="cancelamento_da_ata"/>
      <w:bookmarkEnd w:id="45"/>
      <w:r>
        <w:rPr>
          <w:sz w:val="22"/>
          <w:szCs w:val="22"/>
        </w:rPr>
        <w:t xml:space="preserve"> </w:t>
      </w:r>
    </w:p>
    <w:p w14:paraId="7C1740B1" w14:textId="77777777" w:rsidR="00F56AA9" w:rsidRDefault="009F664F">
      <w:pPr>
        <w:pStyle w:val="Nvel3"/>
        <w:numPr>
          <w:ilvl w:val="2"/>
          <w:numId w:val="4"/>
        </w:numPr>
        <w:spacing w:line="360" w:lineRule="auto"/>
        <w:ind w:left="284" w:firstLine="0"/>
        <w:rPr>
          <w:sz w:val="22"/>
          <w:szCs w:val="22"/>
        </w:rPr>
      </w:pPr>
      <w:r>
        <w:rPr>
          <w:sz w:val="22"/>
          <w:szCs w:val="22"/>
        </w:rPr>
        <w:t>Por razão de interesse público;</w:t>
      </w:r>
    </w:p>
    <w:p w14:paraId="2319BA97" w14:textId="77777777" w:rsidR="00F56AA9" w:rsidRDefault="009F664F">
      <w:pPr>
        <w:pStyle w:val="Nvel3"/>
        <w:numPr>
          <w:ilvl w:val="2"/>
          <w:numId w:val="4"/>
        </w:numPr>
        <w:spacing w:line="360" w:lineRule="auto"/>
        <w:ind w:left="284" w:firstLine="0"/>
        <w:rPr>
          <w:sz w:val="22"/>
          <w:szCs w:val="22"/>
        </w:rPr>
      </w:pPr>
      <w:r>
        <w:rPr>
          <w:sz w:val="22"/>
          <w:szCs w:val="22"/>
        </w:rPr>
        <w:t>A pedido do fornecedor, decorrente de caso fortuito ou força maior; ou</w:t>
      </w:r>
    </w:p>
    <w:p w14:paraId="2D180919" w14:textId="77777777" w:rsidR="00F56AA9" w:rsidRDefault="009F664F">
      <w:pPr>
        <w:pStyle w:val="Nvel3"/>
        <w:numPr>
          <w:ilvl w:val="2"/>
          <w:numId w:val="4"/>
        </w:numPr>
        <w:spacing w:line="360" w:lineRule="auto"/>
        <w:ind w:left="284" w:firstLine="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14:paraId="0E21E08C" w14:textId="77777777" w:rsidR="00F56AA9" w:rsidRDefault="009F664F">
      <w:pPr>
        <w:pStyle w:val="Nivel01"/>
        <w:spacing w:line="360" w:lineRule="auto"/>
        <w:rPr>
          <w:sz w:val="22"/>
          <w:szCs w:val="22"/>
        </w:rPr>
      </w:pPr>
      <w:r>
        <w:rPr>
          <w:sz w:val="22"/>
          <w:szCs w:val="22"/>
        </w:rPr>
        <w:t>DAS PENALIDADES</w:t>
      </w:r>
    </w:p>
    <w:p w14:paraId="44B013E1" w14:textId="77777777" w:rsidR="00F56AA9" w:rsidRDefault="009F664F">
      <w:pPr>
        <w:pStyle w:val="Nivel2"/>
        <w:numPr>
          <w:ilvl w:val="1"/>
          <w:numId w:val="4"/>
        </w:numPr>
        <w:spacing w:line="360" w:lineRule="auto"/>
        <w:ind w:left="0" w:firstLine="0"/>
        <w:rPr>
          <w:sz w:val="22"/>
          <w:szCs w:val="22"/>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31F78158" w14:textId="77777777" w:rsidR="00F56AA9" w:rsidRDefault="009F664F">
      <w:pPr>
        <w:pStyle w:val="Nvel3"/>
        <w:numPr>
          <w:ilvl w:val="2"/>
          <w:numId w:val="4"/>
        </w:numPr>
        <w:spacing w:line="360" w:lineRule="auto"/>
        <w:ind w:left="284"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7F29E84E" w14:textId="77777777" w:rsidR="00F56AA9" w:rsidRDefault="009F664F">
      <w:pPr>
        <w:pStyle w:val="Nivel2"/>
        <w:numPr>
          <w:ilvl w:val="1"/>
          <w:numId w:val="4"/>
        </w:numPr>
        <w:spacing w:line="360" w:lineRule="auto"/>
        <w:ind w:left="0" w:firstLine="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5C1E24A" w14:textId="77777777" w:rsidR="00F56AA9" w:rsidRDefault="009F664F">
      <w:pPr>
        <w:pStyle w:val="Nivel2"/>
        <w:numPr>
          <w:ilvl w:val="1"/>
          <w:numId w:val="4"/>
        </w:numPr>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7A12DE5C" w14:textId="77777777" w:rsidR="00F56AA9" w:rsidRDefault="009F664F">
      <w:pPr>
        <w:pStyle w:val="Nivel01"/>
        <w:spacing w:line="360" w:lineRule="auto"/>
        <w:rPr>
          <w:sz w:val="22"/>
          <w:szCs w:val="22"/>
        </w:rPr>
      </w:pPr>
      <w:r>
        <w:rPr>
          <w:sz w:val="22"/>
          <w:szCs w:val="22"/>
        </w:rPr>
        <w:lastRenderedPageBreak/>
        <w:t>CONDIÇÕES GERAIS</w:t>
      </w:r>
    </w:p>
    <w:p w14:paraId="40E97971" w14:textId="77777777" w:rsidR="00F56AA9" w:rsidRDefault="009F664F">
      <w:pPr>
        <w:pStyle w:val="Nivel2"/>
        <w:numPr>
          <w:ilvl w:val="1"/>
          <w:numId w:val="4"/>
        </w:numPr>
        <w:spacing w:line="360" w:lineRule="auto"/>
        <w:ind w:left="0" w:firstLine="0"/>
        <w:rPr>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57E4AE01" w14:textId="77777777" w:rsidR="00F56AA9" w:rsidRDefault="009F664F">
      <w:pPr>
        <w:pStyle w:val="Nvel2-Red"/>
        <w:spacing w:line="360" w:lineRule="auto"/>
        <w:rPr>
          <w:b/>
          <w:bCs/>
          <w:color w:val="000000"/>
          <w:sz w:val="22"/>
          <w:szCs w:val="22"/>
        </w:rPr>
      </w:pPr>
      <w:r>
        <w:rPr>
          <w:b/>
          <w:bCs/>
          <w:color w:val="000000"/>
          <w:sz w:val="22"/>
          <w:szCs w:val="22"/>
        </w:rPr>
        <w:t>No caso de adjudicação por preço global de grupo de itens, só será admitida a contratação de parte de itens do grupo se houver prévia pesquisa de mercado e demonstração de sua vantagem para o órgão ou a entidade.</w:t>
      </w:r>
    </w:p>
    <w:p w14:paraId="7AF440EA" w14:textId="77777777" w:rsidR="00F56AA9" w:rsidRDefault="009F664F">
      <w:pPr>
        <w:widowControl w:val="0"/>
        <w:spacing w:before="120" w:after="120" w:line="360" w:lineRule="auto"/>
        <w:jc w:val="both"/>
        <w:rPr>
          <w:rFonts w:ascii="Arial" w:hAnsi="Arial" w:cs="Arial"/>
          <w:sz w:val="22"/>
          <w:szCs w:val="22"/>
        </w:rPr>
      </w:pPr>
      <w:r>
        <w:rPr>
          <w:rFonts w:ascii="Arial" w:hAnsi="Arial" w:cs="Arial"/>
          <w:sz w:val="22"/>
          <w:szCs w:val="22"/>
        </w:rPr>
        <w:t xml:space="preserve">Para </w:t>
      </w:r>
      <w:r>
        <w:rPr>
          <w:rFonts w:ascii="Arial" w:hAnsi="Arial" w:cs="Arial"/>
          <w:sz w:val="22"/>
          <w:szCs w:val="22"/>
        </w:rPr>
        <w:t>firmeza e validade do pactuado, a presente Ata foi lavrada em uma única via, que, depois de lida e achada em ordem, vai assinada pelas partes.</w:t>
      </w:r>
    </w:p>
    <w:p w14:paraId="076B4813" w14:textId="77777777" w:rsidR="00F56AA9" w:rsidRDefault="009F664F">
      <w:pPr>
        <w:widowControl w:val="0"/>
        <w:spacing w:line="360" w:lineRule="auto"/>
        <w:ind w:right="-30"/>
        <w:jc w:val="both"/>
        <w:rPr>
          <w:rFonts w:ascii="Arial" w:hAnsi="Arial" w:cs="Arial"/>
          <w:sz w:val="22"/>
          <w:szCs w:val="22"/>
        </w:rPr>
      </w:pPr>
      <w:r>
        <w:rPr>
          <w:rFonts w:ascii="Arial" w:hAnsi="Arial" w:cs="Arial"/>
          <w:sz w:val="22"/>
          <w:szCs w:val="22"/>
        </w:rPr>
        <w:t>Local e data</w:t>
      </w:r>
    </w:p>
    <w:p w14:paraId="39B8A624" w14:textId="77777777" w:rsidR="00F56AA9" w:rsidRDefault="009F664F">
      <w:pPr>
        <w:widowControl w:val="0"/>
        <w:spacing w:line="360" w:lineRule="auto"/>
        <w:ind w:right="-30"/>
        <w:jc w:val="both"/>
        <w:rPr>
          <w:rFonts w:ascii="Arial" w:hAnsi="Arial" w:cs="Arial"/>
          <w:sz w:val="22"/>
          <w:szCs w:val="22"/>
        </w:rPr>
      </w:pPr>
      <w:r>
        <w:rPr>
          <w:rFonts w:ascii="Arial" w:hAnsi="Arial" w:cs="Arial"/>
          <w:sz w:val="22"/>
          <w:szCs w:val="22"/>
        </w:rPr>
        <w:t>Assinaturas</w:t>
      </w:r>
    </w:p>
    <w:p w14:paraId="7BCA977B" w14:textId="77777777" w:rsidR="00F56AA9" w:rsidRDefault="009F664F">
      <w:pPr>
        <w:widowControl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legal(is) do(s) fornecedor(s) registrado(s)</w:t>
      </w:r>
    </w:p>
    <w:p w14:paraId="262232CF" w14:textId="77777777" w:rsidR="00F56AA9" w:rsidRDefault="009F664F">
      <w:pPr>
        <w:tabs>
          <w:tab w:val="left" w:pos="1620"/>
        </w:tabs>
        <w:spacing w:line="360" w:lineRule="auto"/>
        <w:jc w:val="center"/>
        <w:rPr>
          <w:rFonts w:ascii="Arial" w:hAnsi="Arial" w:cs="Arial"/>
          <w:b/>
          <w:sz w:val="22"/>
          <w:szCs w:val="22"/>
        </w:rPr>
      </w:pPr>
      <w:r>
        <w:rPr>
          <w:rFonts w:ascii="Arial" w:hAnsi="Arial" w:cs="Arial"/>
          <w:b/>
          <w:sz w:val="22"/>
          <w:szCs w:val="22"/>
        </w:rPr>
        <w:t>___________________________________</w:t>
      </w:r>
    </w:p>
    <w:p w14:paraId="0904030C" w14:textId="77777777" w:rsidR="00F56AA9" w:rsidRDefault="009F664F">
      <w:pPr>
        <w:spacing w:line="360" w:lineRule="auto"/>
        <w:jc w:val="center"/>
        <w:rPr>
          <w:rFonts w:ascii="Arial" w:hAnsi="Arial" w:cs="Arial"/>
          <w:b/>
          <w:bCs/>
          <w:sz w:val="22"/>
          <w:szCs w:val="22"/>
        </w:rPr>
      </w:pPr>
      <w:r>
        <w:rPr>
          <w:rFonts w:ascii="Arial" w:hAnsi="Arial" w:cs="Arial"/>
          <w:b/>
          <w:bCs/>
          <w:sz w:val="22"/>
          <w:szCs w:val="22"/>
        </w:rPr>
        <w:t>THOMÁS ANTÔNIO CAPELETTO DE OLIVEIRA</w:t>
      </w:r>
    </w:p>
    <w:p w14:paraId="79F5A0A6" w14:textId="77777777" w:rsidR="00F56AA9" w:rsidRDefault="009F664F">
      <w:pPr>
        <w:spacing w:line="360" w:lineRule="auto"/>
        <w:jc w:val="center"/>
        <w:rPr>
          <w:rFonts w:ascii="Arial" w:hAnsi="Arial" w:cs="Arial"/>
          <w:b/>
          <w:sz w:val="22"/>
          <w:szCs w:val="22"/>
        </w:rPr>
      </w:pPr>
      <w:r>
        <w:rPr>
          <w:rFonts w:ascii="Arial" w:hAnsi="Arial" w:cs="Arial"/>
          <w:b/>
          <w:sz w:val="22"/>
          <w:szCs w:val="22"/>
        </w:rPr>
        <w:t>PREFEITO MUNICIPAL</w:t>
      </w:r>
    </w:p>
    <w:p w14:paraId="5F20F079" w14:textId="77777777" w:rsidR="00F56AA9" w:rsidRDefault="00F56AA9">
      <w:pPr>
        <w:spacing w:line="360" w:lineRule="auto"/>
        <w:jc w:val="center"/>
        <w:rPr>
          <w:rFonts w:ascii="Arial" w:hAnsi="Arial" w:cs="Arial"/>
          <w:b/>
          <w:sz w:val="22"/>
          <w:szCs w:val="22"/>
        </w:rPr>
      </w:pPr>
    </w:p>
    <w:p w14:paraId="0DB628A7" w14:textId="77777777" w:rsidR="00F56AA9" w:rsidRDefault="00F56AA9">
      <w:pPr>
        <w:spacing w:line="360" w:lineRule="auto"/>
        <w:jc w:val="center"/>
        <w:rPr>
          <w:rFonts w:ascii="Arial" w:hAnsi="Arial" w:cs="Arial"/>
          <w:b/>
          <w:sz w:val="22"/>
          <w:szCs w:val="22"/>
        </w:rPr>
      </w:pPr>
    </w:p>
    <w:p w14:paraId="20424837" w14:textId="77777777" w:rsidR="00F56AA9" w:rsidRDefault="009F664F">
      <w:pPr>
        <w:tabs>
          <w:tab w:val="left" w:pos="1620"/>
        </w:tabs>
        <w:spacing w:line="360" w:lineRule="auto"/>
        <w:jc w:val="center"/>
        <w:rPr>
          <w:rFonts w:ascii="Arial" w:hAnsi="Arial" w:cs="Arial"/>
          <w:b/>
          <w:sz w:val="22"/>
          <w:szCs w:val="22"/>
        </w:rPr>
      </w:pPr>
      <w:r>
        <w:rPr>
          <w:rFonts w:ascii="Arial" w:hAnsi="Arial" w:cs="Arial"/>
          <w:b/>
          <w:sz w:val="22"/>
          <w:szCs w:val="22"/>
        </w:rPr>
        <w:t>___________________________________</w:t>
      </w:r>
    </w:p>
    <w:p w14:paraId="29D92CA4" w14:textId="77777777" w:rsidR="00F56AA9" w:rsidRDefault="009F664F">
      <w:pPr>
        <w:tabs>
          <w:tab w:val="left" w:pos="1620"/>
          <w:tab w:val="left" w:pos="3210"/>
        </w:tabs>
        <w:spacing w:line="360" w:lineRule="auto"/>
        <w:jc w:val="center"/>
        <w:rPr>
          <w:rFonts w:ascii="Arial" w:hAnsi="Arial" w:cs="Arial"/>
          <w:b/>
          <w:sz w:val="22"/>
          <w:szCs w:val="22"/>
        </w:rPr>
      </w:pPr>
      <w:r>
        <w:rPr>
          <w:rFonts w:ascii="Arial" w:hAnsi="Arial" w:cs="Arial"/>
          <w:b/>
          <w:sz w:val="22"/>
          <w:szCs w:val="22"/>
        </w:rPr>
        <w:t>Fornecedor</w:t>
      </w:r>
    </w:p>
    <w:p w14:paraId="0B924E12" w14:textId="77777777" w:rsidR="00F56AA9" w:rsidRDefault="00F56AA9">
      <w:pPr>
        <w:tabs>
          <w:tab w:val="left" w:pos="1620"/>
          <w:tab w:val="left" w:pos="3210"/>
        </w:tabs>
        <w:spacing w:line="360" w:lineRule="auto"/>
        <w:rPr>
          <w:rFonts w:ascii="Arial" w:hAnsi="Arial" w:cs="Arial"/>
          <w:b/>
          <w:sz w:val="22"/>
          <w:szCs w:val="22"/>
        </w:rPr>
      </w:pPr>
    </w:p>
    <w:p w14:paraId="06C9CEC0" w14:textId="77777777" w:rsidR="00F56AA9" w:rsidRDefault="00F56AA9">
      <w:pPr>
        <w:tabs>
          <w:tab w:val="left" w:pos="1620"/>
          <w:tab w:val="left" w:pos="3210"/>
        </w:tabs>
        <w:spacing w:line="360" w:lineRule="auto"/>
        <w:rPr>
          <w:rFonts w:ascii="Arial" w:hAnsi="Arial" w:cs="Arial"/>
          <w:b/>
          <w:sz w:val="22"/>
          <w:szCs w:val="22"/>
        </w:rPr>
      </w:pPr>
    </w:p>
    <w:p w14:paraId="070D56CC" w14:textId="77777777" w:rsidR="00F56AA9" w:rsidRDefault="009F664F">
      <w:pPr>
        <w:tabs>
          <w:tab w:val="left" w:pos="1620"/>
          <w:tab w:val="left" w:pos="3210"/>
        </w:tabs>
        <w:spacing w:line="360" w:lineRule="auto"/>
        <w:jc w:val="center"/>
        <w:rPr>
          <w:rFonts w:ascii="Arial" w:hAnsi="Arial" w:cs="Arial"/>
          <w:b/>
          <w:bCs/>
          <w:sz w:val="22"/>
          <w:szCs w:val="22"/>
          <w:lang w:val="en-US"/>
        </w:rPr>
      </w:pPr>
      <w:r>
        <w:rPr>
          <w:rFonts w:ascii="Arial" w:hAnsi="Arial" w:cs="Arial"/>
          <w:b/>
          <w:bCs/>
          <w:sz w:val="22"/>
          <w:szCs w:val="22"/>
          <w:lang w:val="en-US"/>
        </w:rPr>
        <w:t>____________________________________</w:t>
      </w:r>
    </w:p>
    <w:p w14:paraId="25C788AF" w14:textId="77777777" w:rsidR="00F56AA9" w:rsidRDefault="009F664F">
      <w:pPr>
        <w:tabs>
          <w:tab w:val="left" w:pos="1620"/>
        </w:tabs>
        <w:spacing w:line="360" w:lineRule="auto"/>
        <w:jc w:val="center"/>
        <w:rPr>
          <w:rFonts w:ascii="Arial" w:hAnsi="Arial" w:cs="Arial"/>
          <w:b/>
          <w:bCs/>
          <w:sz w:val="22"/>
          <w:szCs w:val="22"/>
          <w:lang w:val="en-US"/>
        </w:rPr>
      </w:pPr>
      <w:r>
        <w:rPr>
          <w:rFonts w:ascii="Arial" w:hAnsi="Arial" w:cs="Arial"/>
          <w:b/>
          <w:bCs/>
          <w:sz w:val="22"/>
          <w:szCs w:val="22"/>
          <w:lang w:val="en-US"/>
        </w:rPr>
        <w:t>ADRIANA STOCCO</w:t>
      </w:r>
    </w:p>
    <w:p w14:paraId="72D35A5E" w14:textId="77777777" w:rsidR="00F56AA9" w:rsidRDefault="009F664F">
      <w:pPr>
        <w:tabs>
          <w:tab w:val="left" w:pos="1620"/>
        </w:tabs>
        <w:spacing w:line="360" w:lineRule="auto"/>
        <w:jc w:val="center"/>
        <w:rPr>
          <w:rFonts w:ascii="Arial" w:hAnsi="Arial" w:cs="Arial"/>
          <w:b/>
          <w:bCs/>
          <w:sz w:val="22"/>
          <w:szCs w:val="22"/>
          <w:lang w:val="en-US"/>
        </w:rPr>
      </w:pPr>
      <w:r>
        <w:rPr>
          <w:rFonts w:ascii="Arial" w:hAnsi="Arial" w:cs="Arial"/>
          <w:b/>
          <w:bCs/>
          <w:sz w:val="22"/>
          <w:szCs w:val="22"/>
          <w:lang w:val="en-US"/>
        </w:rPr>
        <w:t>RG 28.024.701-1</w:t>
      </w:r>
    </w:p>
    <w:p w14:paraId="313EBC37" w14:textId="77777777" w:rsidR="00F56AA9" w:rsidRDefault="00F56AA9">
      <w:pPr>
        <w:tabs>
          <w:tab w:val="left" w:pos="1620"/>
        </w:tabs>
        <w:spacing w:line="360" w:lineRule="auto"/>
        <w:jc w:val="center"/>
        <w:rPr>
          <w:rFonts w:ascii="Arial" w:hAnsi="Arial" w:cs="Arial"/>
          <w:b/>
          <w:bCs/>
          <w:sz w:val="22"/>
          <w:szCs w:val="22"/>
          <w:lang w:val="en-US"/>
        </w:rPr>
      </w:pPr>
    </w:p>
    <w:p w14:paraId="4EC74B64" w14:textId="77777777" w:rsidR="00F56AA9" w:rsidRDefault="009F664F">
      <w:pPr>
        <w:tabs>
          <w:tab w:val="left" w:pos="1620"/>
        </w:tabs>
        <w:spacing w:line="360" w:lineRule="auto"/>
        <w:jc w:val="center"/>
        <w:rPr>
          <w:rFonts w:ascii="Arial" w:hAnsi="Arial" w:cs="Arial"/>
          <w:b/>
          <w:sz w:val="22"/>
          <w:szCs w:val="22"/>
        </w:rPr>
      </w:pPr>
      <w:r>
        <w:rPr>
          <w:rFonts w:ascii="Arial" w:hAnsi="Arial" w:cs="Arial"/>
          <w:b/>
          <w:sz w:val="22"/>
          <w:szCs w:val="22"/>
        </w:rPr>
        <w:t>________________________________</w:t>
      </w:r>
    </w:p>
    <w:p w14:paraId="4EA42B1F" w14:textId="77777777" w:rsidR="00F56AA9" w:rsidRDefault="009F664F">
      <w:pPr>
        <w:tabs>
          <w:tab w:val="left" w:pos="1620"/>
        </w:tabs>
        <w:spacing w:line="360" w:lineRule="auto"/>
        <w:jc w:val="center"/>
        <w:rPr>
          <w:rFonts w:ascii="Arial" w:hAnsi="Arial" w:cs="Arial"/>
          <w:b/>
          <w:bCs/>
          <w:sz w:val="22"/>
          <w:szCs w:val="22"/>
        </w:rPr>
      </w:pPr>
      <w:r>
        <w:rPr>
          <w:rFonts w:ascii="Arial" w:hAnsi="Arial" w:cs="Arial"/>
          <w:b/>
          <w:bCs/>
          <w:sz w:val="22"/>
          <w:szCs w:val="22"/>
        </w:rPr>
        <w:t>ADRIANA DE OLIVEIRA SCHIAVINATTO</w:t>
      </w:r>
    </w:p>
    <w:p w14:paraId="0B171E67" w14:textId="77777777" w:rsidR="00F56AA9" w:rsidRDefault="009F664F">
      <w:pPr>
        <w:tabs>
          <w:tab w:val="left" w:pos="1620"/>
        </w:tabs>
        <w:spacing w:line="360" w:lineRule="auto"/>
        <w:jc w:val="center"/>
        <w:rPr>
          <w:rFonts w:ascii="Arial" w:hAnsi="Arial" w:cs="Arial"/>
          <w:b/>
          <w:bCs/>
          <w:sz w:val="22"/>
          <w:szCs w:val="22"/>
          <w:lang w:val="en-US"/>
        </w:rPr>
      </w:pPr>
      <w:r>
        <w:rPr>
          <w:rFonts w:ascii="Arial" w:hAnsi="Arial" w:cs="Arial"/>
          <w:b/>
          <w:bCs/>
          <w:sz w:val="22"/>
          <w:szCs w:val="22"/>
          <w:lang w:val="en-US"/>
        </w:rPr>
        <w:t>RG 34.464.785-7</w:t>
      </w:r>
    </w:p>
    <w:p w14:paraId="10F61C9A" w14:textId="77777777" w:rsidR="00F56AA9" w:rsidRDefault="00F56AA9">
      <w:pPr>
        <w:tabs>
          <w:tab w:val="left" w:pos="2345"/>
        </w:tabs>
        <w:spacing w:line="360" w:lineRule="auto"/>
        <w:jc w:val="both"/>
        <w:rPr>
          <w:rFonts w:ascii="Arial" w:hAnsi="Arial" w:cs="Arial"/>
          <w:b/>
          <w:bCs/>
          <w:sz w:val="22"/>
          <w:szCs w:val="22"/>
          <w:lang w:val="en-US"/>
        </w:rPr>
      </w:pPr>
    </w:p>
    <w:p w14:paraId="4CB408DA" w14:textId="77777777" w:rsidR="00F56AA9" w:rsidRDefault="00F56AA9">
      <w:pPr>
        <w:widowControl w:val="0"/>
        <w:spacing w:line="360" w:lineRule="auto"/>
        <w:ind w:right="-30"/>
        <w:jc w:val="both"/>
        <w:rPr>
          <w:rFonts w:ascii="Arial" w:hAnsi="Arial" w:cs="Arial"/>
          <w:b/>
          <w:bCs/>
          <w:sz w:val="22"/>
          <w:szCs w:val="22"/>
          <w:lang w:val="en-US"/>
        </w:rPr>
      </w:pPr>
    </w:p>
    <w:p w14:paraId="31C462EC" w14:textId="77777777" w:rsidR="00F56AA9" w:rsidRDefault="009F664F">
      <w:pPr>
        <w:widowControl w:val="0"/>
        <w:spacing w:line="360" w:lineRule="auto"/>
        <w:ind w:right="-30"/>
        <w:jc w:val="both"/>
        <w:rPr>
          <w:rFonts w:ascii="Arial" w:hAnsi="Arial" w:cs="Arial"/>
          <w:b/>
          <w:bCs/>
          <w:sz w:val="22"/>
          <w:szCs w:val="22"/>
        </w:rPr>
      </w:pPr>
      <w:r>
        <w:rPr>
          <w:rFonts w:ascii="Arial" w:hAnsi="Arial" w:cs="Arial"/>
          <w:b/>
          <w:bCs/>
          <w:sz w:val="22"/>
          <w:szCs w:val="22"/>
        </w:rPr>
        <w:lastRenderedPageBreak/>
        <w:t>Anexo I -  ATA</w:t>
      </w:r>
    </w:p>
    <w:p w14:paraId="5613B566" w14:textId="77777777" w:rsidR="00F56AA9" w:rsidRDefault="00F56AA9">
      <w:pPr>
        <w:widowControl w:val="0"/>
        <w:spacing w:line="360" w:lineRule="auto"/>
        <w:ind w:right="-30"/>
        <w:jc w:val="both"/>
        <w:rPr>
          <w:rFonts w:ascii="Arial" w:hAnsi="Arial" w:cs="Arial"/>
          <w:b/>
          <w:bCs/>
          <w:sz w:val="22"/>
          <w:szCs w:val="22"/>
        </w:rPr>
      </w:pPr>
    </w:p>
    <w:p w14:paraId="4D22F6B3" w14:textId="77777777" w:rsidR="00F56AA9" w:rsidRDefault="009F664F">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515F1967" w14:textId="77777777" w:rsidR="00F56AA9" w:rsidRDefault="00F56AA9">
      <w:pPr>
        <w:widowControl w:val="0"/>
        <w:spacing w:line="360" w:lineRule="auto"/>
        <w:ind w:right="-30"/>
        <w:jc w:val="both"/>
        <w:rPr>
          <w:rFonts w:ascii="Arial" w:hAnsi="Arial" w:cs="Arial"/>
          <w:b/>
          <w:bCs/>
          <w:sz w:val="22"/>
          <w:szCs w:val="22"/>
        </w:rPr>
      </w:pPr>
    </w:p>
    <w:p w14:paraId="485E5F3B" w14:textId="77777777" w:rsidR="00F56AA9" w:rsidRDefault="009F664F">
      <w:pPr>
        <w:widowControl w:val="0"/>
        <w:spacing w:line="360" w:lineRule="auto"/>
        <w:ind w:right="-30"/>
        <w:jc w:val="both"/>
        <w:rPr>
          <w:rFonts w:ascii="Arial" w:hAnsi="Arial" w:cs="Arial"/>
          <w:sz w:val="22"/>
          <w:szCs w:val="22"/>
        </w:rPr>
      </w:pPr>
      <w:r>
        <w:rPr>
          <w:rFonts w:ascii="Arial" w:hAnsi="Arial" w:cs="Arial"/>
          <w:sz w:val="22"/>
          <w:szCs w:val="22"/>
        </w:rPr>
        <w:t xml:space="preserve">Seguindo a ordem de classificação, segue relação de fornecedores que aceitaram cotar os itens com preços iguais ao </w:t>
      </w:r>
      <w:r>
        <w:rPr>
          <w:rFonts w:ascii="Arial" w:hAnsi="Arial" w:cs="Arial"/>
          <w:sz w:val="22"/>
          <w:szCs w:val="22"/>
        </w:rPr>
        <w:t>adjudicatário:</w:t>
      </w:r>
    </w:p>
    <w:p w14:paraId="677839F7" w14:textId="77777777" w:rsidR="00F56AA9" w:rsidRDefault="00F56AA9">
      <w:pPr>
        <w:widowControl w:val="0"/>
        <w:spacing w:line="360" w:lineRule="auto"/>
        <w:ind w:right="-30"/>
        <w:jc w:val="both"/>
        <w:rPr>
          <w:rFonts w:ascii="Arial" w:hAnsi="Arial" w:cs="Arial"/>
          <w:sz w:val="22"/>
          <w:szCs w:val="22"/>
        </w:rPr>
      </w:pPr>
    </w:p>
    <w:tbl>
      <w:tblPr>
        <w:tblW w:w="8957" w:type="dxa"/>
        <w:tblInd w:w="-70" w:type="dxa"/>
        <w:tblLayout w:type="fixed"/>
        <w:tblCellMar>
          <w:top w:w="60" w:type="dxa"/>
          <w:left w:w="60" w:type="dxa"/>
          <w:bottom w:w="60" w:type="dxa"/>
          <w:right w:w="60" w:type="dxa"/>
        </w:tblCellMar>
        <w:tblLook w:val="04A0" w:firstRow="1" w:lastRow="0" w:firstColumn="1" w:lastColumn="0" w:noHBand="0" w:noVBand="1"/>
      </w:tblPr>
      <w:tblGrid>
        <w:gridCol w:w="690"/>
        <w:gridCol w:w="1534"/>
        <w:gridCol w:w="791"/>
        <w:gridCol w:w="1410"/>
        <w:gridCol w:w="1037"/>
        <w:gridCol w:w="1498"/>
        <w:gridCol w:w="1997"/>
      </w:tblGrid>
      <w:tr w:rsidR="00F56AA9" w14:paraId="1CB6C061"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0A54A947" w14:textId="77777777" w:rsidR="00F56AA9" w:rsidRDefault="009F664F">
            <w:pPr>
              <w:widowControl w:val="0"/>
              <w:spacing w:line="360" w:lineRule="auto"/>
              <w:ind w:right="-30"/>
              <w:jc w:val="both"/>
              <w:rPr>
                <w:rFonts w:ascii="Arial" w:hAnsi="Arial" w:cs="Arial"/>
                <w:sz w:val="22"/>
                <w:szCs w:val="22"/>
              </w:rPr>
            </w:pPr>
            <w:bookmarkStart w:id="46" w:name="_Hlk159838635"/>
            <w:bookmarkEnd w:id="46"/>
            <w:r>
              <w:rPr>
                <w:rFonts w:ascii="Arial" w:hAnsi="Arial" w:cs="Arial"/>
                <w:sz w:val="22"/>
                <w:szCs w:val="22"/>
              </w:rPr>
              <w:t xml:space="preserve">Fornecedor </w:t>
            </w:r>
            <w:r>
              <w:rPr>
                <w:rFonts w:ascii="Arial" w:hAnsi="Arial" w:cs="Arial"/>
                <w:i/>
                <w:sz w:val="22"/>
                <w:szCs w:val="22"/>
              </w:rPr>
              <w:t>(razão social, CNPJ/MF, endereço, contatos, representante)</w:t>
            </w:r>
          </w:p>
          <w:p w14:paraId="6CEEB586" w14:textId="77777777" w:rsidR="00F56AA9" w:rsidRDefault="00F56AA9">
            <w:pPr>
              <w:widowControl w:val="0"/>
              <w:spacing w:line="360" w:lineRule="auto"/>
              <w:jc w:val="both"/>
              <w:rPr>
                <w:rFonts w:ascii="Arial" w:hAnsi="Arial" w:cs="Arial"/>
                <w:b/>
                <w:bCs/>
                <w:i/>
                <w:sz w:val="22"/>
                <w:szCs w:val="22"/>
              </w:rPr>
            </w:pPr>
          </w:p>
        </w:tc>
      </w:tr>
      <w:tr w:rsidR="00F56AA9" w14:paraId="2AEA5795" w14:textId="77777777">
        <w:trPr>
          <w:cantSplit/>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29FF15E4"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39F79EB3"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val="clear" w:color="auto" w:fill="B7B7B7"/>
          </w:tcPr>
          <w:p w14:paraId="6B900ED1"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1095674F"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4EA8ED15"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419C1EFD"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1D5D9A04"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F56AA9" w14:paraId="29FBA1CF" w14:textId="77777777">
        <w:trPr>
          <w:cantSplit/>
        </w:trPr>
        <w:tc>
          <w:tcPr>
            <w:tcW w:w="689" w:type="dxa"/>
            <w:tcBorders>
              <w:top w:val="single" w:sz="8" w:space="0" w:color="000000"/>
              <w:left w:val="single" w:sz="8" w:space="0" w:color="000000"/>
              <w:bottom w:val="single" w:sz="8" w:space="0" w:color="000000"/>
              <w:right w:val="single" w:sz="8" w:space="0" w:color="000000"/>
            </w:tcBorders>
          </w:tcPr>
          <w:p w14:paraId="7B2EB795" w14:textId="77777777" w:rsidR="00F56AA9" w:rsidRDefault="00F56AA9">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4A45C1C5" w14:textId="77777777" w:rsidR="00F56AA9" w:rsidRDefault="00F56AA9">
            <w:pPr>
              <w:widowControl w:val="0"/>
              <w:snapToGrid w:val="0"/>
              <w:spacing w:line="360" w:lineRule="auto"/>
              <w:jc w:val="both"/>
              <w:rPr>
                <w:rFonts w:ascii="Arial" w:hAnsi="Arial" w:cs="Arial"/>
                <w:b/>
                <w:bCs/>
                <w:sz w:val="22"/>
                <w:szCs w:val="22"/>
              </w:rPr>
            </w:pPr>
          </w:p>
        </w:tc>
        <w:tc>
          <w:tcPr>
            <w:tcW w:w="791" w:type="dxa"/>
            <w:tcBorders>
              <w:top w:val="single" w:sz="8" w:space="0" w:color="000000"/>
              <w:left w:val="single" w:sz="8" w:space="0" w:color="000000"/>
              <w:bottom w:val="single" w:sz="8" w:space="0" w:color="000000"/>
              <w:right w:val="single" w:sz="8" w:space="0" w:color="000000"/>
            </w:tcBorders>
          </w:tcPr>
          <w:p w14:paraId="7127791B" w14:textId="77777777" w:rsidR="00F56AA9" w:rsidRDefault="00F56AA9">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125DF926" w14:textId="77777777" w:rsidR="00F56AA9" w:rsidRDefault="00F56AA9">
            <w:pPr>
              <w:widowControl w:val="0"/>
              <w:snapToGrid w:val="0"/>
              <w:spacing w:line="360" w:lineRule="auto"/>
              <w:jc w:val="both"/>
              <w:rPr>
                <w:rFonts w:ascii="Arial" w:hAnsi="Arial" w:cs="Arial"/>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3A2BCF7E" w14:textId="77777777" w:rsidR="00F56AA9" w:rsidRDefault="00F56AA9">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3DC3E074" w14:textId="77777777" w:rsidR="00F56AA9" w:rsidRDefault="00F56AA9">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1E868727" w14:textId="77777777" w:rsidR="00F56AA9" w:rsidRDefault="00F56AA9">
            <w:pPr>
              <w:widowControl w:val="0"/>
              <w:snapToGrid w:val="0"/>
              <w:spacing w:line="360" w:lineRule="auto"/>
              <w:jc w:val="both"/>
              <w:rPr>
                <w:rFonts w:ascii="Arial" w:hAnsi="Arial" w:cs="Arial"/>
                <w:sz w:val="22"/>
                <w:szCs w:val="22"/>
              </w:rPr>
            </w:pPr>
          </w:p>
        </w:tc>
      </w:tr>
      <w:tr w:rsidR="00F56AA9" w14:paraId="57AC4722"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357B5658" w14:textId="77777777" w:rsidR="00F56AA9" w:rsidRDefault="00F56AA9">
            <w:pPr>
              <w:widowControl w:val="0"/>
              <w:snapToGrid w:val="0"/>
              <w:spacing w:line="360" w:lineRule="auto"/>
              <w:jc w:val="both"/>
              <w:rPr>
                <w:rFonts w:ascii="Arial" w:hAnsi="Arial" w:cs="Arial"/>
                <w:sz w:val="22"/>
                <w:szCs w:val="22"/>
              </w:rPr>
            </w:pPr>
          </w:p>
        </w:tc>
      </w:tr>
    </w:tbl>
    <w:p w14:paraId="0731C30A" w14:textId="77777777" w:rsidR="00F56AA9" w:rsidRDefault="00F56AA9">
      <w:pPr>
        <w:widowControl w:val="0"/>
        <w:spacing w:line="360" w:lineRule="auto"/>
        <w:ind w:right="-30"/>
        <w:jc w:val="both"/>
        <w:rPr>
          <w:rFonts w:ascii="Arial" w:hAnsi="Arial" w:cs="Arial"/>
          <w:sz w:val="22"/>
          <w:szCs w:val="22"/>
        </w:rPr>
      </w:pPr>
    </w:p>
    <w:p w14:paraId="1B140863" w14:textId="77777777" w:rsidR="00F56AA9" w:rsidRDefault="00F56AA9">
      <w:pPr>
        <w:widowControl w:val="0"/>
        <w:spacing w:line="360" w:lineRule="auto"/>
        <w:ind w:right="-30"/>
        <w:jc w:val="both"/>
        <w:rPr>
          <w:rFonts w:ascii="Arial" w:hAnsi="Arial" w:cs="Arial"/>
          <w:sz w:val="22"/>
          <w:szCs w:val="22"/>
        </w:rPr>
      </w:pPr>
    </w:p>
    <w:p w14:paraId="6A9288D1" w14:textId="77777777" w:rsidR="00F56AA9" w:rsidRDefault="00F56AA9">
      <w:pPr>
        <w:widowControl w:val="0"/>
        <w:spacing w:line="360" w:lineRule="auto"/>
        <w:ind w:right="-30"/>
        <w:jc w:val="both"/>
        <w:rPr>
          <w:rFonts w:ascii="Arial" w:hAnsi="Arial" w:cs="Arial"/>
          <w:sz w:val="22"/>
          <w:szCs w:val="22"/>
        </w:rPr>
      </w:pPr>
    </w:p>
    <w:p w14:paraId="1297A560" w14:textId="77777777" w:rsidR="00F56AA9" w:rsidRDefault="00F56AA9">
      <w:pPr>
        <w:widowControl w:val="0"/>
        <w:spacing w:line="360" w:lineRule="auto"/>
        <w:ind w:right="-30"/>
        <w:jc w:val="both"/>
        <w:rPr>
          <w:rFonts w:ascii="Arial" w:hAnsi="Arial" w:cs="Arial"/>
          <w:sz w:val="22"/>
          <w:szCs w:val="22"/>
        </w:rPr>
      </w:pPr>
    </w:p>
    <w:p w14:paraId="5EB0197B" w14:textId="77777777" w:rsidR="00F56AA9" w:rsidRDefault="00F56AA9">
      <w:pPr>
        <w:widowControl w:val="0"/>
        <w:spacing w:line="360" w:lineRule="auto"/>
        <w:ind w:right="-30"/>
        <w:jc w:val="both"/>
        <w:rPr>
          <w:rFonts w:ascii="Arial" w:hAnsi="Arial" w:cs="Arial"/>
          <w:sz w:val="22"/>
          <w:szCs w:val="22"/>
        </w:rPr>
      </w:pPr>
    </w:p>
    <w:p w14:paraId="24CE7A13" w14:textId="77777777" w:rsidR="00F56AA9" w:rsidRDefault="009F664F">
      <w:pPr>
        <w:widowControl w:val="0"/>
        <w:spacing w:line="360" w:lineRule="auto"/>
        <w:ind w:right="-30"/>
        <w:jc w:val="both"/>
        <w:rPr>
          <w:rFonts w:ascii="Arial" w:hAnsi="Arial" w:cs="Arial"/>
          <w:sz w:val="22"/>
          <w:szCs w:val="22"/>
        </w:rPr>
      </w:pPr>
      <w:r>
        <w:rPr>
          <w:rFonts w:ascii="Arial" w:hAnsi="Arial" w:cs="Arial"/>
          <w:sz w:val="22"/>
          <w:szCs w:val="22"/>
        </w:rPr>
        <w:t xml:space="preserve">Seguindo a ordem de classificação, segue relação de fornecedores que mantiveram sua </w:t>
      </w:r>
      <w:r>
        <w:rPr>
          <w:rFonts w:ascii="Arial" w:hAnsi="Arial" w:cs="Arial"/>
          <w:sz w:val="22"/>
          <w:szCs w:val="22"/>
        </w:rPr>
        <w:t>proposta original:</w:t>
      </w:r>
    </w:p>
    <w:p w14:paraId="202DDE15" w14:textId="77777777" w:rsidR="00F56AA9" w:rsidRDefault="00F56AA9">
      <w:pPr>
        <w:widowControl w:val="0"/>
        <w:spacing w:line="360" w:lineRule="auto"/>
        <w:ind w:right="-30"/>
        <w:jc w:val="both"/>
        <w:rPr>
          <w:rFonts w:ascii="Arial" w:hAnsi="Arial" w:cs="Arial"/>
          <w:sz w:val="22"/>
          <w:szCs w:val="22"/>
        </w:rPr>
      </w:pPr>
    </w:p>
    <w:tbl>
      <w:tblPr>
        <w:tblW w:w="8957" w:type="dxa"/>
        <w:tblInd w:w="-70" w:type="dxa"/>
        <w:tblLayout w:type="fixed"/>
        <w:tblCellMar>
          <w:top w:w="60" w:type="dxa"/>
          <w:left w:w="60" w:type="dxa"/>
          <w:bottom w:w="60" w:type="dxa"/>
          <w:right w:w="60" w:type="dxa"/>
        </w:tblCellMar>
        <w:tblLook w:val="04A0" w:firstRow="1" w:lastRow="0" w:firstColumn="1" w:lastColumn="0" w:noHBand="0" w:noVBand="1"/>
      </w:tblPr>
      <w:tblGrid>
        <w:gridCol w:w="690"/>
        <w:gridCol w:w="1534"/>
        <w:gridCol w:w="791"/>
        <w:gridCol w:w="1410"/>
        <w:gridCol w:w="1037"/>
        <w:gridCol w:w="1498"/>
        <w:gridCol w:w="1997"/>
      </w:tblGrid>
      <w:tr w:rsidR="00F56AA9" w14:paraId="15901AB0"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1AAD816E" w14:textId="77777777" w:rsidR="00F56AA9" w:rsidRDefault="009F664F">
            <w:pPr>
              <w:widowControl w:val="0"/>
              <w:spacing w:line="360" w:lineRule="auto"/>
              <w:ind w:right="-30"/>
              <w:jc w:val="both"/>
              <w:rPr>
                <w:rFonts w:ascii="Arial" w:hAnsi="Arial" w:cs="Arial"/>
                <w:sz w:val="22"/>
                <w:szCs w:val="22"/>
              </w:rPr>
            </w:pPr>
            <w:r>
              <w:rPr>
                <w:rFonts w:ascii="Arial" w:hAnsi="Arial" w:cs="Arial"/>
                <w:sz w:val="22"/>
                <w:szCs w:val="22"/>
              </w:rPr>
              <w:t xml:space="preserve">Fornecedor </w:t>
            </w:r>
            <w:r>
              <w:rPr>
                <w:rFonts w:ascii="Arial" w:hAnsi="Arial" w:cs="Arial"/>
                <w:i/>
                <w:sz w:val="22"/>
                <w:szCs w:val="22"/>
              </w:rPr>
              <w:t>(razão social, CNPJ/MF, endereço, contatos, representante)</w:t>
            </w:r>
          </w:p>
          <w:p w14:paraId="0D4B1C7A" w14:textId="77777777" w:rsidR="00F56AA9" w:rsidRDefault="00F56AA9">
            <w:pPr>
              <w:widowControl w:val="0"/>
              <w:spacing w:line="360" w:lineRule="auto"/>
              <w:jc w:val="both"/>
              <w:rPr>
                <w:rFonts w:ascii="Arial" w:hAnsi="Arial" w:cs="Arial"/>
                <w:b/>
                <w:bCs/>
                <w:i/>
                <w:sz w:val="22"/>
                <w:szCs w:val="22"/>
              </w:rPr>
            </w:pPr>
          </w:p>
        </w:tc>
      </w:tr>
      <w:tr w:rsidR="00F56AA9" w14:paraId="0B9FFCC0" w14:textId="77777777">
        <w:trPr>
          <w:cantSplit/>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545C856A"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7C77052D"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val="clear" w:color="auto" w:fill="B7B7B7"/>
          </w:tcPr>
          <w:p w14:paraId="7D0E8F19"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3294A6BF"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0BCDC030"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6F5299E5"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4EE6E9B1" w14:textId="77777777" w:rsidR="00F56AA9" w:rsidRDefault="009F664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F56AA9" w14:paraId="3EE3D6B5" w14:textId="77777777">
        <w:trPr>
          <w:cantSplit/>
        </w:trPr>
        <w:tc>
          <w:tcPr>
            <w:tcW w:w="689" w:type="dxa"/>
            <w:tcBorders>
              <w:top w:val="single" w:sz="8" w:space="0" w:color="000000"/>
              <w:left w:val="single" w:sz="8" w:space="0" w:color="000000"/>
              <w:bottom w:val="single" w:sz="8" w:space="0" w:color="000000"/>
              <w:right w:val="single" w:sz="8" w:space="0" w:color="000000"/>
            </w:tcBorders>
          </w:tcPr>
          <w:p w14:paraId="13B0163D" w14:textId="77777777" w:rsidR="00F56AA9" w:rsidRDefault="00F56AA9">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6551D662" w14:textId="77777777" w:rsidR="00F56AA9" w:rsidRDefault="00F56AA9">
            <w:pPr>
              <w:widowControl w:val="0"/>
              <w:snapToGrid w:val="0"/>
              <w:spacing w:line="360" w:lineRule="auto"/>
              <w:jc w:val="both"/>
              <w:rPr>
                <w:rFonts w:ascii="Arial" w:hAnsi="Arial" w:cs="Arial"/>
                <w:b/>
                <w:bCs/>
                <w:sz w:val="22"/>
                <w:szCs w:val="22"/>
              </w:rPr>
            </w:pPr>
          </w:p>
        </w:tc>
        <w:tc>
          <w:tcPr>
            <w:tcW w:w="791" w:type="dxa"/>
            <w:tcBorders>
              <w:top w:val="single" w:sz="8" w:space="0" w:color="000000"/>
              <w:left w:val="single" w:sz="8" w:space="0" w:color="000000"/>
              <w:bottom w:val="single" w:sz="8" w:space="0" w:color="000000"/>
              <w:right w:val="single" w:sz="8" w:space="0" w:color="000000"/>
            </w:tcBorders>
          </w:tcPr>
          <w:p w14:paraId="0F9A5E99" w14:textId="77777777" w:rsidR="00F56AA9" w:rsidRDefault="00F56AA9">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02BC3C3" w14:textId="77777777" w:rsidR="00F56AA9" w:rsidRDefault="00F56AA9">
            <w:pPr>
              <w:widowControl w:val="0"/>
              <w:snapToGrid w:val="0"/>
              <w:spacing w:line="360" w:lineRule="auto"/>
              <w:jc w:val="both"/>
              <w:rPr>
                <w:rFonts w:ascii="Arial" w:hAnsi="Arial" w:cs="Arial"/>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1A01E1D0" w14:textId="77777777" w:rsidR="00F56AA9" w:rsidRDefault="00F56AA9">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5540B776" w14:textId="77777777" w:rsidR="00F56AA9" w:rsidRDefault="00F56AA9">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2ECB0DF9" w14:textId="77777777" w:rsidR="00F56AA9" w:rsidRDefault="00F56AA9">
            <w:pPr>
              <w:widowControl w:val="0"/>
              <w:snapToGrid w:val="0"/>
              <w:spacing w:line="360" w:lineRule="auto"/>
              <w:jc w:val="both"/>
              <w:rPr>
                <w:rFonts w:ascii="Arial" w:hAnsi="Arial" w:cs="Arial"/>
                <w:sz w:val="22"/>
                <w:szCs w:val="22"/>
              </w:rPr>
            </w:pPr>
          </w:p>
        </w:tc>
      </w:tr>
      <w:tr w:rsidR="00F56AA9" w14:paraId="290FA1EB"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45B0C202" w14:textId="77777777" w:rsidR="00F56AA9" w:rsidRDefault="00F56AA9">
            <w:pPr>
              <w:widowControl w:val="0"/>
              <w:snapToGrid w:val="0"/>
              <w:spacing w:line="360" w:lineRule="auto"/>
              <w:jc w:val="both"/>
              <w:rPr>
                <w:rFonts w:ascii="Arial" w:hAnsi="Arial" w:cs="Arial"/>
                <w:sz w:val="22"/>
                <w:szCs w:val="22"/>
              </w:rPr>
            </w:pPr>
          </w:p>
        </w:tc>
      </w:tr>
    </w:tbl>
    <w:p w14:paraId="57C36A05" w14:textId="77777777" w:rsidR="00F56AA9" w:rsidRDefault="00F56AA9">
      <w:pPr>
        <w:widowControl w:val="0"/>
        <w:spacing w:line="360" w:lineRule="auto"/>
        <w:ind w:right="-30"/>
        <w:jc w:val="both"/>
        <w:rPr>
          <w:rFonts w:ascii="Arial" w:hAnsi="Arial" w:cs="Arial"/>
          <w:sz w:val="22"/>
          <w:szCs w:val="22"/>
        </w:rPr>
      </w:pPr>
    </w:p>
    <w:p w14:paraId="7EC71DC0" w14:textId="77777777" w:rsidR="00F56AA9" w:rsidRDefault="009F664F">
      <w:pPr>
        <w:spacing w:line="360" w:lineRule="auto"/>
        <w:ind w:right="-54"/>
        <w:jc w:val="both"/>
        <w:rPr>
          <w:rFonts w:ascii="Arial" w:hAnsi="Arial" w:cs="Arial"/>
          <w:bCs/>
          <w:sz w:val="22"/>
          <w:szCs w:val="22"/>
          <w:u w:val="single"/>
        </w:rPr>
      </w:pPr>
      <w:r>
        <w:rPr>
          <w:rFonts w:ascii="Arial" w:hAnsi="Arial" w:cs="Arial"/>
          <w:b/>
          <w:bCs/>
          <w:sz w:val="22"/>
          <w:szCs w:val="22"/>
        </w:rPr>
        <w:lastRenderedPageBreak/>
        <w:t>ANEXO VII</w:t>
      </w:r>
      <w:r>
        <w:rPr>
          <w:rFonts w:ascii="Arial" w:hAnsi="Arial" w:cs="Arial"/>
          <w:noProof/>
          <w:sz w:val="22"/>
          <w:szCs w:val="22"/>
        </w:rPr>
        <w:drawing>
          <wp:anchor distT="0" distB="0" distL="0" distR="0" simplePos="0" relativeHeight="110" behindDoc="0" locked="0" layoutInCell="0" allowOverlap="1" wp14:anchorId="67E711AA" wp14:editId="269D8744">
            <wp:simplePos x="0" y="0"/>
            <wp:positionH relativeFrom="margin">
              <wp:align>right</wp:align>
            </wp:positionH>
            <wp:positionV relativeFrom="paragraph">
              <wp:posOffset>389890</wp:posOffset>
            </wp:positionV>
            <wp:extent cx="6227445" cy="7019925"/>
            <wp:effectExtent l="0" t="0" r="0" b="0"/>
            <wp:wrapSquare wrapText="bothSides"/>
            <wp:docPr id="1" name="ole_rI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4"/>
                    <pic:cNvPicPr>
                      <a:picLocks noChangeAspect="1" noChangeArrowheads="1"/>
                    </pic:cNvPicPr>
                  </pic:nvPicPr>
                  <pic:blipFill>
                    <a:blip r:embed="rId33"/>
                    <a:stretch>
                      <a:fillRect/>
                    </a:stretch>
                  </pic:blipFill>
                  <pic:spPr bwMode="auto">
                    <a:xfrm>
                      <a:off x="0" y="0"/>
                      <a:ext cx="6227445" cy="7019925"/>
                    </a:xfrm>
                    <a:prstGeom prst="rect">
                      <a:avLst/>
                    </a:prstGeom>
                  </pic:spPr>
                </pic:pic>
              </a:graphicData>
            </a:graphic>
          </wp:anchor>
        </w:drawing>
      </w:r>
      <w:r>
        <w:rPr>
          <w:rFonts w:ascii="Arial" w:hAnsi="Arial" w:cs="Arial"/>
          <w:sz w:val="22"/>
          <w:szCs w:val="22"/>
        </w:rPr>
        <w:t xml:space="preserve"> </w:t>
      </w:r>
    </w:p>
    <w:p w14:paraId="37CD4A15" w14:textId="77777777" w:rsidR="00F56AA9" w:rsidRDefault="009F664F">
      <w:pPr>
        <w:pStyle w:val="Ttulo1"/>
        <w:numPr>
          <w:ilvl w:val="0"/>
          <w:numId w:val="0"/>
        </w:numPr>
        <w:tabs>
          <w:tab w:val="left" w:pos="0"/>
          <w:tab w:val="left" w:pos="1440"/>
        </w:tabs>
        <w:spacing w:line="360" w:lineRule="auto"/>
        <w:ind w:left="432"/>
        <w:jc w:val="center"/>
        <w:rPr>
          <w:bCs w:val="0"/>
          <w:sz w:val="22"/>
          <w:szCs w:val="22"/>
          <w:u w:val="single"/>
        </w:rPr>
      </w:pPr>
      <w:r>
        <w:rPr>
          <w:bCs w:val="0"/>
          <w:sz w:val="22"/>
          <w:szCs w:val="22"/>
          <w:u w:val="single"/>
        </w:rPr>
        <w:lastRenderedPageBreak/>
        <w:t>TERMO DE RECEBIMENTO DO EDITAL</w:t>
      </w:r>
    </w:p>
    <w:p w14:paraId="599FE0DE" w14:textId="77777777" w:rsidR="00F56AA9" w:rsidRDefault="00F56AA9">
      <w:pPr>
        <w:spacing w:line="360" w:lineRule="auto"/>
        <w:rPr>
          <w:rFonts w:ascii="Arial" w:hAnsi="Arial" w:cs="Arial"/>
          <w:bCs/>
          <w:sz w:val="22"/>
          <w:szCs w:val="22"/>
          <w:u w:val="single"/>
        </w:rPr>
      </w:pPr>
    </w:p>
    <w:p w14:paraId="65828B4C" w14:textId="77777777" w:rsidR="00F56AA9" w:rsidRDefault="009F664F">
      <w:pPr>
        <w:tabs>
          <w:tab w:val="left" w:pos="1440"/>
        </w:tabs>
        <w:jc w:val="both"/>
        <w:rPr>
          <w:rFonts w:ascii="Arial"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110/2024. Objeto: </w:t>
      </w:r>
      <w:r>
        <w:rPr>
          <w:rFonts w:ascii="Arial" w:hAnsi="Arial" w:cs="Arial"/>
          <w:sz w:val="22"/>
          <w:szCs w:val="22"/>
        </w:rPr>
        <w:t xml:space="preserve">O Registro de Preço pelo prazo de 12 (doze) meses, para eventual </w:t>
      </w:r>
      <w:r>
        <w:rPr>
          <w:rFonts w:ascii="Arial" w:hAnsi="Arial" w:cs="Arial"/>
          <w:sz w:val="22"/>
          <w:szCs w:val="22"/>
        </w:rPr>
        <w:t>aquisição de Fralda geriátrica</w:t>
      </w:r>
    </w:p>
    <w:p w14:paraId="5C26DCF7" w14:textId="77777777" w:rsidR="00F56AA9" w:rsidRDefault="00F56AA9">
      <w:pPr>
        <w:tabs>
          <w:tab w:val="left" w:pos="1440"/>
        </w:tabs>
        <w:jc w:val="both"/>
        <w:rPr>
          <w:rFonts w:ascii="Arial" w:hAnsi="Arial" w:cs="Arial"/>
          <w:sz w:val="22"/>
          <w:szCs w:val="22"/>
        </w:rPr>
      </w:pPr>
    </w:p>
    <w:p w14:paraId="59F7E152" w14:textId="77777777" w:rsidR="00F56AA9" w:rsidRDefault="00F56AA9">
      <w:pPr>
        <w:tabs>
          <w:tab w:val="left" w:pos="1440"/>
        </w:tabs>
        <w:spacing w:line="360" w:lineRule="auto"/>
        <w:ind w:right="-54"/>
        <w:jc w:val="both"/>
        <w:rPr>
          <w:rFonts w:ascii="Arial" w:hAnsi="Arial" w:cs="Arial"/>
          <w:sz w:val="22"/>
          <w:szCs w:val="22"/>
        </w:rPr>
      </w:pPr>
    </w:p>
    <w:p w14:paraId="158BEEB8" w14:textId="77777777" w:rsidR="00F56AA9" w:rsidRDefault="009F664F">
      <w:pPr>
        <w:tabs>
          <w:tab w:val="left" w:pos="1440"/>
        </w:tabs>
        <w:ind w:right="-54"/>
        <w:jc w:val="both"/>
        <w:rPr>
          <w:rFonts w:ascii="Arial" w:hAnsi="Arial" w:cs="Arial"/>
          <w:sz w:val="22"/>
          <w:szCs w:val="22"/>
        </w:rPr>
      </w:pPr>
      <w:r>
        <w:rPr>
          <w:rFonts w:ascii="Arial" w:hAnsi="Arial" w:cs="Arial"/>
          <w:b/>
          <w:bCs/>
          <w:sz w:val="22"/>
          <w:szCs w:val="22"/>
        </w:rPr>
        <w:t>Nome da Empresa:</w:t>
      </w:r>
      <w:r>
        <w:rPr>
          <w:rFonts w:ascii="Arial" w:hAnsi="Arial" w:cs="Arial"/>
          <w:sz w:val="22"/>
          <w:szCs w:val="22"/>
        </w:rPr>
        <w:t xml:space="preserve"> _____________________________________________</w:t>
      </w:r>
    </w:p>
    <w:p w14:paraId="3451B9D9" w14:textId="77777777" w:rsidR="00F56AA9" w:rsidRDefault="00F56AA9">
      <w:pPr>
        <w:tabs>
          <w:tab w:val="left" w:pos="1440"/>
        </w:tabs>
        <w:jc w:val="both"/>
        <w:rPr>
          <w:rFonts w:ascii="Arial" w:hAnsi="Arial" w:cs="Arial"/>
          <w:b/>
          <w:bCs/>
          <w:sz w:val="22"/>
          <w:szCs w:val="22"/>
        </w:rPr>
      </w:pPr>
    </w:p>
    <w:p w14:paraId="3E538BBB" w14:textId="77777777" w:rsidR="00F56AA9" w:rsidRDefault="009F664F">
      <w:pPr>
        <w:tabs>
          <w:tab w:val="left" w:pos="1440"/>
        </w:tabs>
        <w:jc w:val="both"/>
        <w:rPr>
          <w:rFonts w:ascii="Arial" w:hAnsi="Arial" w:cs="Arial"/>
          <w:sz w:val="22"/>
          <w:szCs w:val="22"/>
        </w:rPr>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26244CDE" w14:textId="77777777" w:rsidR="00F56AA9" w:rsidRDefault="00F56AA9">
      <w:pPr>
        <w:tabs>
          <w:tab w:val="left" w:pos="1440"/>
        </w:tabs>
        <w:jc w:val="both"/>
        <w:rPr>
          <w:rFonts w:ascii="Arial" w:hAnsi="Arial" w:cs="Arial"/>
          <w:b/>
          <w:bCs/>
          <w:sz w:val="22"/>
          <w:szCs w:val="22"/>
        </w:rPr>
      </w:pPr>
    </w:p>
    <w:p w14:paraId="59A5A282" w14:textId="77777777" w:rsidR="00F56AA9" w:rsidRDefault="009F664F">
      <w:pPr>
        <w:tabs>
          <w:tab w:val="left" w:pos="1440"/>
        </w:tabs>
        <w:jc w:val="both"/>
        <w:rPr>
          <w:rFonts w:ascii="Arial" w:hAnsi="Arial" w:cs="Arial"/>
          <w:sz w:val="22"/>
          <w:szCs w:val="22"/>
        </w:rPr>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42584877" w14:textId="77777777" w:rsidR="00F56AA9" w:rsidRDefault="00F56AA9">
      <w:pPr>
        <w:tabs>
          <w:tab w:val="left" w:pos="1440"/>
        </w:tabs>
        <w:jc w:val="both"/>
        <w:rPr>
          <w:rFonts w:ascii="Arial" w:hAnsi="Arial" w:cs="Arial"/>
          <w:sz w:val="22"/>
          <w:szCs w:val="22"/>
        </w:rPr>
      </w:pPr>
    </w:p>
    <w:p w14:paraId="4FE0E501" w14:textId="77777777" w:rsidR="00F56AA9" w:rsidRDefault="009F664F">
      <w:pPr>
        <w:tabs>
          <w:tab w:val="left" w:pos="1440"/>
        </w:tabs>
        <w:jc w:val="both"/>
        <w:rPr>
          <w:rFonts w:ascii="Arial" w:hAnsi="Arial" w:cs="Arial"/>
          <w:sz w:val="22"/>
          <w:szCs w:val="22"/>
        </w:rPr>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01BE4729" w14:textId="77777777" w:rsidR="00F56AA9" w:rsidRDefault="00F56AA9">
      <w:pPr>
        <w:tabs>
          <w:tab w:val="left" w:pos="1440"/>
        </w:tabs>
        <w:jc w:val="both"/>
        <w:rPr>
          <w:rFonts w:ascii="Arial" w:hAnsi="Arial" w:cs="Arial"/>
          <w:sz w:val="22"/>
          <w:szCs w:val="22"/>
        </w:rPr>
      </w:pPr>
    </w:p>
    <w:p w14:paraId="7BBCA3AB" w14:textId="77777777" w:rsidR="00F56AA9" w:rsidRDefault="009F664F">
      <w:pPr>
        <w:tabs>
          <w:tab w:val="left" w:pos="1440"/>
        </w:tabs>
        <w:jc w:val="both"/>
        <w:rPr>
          <w:rFonts w:ascii="Arial" w:hAnsi="Arial" w:cs="Arial"/>
          <w:sz w:val="22"/>
          <w:szCs w:val="22"/>
        </w:rPr>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0EDFC4AC" w14:textId="77777777" w:rsidR="00F56AA9" w:rsidRDefault="00F56AA9">
      <w:pPr>
        <w:tabs>
          <w:tab w:val="left" w:pos="1440"/>
        </w:tabs>
        <w:jc w:val="both"/>
        <w:rPr>
          <w:rFonts w:ascii="Arial" w:hAnsi="Arial" w:cs="Arial"/>
          <w:sz w:val="22"/>
          <w:szCs w:val="22"/>
          <w:lang w:val="it-IT"/>
        </w:rPr>
      </w:pPr>
    </w:p>
    <w:p w14:paraId="3988B41B" w14:textId="77777777" w:rsidR="00F56AA9" w:rsidRDefault="009F664F">
      <w:pPr>
        <w:tabs>
          <w:tab w:val="left" w:pos="1440"/>
        </w:tabs>
        <w:jc w:val="both"/>
        <w:rPr>
          <w:rFonts w:ascii="Arial" w:hAnsi="Arial" w:cs="Arial"/>
          <w:sz w:val="22"/>
          <w:szCs w:val="22"/>
        </w:rPr>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4C723D6F" w14:textId="77777777" w:rsidR="00F56AA9" w:rsidRDefault="00F56AA9">
      <w:pPr>
        <w:tabs>
          <w:tab w:val="left" w:pos="1440"/>
        </w:tabs>
        <w:jc w:val="both"/>
        <w:rPr>
          <w:rFonts w:ascii="Arial" w:hAnsi="Arial" w:cs="Arial"/>
          <w:sz w:val="22"/>
          <w:szCs w:val="22"/>
          <w:lang w:val="it-IT"/>
        </w:rPr>
      </w:pPr>
    </w:p>
    <w:p w14:paraId="55ABAC0E" w14:textId="77777777" w:rsidR="00F56AA9" w:rsidRDefault="009F664F">
      <w:pPr>
        <w:tabs>
          <w:tab w:val="left" w:pos="1440"/>
        </w:tabs>
        <w:jc w:val="both"/>
        <w:rPr>
          <w:rFonts w:ascii="Arial" w:hAnsi="Arial" w:cs="Arial"/>
          <w:sz w:val="22"/>
          <w:szCs w:val="22"/>
        </w:rPr>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35F48208" w14:textId="77777777" w:rsidR="00F56AA9" w:rsidRDefault="00F56AA9">
      <w:pPr>
        <w:tabs>
          <w:tab w:val="left" w:pos="1440"/>
        </w:tabs>
        <w:spacing w:line="360" w:lineRule="auto"/>
        <w:jc w:val="both"/>
        <w:rPr>
          <w:rFonts w:ascii="Arial" w:hAnsi="Arial" w:cs="Arial"/>
          <w:sz w:val="22"/>
          <w:szCs w:val="22"/>
          <w:lang w:val="it-IT"/>
        </w:rPr>
      </w:pPr>
    </w:p>
    <w:p w14:paraId="002D4ACC" w14:textId="77777777" w:rsidR="00F56AA9" w:rsidRDefault="00F56AA9">
      <w:pPr>
        <w:tabs>
          <w:tab w:val="left" w:pos="1440"/>
        </w:tabs>
        <w:spacing w:line="360" w:lineRule="auto"/>
        <w:jc w:val="both"/>
        <w:rPr>
          <w:rFonts w:ascii="Arial" w:hAnsi="Arial" w:cs="Arial"/>
          <w:sz w:val="22"/>
          <w:szCs w:val="22"/>
          <w:lang w:val="it-IT"/>
        </w:rPr>
      </w:pPr>
    </w:p>
    <w:p w14:paraId="649B1813" w14:textId="77777777" w:rsidR="00F56AA9" w:rsidRDefault="009F664F">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2CF771F0" w14:textId="77777777" w:rsidR="00F56AA9" w:rsidRDefault="009F664F">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14:paraId="2BDACEAB" w14:textId="77777777" w:rsidR="00F56AA9" w:rsidRDefault="00F56AA9">
      <w:pPr>
        <w:tabs>
          <w:tab w:val="left" w:pos="1440"/>
        </w:tabs>
        <w:spacing w:line="360" w:lineRule="auto"/>
        <w:jc w:val="both"/>
        <w:rPr>
          <w:rFonts w:ascii="Arial" w:hAnsi="Arial" w:cs="Arial"/>
          <w:b/>
          <w:bCs/>
          <w:sz w:val="22"/>
          <w:szCs w:val="22"/>
        </w:rPr>
      </w:pPr>
    </w:p>
    <w:p w14:paraId="04373EBB" w14:textId="77777777" w:rsidR="00F56AA9" w:rsidRDefault="009F664F">
      <w:pPr>
        <w:tabs>
          <w:tab w:val="left" w:pos="1440"/>
        </w:tabs>
        <w:spacing w:line="360" w:lineRule="auto"/>
        <w:jc w:val="both"/>
        <w:rPr>
          <w:rFonts w:ascii="Arial" w:hAnsi="Arial" w:cs="Arial"/>
          <w:b/>
          <w:bCs/>
          <w:sz w:val="22"/>
          <w:szCs w:val="22"/>
        </w:rPr>
      </w:pPr>
      <w:r>
        <w:rPr>
          <w:rFonts w:ascii="Arial" w:hAnsi="Arial" w:cs="Arial"/>
          <w:b/>
          <w:bCs/>
          <w:sz w:val="22"/>
          <w:szCs w:val="22"/>
        </w:rPr>
        <w:t>Fone para contato (011) 3183-0655</w:t>
      </w:r>
    </w:p>
    <w:p w14:paraId="566E3FC8" w14:textId="77777777" w:rsidR="00F56AA9" w:rsidRDefault="00F56AA9">
      <w:pPr>
        <w:tabs>
          <w:tab w:val="left" w:pos="1440"/>
        </w:tabs>
        <w:spacing w:line="360" w:lineRule="auto"/>
        <w:jc w:val="both"/>
        <w:rPr>
          <w:rFonts w:ascii="Arial" w:hAnsi="Arial" w:cs="Arial"/>
          <w:b/>
          <w:bCs/>
          <w:sz w:val="22"/>
          <w:szCs w:val="22"/>
        </w:rPr>
      </w:pPr>
    </w:p>
    <w:p w14:paraId="5E91D02B" w14:textId="5F954C75" w:rsidR="00F56AA9" w:rsidRDefault="009F664F">
      <w:pPr>
        <w:tabs>
          <w:tab w:val="left" w:pos="1440"/>
        </w:tabs>
        <w:ind w:right="-57"/>
        <w:jc w:val="both"/>
        <w:rPr>
          <w:rFonts w:ascii="Arial" w:hAnsi="Arial" w:cs="Arial"/>
          <w:sz w:val="22"/>
          <w:szCs w:val="22"/>
        </w:rPr>
      </w:pPr>
      <w:bookmarkStart w:id="47" w:name="_Hlk184804320"/>
      <w:r>
        <w:rPr>
          <w:rFonts w:ascii="Arial" w:hAnsi="Arial" w:cs="Arial"/>
          <w:b/>
          <w:bCs/>
          <w:sz w:val="22"/>
          <w:szCs w:val="22"/>
        </w:rPr>
        <w:t xml:space="preserve">AVISO DE </w:t>
      </w:r>
      <w:r w:rsidR="00DE0315">
        <w:rPr>
          <w:rFonts w:ascii="Arial" w:hAnsi="Arial" w:cs="Arial"/>
          <w:b/>
          <w:bCs/>
          <w:sz w:val="22"/>
          <w:szCs w:val="22"/>
        </w:rPr>
        <w:t>ADIAMENTO</w:t>
      </w:r>
      <w:r>
        <w:rPr>
          <w:rFonts w:ascii="Arial" w:hAnsi="Arial" w:cs="Arial"/>
          <w:b/>
          <w:bCs/>
          <w:sz w:val="22"/>
          <w:szCs w:val="22"/>
        </w:rPr>
        <w:t>. Pregão Eletrônico Nº 110/2024,</w:t>
      </w:r>
      <w:r>
        <w:rPr>
          <w:rFonts w:ascii="Arial" w:hAnsi="Arial" w:cs="Arial"/>
          <w:sz w:val="22"/>
          <w:szCs w:val="22"/>
        </w:rPr>
        <w:t xml:space="preserve"> </w:t>
      </w:r>
      <w:r>
        <w:rPr>
          <w:rFonts w:ascii="Arial" w:hAnsi="Arial" w:cs="Arial"/>
          <w:b/>
          <w:bCs/>
          <w:sz w:val="22"/>
          <w:szCs w:val="22"/>
        </w:rPr>
        <w:t>Edital Nº 142/2024</w:t>
      </w:r>
      <w:r>
        <w:rPr>
          <w:rFonts w:ascii="Arial" w:hAnsi="Arial" w:cs="Arial"/>
          <w:sz w:val="22"/>
          <w:szCs w:val="22"/>
        </w:rPr>
        <w:t xml:space="preserve">, Tipo Menor Preço por Item. Objeto: O Registro de Preço para 12 (doze) meses, para eventual aquisição de fralda geriátrica. Os cadastros das Propostas </w:t>
      </w:r>
      <w:r w:rsidR="00DE0315">
        <w:rPr>
          <w:rFonts w:ascii="Arial" w:hAnsi="Arial" w:cs="Arial"/>
          <w:sz w:val="22"/>
          <w:szCs w:val="22"/>
        </w:rPr>
        <w:t xml:space="preserve">que seriam recebidos em 13/01/25, </w:t>
      </w:r>
      <w:r>
        <w:rPr>
          <w:rFonts w:ascii="Arial" w:hAnsi="Arial" w:cs="Arial"/>
          <w:sz w:val="22"/>
          <w:szCs w:val="22"/>
        </w:rPr>
        <w:t>serão recebidos até o dia</w:t>
      </w:r>
      <w:r>
        <w:rPr>
          <w:rFonts w:ascii="Arial" w:hAnsi="Arial" w:cs="Arial"/>
          <w:b/>
          <w:sz w:val="22"/>
          <w:szCs w:val="22"/>
        </w:rPr>
        <w:t xml:space="preserve"> </w:t>
      </w:r>
      <w:r w:rsidR="00DE0315">
        <w:rPr>
          <w:rFonts w:ascii="Arial" w:hAnsi="Arial" w:cs="Arial"/>
          <w:b/>
          <w:sz w:val="22"/>
          <w:szCs w:val="22"/>
          <w:u w:val="single"/>
        </w:rPr>
        <w:t>23</w:t>
      </w:r>
      <w:r>
        <w:rPr>
          <w:rFonts w:ascii="Arial" w:hAnsi="Arial" w:cs="Arial"/>
          <w:b/>
          <w:sz w:val="22"/>
          <w:szCs w:val="22"/>
          <w:u w:val="single"/>
        </w:rPr>
        <w:t xml:space="preserve"> de janeiro de 2025, às 08h50min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hyperlink r:id="rId34">
        <w:r>
          <w:rPr>
            <w:rStyle w:val="Hyperlink"/>
            <w:rFonts w:ascii="Arial" w:hAnsi="Arial" w:cs="Arial"/>
            <w:color w:val="000000"/>
            <w:sz w:val="22"/>
            <w:szCs w:val="22"/>
          </w:rPr>
          <w:t>www.novobbmnet.com.brr</w:t>
        </w:r>
      </w:hyperlink>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Consoline, 600, Jd de Lucca das 9h às 17h e sites </w:t>
      </w:r>
      <w:hyperlink r:id="rId35">
        <w:r>
          <w:rPr>
            <w:rStyle w:val="Hyperlink"/>
            <w:rFonts w:ascii="Arial" w:hAnsi="Arial" w:cs="Arial"/>
            <w:color w:val="000000"/>
            <w:sz w:val="22"/>
            <w:szCs w:val="22"/>
          </w:rPr>
          <w:t>www.itatiba.sp.gov.br</w:t>
        </w:r>
      </w:hyperlink>
      <w:r>
        <w:rPr>
          <w:rFonts w:ascii="Arial" w:hAnsi="Arial" w:cs="Arial"/>
          <w:sz w:val="22"/>
          <w:szCs w:val="22"/>
        </w:rPr>
        <w:t xml:space="preserve"> e </w:t>
      </w:r>
      <w:hyperlink r:id="rId36">
        <w:r>
          <w:rPr>
            <w:rStyle w:val="Hyperlink"/>
            <w:rFonts w:ascii="Arial" w:hAnsi="Arial" w:cs="Arial"/>
            <w:color w:val="000000"/>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tel.(11)3183-0655. Maria Ângela Camargo Correa de Lima - Pregoeira. </w:t>
      </w:r>
      <w:bookmarkEnd w:id="47"/>
    </w:p>
    <w:p w14:paraId="1AEBECC5" w14:textId="77777777" w:rsidR="00F56AA9" w:rsidRDefault="00F56AA9">
      <w:pPr>
        <w:tabs>
          <w:tab w:val="left" w:pos="1440"/>
        </w:tabs>
        <w:ind w:right="-57"/>
        <w:jc w:val="both"/>
        <w:rPr>
          <w:rFonts w:ascii="Arial" w:hAnsi="Arial" w:cs="Arial"/>
          <w:sz w:val="22"/>
          <w:szCs w:val="22"/>
        </w:rPr>
      </w:pPr>
    </w:p>
    <w:sectPr w:rsidR="00F56AA9">
      <w:headerReference w:type="default" r:id="rId37"/>
      <w:footerReference w:type="default" r:id="rId38"/>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4B4EE" w14:textId="77777777" w:rsidR="009F664F" w:rsidRDefault="009F664F">
      <w:r>
        <w:separator/>
      </w:r>
    </w:p>
  </w:endnote>
  <w:endnote w:type="continuationSeparator" w:id="0">
    <w:p w14:paraId="5016A0BA" w14:textId="77777777" w:rsidR="009F664F" w:rsidRDefault="009F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Times New Ro">
    <w:altName w:val="Arial"/>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C958" w14:textId="77777777" w:rsidR="00F56AA9" w:rsidRDefault="009F664F">
    <w:pPr>
      <w:pStyle w:val="Rodap"/>
      <w:jc w:val="center"/>
      <w:rPr>
        <w:lang w:eastAsia="pt-BR"/>
      </w:rPr>
    </w:pPr>
    <w:r>
      <w:fldChar w:fldCharType="begin"/>
    </w:r>
    <w:r>
      <w:instrText xml:space="preserve"> PAGE </w:instrText>
    </w:r>
    <w:r>
      <w:fldChar w:fldCharType="separate"/>
    </w:r>
    <w:r>
      <w:t>54</w:t>
    </w:r>
    <w:r>
      <w:fldChar w:fldCharType="end"/>
    </w:r>
    <w:bookmarkStart w:id="50" w:name="_Hlk158990892"/>
    <w:r>
      <w:rPr>
        <w:noProof/>
      </w:rPr>
      <w:drawing>
        <wp:inline distT="0" distB="0" distL="0" distR="0" wp14:anchorId="7DA13123" wp14:editId="2BE70267">
          <wp:extent cx="6027420" cy="85661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0"/>
  </w:p>
  <w:p w14:paraId="62471A6B" w14:textId="77777777" w:rsidR="00F56AA9" w:rsidRDefault="00F56AA9">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14A46" w14:textId="77777777" w:rsidR="009F664F" w:rsidRDefault="009F664F">
      <w:r>
        <w:separator/>
      </w:r>
    </w:p>
  </w:footnote>
  <w:footnote w:type="continuationSeparator" w:id="0">
    <w:p w14:paraId="0B32BA74" w14:textId="77777777" w:rsidR="009F664F" w:rsidRDefault="009F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A006" w14:textId="77777777" w:rsidR="00F56AA9" w:rsidRDefault="009F664F">
    <w:pPr>
      <w:pStyle w:val="Cabealho"/>
    </w:pPr>
    <w:bookmarkStart w:id="48" w:name="_Hlk158990872"/>
    <w:bookmarkStart w:id="49" w:name="_Hlk158990871"/>
    <w:r>
      <w:rPr>
        <w:noProof/>
      </w:rPr>
      <w:drawing>
        <wp:inline distT="0" distB="0" distL="0" distR="0" wp14:anchorId="2CF3CD13" wp14:editId="200F14E4">
          <wp:extent cx="540131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12397"/>
    <w:multiLevelType w:val="multilevel"/>
    <w:tmpl w:val="2DFEF1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57026"/>
    <w:multiLevelType w:val="multilevel"/>
    <w:tmpl w:val="56B48D1E"/>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BF93C3E"/>
    <w:multiLevelType w:val="multilevel"/>
    <w:tmpl w:val="BBDEC93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A7B4A09"/>
    <w:multiLevelType w:val="multilevel"/>
    <w:tmpl w:val="E48085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F2821A1"/>
    <w:multiLevelType w:val="multilevel"/>
    <w:tmpl w:val="AE6CE972"/>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429A5A32"/>
    <w:multiLevelType w:val="multilevel"/>
    <w:tmpl w:val="0212B826"/>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6" w15:restartNumberingAfterBreak="0">
    <w:nsid w:val="47787FC8"/>
    <w:multiLevelType w:val="multilevel"/>
    <w:tmpl w:val="DA1E4F9C"/>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4897" w:hanging="360"/>
      </w:p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3015885"/>
    <w:multiLevelType w:val="multilevel"/>
    <w:tmpl w:val="4964CFD0"/>
    <w:lvl w:ilvl="0">
      <w:start w:val="6"/>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0" w:firstLine="36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2006277468">
    <w:abstractNumId w:val="5"/>
  </w:num>
  <w:num w:numId="2" w16cid:durableId="1603419364">
    <w:abstractNumId w:val="4"/>
  </w:num>
  <w:num w:numId="3" w16cid:durableId="643856190">
    <w:abstractNumId w:val="7"/>
  </w:num>
  <w:num w:numId="4" w16cid:durableId="1540511436">
    <w:abstractNumId w:val="1"/>
  </w:num>
  <w:num w:numId="5" w16cid:durableId="1991399959">
    <w:abstractNumId w:val="2"/>
  </w:num>
  <w:num w:numId="6" w16cid:durableId="71901272">
    <w:abstractNumId w:val="6"/>
  </w:num>
  <w:num w:numId="7" w16cid:durableId="444934441">
    <w:abstractNumId w:val="3"/>
  </w:num>
  <w:num w:numId="8" w16cid:durableId="1356931113">
    <w:abstractNumId w:val="0"/>
  </w:num>
  <w:num w:numId="9" w16cid:durableId="15348811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A9"/>
    <w:rsid w:val="009F664F"/>
    <w:rsid w:val="00C309B6"/>
    <w:rsid w:val="00C83EBC"/>
    <w:rsid w:val="00DE0315"/>
    <w:rsid w:val="00F56AA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DF46"/>
  <w15:docId w15:val="{3ABF0839-5646-4F76-86B0-A3443900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rFonts w:ascii="Wingdings" w:hAnsi="Wingdings" w:cs="Wingdings"/>
      <w:sz w:val="22"/>
      <w:szCs w:val="22"/>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rPr>
      <w:b w:val="0"/>
      <w:i w:val="0"/>
      <w:strike w:val="0"/>
      <w:dstrike w:val="0"/>
      <w:color w:val="000000"/>
      <w:sz w:val="20"/>
      <w:szCs w:val="20"/>
      <w:u w:val="none"/>
    </w:rPr>
  </w:style>
  <w:style w:type="character" w:customStyle="1" w:styleId="WW8Num5z2">
    <w:name w:val="WW8Num5z2"/>
    <w:qFormat/>
    <w:rPr>
      <w:rFonts w:ascii="Arial" w:hAnsi="Arial" w:cs="Arial"/>
      <w:b w:val="0"/>
      <w:i w:val="0"/>
      <w:strike w:val="0"/>
      <w:dstrike w:val="0"/>
      <w:color w:val="000000"/>
      <w:sz w:val="20"/>
      <w:szCs w:val="20"/>
    </w:rPr>
  </w:style>
  <w:style w:type="character" w:customStyle="1" w:styleId="WW8Num6z0">
    <w:name w:val="WW8Num6z0"/>
    <w:qFormat/>
    <w:rPr>
      <w:sz w:val="22"/>
      <w:szCs w:val="22"/>
    </w:rPr>
  </w:style>
  <w:style w:type="character" w:customStyle="1" w:styleId="WW8Num6z1">
    <w:name w:val="WW8Num6z1"/>
    <w:qFormat/>
    <w:rPr>
      <w:rFonts w:ascii="Wingdings" w:hAnsi="Wingdings" w:cs="Wingdings"/>
      <w:sz w:val="22"/>
      <w:szCs w:val="22"/>
    </w:rPr>
  </w:style>
  <w:style w:type="character" w:customStyle="1" w:styleId="WW8Num6z3">
    <w:name w:val="WW8Num6z3"/>
    <w:qFormat/>
    <w:rPr>
      <w:rFonts w:ascii="Symbol" w:hAnsi="Symbol" w:cs="Symbol"/>
    </w:rPr>
  </w:style>
  <w:style w:type="character" w:customStyle="1" w:styleId="WW8Num8z0">
    <w:name w:val="WW8Num8z0"/>
    <w:qFormat/>
    <w:rPr>
      <w:b/>
    </w:rPr>
  </w:style>
  <w:style w:type="character" w:customStyle="1" w:styleId="WW8Num8z1">
    <w:name w:val="WW8Num8z1"/>
    <w:qFormat/>
    <w:rPr>
      <w:b w:val="0"/>
      <w:i w:val="0"/>
      <w:strike w:val="0"/>
      <w:dstrike w:val="0"/>
      <w:color w:val="000000"/>
      <w:sz w:val="20"/>
      <w:szCs w:val="20"/>
      <w:u w:val="none"/>
    </w:rPr>
  </w:style>
  <w:style w:type="character" w:customStyle="1" w:styleId="WW8Num8z2">
    <w:name w:val="WW8Num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9z0">
    <w:name w:val="WW8Num9z0"/>
    <w:qFormat/>
  </w:style>
  <w:style w:type="character" w:customStyle="1" w:styleId="WW8Num11z0">
    <w:name w:val="WW8Num11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rPr>
      <w:b/>
    </w:rPr>
  </w:style>
  <w:style w:type="character" w:customStyle="1" w:styleId="WW8Num16z1">
    <w:name w:val="WW8Num16z1"/>
    <w:qFormat/>
    <w:rPr>
      <w:b w:val="0"/>
      <w:i w:val="0"/>
      <w:strike w:val="0"/>
      <w:dstrike w:val="0"/>
      <w:color w:val="000000"/>
      <w:sz w:val="20"/>
      <w:szCs w:val="20"/>
      <w:u w:val="none"/>
    </w:rPr>
  </w:style>
  <w:style w:type="character" w:customStyle="1" w:styleId="WW8Num16z2">
    <w:name w:val="WW8Num16z2"/>
    <w:qFormat/>
    <w:rPr>
      <w:rFonts w:ascii="Arial" w:hAnsi="Arial" w:cs="Arial"/>
      <w:b w:val="0"/>
      <w:i w:val="0"/>
      <w:strike w:val="0"/>
      <w:dstrike w:val="0"/>
      <w:color w:val="000000"/>
      <w:sz w:val="20"/>
      <w:szCs w:val="20"/>
    </w:rPr>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sz w:val="22"/>
      <w:szCs w:val="22"/>
    </w:rPr>
  </w:style>
  <w:style w:type="character" w:customStyle="1" w:styleId="WW8Num21z1">
    <w:name w:val="WW8Num21z1"/>
    <w:qFormat/>
    <w:rPr>
      <w:rFonts w:ascii="Wingdings" w:hAnsi="Wingdings" w:cs="Wingdings"/>
      <w:sz w:val="22"/>
      <w:szCs w:val="22"/>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4z0">
    <w:name w:val="WW8Num24z0"/>
    <w:qFormat/>
    <w:rPr>
      <w:rFonts w:ascii="Times New Roman" w:hAnsi="Times New Roman" w:cs="Arial"/>
      <w:b/>
      <w:sz w:val="22"/>
      <w:szCs w:val="23"/>
    </w:rPr>
  </w:style>
  <w:style w:type="character" w:customStyle="1" w:styleId="WW8Num24z1">
    <w:name w:val="WW8Num24z1"/>
    <w:qFormat/>
    <w:rPr>
      <w:b w:val="0"/>
      <w:i w:val="0"/>
      <w:strike w:val="0"/>
      <w:dstrike w:val="0"/>
      <w:color w:val="000000"/>
      <w:sz w:val="20"/>
      <w:szCs w:val="20"/>
      <w:u w:val="none"/>
    </w:rPr>
  </w:style>
  <w:style w:type="character" w:customStyle="1" w:styleId="WW8Num24z2">
    <w:name w:val="WW8Num24z2"/>
    <w:qFormat/>
    <w:rPr>
      <w:rFonts w:ascii="Arial" w:hAnsi="Arial" w:cs="Arial"/>
      <w:b w:val="0"/>
      <w:i w:val="0"/>
      <w:strike w:val="0"/>
      <w:dstrike w:val="0"/>
      <w:color w:val="000000"/>
      <w:sz w:val="20"/>
      <w:szCs w:val="20"/>
    </w:rPr>
  </w:style>
  <w:style w:type="character" w:customStyle="1" w:styleId="WW8Num25z0">
    <w:name w:val="WW8Num25z0"/>
    <w:qFormat/>
  </w:style>
  <w:style w:type="character" w:customStyle="1" w:styleId="WW8Num26z0">
    <w:name w:val="WW8Num26z0"/>
    <w:qFormat/>
  </w:style>
  <w:style w:type="character" w:customStyle="1" w:styleId="WW8Num27z1">
    <w:name w:val="WW8Num27z1"/>
    <w:qFormat/>
    <w:rPr>
      <w:b w:val="0"/>
      <w:i w:val="0"/>
    </w:rPr>
  </w:style>
  <w:style w:type="character" w:customStyle="1" w:styleId="WW8Num27z2">
    <w:name w:val="WW8Num27z2"/>
    <w:qFormat/>
    <w:rPr>
      <w:b w:val="0"/>
    </w:rPr>
  </w:style>
  <w:style w:type="character" w:customStyle="1" w:styleId="WW8Num28z0">
    <w:name w:val="WW8Num28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7z0">
    <w:name w:val="WW8Num7z0"/>
    <w:qFormat/>
    <w:rPr>
      <w:sz w:val="24"/>
      <w:szCs w:val="24"/>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2z0">
    <w:name w:val="WW8Num12z0"/>
    <w:qFormat/>
    <w:rPr>
      <w:rFonts w:ascii="Symbol" w:hAnsi="Symbol" w:cs="Symbol"/>
      <w:color w:val="000000"/>
    </w:rPr>
  </w:style>
  <w:style w:type="character" w:customStyle="1" w:styleId="WW8Num15z0">
    <w:name w:val="WW8Num15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2">
    <w:name w:val="WW8Num21z2"/>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Times New Ro"/>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Nvel3Char">
    <w:name w:val="Nível 3 Char"/>
    <w:qFormat/>
    <w:rPr>
      <w:rFonts w:ascii="Arial" w:hAnsi="Arial" w:cs="Arial"/>
    </w:rPr>
  </w:style>
  <w:style w:type="character" w:customStyle="1" w:styleId="Nvel4Char">
    <w:name w:val="Nível 4 Char"/>
    <w:qFormat/>
    <w:rPr>
      <w:rFonts w:ascii="Arial" w:hAnsi="Arial" w:cs="Arial"/>
    </w:rPr>
  </w:style>
  <w:style w:type="character" w:customStyle="1" w:styleId="SubTitNNChar">
    <w:name w:val="SubTitNN Char"/>
    <w:qFormat/>
    <w:rPr>
      <w:rFonts w:ascii="Arial" w:hAnsi="Arial" w:cs="Arial"/>
      <w:b/>
      <w:bCs/>
      <w:iCs/>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styleId="Recuodecorpodetexto">
    <w:name w:val="Body Text Indent"/>
    <w:basedOn w:val="Normal"/>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Times New Ro" w:eastAsia="Calibri" w:hAnsi="Helvetica LT Light;Times New Ro" w:cs="Helvetica LT Light;Times New Ro"/>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4"/>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lanalto.gov.br/ccivil_03/leis/lcp/lcp123.htm" TargetMode="External"/><Relationship Id="rId34" Type="http://schemas.openxmlformats.org/officeDocument/2006/relationships/hyperlink" Target="http://www.bbmnetlicitacoes.com.br/"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image" Target="media/image1.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gov.br/empresas-enegocios/pt-br/empreendedor"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bbmnetlicitacoes.com.br/" TargetMode="Externa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31" Type="http://schemas.openxmlformats.org/officeDocument/2006/relationships/hyperlink" Target="https://www.gov.br/compras/pt-br/acesso-a-informacao/legislacao/instrucoes-normativas/instrucao-normativa-seges-me-no-73-de-30-de-setembro-de-2022" TargetMode="Externa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itatiba.sp.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16940</Words>
  <Characters>91478</Characters>
  <Application>Microsoft Office Word</Application>
  <DocSecurity>0</DocSecurity>
  <Lines>762</Lines>
  <Paragraphs>216</Paragraphs>
  <ScaleCrop>false</ScaleCrop>
  <Company/>
  <LinksUpToDate>false</LinksUpToDate>
  <CharactersWithSpaces>108202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4</cp:revision>
  <cp:lastPrinted>2024-10-15T14:10:00Z</cp:lastPrinted>
  <dcterms:created xsi:type="dcterms:W3CDTF">2024-12-19T14:28:00Z</dcterms:created>
  <dcterms:modified xsi:type="dcterms:W3CDTF">2024-12-19T18:06:00Z</dcterms:modified>
  <dc:language>pt-BR</dc:language>
</cp:coreProperties>
</file>