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64BA26D1" w14:textId="77777777" w:rsidR="00E12CCC" w:rsidRDefault="00BB2E90">
      <w:pPr>
        <w:spacing w:line="276" w:lineRule="auto"/>
        <w:ind w:right="-54"/>
        <w:jc w:val="both"/>
        <w:rPr>
          <w:rFonts w:ascii="Arial" w:hAnsi="Arial" w:cs="Arial"/>
          <w:sz w:val="22"/>
          <w:szCs w:val="22"/>
        </w:rPr>
      </w:pPr>
      <w:r>
        <w:rPr>
          <w:rFonts w:ascii="Arial" w:hAnsi="Arial" w:cs="Arial"/>
          <w:b/>
          <w:bCs/>
          <w:sz w:val="22"/>
          <w:szCs w:val="22"/>
        </w:rPr>
        <w:t>PREFEITURA DO MUNICÍPIO DE ITATIBA</w:t>
      </w:r>
    </w:p>
    <w:p w14:paraId="546FFD83" w14:textId="77777777" w:rsidR="00E12CCC" w:rsidRDefault="00BB2E90">
      <w:pPr>
        <w:spacing w:line="276" w:lineRule="auto"/>
        <w:ind w:right="-54"/>
        <w:jc w:val="both"/>
        <w:rPr>
          <w:rFonts w:ascii="Arial" w:hAnsi="Arial" w:cs="Arial"/>
          <w:sz w:val="22"/>
          <w:szCs w:val="22"/>
        </w:rPr>
      </w:pPr>
      <w:r>
        <w:rPr>
          <w:rFonts w:ascii="Arial" w:hAnsi="Arial" w:cs="Arial"/>
          <w:b/>
          <w:bCs/>
          <w:sz w:val="22"/>
          <w:szCs w:val="22"/>
        </w:rPr>
        <w:t>SECRETARIA D</w:t>
      </w:r>
      <w:bookmarkStart w:id="0" w:name="_Hlk73358711"/>
      <w:r>
        <w:rPr>
          <w:rFonts w:ascii="Arial" w:hAnsi="Arial" w:cs="Arial"/>
          <w:b/>
          <w:bCs/>
          <w:sz w:val="22"/>
          <w:szCs w:val="22"/>
        </w:rPr>
        <w:t>E EDUCAÇÃO</w:t>
      </w:r>
    </w:p>
    <w:p w14:paraId="675D5F68" w14:textId="65912ECF" w:rsidR="00E12CCC" w:rsidRDefault="00BB2E90">
      <w:pPr>
        <w:spacing w:line="276" w:lineRule="auto"/>
        <w:ind w:right="-54"/>
        <w:jc w:val="both"/>
      </w:pPr>
      <w:r>
        <w:rPr>
          <w:rFonts w:ascii="Arial" w:hAnsi="Arial" w:cs="Arial"/>
          <w:b/>
          <w:bCs/>
          <w:sz w:val="22"/>
          <w:szCs w:val="22"/>
        </w:rPr>
        <w:t xml:space="preserve">PROCESSO ADMINISTRATIVO Nº </w:t>
      </w:r>
      <w:r w:rsidR="007075E0">
        <w:rPr>
          <w:rFonts w:ascii="Arial" w:hAnsi="Arial" w:cs="Arial"/>
          <w:b/>
          <w:bCs/>
          <w:sz w:val="22"/>
          <w:szCs w:val="22"/>
        </w:rPr>
        <w:t>10.356</w:t>
      </w:r>
      <w:r>
        <w:rPr>
          <w:rFonts w:ascii="Arial" w:hAnsi="Arial" w:cs="Arial"/>
          <w:b/>
          <w:bCs/>
          <w:sz w:val="22"/>
          <w:szCs w:val="22"/>
        </w:rPr>
        <w:t>/2023</w:t>
      </w:r>
    </w:p>
    <w:p w14:paraId="04220A4D" w14:textId="770837E9" w:rsidR="00E12CCC" w:rsidRDefault="00BB2E90">
      <w:pPr>
        <w:spacing w:line="276" w:lineRule="auto"/>
        <w:ind w:right="-54"/>
        <w:jc w:val="both"/>
      </w:pPr>
      <w:r>
        <w:rPr>
          <w:rFonts w:ascii="Arial" w:hAnsi="Arial" w:cs="Arial"/>
          <w:b/>
          <w:bCs/>
          <w:sz w:val="22"/>
          <w:szCs w:val="22"/>
        </w:rPr>
        <w:t xml:space="preserve">PREGÃO ELETRÔNICO Nº </w:t>
      </w:r>
      <w:r w:rsidR="002A6C39">
        <w:rPr>
          <w:rFonts w:ascii="Arial" w:hAnsi="Arial" w:cs="Arial"/>
          <w:b/>
          <w:bCs/>
          <w:sz w:val="22"/>
          <w:szCs w:val="22"/>
        </w:rPr>
        <w:t>136</w:t>
      </w:r>
      <w:r w:rsidR="007075E0">
        <w:rPr>
          <w:rFonts w:ascii="Arial" w:hAnsi="Arial" w:cs="Arial"/>
          <w:b/>
          <w:bCs/>
          <w:sz w:val="22"/>
          <w:szCs w:val="22"/>
        </w:rPr>
        <w:t>/2023</w:t>
      </w:r>
    </w:p>
    <w:p w14:paraId="28F1E691" w14:textId="2E6590C7" w:rsidR="00E12CCC" w:rsidRDefault="00BB2E90">
      <w:pPr>
        <w:spacing w:line="276" w:lineRule="auto"/>
        <w:ind w:right="-54"/>
        <w:jc w:val="both"/>
      </w:pPr>
      <w:r>
        <w:rPr>
          <w:rFonts w:ascii="Arial" w:hAnsi="Arial" w:cs="Arial"/>
          <w:b/>
          <w:bCs/>
          <w:sz w:val="22"/>
          <w:szCs w:val="22"/>
        </w:rPr>
        <w:t xml:space="preserve">EDITAL Nº </w:t>
      </w:r>
      <w:r w:rsidR="002A6C39">
        <w:rPr>
          <w:rFonts w:ascii="Arial" w:hAnsi="Arial" w:cs="Arial"/>
          <w:b/>
          <w:bCs/>
          <w:sz w:val="22"/>
          <w:szCs w:val="22"/>
        </w:rPr>
        <w:t>162</w:t>
      </w:r>
      <w:r w:rsidR="007075E0">
        <w:rPr>
          <w:rFonts w:ascii="Arial" w:hAnsi="Arial" w:cs="Arial"/>
          <w:b/>
          <w:bCs/>
          <w:sz w:val="22"/>
          <w:szCs w:val="22"/>
        </w:rPr>
        <w:t>/2023</w:t>
      </w:r>
      <w:bookmarkEnd w:id="0"/>
    </w:p>
    <w:p w14:paraId="63272429" w14:textId="77777777" w:rsidR="00E12CCC" w:rsidRDefault="00E12CCC">
      <w:pPr>
        <w:spacing w:line="276" w:lineRule="auto"/>
        <w:ind w:right="-54"/>
        <w:jc w:val="both"/>
        <w:rPr>
          <w:rFonts w:ascii="Arial" w:hAnsi="Arial" w:cs="Arial"/>
          <w:sz w:val="22"/>
          <w:szCs w:val="22"/>
        </w:rPr>
      </w:pPr>
    </w:p>
    <w:p w14:paraId="6FA330C7" w14:textId="5A4E75C8" w:rsidR="00E12CCC" w:rsidRDefault="00BB2E90" w:rsidP="00407E98">
      <w:pPr>
        <w:spacing w:line="276" w:lineRule="auto"/>
        <w:ind w:right="-54"/>
        <w:jc w:val="both"/>
        <w:rPr>
          <w:rFonts w:ascii="Arial" w:hAnsi="Arial" w:cs="Arial"/>
          <w:sz w:val="22"/>
          <w:szCs w:val="22"/>
        </w:rPr>
      </w:pPr>
      <w:r>
        <w:rPr>
          <w:rFonts w:ascii="Arial" w:hAnsi="Arial" w:cs="Arial"/>
          <w:b/>
          <w:bCs/>
          <w:color w:val="000000"/>
          <w:sz w:val="22"/>
          <w:szCs w:val="22"/>
        </w:rPr>
        <w:t xml:space="preserve">A </w:t>
      </w:r>
      <w:r>
        <w:rPr>
          <w:rFonts w:ascii="Arial" w:hAnsi="Arial" w:cs="Arial"/>
          <w:b/>
          <w:bCs/>
          <w:sz w:val="22"/>
          <w:szCs w:val="22"/>
        </w:rPr>
        <w:t xml:space="preserve">SECRETARIA DE EDUCAÇÃO DA </w:t>
      </w:r>
      <w:r>
        <w:rPr>
          <w:rFonts w:ascii="Arial" w:hAnsi="Arial" w:cs="Arial"/>
          <w:b/>
          <w:color w:val="000000"/>
          <w:sz w:val="22"/>
          <w:szCs w:val="22"/>
        </w:rPr>
        <w:t xml:space="preserve">PREFEITURA DO MUNICÍPIO DE ITATIBA, </w:t>
      </w:r>
      <w:r>
        <w:rPr>
          <w:rFonts w:ascii="Arial" w:hAnsi="Arial" w:cs="Arial"/>
          <w:color w:val="000000"/>
          <w:sz w:val="22"/>
          <w:szCs w:val="22"/>
        </w:rPr>
        <w:t xml:space="preserve">Estado de São </w:t>
      </w:r>
      <w:r>
        <w:rPr>
          <w:rFonts w:ascii="Arial" w:hAnsi="Arial" w:cs="Arial"/>
          <w:sz w:val="22"/>
          <w:szCs w:val="22"/>
        </w:rPr>
        <w:t xml:space="preserve">Paulo, com autorização do Chefe do Poder Executivo, tornam público, para conhecimento de quantos possam interessar, que fará(ao) realizar licitação na modalidade de </w:t>
      </w:r>
      <w:r>
        <w:rPr>
          <w:rFonts w:ascii="Arial" w:hAnsi="Arial" w:cs="Arial"/>
          <w:b/>
          <w:bCs/>
          <w:sz w:val="22"/>
          <w:szCs w:val="22"/>
        </w:rPr>
        <w:t>PREGÃO</w:t>
      </w:r>
      <w:r>
        <w:rPr>
          <w:rFonts w:ascii="Arial" w:hAnsi="Arial" w:cs="Arial"/>
          <w:sz w:val="22"/>
          <w:szCs w:val="22"/>
        </w:rPr>
        <w:t xml:space="preserve"> </w:t>
      </w:r>
      <w:r>
        <w:rPr>
          <w:rFonts w:ascii="Arial" w:hAnsi="Arial" w:cs="Arial"/>
          <w:b/>
          <w:sz w:val="22"/>
          <w:szCs w:val="22"/>
        </w:rPr>
        <w:t xml:space="preserve">ELETRÔNICO n.º </w:t>
      </w:r>
      <w:r w:rsidR="002A6C39">
        <w:rPr>
          <w:rFonts w:ascii="Arial" w:hAnsi="Arial" w:cs="Arial"/>
          <w:b/>
          <w:sz w:val="22"/>
          <w:szCs w:val="22"/>
        </w:rPr>
        <w:t>136</w:t>
      </w:r>
      <w:r w:rsidR="007075E0">
        <w:rPr>
          <w:rFonts w:ascii="Arial" w:hAnsi="Arial" w:cs="Arial"/>
          <w:b/>
          <w:sz w:val="22"/>
          <w:szCs w:val="22"/>
        </w:rPr>
        <w:t>/2023</w:t>
      </w:r>
      <w:r>
        <w:rPr>
          <w:rFonts w:ascii="Arial" w:hAnsi="Arial" w:cs="Arial"/>
          <w:b/>
          <w:sz w:val="22"/>
          <w:szCs w:val="22"/>
        </w:rPr>
        <w:t>,</w:t>
      </w:r>
      <w:r>
        <w:rPr>
          <w:rFonts w:ascii="Arial" w:hAnsi="Arial" w:cs="Arial"/>
          <w:sz w:val="22"/>
          <w:szCs w:val="22"/>
        </w:rPr>
        <w:t xml:space="preserve"> do tipo </w:t>
      </w:r>
      <w:r>
        <w:rPr>
          <w:rFonts w:ascii="Arial" w:hAnsi="Arial" w:cs="Arial"/>
          <w:b/>
          <w:sz w:val="22"/>
          <w:szCs w:val="22"/>
        </w:rPr>
        <w:t>MENOR PREÇO GLOBAL</w:t>
      </w:r>
      <w:r>
        <w:rPr>
          <w:rFonts w:ascii="Arial" w:hAnsi="Arial" w:cs="Arial"/>
          <w:sz w:val="22"/>
          <w:szCs w:val="22"/>
        </w:rPr>
        <w:t xml:space="preserve">, visando à aquisição de </w:t>
      </w:r>
      <w:r w:rsidR="00A877D8">
        <w:rPr>
          <w:rFonts w:ascii="Arial" w:hAnsi="Arial" w:cs="Arial"/>
          <w:sz w:val="22"/>
          <w:szCs w:val="22"/>
        </w:rPr>
        <w:t>UNIFORME ESCOLAR EM FORMA DE KIT</w:t>
      </w:r>
      <w:r>
        <w:rPr>
          <w:rFonts w:ascii="Arial" w:hAnsi="Arial" w:cs="Arial"/>
          <w:sz w:val="22"/>
          <w:szCs w:val="22"/>
        </w:rPr>
        <w:t xml:space="preserve">, para distribuição gratuita para os alunos da Rede Municipal de Ensino para o ano letivo de 2024 e será processada e julgada de acordo com as disposições deste edital e de seus anexos, bem como da Lei Federal nº 10.520, de 17 de julho de 2.002, Decretos Federal nº 10.024, de 20 de setembro de 2019, aplicando-se subsidiariamente as disposições da Lei Federal nº 8.666, de 21 de junho de 1993 e suas alterações. </w:t>
      </w:r>
    </w:p>
    <w:p w14:paraId="6293341B" w14:textId="77777777" w:rsidR="00E12CCC" w:rsidRDefault="00E12CCC">
      <w:pPr>
        <w:spacing w:line="276" w:lineRule="auto"/>
        <w:ind w:right="-54"/>
        <w:jc w:val="both"/>
        <w:rPr>
          <w:rFonts w:ascii="Arial" w:hAnsi="Arial" w:cs="Arial"/>
          <w:sz w:val="22"/>
          <w:szCs w:val="22"/>
        </w:rPr>
      </w:pPr>
    </w:p>
    <w:tbl>
      <w:tblPr>
        <w:tblW w:w="9600" w:type="dxa"/>
        <w:tblInd w:w="70" w:type="dxa"/>
        <w:tblLayout w:type="fixed"/>
        <w:tblCellMar>
          <w:left w:w="70" w:type="dxa"/>
          <w:right w:w="70" w:type="dxa"/>
        </w:tblCellMar>
        <w:tblLook w:val="0000" w:firstRow="0" w:lastRow="0" w:firstColumn="0" w:lastColumn="0" w:noHBand="0" w:noVBand="0"/>
      </w:tblPr>
      <w:tblGrid>
        <w:gridCol w:w="3678"/>
        <w:gridCol w:w="2962"/>
        <w:gridCol w:w="2960"/>
      </w:tblGrid>
      <w:tr w:rsidR="00E12CCC" w14:paraId="567FFA73" w14:textId="77777777">
        <w:trPr>
          <w:trHeight w:val="300"/>
        </w:trPr>
        <w:tc>
          <w:tcPr>
            <w:tcW w:w="9600" w:type="dxa"/>
            <w:gridSpan w:val="3"/>
            <w:shd w:val="clear" w:color="auto" w:fill="auto"/>
            <w:vAlign w:val="center"/>
          </w:tcPr>
          <w:p w14:paraId="4442ECB7" w14:textId="77777777" w:rsidR="00E12CCC" w:rsidRDefault="00BB2E90">
            <w:pPr>
              <w:widowControl w:val="0"/>
              <w:suppressAutoHyphens w:val="0"/>
              <w:spacing w:line="276" w:lineRule="auto"/>
              <w:jc w:val="center"/>
              <w:rPr>
                <w:rFonts w:ascii="Arial" w:hAnsi="Arial" w:cs="Arial"/>
                <w:sz w:val="22"/>
                <w:szCs w:val="22"/>
              </w:rPr>
            </w:pPr>
            <w:r>
              <w:rPr>
                <w:rFonts w:ascii="Arial" w:hAnsi="Arial" w:cs="Arial"/>
                <w:b/>
                <w:bCs/>
                <w:color w:val="000000"/>
                <w:kern w:val="0"/>
                <w:sz w:val="22"/>
                <w:szCs w:val="22"/>
                <w:u w:val="single"/>
                <w:lang w:eastAsia="pt-BR"/>
              </w:rPr>
              <w:t>CADASTRAMENTO, ABERTURA E INÍCIO DA SESSÃO DE DISPUTA DE PREÇOS:</w:t>
            </w:r>
          </w:p>
        </w:tc>
      </w:tr>
      <w:tr w:rsidR="00E12CCC" w14:paraId="2B0CDBE6" w14:textId="77777777">
        <w:trPr>
          <w:trHeight w:val="315"/>
        </w:trPr>
        <w:tc>
          <w:tcPr>
            <w:tcW w:w="3678" w:type="dxa"/>
            <w:shd w:val="clear" w:color="auto" w:fill="auto"/>
            <w:vAlign w:val="center"/>
          </w:tcPr>
          <w:p w14:paraId="06B8030B" w14:textId="77777777" w:rsidR="00E12CCC" w:rsidRDefault="00E12CCC">
            <w:pPr>
              <w:widowControl w:val="0"/>
              <w:suppressAutoHyphens w:val="0"/>
              <w:snapToGrid w:val="0"/>
              <w:spacing w:line="276" w:lineRule="auto"/>
              <w:jc w:val="center"/>
              <w:rPr>
                <w:rFonts w:ascii="Arial" w:hAnsi="Arial" w:cs="Arial"/>
                <w:b/>
                <w:bCs/>
                <w:color w:val="000000"/>
                <w:kern w:val="0"/>
                <w:sz w:val="22"/>
                <w:szCs w:val="22"/>
                <w:u w:val="single"/>
                <w:lang w:eastAsia="pt-BR"/>
              </w:rPr>
            </w:pPr>
          </w:p>
        </w:tc>
        <w:tc>
          <w:tcPr>
            <w:tcW w:w="2962" w:type="dxa"/>
            <w:shd w:val="clear" w:color="auto" w:fill="auto"/>
            <w:vAlign w:val="center"/>
          </w:tcPr>
          <w:p w14:paraId="5C597ABC" w14:textId="77777777" w:rsidR="00E12CCC" w:rsidRDefault="00E12CCC">
            <w:pPr>
              <w:widowControl w:val="0"/>
              <w:suppressAutoHyphens w:val="0"/>
              <w:snapToGrid w:val="0"/>
              <w:spacing w:line="276" w:lineRule="auto"/>
              <w:rPr>
                <w:rFonts w:ascii="Arial" w:hAnsi="Arial" w:cs="Arial"/>
                <w:b/>
                <w:bCs/>
                <w:color w:val="000000"/>
                <w:kern w:val="0"/>
                <w:sz w:val="22"/>
                <w:szCs w:val="22"/>
                <w:u w:val="single"/>
                <w:lang w:eastAsia="pt-BR"/>
              </w:rPr>
            </w:pPr>
          </w:p>
        </w:tc>
        <w:tc>
          <w:tcPr>
            <w:tcW w:w="2960" w:type="dxa"/>
            <w:shd w:val="clear" w:color="auto" w:fill="auto"/>
            <w:vAlign w:val="center"/>
          </w:tcPr>
          <w:p w14:paraId="6FC671E9" w14:textId="77777777" w:rsidR="00E12CCC" w:rsidRDefault="00E12CCC">
            <w:pPr>
              <w:widowControl w:val="0"/>
              <w:suppressAutoHyphens w:val="0"/>
              <w:snapToGrid w:val="0"/>
              <w:spacing w:line="276" w:lineRule="auto"/>
              <w:rPr>
                <w:rFonts w:ascii="Arial" w:hAnsi="Arial" w:cs="Arial"/>
                <w:b/>
                <w:bCs/>
                <w:color w:val="000000"/>
                <w:kern w:val="0"/>
                <w:sz w:val="22"/>
                <w:szCs w:val="22"/>
                <w:u w:val="single"/>
                <w:lang w:eastAsia="pt-BR"/>
              </w:rPr>
            </w:pPr>
          </w:p>
        </w:tc>
      </w:tr>
      <w:tr w:rsidR="00E12CCC" w14:paraId="1B81C9A1" w14:textId="77777777">
        <w:trPr>
          <w:trHeight w:val="495"/>
        </w:trPr>
        <w:tc>
          <w:tcPr>
            <w:tcW w:w="3678" w:type="dxa"/>
            <w:shd w:val="clear" w:color="auto" w:fill="auto"/>
            <w:vAlign w:val="center"/>
          </w:tcPr>
          <w:p w14:paraId="275CE1E5" w14:textId="77777777" w:rsidR="00E12CCC" w:rsidRDefault="00E12CCC">
            <w:pPr>
              <w:widowControl w:val="0"/>
              <w:suppressAutoHyphens w:val="0"/>
              <w:snapToGrid w:val="0"/>
              <w:spacing w:line="276" w:lineRule="auto"/>
              <w:rPr>
                <w:rFonts w:ascii="Arial" w:hAnsi="Arial" w:cs="Arial"/>
                <w:kern w:val="0"/>
                <w:sz w:val="22"/>
                <w:szCs w:val="22"/>
                <w:lang w:eastAsia="pt-BR"/>
              </w:rPr>
            </w:pPr>
          </w:p>
        </w:tc>
        <w:tc>
          <w:tcPr>
            <w:tcW w:w="296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152D1C7" w14:textId="77777777" w:rsidR="00E12CCC" w:rsidRDefault="00BB2E90">
            <w:pPr>
              <w:widowControl w:val="0"/>
              <w:suppressAutoHyphens w:val="0"/>
              <w:spacing w:line="276" w:lineRule="auto"/>
              <w:jc w:val="center"/>
              <w:rPr>
                <w:rFonts w:ascii="Arial" w:hAnsi="Arial" w:cs="Arial"/>
                <w:sz w:val="22"/>
                <w:szCs w:val="22"/>
              </w:rPr>
            </w:pPr>
            <w:r>
              <w:rPr>
                <w:rFonts w:ascii="Arial" w:hAnsi="Arial" w:cs="Arial"/>
                <w:b/>
                <w:bCs/>
                <w:color w:val="000000"/>
                <w:kern w:val="0"/>
                <w:sz w:val="22"/>
                <w:szCs w:val="22"/>
                <w:lang w:eastAsia="pt-BR"/>
              </w:rPr>
              <w:t>Data</w:t>
            </w:r>
          </w:p>
        </w:tc>
        <w:tc>
          <w:tcPr>
            <w:tcW w:w="2960" w:type="dxa"/>
            <w:tcBorders>
              <w:top w:val="single" w:sz="8" w:space="0" w:color="000000"/>
              <w:bottom w:val="single" w:sz="8" w:space="0" w:color="000000"/>
              <w:right w:val="single" w:sz="8" w:space="0" w:color="000000"/>
            </w:tcBorders>
            <w:shd w:val="clear" w:color="auto" w:fill="auto"/>
            <w:vAlign w:val="center"/>
          </w:tcPr>
          <w:p w14:paraId="514692FD" w14:textId="77777777" w:rsidR="00E12CCC" w:rsidRDefault="00BB2E90">
            <w:pPr>
              <w:widowControl w:val="0"/>
              <w:suppressAutoHyphens w:val="0"/>
              <w:spacing w:line="276" w:lineRule="auto"/>
              <w:jc w:val="center"/>
              <w:rPr>
                <w:rFonts w:ascii="Arial" w:hAnsi="Arial" w:cs="Arial"/>
                <w:sz w:val="22"/>
                <w:szCs w:val="22"/>
              </w:rPr>
            </w:pPr>
            <w:r>
              <w:rPr>
                <w:rFonts w:ascii="Arial" w:hAnsi="Arial" w:cs="Arial"/>
                <w:b/>
                <w:bCs/>
                <w:color w:val="000000"/>
                <w:kern w:val="0"/>
                <w:sz w:val="22"/>
                <w:szCs w:val="22"/>
                <w:lang w:eastAsia="pt-BR"/>
              </w:rPr>
              <w:t>Horário</w:t>
            </w:r>
          </w:p>
        </w:tc>
      </w:tr>
      <w:tr w:rsidR="00E12CCC" w14:paraId="7A874326" w14:textId="77777777">
        <w:trPr>
          <w:trHeight w:val="495"/>
        </w:trPr>
        <w:tc>
          <w:tcPr>
            <w:tcW w:w="3678"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D20F789" w14:textId="77777777" w:rsidR="00E12CCC" w:rsidRDefault="00BB2E90">
            <w:pPr>
              <w:widowControl w:val="0"/>
              <w:suppressAutoHyphens w:val="0"/>
              <w:spacing w:line="276" w:lineRule="auto"/>
              <w:jc w:val="both"/>
              <w:rPr>
                <w:rFonts w:ascii="Arial" w:hAnsi="Arial" w:cs="Arial"/>
                <w:sz w:val="22"/>
                <w:szCs w:val="22"/>
              </w:rPr>
            </w:pPr>
            <w:r>
              <w:rPr>
                <w:rFonts w:ascii="Arial" w:hAnsi="Arial" w:cs="Arial"/>
                <w:b/>
                <w:bCs/>
                <w:color w:val="000000"/>
                <w:kern w:val="0"/>
                <w:sz w:val="22"/>
                <w:szCs w:val="22"/>
                <w:lang w:eastAsia="pt-BR"/>
              </w:rPr>
              <w:t>Cadastro das Propostas até:</w:t>
            </w:r>
          </w:p>
        </w:tc>
        <w:tc>
          <w:tcPr>
            <w:tcW w:w="2962" w:type="dxa"/>
            <w:tcBorders>
              <w:bottom w:val="single" w:sz="8" w:space="0" w:color="000000"/>
              <w:right w:val="single" w:sz="8" w:space="0" w:color="000000"/>
            </w:tcBorders>
            <w:shd w:val="clear" w:color="auto" w:fill="auto"/>
            <w:vAlign w:val="center"/>
          </w:tcPr>
          <w:p w14:paraId="54C518A3" w14:textId="77E4A8A6" w:rsidR="00E12CCC" w:rsidRDefault="002A6C39">
            <w:pPr>
              <w:widowControl w:val="0"/>
              <w:suppressAutoHyphens w:val="0"/>
              <w:spacing w:line="276" w:lineRule="auto"/>
              <w:jc w:val="center"/>
            </w:pPr>
            <w:r>
              <w:rPr>
                <w:rFonts w:ascii="Arial" w:hAnsi="Arial" w:cs="Arial"/>
                <w:color w:val="000000"/>
                <w:kern w:val="0"/>
                <w:sz w:val="22"/>
                <w:szCs w:val="22"/>
                <w:lang w:eastAsia="pt-BR"/>
              </w:rPr>
              <w:t>10/01/2024</w:t>
            </w:r>
          </w:p>
        </w:tc>
        <w:tc>
          <w:tcPr>
            <w:tcW w:w="2960" w:type="dxa"/>
            <w:tcBorders>
              <w:bottom w:val="single" w:sz="8" w:space="0" w:color="000000"/>
              <w:right w:val="single" w:sz="8" w:space="0" w:color="000000"/>
            </w:tcBorders>
            <w:shd w:val="clear" w:color="auto" w:fill="auto"/>
            <w:vAlign w:val="center"/>
          </w:tcPr>
          <w:p w14:paraId="284F0533" w14:textId="77777777" w:rsidR="00E12CCC" w:rsidRDefault="00BB2E90">
            <w:pPr>
              <w:widowControl w:val="0"/>
              <w:spacing w:line="276" w:lineRule="auto"/>
              <w:jc w:val="center"/>
            </w:pPr>
            <w:r>
              <w:rPr>
                <w:rFonts w:ascii="Arial" w:hAnsi="Arial" w:cs="Arial"/>
                <w:color w:val="000000"/>
                <w:kern w:val="0"/>
                <w:sz w:val="22"/>
                <w:szCs w:val="22"/>
                <w:lang w:eastAsia="pt-BR"/>
              </w:rPr>
              <w:t>08h50min</w:t>
            </w:r>
          </w:p>
        </w:tc>
      </w:tr>
      <w:tr w:rsidR="00407E98" w14:paraId="3A58352F" w14:textId="77777777" w:rsidTr="00784223">
        <w:trPr>
          <w:trHeight w:val="495"/>
        </w:trPr>
        <w:tc>
          <w:tcPr>
            <w:tcW w:w="3678" w:type="dxa"/>
            <w:tcBorders>
              <w:left w:val="single" w:sz="8" w:space="0" w:color="000000"/>
              <w:bottom w:val="single" w:sz="4" w:space="0" w:color="000000"/>
              <w:right w:val="single" w:sz="8" w:space="0" w:color="000000"/>
            </w:tcBorders>
            <w:shd w:val="clear" w:color="auto" w:fill="auto"/>
            <w:vAlign w:val="center"/>
          </w:tcPr>
          <w:p w14:paraId="32280FE7" w14:textId="77777777" w:rsidR="00407E98" w:rsidRDefault="00407E98" w:rsidP="00407E98">
            <w:pPr>
              <w:widowControl w:val="0"/>
              <w:suppressAutoHyphens w:val="0"/>
              <w:spacing w:line="276" w:lineRule="auto"/>
              <w:rPr>
                <w:rFonts w:ascii="Arial" w:hAnsi="Arial" w:cs="Arial"/>
                <w:sz w:val="22"/>
                <w:szCs w:val="22"/>
              </w:rPr>
            </w:pPr>
            <w:r>
              <w:rPr>
                <w:rFonts w:ascii="Arial" w:hAnsi="Arial" w:cs="Arial"/>
                <w:b/>
                <w:bCs/>
                <w:color w:val="000000"/>
                <w:kern w:val="0"/>
                <w:sz w:val="22"/>
                <w:szCs w:val="22"/>
                <w:lang w:eastAsia="pt-BR"/>
              </w:rPr>
              <w:t>Abertura das Propostas:</w:t>
            </w:r>
          </w:p>
        </w:tc>
        <w:tc>
          <w:tcPr>
            <w:tcW w:w="2962" w:type="dxa"/>
            <w:tcBorders>
              <w:bottom w:val="single" w:sz="4" w:space="0" w:color="000000"/>
              <w:right w:val="single" w:sz="8" w:space="0" w:color="000000"/>
            </w:tcBorders>
            <w:shd w:val="clear" w:color="auto" w:fill="auto"/>
          </w:tcPr>
          <w:p w14:paraId="45F6D793" w14:textId="7E734ED1" w:rsidR="00407E98" w:rsidRDefault="002A6C39" w:rsidP="00407E98">
            <w:pPr>
              <w:widowControl w:val="0"/>
              <w:suppressAutoHyphens w:val="0"/>
              <w:spacing w:line="276" w:lineRule="auto"/>
              <w:jc w:val="center"/>
            </w:pPr>
            <w:r>
              <w:rPr>
                <w:rFonts w:ascii="Arial" w:hAnsi="Arial" w:cs="Arial"/>
                <w:color w:val="000000"/>
                <w:kern w:val="0"/>
                <w:sz w:val="22"/>
                <w:szCs w:val="22"/>
                <w:lang w:eastAsia="pt-BR"/>
              </w:rPr>
              <w:t>10/01/2024</w:t>
            </w:r>
          </w:p>
        </w:tc>
        <w:tc>
          <w:tcPr>
            <w:tcW w:w="2960" w:type="dxa"/>
            <w:tcBorders>
              <w:bottom w:val="single" w:sz="4" w:space="0" w:color="000000"/>
              <w:right w:val="single" w:sz="8" w:space="0" w:color="000000"/>
            </w:tcBorders>
            <w:shd w:val="clear" w:color="auto" w:fill="auto"/>
            <w:vAlign w:val="center"/>
          </w:tcPr>
          <w:p w14:paraId="29B90742" w14:textId="77777777" w:rsidR="00407E98" w:rsidRDefault="00407E98" w:rsidP="00407E98">
            <w:pPr>
              <w:widowControl w:val="0"/>
              <w:spacing w:line="276" w:lineRule="auto"/>
              <w:jc w:val="center"/>
            </w:pPr>
            <w:r>
              <w:rPr>
                <w:rFonts w:ascii="Arial" w:hAnsi="Arial" w:cs="Arial"/>
                <w:color w:val="000000"/>
                <w:kern w:val="0"/>
                <w:sz w:val="22"/>
                <w:szCs w:val="22"/>
                <w:lang w:eastAsia="pt-BR"/>
              </w:rPr>
              <w:t>09 horas</w:t>
            </w:r>
          </w:p>
        </w:tc>
      </w:tr>
      <w:tr w:rsidR="00407E98" w14:paraId="19B76DA7" w14:textId="77777777" w:rsidTr="00784223">
        <w:trPr>
          <w:trHeight w:val="495"/>
        </w:trPr>
        <w:tc>
          <w:tcPr>
            <w:tcW w:w="36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FD2D7B" w14:textId="77777777" w:rsidR="00407E98" w:rsidRDefault="00407E98" w:rsidP="00407E98">
            <w:pPr>
              <w:widowControl w:val="0"/>
              <w:suppressAutoHyphens w:val="0"/>
              <w:spacing w:line="276" w:lineRule="auto"/>
              <w:rPr>
                <w:rFonts w:ascii="Arial" w:hAnsi="Arial" w:cs="Arial"/>
                <w:sz w:val="22"/>
                <w:szCs w:val="22"/>
              </w:rPr>
            </w:pPr>
            <w:r>
              <w:rPr>
                <w:rFonts w:ascii="Arial" w:hAnsi="Arial" w:cs="Arial"/>
                <w:b/>
                <w:bCs/>
                <w:color w:val="000000"/>
                <w:kern w:val="0"/>
                <w:sz w:val="22"/>
                <w:szCs w:val="22"/>
                <w:lang w:eastAsia="pt-BR"/>
              </w:rPr>
              <w:t>Início do Pregão (fase competitiva):</w:t>
            </w:r>
          </w:p>
        </w:tc>
        <w:tc>
          <w:tcPr>
            <w:tcW w:w="2962" w:type="dxa"/>
            <w:tcBorders>
              <w:top w:val="single" w:sz="4" w:space="0" w:color="000000"/>
              <w:left w:val="single" w:sz="4" w:space="0" w:color="000000"/>
              <w:bottom w:val="single" w:sz="4" w:space="0" w:color="000000"/>
              <w:right w:val="single" w:sz="4" w:space="0" w:color="000000"/>
            </w:tcBorders>
            <w:shd w:val="clear" w:color="auto" w:fill="auto"/>
          </w:tcPr>
          <w:p w14:paraId="5FC6A69E" w14:textId="2A8C9F1E" w:rsidR="00407E98" w:rsidRDefault="002A6C39" w:rsidP="00407E98">
            <w:pPr>
              <w:widowControl w:val="0"/>
              <w:suppressAutoHyphens w:val="0"/>
              <w:spacing w:line="276" w:lineRule="auto"/>
              <w:jc w:val="center"/>
            </w:pPr>
            <w:r>
              <w:rPr>
                <w:rFonts w:ascii="Arial" w:hAnsi="Arial" w:cs="Arial"/>
                <w:color w:val="000000"/>
                <w:kern w:val="0"/>
                <w:sz w:val="22"/>
                <w:szCs w:val="22"/>
                <w:lang w:eastAsia="pt-BR"/>
              </w:rPr>
              <w:t>10/01/2024</w:t>
            </w:r>
          </w:p>
        </w:tc>
        <w:tc>
          <w:tcPr>
            <w:tcW w:w="29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F2DA8E" w14:textId="77777777" w:rsidR="00407E98" w:rsidRDefault="00407E98" w:rsidP="00407E98">
            <w:pPr>
              <w:widowControl w:val="0"/>
              <w:spacing w:line="276" w:lineRule="auto"/>
              <w:jc w:val="center"/>
            </w:pPr>
            <w:r>
              <w:rPr>
                <w:rFonts w:ascii="Arial" w:hAnsi="Arial" w:cs="Arial"/>
                <w:color w:val="000000"/>
                <w:kern w:val="0"/>
                <w:sz w:val="22"/>
                <w:szCs w:val="22"/>
                <w:lang w:eastAsia="pt-BR"/>
              </w:rPr>
              <w:t>09h10min</w:t>
            </w:r>
          </w:p>
        </w:tc>
      </w:tr>
    </w:tbl>
    <w:p w14:paraId="2CF66102" w14:textId="77777777" w:rsidR="00E12CCC" w:rsidRDefault="00E12CCC">
      <w:pPr>
        <w:spacing w:line="276" w:lineRule="auto"/>
        <w:ind w:right="-54"/>
        <w:jc w:val="both"/>
        <w:rPr>
          <w:rFonts w:ascii="Arial" w:hAnsi="Arial" w:cs="Arial"/>
          <w:sz w:val="22"/>
          <w:szCs w:val="22"/>
        </w:rPr>
      </w:pPr>
    </w:p>
    <w:p w14:paraId="02F44C31" w14:textId="77777777" w:rsidR="00E12CCC" w:rsidRDefault="00BB2E90">
      <w:pPr>
        <w:spacing w:line="276" w:lineRule="auto"/>
        <w:ind w:right="-54"/>
        <w:jc w:val="both"/>
        <w:rPr>
          <w:rFonts w:ascii="Arial" w:hAnsi="Arial" w:cs="Arial"/>
          <w:sz w:val="22"/>
          <w:szCs w:val="22"/>
        </w:rPr>
      </w:pPr>
      <w:r>
        <w:rPr>
          <w:rStyle w:val="Forte"/>
          <w:rFonts w:ascii="Arial" w:hAnsi="Arial" w:cs="Arial"/>
          <w:b w:val="0"/>
          <w:color w:val="000000"/>
          <w:sz w:val="22"/>
          <w:szCs w:val="22"/>
        </w:rPr>
        <w:t>A programação acima e seus respectivos horários poderão sofrer alterações em virtude do desenvolvimento da sessão. O pregoeiro informará previamente a mudança dos horários para ciência de todos os participantes.</w:t>
      </w:r>
    </w:p>
    <w:p w14:paraId="711BABB2" w14:textId="77777777" w:rsidR="00E12CCC" w:rsidRDefault="00BB2E90">
      <w:pPr>
        <w:numPr>
          <w:ilvl w:val="0"/>
          <w:numId w:val="2"/>
        </w:numPr>
        <w:spacing w:line="276" w:lineRule="auto"/>
        <w:ind w:right="-54"/>
        <w:jc w:val="both"/>
        <w:rPr>
          <w:rFonts w:ascii="Arial" w:hAnsi="Arial" w:cs="Arial"/>
          <w:sz w:val="22"/>
          <w:szCs w:val="22"/>
        </w:rPr>
      </w:pPr>
      <w:r>
        <w:rPr>
          <w:rStyle w:val="Forte"/>
          <w:rFonts w:ascii="Arial" w:hAnsi="Arial" w:cs="Arial"/>
          <w:b w:val="0"/>
          <w:bCs w:val="0"/>
          <w:color w:val="000000"/>
          <w:sz w:val="22"/>
          <w:szCs w:val="22"/>
        </w:rPr>
        <w:t xml:space="preserve">O Pregão Eletrônico será realizado em sessão pública, por meio da INTERNET, mediante condições de segurança – criptografia e autenticação – em todas as suas fases através do </w:t>
      </w:r>
      <w:r>
        <w:rPr>
          <w:rStyle w:val="Forte"/>
          <w:rFonts w:ascii="Arial" w:hAnsi="Arial" w:cs="Arial"/>
          <w:color w:val="000000"/>
          <w:sz w:val="22"/>
          <w:szCs w:val="22"/>
        </w:rPr>
        <w:t>Sistema de Pregão Eletrônico (licitações) da Bolsa Brasileira de Mercadorias.</w:t>
      </w:r>
    </w:p>
    <w:p w14:paraId="4D96B8D6" w14:textId="77777777" w:rsidR="00E12CCC" w:rsidRDefault="00BB2E90">
      <w:pPr>
        <w:numPr>
          <w:ilvl w:val="0"/>
          <w:numId w:val="2"/>
        </w:numPr>
        <w:spacing w:line="276" w:lineRule="auto"/>
        <w:ind w:right="-54"/>
        <w:jc w:val="both"/>
        <w:rPr>
          <w:rFonts w:ascii="Arial" w:hAnsi="Arial" w:cs="Arial"/>
          <w:sz w:val="22"/>
          <w:szCs w:val="22"/>
        </w:rPr>
      </w:pPr>
      <w:r>
        <w:rPr>
          <w:rStyle w:val="Forte"/>
          <w:rFonts w:ascii="Arial" w:hAnsi="Arial" w:cs="Arial"/>
          <w:b w:val="0"/>
          <w:bCs w:val="0"/>
          <w:color w:val="000000"/>
          <w:sz w:val="22"/>
          <w:szCs w:val="22"/>
        </w:rPr>
        <w:t>Os trabalhos serão conduzidos por funcionário da Prefeitura do Município de Itatiba, denominado Pregoeiro (a), mediante a inserção e monitoramento de dados gerados ou transferidos para o aplicativo “Licitações” constante da página eletrônica da Bolsa Brasileira de Mercadorias (</w:t>
      </w:r>
      <w:hyperlink r:id="rId7">
        <w:r>
          <w:rPr>
            <w:rStyle w:val="LinkdaInternet"/>
            <w:rFonts w:ascii="Arial" w:hAnsi="Arial" w:cs="Arial"/>
            <w:sz w:val="22"/>
            <w:szCs w:val="22"/>
          </w:rPr>
          <w:t>www.novobbmnet.com.br</w:t>
        </w:r>
      </w:hyperlink>
      <w:r>
        <w:rPr>
          <w:rStyle w:val="Forte"/>
          <w:rFonts w:ascii="Arial" w:hAnsi="Arial" w:cs="Arial"/>
          <w:b w:val="0"/>
          <w:bCs w:val="0"/>
          <w:color w:val="000000"/>
          <w:sz w:val="22"/>
          <w:szCs w:val="22"/>
        </w:rPr>
        <w:t>).</w:t>
      </w:r>
    </w:p>
    <w:p w14:paraId="2A3DCD2C" w14:textId="77777777" w:rsidR="00E12CCC" w:rsidRDefault="00BB2E90">
      <w:pPr>
        <w:numPr>
          <w:ilvl w:val="0"/>
          <w:numId w:val="2"/>
        </w:numPr>
        <w:spacing w:line="276" w:lineRule="auto"/>
        <w:ind w:right="-54"/>
        <w:jc w:val="both"/>
        <w:rPr>
          <w:rFonts w:ascii="Arial" w:hAnsi="Arial" w:cs="Arial"/>
          <w:sz w:val="22"/>
          <w:szCs w:val="22"/>
        </w:rPr>
      </w:pPr>
      <w:r>
        <w:rPr>
          <w:rStyle w:val="Forte"/>
          <w:rFonts w:ascii="Arial" w:hAnsi="Arial" w:cs="Arial"/>
          <w:b w:val="0"/>
          <w:bCs w:val="0"/>
          <w:color w:val="000000"/>
          <w:sz w:val="22"/>
          <w:szCs w:val="22"/>
        </w:rPr>
        <w:t>O fornecedor deverá observar as datas e os horários limites previstos no presente edital para o credenciamento junto ao provedor do sistema para participação da licitação, bem como cadastramento e a abertura da proposta, atentando também para a data e horário para início da disputa.</w:t>
      </w:r>
    </w:p>
    <w:p w14:paraId="1FF4EC40" w14:textId="77777777" w:rsidR="00E12CCC" w:rsidRDefault="00E12CCC">
      <w:pPr>
        <w:spacing w:line="360" w:lineRule="auto"/>
        <w:ind w:right="-54"/>
        <w:jc w:val="both"/>
        <w:rPr>
          <w:rFonts w:ascii="Arial" w:hAnsi="Arial" w:cs="Arial"/>
          <w:b/>
          <w:bCs/>
          <w:color w:val="000000"/>
          <w:sz w:val="22"/>
          <w:szCs w:val="22"/>
        </w:rPr>
      </w:pPr>
    </w:p>
    <w:p w14:paraId="12180FDF" w14:textId="77777777" w:rsidR="00E12CCC" w:rsidRDefault="00BB2E90">
      <w:pPr>
        <w:spacing w:line="360" w:lineRule="auto"/>
        <w:ind w:right="-54"/>
        <w:jc w:val="both"/>
        <w:rPr>
          <w:rFonts w:ascii="Arial" w:hAnsi="Arial" w:cs="Arial"/>
          <w:sz w:val="22"/>
          <w:szCs w:val="22"/>
        </w:rPr>
      </w:pPr>
      <w:r>
        <w:rPr>
          <w:rFonts w:ascii="Arial" w:hAnsi="Arial" w:cs="Arial"/>
          <w:b/>
          <w:bCs/>
          <w:color w:val="000000"/>
          <w:sz w:val="22"/>
          <w:szCs w:val="22"/>
        </w:rPr>
        <w:lastRenderedPageBreak/>
        <w:t>I - DO OBJETO</w:t>
      </w:r>
    </w:p>
    <w:p w14:paraId="40258F77" w14:textId="4A9E0D53" w:rsidR="00E12CCC" w:rsidRDefault="00BB2E90">
      <w:pPr>
        <w:spacing w:line="360" w:lineRule="auto"/>
        <w:ind w:right="-54"/>
        <w:jc w:val="both"/>
        <w:rPr>
          <w:rFonts w:ascii="Arial" w:hAnsi="Arial" w:cs="Arial"/>
          <w:color w:val="000000"/>
          <w:sz w:val="22"/>
          <w:szCs w:val="22"/>
        </w:rPr>
      </w:pPr>
      <w:r>
        <w:rPr>
          <w:rFonts w:ascii="Arial" w:hAnsi="Arial" w:cs="Arial"/>
          <w:bCs/>
          <w:color w:val="000000"/>
          <w:sz w:val="22"/>
          <w:szCs w:val="22"/>
        </w:rPr>
        <w:t xml:space="preserve">1.1 - </w:t>
      </w:r>
      <w:r>
        <w:rPr>
          <w:rFonts w:ascii="Arial" w:hAnsi="Arial" w:cs="Arial"/>
          <w:color w:val="000000"/>
          <w:sz w:val="22"/>
          <w:szCs w:val="22"/>
        </w:rPr>
        <w:t xml:space="preserve">A presente licitação tem por objeto a </w:t>
      </w:r>
      <w:r>
        <w:rPr>
          <w:rFonts w:ascii="Arial" w:hAnsi="Arial" w:cs="Arial"/>
          <w:sz w:val="22"/>
          <w:szCs w:val="22"/>
        </w:rPr>
        <w:t xml:space="preserve">visando </w:t>
      </w:r>
      <w:r w:rsidR="00407E98">
        <w:rPr>
          <w:rFonts w:ascii="Arial" w:hAnsi="Arial" w:cs="Arial"/>
          <w:sz w:val="22"/>
          <w:szCs w:val="22"/>
        </w:rPr>
        <w:t xml:space="preserve">a </w:t>
      </w:r>
      <w:r w:rsidR="00A877D8">
        <w:rPr>
          <w:rFonts w:ascii="Arial" w:hAnsi="Arial" w:cs="Arial"/>
          <w:sz w:val="22"/>
          <w:szCs w:val="22"/>
        </w:rPr>
        <w:t>AQUISIÇÃO DE UNIFORME ESCOLAR EM FORMA DE KIT,</w:t>
      </w:r>
      <w:r w:rsidR="00407E98">
        <w:rPr>
          <w:rFonts w:ascii="Arial" w:hAnsi="Arial" w:cs="Arial"/>
          <w:sz w:val="22"/>
          <w:szCs w:val="22"/>
        </w:rPr>
        <w:t xml:space="preserve"> para distribuição gratuita para os alunos da Rede Municipal de Ensino para o ano letivo de 2024</w:t>
      </w:r>
      <w:r>
        <w:rPr>
          <w:rFonts w:ascii="Arial" w:hAnsi="Arial" w:cs="Arial"/>
          <w:sz w:val="22"/>
          <w:szCs w:val="22"/>
        </w:rPr>
        <w:t>, para entrega imediata</w:t>
      </w:r>
      <w:r>
        <w:rPr>
          <w:rFonts w:ascii="Arial" w:hAnsi="Arial" w:cs="Arial"/>
          <w:color w:val="000000"/>
          <w:sz w:val="22"/>
          <w:szCs w:val="22"/>
        </w:rPr>
        <w:t>, em quantidades e especificações constantes do Anexo I, que faz parte integrante deste Edital</w:t>
      </w:r>
      <w:r w:rsidR="00FF1B32">
        <w:rPr>
          <w:rFonts w:ascii="Arial" w:hAnsi="Arial" w:cs="Arial"/>
          <w:color w:val="000000"/>
          <w:sz w:val="22"/>
          <w:szCs w:val="22"/>
        </w:rPr>
        <w:t>.</w:t>
      </w:r>
    </w:p>
    <w:p w14:paraId="7BFD9D92" w14:textId="77777777" w:rsidR="00E12CCC" w:rsidRDefault="00BB2E90">
      <w:pPr>
        <w:spacing w:line="360" w:lineRule="auto"/>
        <w:jc w:val="both"/>
        <w:rPr>
          <w:rFonts w:ascii="Arial" w:hAnsi="Arial" w:cs="Arial"/>
          <w:sz w:val="22"/>
          <w:szCs w:val="22"/>
        </w:rPr>
      </w:pPr>
      <w:r>
        <w:rPr>
          <w:rFonts w:ascii="Arial" w:hAnsi="Arial" w:cs="Arial"/>
          <w:color w:val="000000"/>
          <w:sz w:val="22"/>
          <w:szCs w:val="22"/>
        </w:rPr>
        <w:t>1.2 – O objeto desta licitação será subsidiado com Recursos Próprios.</w:t>
      </w:r>
    </w:p>
    <w:p w14:paraId="4B92E5F8" w14:textId="77777777" w:rsidR="00E12CCC" w:rsidRDefault="00E12CCC">
      <w:pPr>
        <w:spacing w:line="360" w:lineRule="auto"/>
        <w:jc w:val="both"/>
        <w:rPr>
          <w:rFonts w:ascii="Arial" w:hAnsi="Arial" w:cs="Arial"/>
          <w:color w:val="000000"/>
          <w:sz w:val="22"/>
          <w:szCs w:val="22"/>
        </w:rPr>
      </w:pPr>
    </w:p>
    <w:p w14:paraId="5D8D45B7" w14:textId="77777777" w:rsidR="00E12CCC" w:rsidRDefault="00BB2E90">
      <w:pPr>
        <w:spacing w:line="360" w:lineRule="auto"/>
        <w:jc w:val="both"/>
        <w:rPr>
          <w:rFonts w:ascii="Arial" w:hAnsi="Arial" w:cs="Arial"/>
          <w:sz w:val="22"/>
          <w:szCs w:val="22"/>
        </w:rPr>
      </w:pPr>
      <w:r>
        <w:rPr>
          <w:rFonts w:ascii="Arial" w:hAnsi="Arial" w:cs="Arial"/>
          <w:b/>
          <w:bCs/>
          <w:sz w:val="22"/>
          <w:szCs w:val="22"/>
        </w:rPr>
        <w:t>II - DA PARTICIPAÇÃO</w:t>
      </w:r>
    </w:p>
    <w:p w14:paraId="0FB86988" w14:textId="77777777" w:rsidR="00E12CCC" w:rsidRDefault="00BB2E90">
      <w:pPr>
        <w:spacing w:line="360" w:lineRule="auto"/>
        <w:ind w:right="-54"/>
        <w:jc w:val="both"/>
        <w:rPr>
          <w:rFonts w:ascii="Arial" w:hAnsi="Arial" w:cs="Arial"/>
          <w:sz w:val="22"/>
          <w:szCs w:val="22"/>
        </w:rPr>
      </w:pPr>
      <w:r>
        <w:rPr>
          <w:rFonts w:ascii="Arial" w:hAnsi="Arial" w:cs="Arial"/>
          <w:color w:val="000000"/>
          <w:sz w:val="22"/>
          <w:szCs w:val="22"/>
        </w:rPr>
        <w:t>2.1 - Poderão participar do certame, empresários, sociedades empresárias e outros entes os quais legalmente se dediquem à exploração da atividade econômica relativa ao objeto da futura contratação e que atendam às condições de credenciamento do presente edital.</w:t>
      </w:r>
    </w:p>
    <w:p w14:paraId="30B53709" w14:textId="77777777" w:rsidR="00E12CCC" w:rsidRDefault="00BB2E90">
      <w:pPr>
        <w:spacing w:line="360" w:lineRule="auto"/>
        <w:ind w:right="-54"/>
        <w:jc w:val="both"/>
        <w:rPr>
          <w:rFonts w:ascii="Arial" w:hAnsi="Arial" w:cs="Arial"/>
          <w:sz w:val="22"/>
          <w:szCs w:val="22"/>
        </w:rPr>
      </w:pPr>
      <w:r>
        <w:rPr>
          <w:rFonts w:ascii="Arial" w:hAnsi="Arial" w:cs="Arial"/>
          <w:b/>
          <w:bCs/>
          <w:color w:val="000000"/>
          <w:sz w:val="22"/>
          <w:szCs w:val="22"/>
        </w:rPr>
        <w:t>2.2 - O licitante deverá promover a sua inscrição e credenciamento para participar do pregão, diretamente no site da Bolsa Brasileira de Mercadorias, até o horário fixado no edital para inscrição e cadastramento.</w:t>
      </w:r>
    </w:p>
    <w:p w14:paraId="330D29B0" w14:textId="77777777" w:rsidR="00E12CCC" w:rsidRDefault="00BB2E90">
      <w:pPr>
        <w:spacing w:line="360" w:lineRule="auto"/>
        <w:ind w:right="-54"/>
        <w:jc w:val="both"/>
        <w:rPr>
          <w:rFonts w:ascii="Arial" w:hAnsi="Arial" w:cs="Arial"/>
          <w:sz w:val="22"/>
          <w:szCs w:val="22"/>
        </w:rPr>
      </w:pPr>
      <w:r>
        <w:rPr>
          <w:rFonts w:ascii="Arial" w:hAnsi="Arial" w:cs="Arial"/>
          <w:color w:val="000000"/>
          <w:sz w:val="22"/>
          <w:szCs w:val="22"/>
        </w:rPr>
        <w:t>2.3 - A participação no pregão está condicionada obrigatoriamente a inscrição e credenciamento do licitante, até o limite de horário previsto no edital.</w:t>
      </w:r>
    </w:p>
    <w:p w14:paraId="1B05217A" w14:textId="77777777" w:rsidR="00E12CCC" w:rsidRDefault="00BB2E90">
      <w:pPr>
        <w:spacing w:line="360" w:lineRule="auto"/>
        <w:ind w:right="-54"/>
        <w:jc w:val="both"/>
        <w:rPr>
          <w:rFonts w:ascii="Arial" w:hAnsi="Arial" w:cs="Arial"/>
          <w:sz w:val="22"/>
          <w:szCs w:val="22"/>
        </w:rPr>
      </w:pPr>
      <w:r>
        <w:rPr>
          <w:rFonts w:ascii="Arial" w:hAnsi="Arial" w:cs="Arial"/>
          <w:color w:val="000000"/>
          <w:sz w:val="22"/>
          <w:szCs w:val="22"/>
        </w:rPr>
        <w:t>2.4 - O custo de operacionalização e uso do sistema, ficará a cargo do licitante que pagará a Bolsa Brasileira de Mercadorias, provedora do sistema eletrônico, o equivalente aos custos pela utilização dos recursos de tecnologia da informação, consoante tabela fornecida/emitida pela entidade, nos termos do Artigo 5.º, Inciso III, da Lei Nº 10.520/2002.</w:t>
      </w:r>
    </w:p>
    <w:p w14:paraId="2EE2054F" w14:textId="77777777" w:rsidR="00E12CCC" w:rsidRDefault="00BB2E90">
      <w:pPr>
        <w:spacing w:line="360" w:lineRule="auto"/>
        <w:ind w:right="-54"/>
        <w:jc w:val="both"/>
        <w:rPr>
          <w:rFonts w:ascii="Arial" w:hAnsi="Arial" w:cs="Arial"/>
          <w:sz w:val="22"/>
          <w:szCs w:val="22"/>
        </w:rPr>
      </w:pPr>
      <w:r>
        <w:rPr>
          <w:rFonts w:ascii="Arial" w:hAnsi="Arial" w:cs="Arial"/>
          <w:sz w:val="22"/>
          <w:szCs w:val="22"/>
        </w:rPr>
        <w:t>2.5 - Não será permitida a participação de empresas em consórcios.</w:t>
      </w:r>
    </w:p>
    <w:p w14:paraId="2FF2862F" w14:textId="77777777" w:rsidR="00E12CCC" w:rsidRDefault="00BB2E90">
      <w:pPr>
        <w:spacing w:line="360" w:lineRule="auto"/>
        <w:ind w:right="-54"/>
        <w:jc w:val="both"/>
        <w:rPr>
          <w:rFonts w:ascii="Arial" w:hAnsi="Arial" w:cs="Arial"/>
          <w:sz w:val="22"/>
          <w:szCs w:val="22"/>
        </w:rPr>
      </w:pPr>
      <w:r>
        <w:rPr>
          <w:rFonts w:ascii="Arial" w:hAnsi="Arial" w:cs="Arial"/>
          <w:sz w:val="22"/>
          <w:szCs w:val="22"/>
        </w:rPr>
        <w:t>2.6 - Será vedada a participação de empresas na licitação, quando:</w:t>
      </w:r>
    </w:p>
    <w:p w14:paraId="061294CA" w14:textId="77777777" w:rsidR="00E12CCC" w:rsidRDefault="00BB2E90">
      <w:pPr>
        <w:spacing w:line="360" w:lineRule="auto"/>
        <w:ind w:left="567" w:right="-54"/>
        <w:jc w:val="both"/>
        <w:rPr>
          <w:rFonts w:ascii="Arial" w:hAnsi="Arial" w:cs="Arial"/>
          <w:sz w:val="22"/>
          <w:szCs w:val="22"/>
        </w:rPr>
      </w:pPr>
      <w:r>
        <w:rPr>
          <w:rFonts w:ascii="Arial" w:hAnsi="Arial" w:cs="Arial"/>
          <w:sz w:val="22"/>
          <w:szCs w:val="22"/>
        </w:rPr>
        <w:t>a) Declaradas inidôneas por ato do Poder Público, em quaisquer de seus órgãos, ainda que descentralizados;</w:t>
      </w:r>
    </w:p>
    <w:p w14:paraId="11E2C973" w14:textId="77777777" w:rsidR="00E12CCC" w:rsidRDefault="00BB2E90">
      <w:pPr>
        <w:spacing w:line="360" w:lineRule="auto"/>
        <w:ind w:left="567" w:right="-54"/>
        <w:jc w:val="both"/>
        <w:rPr>
          <w:rFonts w:ascii="Arial" w:hAnsi="Arial" w:cs="Arial"/>
          <w:sz w:val="22"/>
          <w:szCs w:val="22"/>
        </w:rPr>
      </w:pPr>
      <w:r>
        <w:rPr>
          <w:rFonts w:ascii="Arial" w:hAnsi="Arial" w:cs="Arial"/>
          <w:sz w:val="22"/>
          <w:szCs w:val="22"/>
        </w:rPr>
        <w:t>b) Enquadradas nas disposições do art. 9º, da Lei Federal nº 8.666/93;</w:t>
      </w:r>
    </w:p>
    <w:p w14:paraId="4456FFDE" w14:textId="77777777" w:rsidR="00E12CCC" w:rsidRDefault="00BB2E90">
      <w:pPr>
        <w:spacing w:line="360" w:lineRule="auto"/>
        <w:ind w:left="567" w:right="-54"/>
        <w:jc w:val="both"/>
        <w:rPr>
          <w:rFonts w:ascii="Arial" w:hAnsi="Arial" w:cs="Arial"/>
          <w:sz w:val="22"/>
          <w:szCs w:val="22"/>
        </w:rPr>
      </w:pPr>
      <w:r>
        <w:rPr>
          <w:rFonts w:ascii="Arial" w:hAnsi="Arial" w:cs="Arial"/>
          <w:sz w:val="22"/>
          <w:szCs w:val="22"/>
        </w:rPr>
        <w:t xml:space="preserve">c) </w:t>
      </w:r>
      <w:r>
        <w:rPr>
          <w:rFonts w:ascii="Arial" w:eastAsia="MS Mincho" w:hAnsi="Arial" w:cs="Arial"/>
          <w:sz w:val="22"/>
          <w:szCs w:val="22"/>
        </w:rPr>
        <w:t>Impedidas de licitar ou contratar com a Prefeitura do Município de Itatiba;</w:t>
      </w:r>
    </w:p>
    <w:p w14:paraId="58A2BF3D" w14:textId="77777777" w:rsidR="00E12CCC" w:rsidRDefault="00BB2E90">
      <w:pPr>
        <w:spacing w:line="360" w:lineRule="auto"/>
        <w:ind w:left="567" w:right="-54"/>
        <w:jc w:val="both"/>
        <w:rPr>
          <w:rFonts w:ascii="Arial" w:hAnsi="Arial" w:cs="Arial"/>
          <w:sz w:val="22"/>
          <w:szCs w:val="22"/>
        </w:rPr>
      </w:pPr>
      <w:r>
        <w:rPr>
          <w:rFonts w:ascii="Arial" w:eastAsia="MS Mincho" w:hAnsi="Arial" w:cs="Arial"/>
          <w:sz w:val="22"/>
          <w:szCs w:val="22"/>
        </w:rPr>
        <w:t>d) Participe, seja a que título for, servidor público municipal de Itatiba;</w:t>
      </w:r>
    </w:p>
    <w:p w14:paraId="768F6DF5" w14:textId="77777777" w:rsidR="00E12CCC" w:rsidRDefault="00BB2E90">
      <w:pPr>
        <w:spacing w:line="360" w:lineRule="auto"/>
        <w:ind w:left="567" w:right="-54"/>
        <w:jc w:val="both"/>
        <w:rPr>
          <w:rFonts w:ascii="Arial" w:eastAsia="MS Mincho" w:hAnsi="Arial" w:cs="Arial"/>
          <w:sz w:val="22"/>
          <w:szCs w:val="22"/>
        </w:rPr>
      </w:pPr>
      <w:r>
        <w:rPr>
          <w:rFonts w:ascii="Arial" w:eastAsia="MS Mincho" w:hAnsi="Arial" w:cs="Arial"/>
          <w:sz w:val="22"/>
          <w:szCs w:val="22"/>
        </w:rPr>
        <w:t>e) Sociedade estrangeira que não funcione no país.</w:t>
      </w:r>
    </w:p>
    <w:p w14:paraId="777A584C" w14:textId="77777777" w:rsidR="00E12CCC" w:rsidRDefault="00E12CCC">
      <w:pPr>
        <w:spacing w:line="360" w:lineRule="auto"/>
        <w:ind w:right="-54"/>
        <w:jc w:val="both"/>
        <w:rPr>
          <w:rFonts w:ascii="Arial" w:eastAsia="MS Mincho" w:hAnsi="Arial" w:cs="Arial"/>
          <w:color w:val="000000"/>
          <w:sz w:val="22"/>
          <w:szCs w:val="22"/>
        </w:rPr>
      </w:pPr>
    </w:p>
    <w:p w14:paraId="2B9A4509" w14:textId="77777777" w:rsidR="00E12CCC" w:rsidRDefault="00BB2E90">
      <w:pPr>
        <w:spacing w:line="360" w:lineRule="auto"/>
        <w:ind w:right="-54"/>
        <w:jc w:val="both"/>
        <w:rPr>
          <w:rFonts w:ascii="Arial" w:hAnsi="Arial" w:cs="Arial"/>
          <w:sz w:val="22"/>
          <w:szCs w:val="22"/>
        </w:rPr>
      </w:pPr>
      <w:r>
        <w:rPr>
          <w:rFonts w:ascii="Arial" w:hAnsi="Arial" w:cs="Arial"/>
          <w:b/>
          <w:bCs/>
          <w:color w:val="000000"/>
          <w:sz w:val="22"/>
          <w:szCs w:val="22"/>
        </w:rPr>
        <w:t>III - DO CREDENCIAMENTO</w:t>
      </w:r>
    </w:p>
    <w:p w14:paraId="585733A0" w14:textId="77777777" w:rsidR="00E12CCC" w:rsidRDefault="00BB2E90">
      <w:pPr>
        <w:spacing w:line="360" w:lineRule="auto"/>
        <w:ind w:right="-54"/>
        <w:jc w:val="both"/>
        <w:rPr>
          <w:rFonts w:ascii="Arial" w:hAnsi="Arial" w:cs="Arial"/>
          <w:sz w:val="22"/>
          <w:szCs w:val="22"/>
        </w:rPr>
      </w:pPr>
      <w:r>
        <w:rPr>
          <w:rFonts w:ascii="Arial" w:hAnsi="Arial" w:cs="Arial"/>
          <w:color w:val="000000"/>
          <w:sz w:val="22"/>
          <w:szCs w:val="22"/>
        </w:rPr>
        <w:t>3.1. Os procedimentos para credenciamento e obtenção da chave e senha de acesso poderão ser iniciados diretamente no site de licitações no endereço eletrônico www.novobbmnet.com.br, acesso “credenciamento – licitantes (fornecedores)”.</w:t>
      </w:r>
    </w:p>
    <w:p w14:paraId="2464544C" w14:textId="77777777" w:rsidR="00E12CCC" w:rsidRDefault="00BB2E90">
      <w:pPr>
        <w:spacing w:line="360" w:lineRule="auto"/>
        <w:ind w:right="-54"/>
        <w:jc w:val="both"/>
        <w:rPr>
          <w:rFonts w:ascii="Arial" w:hAnsi="Arial" w:cs="Arial"/>
          <w:sz w:val="22"/>
          <w:szCs w:val="22"/>
        </w:rPr>
      </w:pPr>
      <w:r>
        <w:rPr>
          <w:rFonts w:ascii="Arial" w:hAnsi="Arial" w:cs="Arial"/>
          <w:color w:val="000000"/>
          <w:sz w:val="22"/>
          <w:szCs w:val="22"/>
        </w:rPr>
        <w:lastRenderedPageBreak/>
        <w:t>3.2. As dúvidas e esclarecimentos sobre credenciamento no sistema eletrônico poderão ser dirimidas através da central de atendimento aos licitantes, por telefone, WhatsApp, Chat ou e-mail, disponíveis no endereço eletrônico www.novobbmnet.com.br.</w:t>
      </w:r>
    </w:p>
    <w:p w14:paraId="3802B2EA" w14:textId="77777777" w:rsidR="00E12CCC" w:rsidRDefault="00BB2E90">
      <w:pPr>
        <w:spacing w:line="360" w:lineRule="auto"/>
        <w:ind w:right="-54"/>
        <w:jc w:val="both"/>
        <w:rPr>
          <w:rFonts w:ascii="Arial" w:hAnsi="Arial" w:cs="Arial"/>
          <w:sz w:val="22"/>
          <w:szCs w:val="22"/>
        </w:rPr>
      </w:pPr>
      <w:r>
        <w:rPr>
          <w:rFonts w:ascii="Arial" w:hAnsi="Arial" w:cs="Arial"/>
          <w:color w:val="000000"/>
          <w:sz w:val="22"/>
          <w:szCs w:val="22"/>
        </w:rPr>
        <w:t>3.3. Qualquer dúvida dos interessados em relação ao acesso no sistema BBMNET Licitações poderá ser esclarecida através dos canais de atendimento da Bolsa Brasileira de Mercadorias, de segunda a sexta feira, das 8 às 18 horas (horário de Brasília) através dos canais informados no site www.novobbmnet.com.br.</w:t>
      </w:r>
    </w:p>
    <w:p w14:paraId="5A968389" w14:textId="77777777" w:rsidR="00E12CCC" w:rsidRDefault="00BB2E90">
      <w:pPr>
        <w:spacing w:line="360" w:lineRule="auto"/>
        <w:ind w:right="-54"/>
        <w:jc w:val="both"/>
        <w:rPr>
          <w:rFonts w:ascii="Arial" w:hAnsi="Arial" w:cs="Arial"/>
          <w:sz w:val="22"/>
          <w:szCs w:val="22"/>
        </w:rPr>
      </w:pPr>
      <w:r>
        <w:rPr>
          <w:rFonts w:ascii="Arial" w:hAnsi="Arial" w:cs="Arial"/>
          <w:color w:val="000000"/>
          <w:sz w:val="22"/>
          <w:szCs w:val="22"/>
        </w:rPr>
        <w:t>3.4. A participação no certame dar-se-á por meio da digitação da senha pessoal e intransferível do representante credenciado e subsequente digitação da proposta de preços e envio de documentos de habilitação, por meio do sistema eletrônico no sítio www.novobbmnet.com.br, opção “Login” opção “Licitação Pública” “Sala de Negociação”.</w:t>
      </w:r>
    </w:p>
    <w:p w14:paraId="5B411860" w14:textId="77777777" w:rsidR="00E12CCC" w:rsidRDefault="00BB2E90">
      <w:pPr>
        <w:spacing w:line="360" w:lineRule="auto"/>
        <w:ind w:right="-54"/>
        <w:jc w:val="both"/>
        <w:rPr>
          <w:rFonts w:ascii="Arial" w:hAnsi="Arial" w:cs="Arial"/>
          <w:sz w:val="22"/>
          <w:szCs w:val="22"/>
        </w:rPr>
      </w:pPr>
      <w:r>
        <w:rPr>
          <w:rFonts w:ascii="Arial" w:hAnsi="Arial" w:cs="Arial"/>
          <w:color w:val="000000"/>
          <w:sz w:val="22"/>
          <w:szCs w:val="22"/>
        </w:rPr>
        <w:t>3.4.1. As propostas de preço e documentos de habilitação deverão ser encaminhadas eletronicamente até data e horário definidos, conforme indicação na primeira página deste edital.</w:t>
      </w:r>
    </w:p>
    <w:p w14:paraId="6B511382" w14:textId="77777777" w:rsidR="00E12CCC" w:rsidRDefault="00BB2E90">
      <w:pPr>
        <w:spacing w:line="360" w:lineRule="auto"/>
        <w:ind w:right="-54"/>
        <w:jc w:val="both"/>
        <w:rPr>
          <w:rFonts w:ascii="Arial" w:hAnsi="Arial" w:cs="Arial"/>
          <w:sz w:val="22"/>
          <w:szCs w:val="22"/>
        </w:rPr>
      </w:pPr>
      <w:r>
        <w:rPr>
          <w:rFonts w:ascii="Arial" w:hAnsi="Arial" w:cs="Arial"/>
          <w:color w:val="000000"/>
          <w:sz w:val="22"/>
          <w:szCs w:val="22"/>
        </w:rPr>
        <w:t>3.5. Caberá ao fornecedor acompanhar as operações no sistema eletrônico durante a sessão pública do pregão, ficando responsável pelo ônus decorrente da perda de negócios diante da inobservância de quaisquer mensagens emitidas pelo sistema ou de sua desconexão.</w:t>
      </w:r>
    </w:p>
    <w:p w14:paraId="20664D00" w14:textId="77777777" w:rsidR="00E12CCC" w:rsidRDefault="00BB2E90">
      <w:pPr>
        <w:spacing w:line="360" w:lineRule="auto"/>
        <w:ind w:right="-54"/>
        <w:jc w:val="both"/>
        <w:rPr>
          <w:rFonts w:ascii="Arial" w:hAnsi="Arial" w:cs="Arial"/>
          <w:sz w:val="22"/>
          <w:szCs w:val="22"/>
        </w:rPr>
      </w:pPr>
      <w:r>
        <w:rPr>
          <w:rFonts w:ascii="Arial" w:hAnsi="Arial" w:cs="Arial"/>
          <w:color w:val="000000"/>
          <w:sz w:val="22"/>
          <w:szCs w:val="22"/>
        </w:rPr>
        <w:t>3.6. Caso haja desconexão com o Pregoeiro no decorrer da etapa competitiva do pregão, o sistema eletrônico poderá permanecer acessível aos licitantes para a recepção dos lances, retornando o Pregoeiro, quando possível, sua atuação no certame, sem prejuízo dos atos realizados.</w:t>
      </w:r>
    </w:p>
    <w:p w14:paraId="0FA4CCB3" w14:textId="77777777" w:rsidR="00E12CCC" w:rsidRDefault="00BB2E90">
      <w:pPr>
        <w:spacing w:line="360" w:lineRule="auto"/>
        <w:ind w:right="-54"/>
        <w:jc w:val="both"/>
        <w:rPr>
          <w:rFonts w:ascii="Arial" w:hAnsi="Arial" w:cs="Arial"/>
          <w:sz w:val="22"/>
          <w:szCs w:val="22"/>
        </w:rPr>
      </w:pPr>
      <w:r>
        <w:rPr>
          <w:rFonts w:ascii="Arial" w:hAnsi="Arial" w:cs="Arial"/>
          <w:color w:val="000000"/>
          <w:sz w:val="22"/>
          <w:szCs w:val="22"/>
        </w:rPr>
        <w:t>3.7. Quando a desconexão persistir por tempo superior a 10 (dez) minutos, a sessão do pregão será suspensa e terá reinício somente após reagendamento/comunicação expressa aos participantes via “chat” do sistema eletrônico, onde será designado dia e hora para a continuidade da sessão.</w:t>
      </w:r>
    </w:p>
    <w:p w14:paraId="404D9E62" w14:textId="77777777" w:rsidR="00E12CCC" w:rsidRDefault="00BB2E90">
      <w:pPr>
        <w:spacing w:line="360" w:lineRule="auto"/>
        <w:ind w:right="-54"/>
        <w:jc w:val="both"/>
        <w:rPr>
          <w:rFonts w:ascii="Arial" w:hAnsi="Arial" w:cs="Arial"/>
          <w:sz w:val="22"/>
          <w:szCs w:val="22"/>
        </w:rPr>
      </w:pPr>
      <w:r>
        <w:rPr>
          <w:rFonts w:ascii="Arial" w:hAnsi="Arial" w:cs="Arial"/>
          <w:color w:val="000000"/>
          <w:sz w:val="22"/>
          <w:szCs w:val="22"/>
        </w:rPr>
        <w:t>3.8. Caso exista a necessidade de ser suspenso o pregão, tendo em vista a quantidade de itens, o pregoeiro designará novo dia e horário para a continuidade do certame.</w:t>
      </w:r>
    </w:p>
    <w:p w14:paraId="7CC1E7A5" w14:textId="77777777" w:rsidR="00E12CCC" w:rsidRDefault="00BB2E90">
      <w:pPr>
        <w:spacing w:line="360" w:lineRule="auto"/>
        <w:ind w:right="-54"/>
        <w:jc w:val="both"/>
        <w:rPr>
          <w:rFonts w:ascii="Arial" w:hAnsi="Arial" w:cs="Arial"/>
          <w:sz w:val="22"/>
          <w:szCs w:val="22"/>
        </w:rPr>
      </w:pPr>
      <w:bookmarkStart w:id="1" w:name="_Hlk32496707"/>
      <w:r>
        <w:rPr>
          <w:rFonts w:ascii="Arial" w:hAnsi="Arial" w:cs="Arial"/>
          <w:color w:val="000000"/>
          <w:sz w:val="22"/>
          <w:szCs w:val="22"/>
        </w:rPr>
        <w:t>3.9. O andamento do procedimento de licitação entre a data de abertura das propostas e a adjudicação do objeto deve ser acompanhado pelos participantes por meio do portal “www.novobbmnet.com.br”, que veiculará avisos, convocações, desclassificações de licitantes, justificativas e outras decisões referentes ao procedimento.</w:t>
      </w:r>
      <w:bookmarkEnd w:id="1"/>
    </w:p>
    <w:p w14:paraId="35E0A12C" w14:textId="77777777" w:rsidR="00E12CCC" w:rsidRDefault="00E12CCC">
      <w:pPr>
        <w:spacing w:line="360" w:lineRule="auto"/>
        <w:ind w:right="-54"/>
        <w:jc w:val="both"/>
        <w:rPr>
          <w:rFonts w:ascii="Arial" w:hAnsi="Arial" w:cs="Arial"/>
          <w:color w:val="000000"/>
          <w:sz w:val="22"/>
          <w:szCs w:val="22"/>
        </w:rPr>
      </w:pPr>
    </w:p>
    <w:p w14:paraId="0593F51F" w14:textId="77777777" w:rsidR="00E12CCC" w:rsidRDefault="00E12CCC">
      <w:pPr>
        <w:spacing w:line="360" w:lineRule="auto"/>
        <w:ind w:right="-54"/>
        <w:jc w:val="both"/>
        <w:rPr>
          <w:rFonts w:ascii="Arial" w:hAnsi="Arial" w:cs="Arial"/>
          <w:color w:val="000000"/>
          <w:sz w:val="22"/>
          <w:szCs w:val="22"/>
        </w:rPr>
      </w:pPr>
    </w:p>
    <w:p w14:paraId="182F5B77" w14:textId="77777777" w:rsidR="00E12CCC" w:rsidRDefault="00E12CCC">
      <w:pPr>
        <w:spacing w:line="360" w:lineRule="auto"/>
        <w:ind w:right="-54"/>
        <w:jc w:val="both"/>
        <w:rPr>
          <w:rFonts w:ascii="Arial" w:hAnsi="Arial" w:cs="Arial"/>
          <w:color w:val="000000"/>
          <w:sz w:val="22"/>
          <w:szCs w:val="22"/>
        </w:rPr>
      </w:pPr>
    </w:p>
    <w:p w14:paraId="6BD4965B" w14:textId="77777777" w:rsidR="00E12CCC" w:rsidRDefault="00BB2E90">
      <w:pPr>
        <w:spacing w:line="360" w:lineRule="auto"/>
        <w:ind w:right="-54"/>
        <w:jc w:val="both"/>
        <w:rPr>
          <w:rFonts w:ascii="Arial" w:hAnsi="Arial" w:cs="Arial"/>
          <w:sz w:val="22"/>
          <w:szCs w:val="22"/>
        </w:rPr>
      </w:pPr>
      <w:r>
        <w:rPr>
          <w:rFonts w:ascii="Arial" w:hAnsi="Arial" w:cs="Arial"/>
          <w:b/>
          <w:bCs/>
          <w:sz w:val="22"/>
          <w:szCs w:val="22"/>
        </w:rPr>
        <w:lastRenderedPageBreak/>
        <w:t>IV. DA APRESENTAÇÃO DA PROPOSTA E DOS DOCUMENTOS DE HABILITAÇÃO</w:t>
      </w:r>
    </w:p>
    <w:p w14:paraId="55990EC1" w14:textId="77777777" w:rsidR="00E12CCC" w:rsidRDefault="00BB2E90">
      <w:pPr>
        <w:spacing w:line="360" w:lineRule="auto"/>
        <w:ind w:right="-54"/>
        <w:jc w:val="both"/>
        <w:rPr>
          <w:rFonts w:ascii="Arial" w:hAnsi="Arial" w:cs="Arial"/>
          <w:sz w:val="22"/>
          <w:szCs w:val="22"/>
        </w:rPr>
      </w:pPr>
      <w:r>
        <w:rPr>
          <w:rFonts w:ascii="Arial" w:hAnsi="Arial" w:cs="Arial"/>
          <w:color w:val="000000"/>
          <w:kern w:val="0"/>
          <w:sz w:val="22"/>
          <w:szCs w:val="22"/>
          <w:lang w:eastAsia="pt-BR"/>
        </w:rPr>
        <w:t xml:space="preserve">4.1 - A participação no certame dar-se-á por meio da digitação da senha pessoal e intransferível do representante credenciado e subsequente encaminhamento dos documentos de habilitação e proposta de preços, por meio do sistema eletrônico no sítio </w:t>
      </w:r>
      <w:r>
        <w:rPr>
          <w:rFonts w:ascii="Arial" w:hAnsi="Arial" w:cs="Arial"/>
          <w:color w:val="000000"/>
          <w:sz w:val="22"/>
          <w:szCs w:val="22"/>
        </w:rPr>
        <w:t>www.novobbmnet.com.br</w:t>
      </w:r>
      <w:r>
        <w:rPr>
          <w:rFonts w:ascii="Arial" w:hAnsi="Arial" w:cs="Arial"/>
          <w:color w:val="000000"/>
          <w:kern w:val="0"/>
          <w:sz w:val="22"/>
          <w:szCs w:val="22"/>
          <w:lang w:eastAsia="pt-BR"/>
        </w:rPr>
        <w:t>, opção “Login” opção “Licitação Pública” “Sala de Negociação”.</w:t>
      </w:r>
    </w:p>
    <w:p w14:paraId="6BD7D8F4" w14:textId="77777777" w:rsidR="00E12CCC" w:rsidRDefault="00BB2E90">
      <w:pPr>
        <w:spacing w:line="360" w:lineRule="auto"/>
        <w:ind w:right="-54"/>
        <w:jc w:val="both"/>
        <w:rPr>
          <w:rFonts w:ascii="Arial" w:hAnsi="Arial" w:cs="Arial"/>
          <w:sz w:val="22"/>
          <w:szCs w:val="22"/>
        </w:rPr>
      </w:pPr>
      <w:r>
        <w:rPr>
          <w:rFonts w:ascii="Arial" w:hAnsi="Arial" w:cs="Arial"/>
          <w:color w:val="000000"/>
          <w:kern w:val="0"/>
          <w:sz w:val="22"/>
          <w:szCs w:val="22"/>
          <w:lang w:eastAsia="pt-BR"/>
        </w:rPr>
        <w:t xml:space="preserve">4.2 - </w:t>
      </w:r>
      <w:r>
        <w:rPr>
          <w:rFonts w:ascii="Arial" w:hAnsi="Arial" w:cs="Arial"/>
          <w:color w:val="000000"/>
          <w:sz w:val="22"/>
          <w:szCs w:val="22"/>
        </w:rPr>
        <w:t>Os licitantes deverão encaminhar, exclusivamente por meio do sistema, os documentos de habilitação exigidos no edital, e digitar a proposta, até a data e o horário estabelecidos para abertura da sessão pública. O prazo de envio dos documentos de habilitação e proposta será encerrada com a abertura da sessão pública.</w:t>
      </w:r>
    </w:p>
    <w:p w14:paraId="52AAF67C" w14:textId="77777777" w:rsidR="00E12CCC" w:rsidRDefault="00BB2E90">
      <w:pPr>
        <w:spacing w:line="360" w:lineRule="auto"/>
        <w:ind w:right="-54"/>
        <w:jc w:val="both"/>
        <w:rPr>
          <w:rFonts w:ascii="Arial" w:hAnsi="Arial" w:cs="Arial"/>
          <w:sz w:val="22"/>
          <w:szCs w:val="22"/>
        </w:rPr>
      </w:pPr>
      <w:r>
        <w:rPr>
          <w:rFonts w:ascii="Arial" w:hAnsi="Arial" w:cs="Arial"/>
          <w:color w:val="000000"/>
          <w:sz w:val="22"/>
          <w:szCs w:val="22"/>
        </w:rPr>
        <w:t>4.3 - O envio da proposta, acompanhada dos documentos de habilitação exigidos no edital, ocorrerá por meio de chave de acesso e senha.</w:t>
      </w:r>
    </w:p>
    <w:p w14:paraId="03BED7FB" w14:textId="77777777" w:rsidR="00E12CCC" w:rsidRDefault="00BB2E90">
      <w:pPr>
        <w:spacing w:line="360" w:lineRule="auto"/>
        <w:ind w:right="-54"/>
        <w:jc w:val="both"/>
        <w:rPr>
          <w:rFonts w:ascii="Arial" w:hAnsi="Arial" w:cs="Arial"/>
          <w:sz w:val="22"/>
          <w:szCs w:val="22"/>
        </w:rPr>
      </w:pPr>
      <w:r>
        <w:rPr>
          <w:rFonts w:ascii="Arial" w:hAnsi="Arial" w:cs="Arial"/>
          <w:color w:val="000000"/>
          <w:sz w:val="22"/>
          <w:szCs w:val="22"/>
        </w:rPr>
        <w:t>4.4 - O licitante declarará, em campo próprio do sistema, o cumprimento dos requisitos para a habilitação e a conformidade de sua proposta com as exigências do edital.</w:t>
      </w:r>
    </w:p>
    <w:p w14:paraId="4B705EFF" w14:textId="77777777" w:rsidR="00E12CCC" w:rsidRDefault="00BB2E90">
      <w:pPr>
        <w:spacing w:line="360" w:lineRule="auto"/>
        <w:ind w:right="-54"/>
        <w:jc w:val="both"/>
        <w:rPr>
          <w:rFonts w:ascii="Arial" w:hAnsi="Arial" w:cs="Arial"/>
          <w:sz w:val="22"/>
          <w:szCs w:val="22"/>
        </w:rPr>
      </w:pPr>
      <w:r>
        <w:rPr>
          <w:rFonts w:ascii="Arial" w:hAnsi="Arial" w:cs="Arial"/>
          <w:color w:val="000000"/>
          <w:sz w:val="22"/>
          <w:szCs w:val="22"/>
        </w:rPr>
        <w:t>4.5 - Os licitantes poderão retirar ou substituir a proposta e os documentos de habilitação anteriormente inseridos no sistema, até a abertura da sessão pública.</w:t>
      </w:r>
    </w:p>
    <w:p w14:paraId="30F939EC" w14:textId="77777777" w:rsidR="00E12CCC" w:rsidRDefault="00BB2E90">
      <w:pPr>
        <w:spacing w:line="360" w:lineRule="auto"/>
        <w:ind w:right="-54"/>
        <w:jc w:val="both"/>
        <w:rPr>
          <w:rFonts w:ascii="Arial" w:hAnsi="Arial" w:cs="Arial"/>
          <w:sz w:val="22"/>
          <w:szCs w:val="22"/>
        </w:rPr>
      </w:pPr>
      <w:r>
        <w:rPr>
          <w:rFonts w:ascii="Arial" w:hAnsi="Arial" w:cs="Arial"/>
          <w:color w:val="000000"/>
          <w:sz w:val="22"/>
          <w:szCs w:val="22"/>
        </w:rPr>
        <w:t>4.6 - Na etapa de apresentação da proposta e dos documentos de habilitação pelo licitante, não haverá ordem de classificação das propostas, o que ocorrerá somente após o julgamento da proposta.</w:t>
      </w:r>
    </w:p>
    <w:p w14:paraId="642FF20B" w14:textId="77777777" w:rsidR="00E12CCC" w:rsidRDefault="00BB2E90">
      <w:pPr>
        <w:spacing w:line="360" w:lineRule="auto"/>
        <w:ind w:right="-54"/>
        <w:jc w:val="both"/>
        <w:rPr>
          <w:rFonts w:ascii="Arial" w:hAnsi="Arial" w:cs="Arial"/>
          <w:sz w:val="22"/>
          <w:szCs w:val="22"/>
        </w:rPr>
      </w:pPr>
      <w:r>
        <w:rPr>
          <w:rFonts w:ascii="Arial" w:hAnsi="Arial" w:cs="Arial"/>
          <w:color w:val="000000"/>
          <w:sz w:val="22"/>
          <w:szCs w:val="22"/>
        </w:rPr>
        <w:t>4.7 - Os documentos que compõem a proposta e a habilitação do licitante melhor classificado somente serão disponibilizados para avaliação do pregoeiro e para acesso público após o encerramento do envio de lances.</w:t>
      </w:r>
    </w:p>
    <w:p w14:paraId="1E656BA3" w14:textId="77777777" w:rsidR="00E12CCC" w:rsidRDefault="00E12CCC">
      <w:pPr>
        <w:spacing w:line="360" w:lineRule="auto"/>
        <w:ind w:right="-54"/>
        <w:jc w:val="both"/>
        <w:rPr>
          <w:rFonts w:ascii="Arial" w:hAnsi="Arial" w:cs="Arial"/>
          <w:color w:val="000000"/>
          <w:sz w:val="22"/>
          <w:szCs w:val="22"/>
        </w:rPr>
      </w:pPr>
    </w:p>
    <w:p w14:paraId="33DF0550" w14:textId="77777777" w:rsidR="00E12CCC" w:rsidRDefault="00BB2E90">
      <w:pPr>
        <w:spacing w:line="360" w:lineRule="auto"/>
        <w:ind w:right="-54"/>
        <w:jc w:val="both"/>
        <w:rPr>
          <w:rFonts w:ascii="Arial" w:hAnsi="Arial" w:cs="Arial"/>
          <w:sz w:val="22"/>
          <w:szCs w:val="22"/>
        </w:rPr>
      </w:pPr>
      <w:r>
        <w:rPr>
          <w:rFonts w:ascii="Arial" w:hAnsi="Arial" w:cs="Arial"/>
          <w:b/>
          <w:bCs/>
          <w:sz w:val="22"/>
          <w:szCs w:val="22"/>
        </w:rPr>
        <w:t>V. DA PROPOSTA NO SISTEMA ELETRÔNICO</w:t>
      </w:r>
    </w:p>
    <w:p w14:paraId="0DDB9147" w14:textId="77777777" w:rsidR="00E12CCC" w:rsidRDefault="00BB2E90">
      <w:pPr>
        <w:spacing w:line="360" w:lineRule="auto"/>
        <w:ind w:right="-54"/>
        <w:jc w:val="both"/>
        <w:rPr>
          <w:rFonts w:ascii="Arial" w:hAnsi="Arial" w:cs="Arial"/>
          <w:sz w:val="22"/>
          <w:szCs w:val="22"/>
        </w:rPr>
      </w:pPr>
      <w:r>
        <w:rPr>
          <w:rFonts w:ascii="Arial" w:hAnsi="Arial" w:cs="Arial"/>
          <w:sz w:val="22"/>
          <w:szCs w:val="22"/>
        </w:rPr>
        <w:t>5.1 - O encaminhamento de proposta pelo sistema eletrônico, pressupõe o pleno conhecimento e atendimento às exigências de habilitação previstas no Edital. O Licitante será responsável por todas as transações que forem efetuadas em seu nome no sistema eletrônico, assumindo como firmes e verdadeiras suas propostas e lances.</w:t>
      </w:r>
    </w:p>
    <w:p w14:paraId="3B6101A6" w14:textId="77777777" w:rsidR="00E12CCC" w:rsidRDefault="00BB2E90">
      <w:pPr>
        <w:spacing w:line="360" w:lineRule="auto"/>
        <w:jc w:val="both"/>
        <w:rPr>
          <w:rFonts w:ascii="Arial" w:hAnsi="Arial" w:cs="Arial"/>
          <w:sz w:val="22"/>
          <w:szCs w:val="22"/>
        </w:rPr>
      </w:pPr>
      <w:r>
        <w:rPr>
          <w:rFonts w:ascii="Arial" w:hAnsi="Arial" w:cs="Arial"/>
          <w:sz w:val="22"/>
          <w:szCs w:val="22"/>
        </w:rPr>
        <w:t>5.2 - A proposta de preço deverá ser enviada mediante digitação no sistema eletrônico.</w:t>
      </w:r>
    </w:p>
    <w:p w14:paraId="13890145" w14:textId="77777777" w:rsidR="00E12CCC" w:rsidRDefault="00BB2E90">
      <w:pPr>
        <w:spacing w:line="360" w:lineRule="auto"/>
        <w:ind w:right="-54"/>
        <w:jc w:val="both"/>
        <w:rPr>
          <w:rFonts w:ascii="Arial" w:hAnsi="Arial" w:cs="Arial"/>
          <w:sz w:val="22"/>
          <w:szCs w:val="22"/>
        </w:rPr>
      </w:pPr>
      <w:r>
        <w:rPr>
          <w:rFonts w:ascii="Arial" w:hAnsi="Arial" w:cs="Arial"/>
          <w:sz w:val="22"/>
          <w:szCs w:val="22"/>
        </w:rPr>
        <w:t>5.3 – As propostas encaminhadas terão prazo de validade de 60 (sessenta) dias consecutivos, contados da data da sessão de abertura desta licitação, conforme disposição legal.</w:t>
      </w:r>
    </w:p>
    <w:p w14:paraId="0A025DE1" w14:textId="77777777" w:rsidR="00E12CCC" w:rsidRDefault="00BB2E90">
      <w:pPr>
        <w:spacing w:line="360" w:lineRule="auto"/>
        <w:ind w:left="567" w:right="-54"/>
        <w:jc w:val="both"/>
        <w:rPr>
          <w:rFonts w:ascii="Arial" w:hAnsi="Arial" w:cs="Arial"/>
          <w:sz w:val="22"/>
          <w:szCs w:val="22"/>
        </w:rPr>
      </w:pPr>
      <w:r>
        <w:rPr>
          <w:rFonts w:ascii="Arial" w:hAnsi="Arial" w:cs="Arial"/>
          <w:sz w:val="22"/>
          <w:szCs w:val="22"/>
        </w:rPr>
        <w:t>5.3.1 - Ao apresentar sua proposta o licitante concorda especificamente com as seguintes condições:</w:t>
      </w:r>
    </w:p>
    <w:p w14:paraId="17D841DB" w14:textId="77777777" w:rsidR="00E12CCC" w:rsidRDefault="00BB2E90">
      <w:pPr>
        <w:spacing w:line="360" w:lineRule="auto"/>
        <w:ind w:left="1134" w:right="-54"/>
        <w:jc w:val="both"/>
        <w:rPr>
          <w:rFonts w:ascii="Arial" w:hAnsi="Arial" w:cs="Arial"/>
          <w:sz w:val="22"/>
          <w:szCs w:val="22"/>
        </w:rPr>
      </w:pPr>
      <w:r>
        <w:rPr>
          <w:rFonts w:ascii="Arial" w:hAnsi="Arial" w:cs="Arial"/>
          <w:sz w:val="22"/>
          <w:szCs w:val="22"/>
        </w:rPr>
        <w:t>5.3.1.1 - Os produtos ofertados deverão atender a todas as especificações constantes deste Edital e Termo de Referência.</w:t>
      </w:r>
    </w:p>
    <w:p w14:paraId="5E631C1D" w14:textId="77777777" w:rsidR="00E12CCC" w:rsidRDefault="00BB2E90">
      <w:pPr>
        <w:spacing w:line="360" w:lineRule="auto"/>
        <w:ind w:left="1134" w:right="-54"/>
        <w:jc w:val="both"/>
        <w:rPr>
          <w:rFonts w:ascii="Arial" w:hAnsi="Arial" w:cs="Arial"/>
          <w:sz w:val="22"/>
          <w:szCs w:val="22"/>
        </w:rPr>
      </w:pPr>
      <w:r>
        <w:rPr>
          <w:rFonts w:ascii="Arial" w:hAnsi="Arial" w:cs="Arial"/>
          <w:sz w:val="22"/>
          <w:szCs w:val="22"/>
        </w:rPr>
        <w:lastRenderedPageBreak/>
        <w:t>5.3.1.2 - Os preços deverão ser cotados em moeda corrente nacional e preenchidos no campo apropriado do sistema eletrônico.</w:t>
      </w:r>
    </w:p>
    <w:p w14:paraId="1E59ED25" w14:textId="365F65B7" w:rsidR="004630EA" w:rsidRPr="004630EA" w:rsidRDefault="004630EA" w:rsidP="004630EA">
      <w:pPr>
        <w:spacing w:line="360" w:lineRule="auto"/>
        <w:ind w:right="-57"/>
        <w:jc w:val="both"/>
        <w:rPr>
          <w:rFonts w:ascii="Arial" w:hAnsi="Arial" w:cs="Arial"/>
          <w:sz w:val="22"/>
          <w:szCs w:val="22"/>
        </w:rPr>
      </w:pPr>
      <w:r w:rsidRPr="004630EA">
        <w:rPr>
          <w:rFonts w:ascii="Arial" w:eastAsia="MS Mincho;ＭＳ 明朝" w:hAnsi="Arial" w:cs="Arial"/>
          <w:bCs/>
          <w:sz w:val="22"/>
          <w:szCs w:val="22"/>
          <w:u w:val="single"/>
        </w:rPr>
        <w:t>5.</w:t>
      </w:r>
      <w:r>
        <w:rPr>
          <w:rFonts w:ascii="Arial" w:eastAsia="MS Mincho;ＭＳ 明朝" w:hAnsi="Arial" w:cs="Arial"/>
          <w:bCs/>
          <w:sz w:val="22"/>
          <w:szCs w:val="22"/>
          <w:u w:val="single"/>
        </w:rPr>
        <w:t>4</w:t>
      </w:r>
      <w:r w:rsidRPr="004630EA">
        <w:rPr>
          <w:rFonts w:ascii="Arial" w:eastAsia="MS Mincho;ＭＳ 明朝" w:hAnsi="Arial" w:cs="Arial"/>
          <w:bCs/>
          <w:sz w:val="22"/>
          <w:szCs w:val="22"/>
          <w:u w:val="single"/>
        </w:rPr>
        <w:t xml:space="preserve"> – Deverá apresentar, no prazo de 24 (vinte e quatro) horas após a adjudicação, através de planilha, os valores unitários dos subitens constantes do Anexo I do edital com os valores adjudicados, através de comunicação eletrônica ou protocolo efetuado na Seção de Licitações, situada na Av. Luciano </w:t>
      </w:r>
      <w:proofErr w:type="spellStart"/>
      <w:r w:rsidRPr="004630EA">
        <w:rPr>
          <w:rFonts w:ascii="Arial" w:eastAsia="MS Mincho;ＭＳ 明朝" w:hAnsi="Arial" w:cs="Arial"/>
          <w:bCs/>
          <w:sz w:val="22"/>
          <w:szCs w:val="22"/>
          <w:u w:val="single"/>
        </w:rPr>
        <w:t>Consoline</w:t>
      </w:r>
      <w:proofErr w:type="spellEnd"/>
      <w:r w:rsidRPr="004630EA">
        <w:rPr>
          <w:rFonts w:ascii="Arial" w:eastAsia="MS Mincho;ＭＳ 明朝" w:hAnsi="Arial" w:cs="Arial"/>
          <w:bCs/>
          <w:sz w:val="22"/>
          <w:szCs w:val="22"/>
          <w:u w:val="single"/>
        </w:rPr>
        <w:t xml:space="preserve">, </w:t>
      </w:r>
      <w:proofErr w:type="spellStart"/>
      <w:r w:rsidRPr="004630EA">
        <w:rPr>
          <w:rFonts w:ascii="Arial" w:eastAsia="MS Mincho;ＭＳ 明朝" w:hAnsi="Arial" w:cs="Arial"/>
          <w:bCs/>
          <w:sz w:val="22"/>
          <w:szCs w:val="22"/>
          <w:u w:val="single"/>
        </w:rPr>
        <w:t>n.°</w:t>
      </w:r>
      <w:proofErr w:type="spellEnd"/>
      <w:r w:rsidRPr="004630EA">
        <w:rPr>
          <w:rFonts w:ascii="Arial" w:eastAsia="MS Mincho;ＭＳ 明朝" w:hAnsi="Arial" w:cs="Arial"/>
          <w:bCs/>
          <w:sz w:val="22"/>
          <w:szCs w:val="22"/>
          <w:u w:val="single"/>
        </w:rPr>
        <w:t xml:space="preserve"> 600, Jardim de Lucca, Itatiba/SP.</w:t>
      </w:r>
    </w:p>
    <w:p w14:paraId="15922DC3" w14:textId="19458A3C" w:rsidR="00E12CCC" w:rsidRDefault="00BB2E90">
      <w:pPr>
        <w:spacing w:line="360" w:lineRule="auto"/>
        <w:ind w:right="-54"/>
        <w:jc w:val="both"/>
        <w:rPr>
          <w:rFonts w:ascii="Arial" w:hAnsi="Arial" w:cs="Arial"/>
          <w:sz w:val="22"/>
          <w:szCs w:val="22"/>
        </w:rPr>
      </w:pPr>
      <w:r>
        <w:rPr>
          <w:rFonts w:ascii="Arial" w:hAnsi="Arial" w:cs="Arial"/>
          <w:sz w:val="22"/>
          <w:szCs w:val="22"/>
        </w:rPr>
        <w:t>5.</w:t>
      </w:r>
      <w:r w:rsidR="004630EA">
        <w:rPr>
          <w:rFonts w:ascii="Arial" w:hAnsi="Arial" w:cs="Arial"/>
          <w:sz w:val="22"/>
          <w:szCs w:val="22"/>
        </w:rPr>
        <w:t>5</w:t>
      </w:r>
      <w:r>
        <w:rPr>
          <w:rFonts w:ascii="Arial" w:hAnsi="Arial" w:cs="Arial"/>
          <w:sz w:val="22"/>
          <w:szCs w:val="22"/>
        </w:rPr>
        <w:t xml:space="preserve"> - A validade da proposta é de 60 (sessenta) dias.</w:t>
      </w:r>
    </w:p>
    <w:p w14:paraId="23F240E6" w14:textId="25247C3E" w:rsidR="00E12CCC" w:rsidRDefault="00BB2E90">
      <w:pPr>
        <w:spacing w:line="360" w:lineRule="auto"/>
        <w:ind w:right="-54"/>
        <w:jc w:val="both"/>
        <w:rPr>
          <w:rFonts w:ascii="Arial" w:hAnsi="Arial" w:cs="Arial"/>
          <w:sz w:val="22"/>
          <w:szCs w:val="22"/>
        </w:rPr>
      </w:pPr>
      <w:r>
        <w:rPr>
          <w:rFonts w:ascii="Arial" w:hAnsi="Arial" w:cs="Arial"/>
          <w:b/>
          <w:bCs/>
          <w:sz w:val="22"/>
          <w:szCs w:val="22"/>
        </w:rPr>
        <w:t>5.</w:t>
      </w:r>
      <w:r w:rsidR="004630EA">
        <w:rPr>
          <w:rFonts w:ascii="Arial" w:hAnsi="Arial" w:cs="Arial"/>
          <w:b/>
          <w:bCs/>
          <w:sz w:val="22"/>
          <w:szCs w:val="22"/>
        </w:rPr>
        <w:t>6</w:t>
      </w:r>
      <w:r>
        <w:rPr>
          <w:rFonts w:ascii="Arial" w:hAnsi="Arial" w:cs="Arial"/>
          <w:b/>
          <w:bCs/>
          <w:sz w:val="22"/>
          <w:szCs w:val="22"/>
        </w:rPr>
        <w:t xml:space="preserve"> - Por força da legislação vigente, é vedada a identificação do licitante, sob pena de desclassificação.</w:t>
      </w:r>
    </w:p>
    <w:p w14:paraId="1FB06DBB" w14:textId="77777777" w:rsidR="00E12CCC" w:rsidRDefault="00E12CCC">
      <w:pPr>
        <w:spacing w:line="360" w:lineRule="auto"/>
        <w:ind w:right="-54"/>
        <w:jc w:val="both"/>
        <w:rPr>
          <w:rFonts w:ascii="Arial" w:hAnsi="Arial" w:cs="Arial"/>
          <w:b/>
          <w:bCs/>
          <w:sz w:val="22"/>
          <w:szCs w:val="22"/>
        </w:rPr>
      </w:pPr>
    </w:p>
    <w:p w14:paraId="4E6E5EEC" w14:textId="77777777" w:rsidR="00E12CCC" w:rsidRDefault="00BB2E90">
      <w:pPr>
        <w:spacing w:line="360" w:lineRule="auto"/>
        <w:ind w:right="-54"/>
        <w:jc w:val="both"/>
        <w:rPr>
          <w:rFonts w:ascii="Arial" w:hAnsi="Arial" w:cs="Arial"/>
          <w:sz w:val="22"/>
          <w:szCs w:val="22"/>
        </w:rPr>
      </w:pPr>
      <w:r>
        <w:rPr>
          <w:rFonts w:ascii="Arial" w:hAnsi="Arial" w:cs="Arial"/>
          <w:b/>
          <w:bCs/>
          <w:sz w:val="22"/>
          <w:szCs w:val="22"/>
        </w:rPr>
        <w:t>VI. DO PROCEDIMENTO E DO JULGAMENTO DA LICITAÇÃO</w:t>
      </w:r>
    </w:p>
    <w:p w14:paraId="7B3C6237" w14:textId="77777777" w:rsidR="00E12CCC" w:rsidRDefault="00BB2E90">
      <w:pPr>
        <w:spacing w:line="360" w:lineRule="auto"/>
        <w:ind w:right="-54"/>
        <w:jc w:val="both"/>
        <w:rPr>
          <w:rFonts w:ascii="Arial" w:hAnsi="Arial" w:cs="Arial"/>
          <w:sz w:val="22"/>
          <w:szCs w:val="22"/>
        </w:rPr>
      </w:pPr>
      <w:r>
        <w:rPr>
          <w:rFonts w:ascii="Arial" w:hAnsi="Arial" w:cs="Arial"/>
          <w:sz w:val="22"/>
          <w:szCs w:val="22"/>
        </w:rPr>
        <w:t>6.1 - Para julgamento será adotado o critério de MENOR PREÇO GLOBAL, observado o prazo para fornecimento/execução, as especificações técnicas, parâmetros mínimos de desempenho e de qualidade e demais condições definidas neste Edital;</w:t>
      </w:r>
    </w:p>
    <w:p w14:paraId="5690DA0E" w14:textId="77777777" w:rsidR="00E12CCC" w:rsidRDefault="00BB2E90">
      <w:pPr>
        <w:spacing w:line="360" w:lineRule="auto"/>
        <w:ind w:right="-54"/>
        <w:jc w:val="both"/>
        <w:rPr>
          <w:rFonts w:ascii="Arial" w:hAnsi="Arial" w:cs="Arial"/>
          <w:sz w:val="22"/>
          <w:szCs w:val="22"/>
        </w:rPr>
      </w:pPr>
      <w:r>
        <w:rPr>
          <w:rFonts w:ascii="Arial" w:hAnsi="Arial" w:cs="Arial"/>
          <w:sz w:val="22"/>
          <w:szCs w:val="22"/>
        </w:rPr>
        <w:t>6.2 - A partir do horário previsto no Edital e no sistema para cadastramento, terá início a sessão pública do pregão eletrônico, com a divulgação das propostas de preços recebidas, passando o Pregoeiro a avaliar a aceitabilidade das propostas;</w:t>
      </w:r>
    </w:p>
    <w:p w14:paraId="0E0A3184" w14:textId="77777777" w:rsidR="00E12CCC" w:rsidRDefault="00BB2E90">
      <w:pPr>
        <w:spacing w:line="360" w:lineRule="auto"/>
        <w:ind w:right="-54"/>
        <w:jc w:val="both"/>
        <w:rPr>
          <w:rFonts w:ascii="Arial" w:hAnsi="Arial" w:cs="Arial"/>
          <w:sz w:val="22"/>
          <w:szCs w:val="22"/>
        </w:rPr>
      </w:pPr>
      <w:r>
        <w:rPr>
          <w:rFonts w:ascii="Arial" w:hAnsi="Arial" w:cs="Arial"/>
          <w:sz w:val="22"/>
          <w:szCs w:val="22"/>
        </w:rPr>
        <w:t>6.3 - Aberta a etapa competitiva, os representantes dos fornecedores deverão estar conectados ao sistema para participar da etapa de lances. A cada lance ofertado o participante será imediatamente informado de seu recebimento e respectivo horário de registro e valor.</w:t>
      </w:r>
    </w:p>
    <w:p w14:paraId="381A540B" w14:textId="77777777" w:rsidR="00E12CCC" w:rsidRDefault="00BB2E90">
      <w:pPr>
        <w:spacing w:line="360" w:lineRule="auto"/>
        <w:ind w:right="-54"/>
        <w:jc w:val="both"/>
        <w:rPr>
          <w:rFonts w:ascii="Arial" w:hAnsi="Arial" w:cs="Arial"/>
          <w:sz w:val="22"/>
          <w:szCs w:val="22"/>
        </w:rPr>
      </w:pPr>
      <w:r>
        <w:rPr>
          <w:rFonts w:ascii="Arial" w:hAnsi="Arial" w:cs="Arial"/>
          <w:sz w:val="22"/>
          <w:szCs w:val="22"/>
        </w:rPr>
        <w:t>6.4 - O fornecedor poderá encaminhar lance com valor superior ao menor lance registrado, desde que seja inferior ao seu último lance ofertado e diferente de qualquer lance válido para o lote/item.</w:t>
      </w:r>
    </w:p>
    <w:p w14:paraId="65170196" w14:textId="77777777" w:rsidR="00E12CCC" w:rsidRDefault="00BB2E90">
      <w:pPr>
        <w:spacing w:line="360" w:lineRule="auto"/>
        <w:ind w:right="-54"/>
        <w:jc w:val="both"/>
        <w:rPr>
          <w:rFonts w:ascii="Arial" w:hAnsi="Arial" w:cs="Arial"/>
          <w:sz w:val="22"/>
          <w:szCs w:val="22"/>
        </w:rPr>
      </w:pPr>
      <w:r>
        <w:rPr>
          <w:rFonts w:ascii="Arial" w:hAnsi="Arial" w:cs="Arial"/>
          <w:sz w:val="22"/>
          <w:szCs w:val="22"/>
        </w:rPr>
        <w:t>6.5 - Não serão aceitos dois ou mais lances de mesmo valor, prevalecendo aquele que for recebido e registrado em primeiro lugar.</w:t>
      </w:r>
    </w:p>
    <w:p w14:paraId="3EA4BE4B" w14:textId="77777777" w:rsidR="00E12CCC" w:rsidRDefault="00BB2E90">
      <w:pPr>
        <w:spacing w:line="360" w:lineRule="auto"/>
        <w:ind w:right="-54"/>
        <w:jc w:val="both"/>
        <w:rPr>
          <w:rFonts w:ascii="Arial" w:hAnsi="Arial" w:cs="Arial"/>
          <w:sz w:val="22"/>
          <w:szCs w:val="22"/>
        </w:rPr>
      </w:pPr>
      <w:r>
        <w:rPr>
          <w:rFonts w:ascii="Arial" w:hAnsi="Arial" w:cs="Arial"/>
          <w:sz w:val="22"/>
          <w:szCs w:val="22"/>
        </w:rPr>
        <w:t>6.6 - Fica a critério do pregoeiro a autorização da correção de lances com valores digitados errados ou situação semelhante, mesmo que antes do início da disputa de lances.</w:t>
      </w:r>
    </w:p>
    <w:p w14:paraId="5125252D" w14:textId="77777777" w:rsidR="00E12CCC" w:rsidRDefault="00BB2E90">
      <w:pPr>
        <w:spacing w:line="360" w:lineRule="auto"/>
        <w:ind w:right="-54"/>
        <w:jc w:val="both"/>
        <w:rPr>
          <w:rFonts w:ascii="Arial" w:hAnsi="Arial" w:cs="Arial"/>
          <w:sz w:val="22"/>
          <w:szCs w:val="22"/>
        </w:rPr>
      </w:pPr>
      <w:r>
        <w:rPr>
          <w:rFonts w:ascii="Arial" w:hAnsi="Arial" w:cs="Arial"/>
          <w:sz w:val="22"/>
          <w:szCs w:val="22"/>
        </w:rPr>
        <w:t>6.7 - Após o credenciamento das propostas, durante a sessão de disputa de lances não será aceito pedidos de desclassificação do licitante para o item alegando como motivo “erro de cotação” ou qualquer outro equívoco da mesma natureza. Após a sessão de disputa de lances, durante a fase de aceitação/habilitação não será aceito pedido de desclassificação do licitante aduzindo em defesa causas, razões ou circunstâncias que visivelmente só ocorreram por responsabilidade objetiva do licitante.</w:t>
      </w:r>
    </w:p>
    <w:p w14:paraId="191018B3" w14:textId="77777777" w:rsidR="00E12CCC" w:rsidRDefault="00BB2E90">
      <w:pPr>
        <w:spacing w:line="360" w:lineRule="auto"/>
        <w:ind w:right="-54"/>
        <w:jc w:val="both"/>
        <w:rPr>
          <w:rFonts w:ascii="Arial" w:hAnsi="Arial" w:cs="Arial"/>
          <w:sz w:val="22"/>
          <w:szCs w:val="22"/>
        </w:rPr>
      </w:pPr>
      <w:r>
        <w:rPr>
          <w:rFonts w:ascii="Arial" w:hAnsi="Arial" w:cs="Arial"/>
          <w:sz w:val="22"/>
          <w:szCs w:val="22"/>
        </w:rPr>
        <w:lastRenderedPageBreak/>
        <w:t>6.8 - As sanções previstas para os pedidos de desclassificação que ocasionarem o retardamento da execução de seu objeto, ou que por outra razão não mantiver a proposta ficará impedido de licitar e contratar com a União, Estados, Distrito Federal ou Municípios pelo prazo de até 05 (cinco) anos conforme regra o Artigo 7º da Lei Nº 10.520/02.</w:t>
      </w:r>
    </w:p>
    <w:p w14:paraId="19904D57" w14:textId="77777777" w:rsidR="00E12CCC" w:rsidRDefault="00BB2E90">
      <w:pPr>
        <w:spacing w:line="360" w:lineRule="auto"/>
        <w:ind w:right="-54"/>
        <w:jc w:val="both"/>
        <w:rPr>
          <w:rFonts w:ascii="Arial" w:hAnsi="Arial" w:cs="Arial"/>
          <w:sz w:val="22"/>
          <w:szCs w:val="22"/>
        </w:rPr>
      </w:pPr>
      <w:r>
        <w:rPr>
          <w:rFonts w:ascii="Arial" w:hAnsi="Arial" w:cs="Arial"/>
          <w:sz w:val="22"/>
          <w:szCs w:val="22"/>
        </w:rPr>
        <w:t>6.9 - Estarão excluídos da aplicação das penalidades do item 6.8, os fatos decorrentes de “caso fortuito” ou “força maior”. Na hipótese de incidência do caso é garantido a defesa prévia.</w:t>
      </w:r>
    </w:p>
    <w:p w14:paraId="4FF3D2EE" w14:textId="77777777" w:rsidR="00E12CCC" w:rsidRDefault="00BB2E90">
      <w:pPr>
        <w:spacing w:line="360" w:lineRule="auto"/>
        <w:ind w:right="-54"/>
        <w:jc w:val="both"/>
        <w:rPr>
          <w:rFonts w:ascii="Arial" w:hAnsi="Arial" w:cs="Arial"/>
          <w:sz w:val="22"/>
          <w:szCs w:val="22"/>
        </w:rPr>
      </w:pPr>
      <w:r>
        <w:rPr>
          <w:rFonts w:ascii="Arial" w:hAnsi="Arial" w:cs="Arial"/>
          <w:sz w:val="22"/>
          <w:szCs w:val="22"/>
        </w:rPr>
        <w:t>6.10 - Durante o transcurso da sessão pública os participantes serão informados, em tempo real, do valor do menor lance registrado. O sistema não identificará o autor dos lances aos demais participantes.</w:t>
      </w:r>
    </w:p>
    <w:p w14:paraId="57EFC382" w14:textId="77777777" w:rsidR="00E12CCC" w:rsidRDefault="00BB2E90">
      <w:pPr>
        <w:spacing w:line="360" w:lineRule="auto"/>
        <w:ind w:right="-54"/>
        <w:jc w:val="both"/>
        <w:rPr>
          <w:rFonts w:ascii="Arial" w:hAnsi="Arial" w:cs="Arial"/>
          <w:sz w:val="22"/>
          <w:szCs w:val="22"/>
        </w:rPr>
      </w:pPr>
      <w:r>
        <w:rPr>
          <w:rFonts w:ascii="Arial" w:hAnsi="Arial" w:cs="Arial"/>
          <w:sz w:val="22"/>
          <w:szCs w:val="22"/>
        </w:rPr>
        <w:t>6.11 - No caso de desconexão com o Pregoeiro, no decorrer da etapa competitiva do Pregão Eletrônico, o sistema eletrônico poderá permanecer acessível aos licitantes para a recepção dos lances, retornando o Pregoeiro, quando possível, sua atuação no certame, sem prejuízos dos atos realizados.</w:t>
      </w:r>
    </w:p>
    <w:p w14:paraId="242C4445" w14:textId="77777777" w:rsidR="00E12CCC" w:rsidRDefault="00BB2E90">
      <w:pPr>
        <w:spacing w:line="360" w:lineRule="auto"/>
        <w:ind w:right="-54"/>
        <w:jc w:val="both"/>
        <w:rPr>
          <w:rFonts w:ascii="Arial" w:hAnsi="Arial" w:cs="Arial"/>
          <w:sz w:val="22"/>
          <w:szCs w:val="22"/>
        </w:rPr>
      </w:pPr>
      <w:r>
        <w:rPr>
          <w:rFonts w:ascii="Arial" w:hAnsi="Arial" w:cs="Arial"/>
          <w:sz w:val="22"/>
          <w:szCs w:val="22"/>
        </w:rPr>
        <w:t>6.12 - Quando a desconexão persistir por tempo superior a dez minutos, a sessão do Pregão Eletrônico será suspensa e terá reinício somente após comunicação expressa aos operadores representantes dos participantes, através de mensagem eletrônica (Chat) ou e-mail divulgando data e hora da reabertura da sessão.</w:t>
      </w:r>
    </w:p>
    <w:p w14:paraId="5143D013" w14:textId="77777777" w:rsidR="00E12CCC" w:rsidRDefault="00BB2E90">
      <w:pPr>
        <w:spacing w:line="360" w:lineRule="auto"/>
        <w:ind w:right="-54"/>
        <w:jc w:val="both"/>
        <w:rPr>
          <w:rFonts w:ascii="Arial" w:hAnsi="Arial" w:cs="Arial"/>
          <w:sz w:val="22"/>
          <w:szCs w:val="22"/>
        </w:rPr>
      </w:pPr>
      <w:r>
        <w:rPr>
          <w:rFonts w:ascii="Arial" w:hAnsi="Arial" w:cs="Arial"/>
          <w:color w:val="000000"/>
          <w:sz w:val="22"/>
          <w:szCs w:val="22"/>
        </w:rPr>
        <w:t xml:space="preserve">6.13 - </w:t>
      </w:r>
      <w:r>
        <w:rPr>
          <w:rFonts w:ascii="Arial" w:hAnsi="Arial" w:cs="Arial"/>
          <w:sz w:val="22"/>
          <w:szCs w:val="22"/>
        </w:rPr>
        <w:t>A etapa de envio de lances na sessão pública durará dez minutos e, após isso, será prorrogada automaticamente pelo sistema quando houver lance ofertado nos últimos dois minutos do período de duração da sessão pública.</w:t>
      </w:r>
    </w:p>
    <w:p w14:paraId="31924DE8" w14:textId="77777777" w:rsidR="00E12CCC" w:rsidRDefault="00BB2E90">
      <w:pPr>
        <w:spacing w:line="360" w:lineRule="auto"/>
        <w:ind w:right="-54"/>
        <w:jc w:val="both"/>
        <w:rPr>
          <w:rFonts w:ascii="Arial" w:hAnsi="Arial" w:cs="Arial"/>
          <w:sz w:val="22"/>
          <w:szCs w:val="22"/>
        </w:rPr>
      </w:pPr>
      <w:r>
        <w:rPr>
          <w:rFonts w:ascii="Arial" w:hAnsi="Arial" w:cs="Arial"/>
          <w:sz w:val="22"/>
          <w:szCs w:val="22"/>
        </w:rPr>
        <w:t>6.14 - A prorrogação automática da etapa de envio de lances, será de dois minutos e ocorrerá sucessivamente sempre que houver lances enviados nesse período de prorrogação, inclusive quando se tratar de lances intermediários.</w:t>
      </w:r>
    </w:p>
    <w:p w14:paraId="54C3916D" w14:textId="77777777" w:rsidR="00E12CCC" w:rsidRDefault="00BB2E90">
      <w:pPr>
        <w:spacing w:line="360" w:lineRule="auto"/>
        <w:ind w:right="-54"/>
        <w:jc w:val="both"/>
        <w:rPr>
          <w:rFonts w:ascii="Arial" w:hAnsi="Arial" w:cs="Arial"/>
          <w:color w:val="000000"/>
          <w:sz w:val="22"/>
          <w:szCs w:val="22"/>
        </w:rPr>
      </w:pPr>
      <w:r>
        <w:rPr>
          <w:rFonts w:ascii="Arial" w:hAnsi="Arial" w:cs="Arial"/>
          <w:sz w:val="22"/>
          <w:szCs w:val="22"/>
        </w:rPr>
        <w:t>6.14.1 - Na hipótese de não haver novos</w:t>
      </w:r>
      <w:r>
        <w:rPr>
          <w:rFonts w:ascii="Arial" w:hAnsi="Arial" w:cs="Arial"/>
          <w:color w:val="000000"/>
          <w:sz w:val="22"/>
          <w:szCs w:val="22"/>
        </w:rPr>
        <w:t xml:space="preserve"> lances a sessão pública será encerrada automaticamente.</w:t>
      </w:r>
    </w:p>
    <w:p w14:paraId="6DAEDBC3" w14:textId="77777777" w:rsidR="00E12CCC" w:rsidRDefault="00BB2E90">
      <w:pPr>
        <w:spacing w:line="360" w:lineRule="auto"/>
        <w:ind w:right="-54"/>
        <w:jc w:val="both"/>
        <w:rPr>
          <w:rFonts w:ascii="Arial" w:hAnsi="Arial" w:cs="Arial"/>
          <w:sz w:val="22"/>
          <w:szCs w:val="22"/>
        </w:rPr>
      </w:pPr>
      <w:r>
        <w:rPr>
          <w:rFonts w:ascii="Arial" w:hAnsi="Arial" w:cs="Arial"/>
          <w:color w:val="000000"/>
          <w:sz w:val="22"/>
          <w:szCs w:val="22"/>
        </w:rPr>
        <w:t>6.15 – Assim que a etapa de lances for finalizada e o sistema detectar um empate, conforme estabelece os artigos 44 e 45 da LC 123/2006, o sistema inicia a aplicação automática do desempate em favor da ME/EPP/MEI.</w:t>
      </w:r>
    </w:p>
    <w:p w14:paraId="6831A785" w14:textId="77777777" w:rsidR="00E12CCC" w:rsidRDefault="00BB2E90">
      <w:pPr>
        <w:spacing w:line="360" w:lineRule="auto"/>
        <w:ind w:right="-54"/>
        <w:jc w:val="both"/>
        <w:rPr>
          <w:rFonts w:ascii="Arial" w:hAnsi="Arial" w:cs="Arial"/>
          <w:sz w:val="22"/>
          <w:szCs w:val="22"/>
        </w:rPr>
      </w:pPr>
      <w:r>
        <w:rPr>
          <w:rFonts w:ascii="Arial" w:hAnsi="Arial" w:cs="Arial"/>
          <w:sz w:val="22"/>
          <w:szCs w:val="22"/>
        </w:rPr>
        <w:t>6.16 - O sistema informará a proposta de menor preço (ou melhor proposta), imediatamente após o encerramento da etapa de lances ou, quando for o caso, após negociação e decisão pelo pregoeiro acerca da aceitação do lance de menor valor.</w:t>
      </w:r>
    </w:p>
    <w:p w14:paraId="53F497DF" w14:textId="77777777" w:rsidR="00E12CCC" w:rsidRDefault="00BB2E90">
      <w:pPr>
        <w:spacing w:line="360" w:lineRule="auto"/>
        <w:ind w:right="-54"/>
        <w:jc w:val="both"/>
        <w:rPr>
          <w:rFonts w:ascii="Arial" w:hAnsi="Arial" w:cs="Arial"/>
          <w:sz w:val="22"/>
          <w:szCs w:val="22"/>
        </w:rPr>
      </w:pPr>
      <w:r>
        <w:rPr>
          <w:rFonts w:ascii="Arial" w:hAnsi="Arial" w:cs="Arial"/>
          <w:sz w:val="22"/>
          <w:szCs w:val="22"/>
        </w:rPr>
        <w:t>6.17 - Caso não sejam apresentados lances, será verificada a conformidade entre a proposta de menor preço e valor estimado para a contratação.</w:t>
      </w:r>
    </w:p>
    <w:p w14:paraId="697317D5" w14:textId="77777777" w:rsidR="00E12CCC" w:rsidRDefault="00BB2E90">
      <w:pPr>
        <w:spacing w:line="360" w:lineRule="auto"/>
        <w:ind w:right="-54"/>
        <w:jc w:val="both"/>
        <w:rPr>
          <w:rFonts w:ascii="Arial" w:hAnsi="Arial" w:cs="Arial"/>
          <w:sz w:val="22"/>
          <w:szCs w:val="22"/>
        </w:rPr>
      </w:pPr>
      <w:r>
        <w:rPr>
          <w:rFonts w:ascii="Arial" w:hAnsi="Arial" w:cs="Arial"/>
          <w:sz w:val="22"/>
          <w:szCs w:val="22"/>
        </w:rPr>
        <w:t>6.18 - O Pregoeiro poderá negociar com a licitante para que seja obtido melhor preço;</w:t>
      </w:r>
    </w:p>
    <w:p w14:paraId="7F662DB4" w14:textId="77777777" w:rsidR="00E12CCC" w:rsidRDefault="00BB2E90">
      <w:pPr>
        <w:spacing w:line="360" w:lineRule="auto"/>
        <w:ind w:right="-54"/>
        <w:jc w:val="both"/>
        <w:rPr>
          <w:rFonts w:ascii="Arial" w:hAnsi="Arial" w:cs="Arial"/>
          <w:sz w:val="22"/>
          <w:szCs w:val="22"/>
        </w:rPr>
      </w:pPr>
      <w:r>
        <w:rPr>
          <w:rFonts w:ascii="Arial" w:hAnsi="Arial" w:cs="Arial"/>
          <w:sz w:val="22"/>
          <w:szCs w:val="22"/>
        </w:rPr>
        <w:lastRenderedPageBreak/>
        <w:t>6.19 - Se a proposta ou o lance de menor valor não for aceitável, ou se o fornecedor desatender às exigências habilitatórias, o Pregoeiro examinará a proposta ou o lance subsequente, verificando a sua compatibilidade e a habilitação do participante, na ordem de classificação, e assim sucessivamente, até a apuração de uma proposta ou lance que atenda o Edital. Também nessa etapa o Pregoeiro poderá negociar com o participante para que seja obtido preço melhor.</w:t>
      </w:r>
    </w:p>
    <w:p w14:paraId="0DF43EBE" w14:textId="77777777" w:rsidR="00E12CCC" w:rsidRDefault="00BB2E90">
      <w:pPr>
        <w:pStyle w:val="Corpodetexto"/>
        <w:spacing w:after="0" w:line="360" w:lineRule="auto"/>
        <w:ind w:right="-54"/>
        <w:jc w:val="both"/>
        <w:rPr>
          <w:rFonts w:ascii="Arial" w:hAnsi="Arial" w:cs="Arial"/>
          <w:sz w:val="22"/>
          <w:szCs w:val="22"/>
        </w:rPr>
      </w:pPr>
      <w:r>
        <w:rPr>
          <w:rFonts w:ascii="Arial" w:hAnsi="Arial" w:cs="Arial"/>
          <w:sz w:val="22"/>
          <w:szCs w:val="22"/>
        </w:rPr>
        <w:t>6.20 - Considerada aceitável a oferta de menor preço serão analisados os documentos de habilitação.</w:t>
      </w:r>
      <w:r>
        <w:rPr>
          <w:rFonts w:ascii="Arial" w:hAnsi="Arial" w:cs="Arial"/>
          <w:color w:val="000000"/>
          <w:sz w:val="22"/>
          <w:szCs w:val="22"/>
        </w:rPr>
        <w:t xml:space="preserve"> </w:t>
      </w:r>
    </w:p>
    <w:p w14:paraId="6E17A54F" w14:textId="77777777" w:rsidR="00E12CCC" w:rsidRDefault="00BB2E90">
      <w:pPr>
        <w:spacing w:line="360" w:lineRule="auto"/>
        <w:ind w:right="-54"/>
        <w:jc w:val="both"/>
        <w:rPr>
          <w:rFonts w:ascii="Arial" w:hAnsi="Arial" w:cs="Arial"/>
          <w:color w:val="000000"/>
          <w:sz w:val="22"/>
          <w:szCs w:val="22"/>
        </w:rPr>
      </w:pPr>
      <w:r>
        <w:rPr>
          <w:rFonts w:ascii="Arial" w:hAnsi="Arial" w:cs="Arial"/>
          <w:color w:val="000000"/>
          <w:sz w:val="22"/>
          <w:szCs w:val="22"/>
        </w:rPr>
        <w:t xml:space="preserve">6.21 - Constatado o atendimento dos requisitos de habilitação previstos neste Edital, o licitante será habilitado e declarado </w:t>
      </w:r>
      <w:r>
        <w:rPr>
          <w:rFonts w:ascii="Arial" w:hAnsi="Arial" w:cs="Arial"/>
          <w:i/>
          <w:iCs/>
          <w:color w:val="000000"/>
          <w:sz w:val="22"/>
          <w:szCs w:val="22"/>
        </w:rPr>
        <w:t>provisoriamente</w:t>
      </w:r>
      <w:r>
        <w:rPr>
          <w:rFonts w:ascii="Arial" w:hAnsi="Arial" w:cs="Arial"/>
          <w:color w:val="000000"/>
          <w:sz w:val="22"/>
          <w:szCs w:val="22"/>
        </w:rPr>
        <w:t xml:space="preserve"> vencedor do certame.</w:t>
      </w:r>
    </w:p>
    <w:p w14:paraId="1C2DC0F0" w14:textId="77777777" w:rsidR="00E12CCC" w:rsidRDefault="00BB2E90">
      <w:pPr>
        <w:spacing w:line="360" w:lineRule="auto"/>
        <w:ind w:right="-54"/>
        <w:jc w:val="both"/>
        <w:rPr>
          <w:rFonts w:ascii="Arial" w:hAnsi="Arial" w:cs="Arial"/>
          <w:color w:val="000000"/>
          <w:sz w:val="22"/>
          <w:szCs w:val="22"/>
        </w:rPr>
      </w:pPr>
      <w:r>
        <w:rPr>
          <w:rFonts w:ascii="Arial" w:hAnsi="Arial" w:cs="Arial"/>
          <w:color w:val="000000"/>
          <w:sz w:val="22"/>
          <w:szCs w:val="22"/>
        </w:rPr>
        <w:t xml:space="preserve">6.22 - A sessão será suspensa para a apresentação e análise das amostras e certificações. </w:t>
      </w:r>
    </w:p>
    <w:p w14:paraId="1C268D22" w14:textId="568B966C" w:rsidR="004630EA" w:rsidRPr="00742D61" w:rsidRDefault="004630EA" w:rsidP="004630EA">
      <w:pPr>
        <w:spacing w:line="276" w:lineRule="auto"/>
        <w:jc w:val="both"/>
        <w:rPr>
          <w:rFonts w:ascii="Arial" w:hAnsi="Arial" w:cs="Arial"/>
          <w:b/>
          <w:bCs/>
          <w:sz w:val="22"/>
          <w:szCs w:val="22"/>
          <w:u w:val="single"/>
        </w:rPr>
      </w:pPr>
      <w:r w:rsidRPr="00742D61">
        <w:rPr>
          <w:rFonts w:ascii="Arial" w:hAnsi="Arial" w:cs="Arial"/>
          <w:b/>
          <w:bCs/>
          <w:sz w:val="22"/>
          <w:szCs w:val="22"/>
          <w:u w:val="single"/>
        </w:rPr>
        <w:t xml:space="preserve">6.23 - O licitante declarado provisoriamente vencedor, nos termos do item </w:t>
      </w:r>
      <w:r w:rsidR="00742D61" w:rsidRPr="00742D61">
        <w:rPr>
          <w:rFonts w:ascii="Arial" w:hAnsi="Arial" w:cs="Arial"/>
          <w:b/>
          <w:bCs/>
          <w:sz w:val="22"/>
          <w:szCs w:val="22"/>
          <w:u w:val="single"/>
        </w:rPr>
        <w:t>6</w:t>
      </w:r>
      <w:r w:rsidRPr="00742D61">
        <w:rPr>
          <w:rFonts w:ascii="Arial" w:hAnsi="Arial" w:cs="Arial"/>
          <w:b/>
          <w:bCs/>
          <w:sz w:val="22"/>
          <w:szCs w:val="22"/>
          <w:u w:val="single"/>
        </w:rPr>
        <w:t xml:space="preserve">.18 ou </w:t>
      </w:r>
      <w:r w:rsidR="00742D61" w:rsidRPr="00742D61">
        <w:rPr>
          <w:rFonts w:ascii="Arial" w:hAnsi="Arial" w:cs="Arial"/>
          <w:b/>
          <w:bCs/>
          <w:sz w:val="22"/>
          <w:szCs w:val="22"/>
          <w:u w:val="single"/>
        </w:rPr>
        <w:t>6</w:t>
      </w:r>
      <w:r w:rsidRPr="00742D61">
        <w:rPr>
          <w:rFonts w:ascii="Arial" w:hAnsi="Arial" w:cs="Arial"/>
          <w:b/>
          <w:bCs/>
          <w:sz w:val="22"/>
          <w:szCs w:val="22"/>
          <w:u w:val="single"/>
        </w:rPr>
        <w:t>.19 deste Edital, terá o prazo de até 15 (quinze) dias corridos, contados da sessão de processamento da licitação, para apresentar AMOSTRA mediante protocolo na Seção de Licitações aos cuidados do Pregoeiro, conforme observações abaixo:</w:t>
      </w:r>
    </w:p>
    <w:p w14:paraId="0E0111CB" w14:textId="328D2FF1" w:rsidR="004630EA" w:rsidRDefault="004630EA" w:rsidP="004630EA">
      <w:pPr>
        <w:pStyle w:val="PargrafodaLista"/>
        <w:widowControl w:val="0"/>
        <w:numPr>
          <w:ilvl w:val="0"/>
          <w:numId w:val="24"/>
        </w:numPr>
        <w:spacing w:line="276" w:lineRule="auto"/>
        <w:jc w:val="both"/>
        <w:rPr>
          <w:rFonts w:ascii="Arial" w:hAnsi="Arial" w:cs="Arial"/>
          <w:sz w:val="22"/>
          <w:szCs w:val="22"/>
        </w:rPr>
      </w:pPr>
      <w:r w:rsidRPr="00742D61">
        <w:rPr>
          <w:rFonts w:ascii="Arial" w:hAnsi="Arial" w:cs="Arial"/>
          <w:sz w:val="22"/>
          <w:szCs w:val="22"/>
        </w:rPr>
        <w:t xml:space="preserve">À licitante detentora da melhor proposta do lote, será solicitado uma amostra de cada item do respectivo lote, constante no presente edital, NO PRAZO DE 15 (QUINZE) DIAS CORRIDOS. As amostras deverão ser apresentadas no tamanho 10. Nesta fase, as amostras NÃO PRECISARÃO ESTAR NECESSARIAMENTE PERSONALIZADAS, podendo, inclusive, ser apresentada personalização de qualquer municipalidade, desde que atenda na íntegra o termo de referência, inclusive quanto a embalagem descrita no item </w:t>
      </w:r>
      <w:r w:rsidR="00742D61" w:rsidRPr="00742D61">
        <w:rPr>
          <w:rFonts w:ascii="Arial" w:hAnsi="Arial" w:cs="Arial"/>
          <w:sz w:val="22"/>
          <w:szCs w:val="22"/>
        </w:rPr>
        <w:t>6</w:t>
      </w:r>
      <w:r w:rsidRPr="00742D61">
        <w:rPr>
          <w:rFonts w:ascii="Arial" w:hAnsi="Arial" w:cs="Arial"/>
          <w:sz w:val="22"/>
          <w:szCs w:val="22"/>
        </w:rPr>
        <w:t>.1 deste termo de referência.</w:t>
      </w:r>
    </w:p>
    <w:p w14:paraId="19DA0906" w14:textId="5C2B8C34" w:rsidR="00293BED" w:rsidRDefault="00293BED" w:rsidP="00742D61">
      <w:pPr>
        <w:pStyle w:val="PargrafodaLista"/>
        <w:widowControl w:val="0"/>
        <w:numPr>
          <w:ilvl w:val="0"/>
          <w:numId w:val="24"/>
        </w:numPr>
        <w:spacing w:line="276" w:lineRule="auto"/>
        <w:jc w:val="both"/>
        <w:rPr>
          <w:rFonts w:ascii="Arial" w:hAnsi="Arial" w:cs="Arial"/>
          <w:sz w:val="22"/>
          <w:szCs w:val="22"/>
        </w:rPr>
      </w:pPr>
      <w:r w:rsidRPr="00742D61">
        <w:rPr>
          <w:rFonts w:ascii="Arial" w:hAnsi="Arial" w:cs="Arial"/>
          <w:sz w:val="22"/>
          <w:szCs w:val="22"/>
        </w:rPr>
        <w:t xml:space="preserve">Junto com as amostras, deverá ser entregue um corte de no mínimo 1 x 1 metro de todos os tecidos utilizados nas peças. Caso seja necessário, a Prefeitura Municipal de Itatiba poderá solicitar os laudos com foto ou envio das amostras de tecidos para laboratório acreditado pelo INMETRO. Os ensaios, testes e demais provas, quando exigidos, correrão por conta da Contratada, conforme art. 75 da Lei n°8.666/93, e deverão ser apresentados em até </w:t>
      </w:r>
      <w:r w:rsidRPr="00742D61">
        <w:rPr>
          <w:rFonts w:ascii="Arial" w:eastAsia="SimSun;宋体" w:hAnsi="Arial" w:cs="Arial"/>
          <w:color w:val="000000"/>
          <w:sz w:val="22"/>
          <w:szCs w:val="22"/>
          <w:lang w:bidi="hi-IN"/>
        </w:rPr>
        <w:t>15</w:t>
      </w:r>
      <w:r w:rsidRPr="00742D61">
        <w:rPr>
          <w:rFonts w:ascii="Arial" w:hAnsi="Arial" w:cs="Arial"/>
          <w:sz w:val="22"/>
          <w:szCs w:val="22"/>
        </w:rPr>
        <w:t xml:space="preserve"> dias úteis.</w:t>
      </w:r>
    </w:p>
    <w:p w14:paraId="70F015B3" w14:textId="0C63B171" w:rsidR="00293BED" w:rsidRDefault="00293BED" w:rsidP="00742D61">
      <w:pPr>
        <w:pStyle w:val="PargrafodaLista"/>
        <w:widowControl w:val="0"/>
        <w:numPr>
          <w:ilvl w:val="0"/>
          <w:numId w:val="24"/>
        </w:numPr>
        <w:spacing w:line="276" w:lineRule="auto"/>
        <w:jc w:val="both"/>
        <w:rPr>
          <w:rFonts w:ascii="Arial" w:hAnsi="Arial" w:cs="Arial"/>
          <w:sz w:val="22"/>
          <w:szCs w:val="22"/>
        </w:rPr>
      </w:pPr>
      <w:r w:rsidRPr="00742D61">
        <w:rPr>
          <w:rFonts w:ascii="Arial" w:hAnsi="Arial" w:cs="Arial"/>
          <w:sz w:val="22"/>
          <w:szCs w:val="22"/>
        </w:rPr>
        <w:t>As amostras deverão vir identificadas com o número da licitação, o lote a que se refere e identificação da empresa licitante.</w:t>
      </w:r>
    </w:p>
    <w:p w14:paraId="76292C79" w14:textId="7D34E4DF" w:rsidR="00293BED" w:rsidRDefault="00293BED" w:rsidP="00742D61">
      <w:pPr>
        <w:pStyle w:val="PargrafodaLista"/>
        <w:widowControl w:val="0"/>
        <w:numPr>
          <w:ilvl w:val="0"/>
          <w:numId w:val="24"/>
        </w:numPr>
        <w:spacing w:line="276" w:lineRule="auto"/>
        <w:jc w:val="both"/>
        <w:rPr>
          <w:rFonts w:ascii="Arial" w:hAnsi="Arial" w:cs="Arial"/>
          <w:sz w:val="22"/>
          <w:szCs w:val="22"/>
        </w:rPr>
      </w:pPr>
      <w:r w:rsidRPr="00742D61">
        <w:rPr>
          <w:rFonts w:ascii="Arial" w:hAnsi="Arial" w:cs="Arial"/>
          <w:sz w:val="22"/>
          <w:szCs w:val="22"/>
        </w:rPr>
        <w:t>Não serão avaliadas as amostras que não estiverem devidamente identificadas ou fora de sua embalagem original.</w:t>
      </w:r>
    </w:p>
    <w:p w14:paraId="41A4A8C6" w14:textId="292EA0A9" w:rsidR="00293BED" w:rsidRDefault="00293BED" w:rsidP="00742D61">
      <w:pPr>
        <w:pStyle w:val="PargrafodaLista"/>
        <w:widowControl w:val="0"/>
        <w:numPr>
          <w:ilvl w:val="0"/>
          <w:numId w:val="24"/>
        </w:numPr>
        <w:spacing w:line="276" w:lineRule="auto"/>
        <w:jc w:val="both"/>
        <w:rPr>
          <w:rFonts w:ascii="Arial" w:hAnsi="Arial" w:cs="Arial"/>
          <w:sz w:val="22"/>
          <w:szCs w:val="22"/>
        </w:rPr>
      </w:pPr>
      <w:r w:rsidRPr="00742D61">
        <w:rPr>
          <w:rFonts w:ascii="Arial" w:hAnsi="Arial" w:cs="Arial"/>
          <w:b/>
          <w:bCs/>
          <w:sz w:val="22"/>
          <w:szCs w:val="22"/>
        </w:rPr>
        <w:t xml:space="preserve"> </w:t>
      </w:r>
      <w:r w:rsidRPr="00742D61">
        <w:rPr>
          <w:rFonts w:ascii="Arial" w:hAnsi="Arial" w:cs="Arial"/>
          <w:sz w:val="22"/>
          <w:szCs w:val="22"/>
        </w:rPr>
        <w:t xml:space="preserve">Os </w:t>
      </w:r>
      <w:r w:rsidRPr="00742D61">
        <w:rPr>
          <w:rFonts w:ascii="Arial" w:hAnsi="Arial" w:cs="Arial"/>
          <w:b/>
          <w:sz w:val="22"/>
          <w:szCs w:val="22"/>
        </w:rPr>
        <w:t>CRITÉRIOS OBJETIVOS</w:t>
      </w:r>
      <w:r w:rsidRPr="00742D61">
        <w:rPr>
          <w:rFonts w:ascii="Arial" w:hAnsi="Arial" w:cs="Arial"/>
          <w:sz w:val="22"/>
          <w:szCs w:val="22"/>
        </w:rPr>
        <w:t xml:space="preserve"> de avaliação serão baseados exclusivamente no presente descritivo, sendo avaliada visualmente a proporcionalidade das medidas, textura dos tecidos, tabela de medidas de acordo com as suas tolerâncias, defeitos de fabricação na peça ou nos tecidos, assim considerados rasgos, manchas, costuras tortas, duplicadas, sobrepostas, assimétricas ou com falhas, fios repuxados ou retorcidos, cores e qualidade na impressão.</w:t>
      </w:r>
    </w:p>
    <w:p w14:paraId="64EB7BA2" w14:textId="2C1BB093" w:rsidR="00293BED" w:rsidRPr="00742D61" w:rsidRDefault="00293BED" w:rsidP="00742D61">
      <w:pPr>
        <w:pStyle w:val="PargrafodaLista"/>
        <w:widowControl w:val="0"/>
        <w:numPr>
          <w:ilvl w:val="0"/>
          <w:numId w:val="24"/>
        </w:numPr>
        <w:spacing w:line="276" w:lineRule="auto"/>
        <w:jc w:val="both"/>
        <w:rPr>
          <w:rFonts w:ascii="Arial" w:hAnsi="Arial" w:cs="Arial"/>
          <w:sz w:val="22"/>
          <w:szCs w:val="22"/>
        </w:rPr>
      </w:pPr>
      <w:r w:rsidRPr="00742D61">
        <w:rPr>
          <w:rFonts w:ascii="Arial" w:hAnsi="Arial" w:cs="Arial"/>
          <w:bCs/>
          <w:color w:val="000000"/>
          <w:sz w:val="22"/>
          <w:szCs w:val="22"/>
        </w:rPr>
        <w:t xml:space="preserve">A não apresentação ou reprovação de um dos itens das amostras, constantes da proposta, motivará a desclassificação da licitante, e dando prosseguimento o Pregoeiro examinará a oferta subsequente de menor preço, observado o direito de </w:t>
      </w:r>
      <w:r w:rsidRPr="00742D61">
        <w:rPr>
          <w:rFonts w:ascii="Arial" w:hAnsi="Arial" w:cs="Arial"/>
          <w:bCs/>
          <w:color w:val="000000"/>
          <w:sz w:val="22"/>
          <w:szCs w:val="22"/>
        </w:rPr>
        <w:lastRenderedPageBreak/>
        <w:t>preferência estipulado na Lei Complementar nº 123/2006,</w:t>
      </w:r>
      <w:r w:rsidRPr="00742D61">
        <w:rPr>
          <w:rFonts w:ascii="Arial" w:hAnsi="Arial" w:cs="Arial"/>
          <w:b/>
          <w:bCs/>
          <w:color w:val="000000"/>
          <w:sz w:val="22"/>
          <w:szCs w:val="22"/>
        </w:rPr>
        <w:t xml:space="preserve"> </w:t>
      </w:r>
      <w:r w:rsidRPr="00742D61">
        <w:rPr>
          <w:rFonts w:ascii="Arial" w:hAnsi="Arial" w:cs="Arial"/>
          <w:bCs/>
          <w:color w:val="000000"/>
          <w:sz w:val="22"/>
          <w:szCs w:val="22"/>
        </w:rPr>
        <w:t xml:space="preserve">negociará com o seu autor, decidirá sobre a sua aceitabilidade e, em caso positivo, verificará as condições de habilitação e assim sucessivamente, até a apuração de uma oferta aceitável cujo autor atenda aos requisitos de habilitação, caso em que será declarado </w:t>
      </w:r>
      <w:r w:rsidRPr="00742D61">
        <w:rPr>
          <w:rFonts w:ascii="Arial" w:hAnsi="Arial" w:cs="Arial"/>
          <w:bCs/>
          <w:i/>
          <w:color w:val="000000"/>
          <w:sz w:val="22"/>
          <w:szCs w:val="22"/>
        </w:rPr>
        <w:t xml:space="preserve">provisoriamente </w:t>
      </w:r>
      <w:r w:rsidRPr="00742D61">
        <w:rPr>
          <w:rFonts w:ascii="Arial" w:hAnsi="Arial" w:cs="Arial"/>
          <w:bCs/>
          <w:color w:val="000000"/>
          <w:sz w:val="22"/>
          <w:szCs w:val="22"/>
        </w:rPr>
        <w:t>vencedor.</w:t>
      </w:r>
    </w:p>
    <w:p w14:paraId="5ADC3402" w14:textId="09A4011A" w:rsidR="00293BED" w:rsidRDefault="00293BED" w:rsidP="00742D61">
      <w:pPr>
        <w:pStyle w:val="PargrafodaLista"/>
        <w:widowControl w:val="0"/>
        <w:numPr>
          <w:ilvl w:val="0"/>
          <w:numId w:val="24"/>
        </w:numPr>
        <w:spacing w:line="276" w:lineRule="auto"/>
        <w:jc w:val="both"/>
        <w:rPr>
          <w:rFonts w:ascii="Arial" w:hAnsi="Arial" w:cs="Arial"/>
          <w:sz w:val="22"/>
          <w:szCs w:val="22"/>
        </w:rPr>
      </w:pPr>
      <w:r w:rsidRPr="00742D61">
        <w:rPr>
          <w:rFonts w:ascii="Arial" w:hAnsi="Arial" w:cs="Arial"/>
          <w:b/>
          <w:bCs/>
          <w:sz w:val="22"/>
          <w:szCs w:val="22"/>
        </w:rPr>
        <w:t xml:space="preserve"> </w:t>
      </w:r>
      <w:r w:rsidRPr="00742D61">
        <w:rPr>
          <w:rFonts w:ascii="Arial" w:hAnsi="Arial" w:cs="Arial"/>
          <w:sz w:val="22"/>
          <w:szCs w:val="22"/>
        </w:rPr>
        <w:t xml:space="preserve">Em sendo aprovada as amostras, a empresa vencedora da licitação ficará obrigada a fornecer os produtos ofertados nas mesmas condições apresentadas (tecido, tonalidade, gramatura, acabamento, </w:t>
      </w:r>
      <w:proofErr w:type="spellStart"/>
      <w:r w:rsidRPr="00742D61">
        <w:rPr>
          <w:rFonts w:ascii="Arial" w:hAnsi="Arial" w:cs="Arial"/>
          <w:sz w:val="22"/>
          <w:szCs w:val="22"/>
        </w:rPr>
        <w:t>etc</w:t>
      </w:r>
      <w:proofErr w:type="spellEnd"/>
      <w:r w:rsidRPr="00742D61">
        <w:rPr>
          <w:rFonts w:ascii="Arial" w:hAnsi="Arial" w:cs="Arial"/>
          <w:sz w:val="22"/>
          <w:szCs w:val="22"/>
        </w:rPr>
        <w:t>) sob pena de sofrer as penalidades previstas no Edital.</w:t>
      </w:r>
    </w:p>
    <w:p w14:paraId="19C1B83C" w14:textId="22775C34" w:rsidR="00293BED" w:rsidRPr="00742D61" w:rsidRDefault="00293BED" w:rsidP="00742D61">
      <w:pPr>
        <w:pStyle w:val="PargrafodaLista"/>
        <w:widowControl w:val="0"/>
        <w:numPr>
          <w:ilvl w:val="0"/>
          <w:numId w:val="24"/>
        </w:numPr>
        <w:spacing w:line="276" w:lineRule="auto"/>
        <w:jc w:val="both"/>
        <w:rPr>
          <w:rFonts w:ascii="Arial" w:hAnsi="Arial" w:cs="Arial"/>
          <w:sz w:val="22"/>
          <w:szCs w:val="22"/>
        </w:rPr>
      </w:pPr>
      <w:r w:rsidRPr="00742D61">
        <w:rPr>
          <w:rFonts w:ascii="Arial" w:hAnsi="Arial" w:cs="Arial"/>
          <w:b/>
          <w:bCs/>
          <w:sz w:val="22"/>
          <w:szCs w:val="22"/>
        </w:rPr>
        <w:t xml:space="preserve"> </w:t>
      </w:r>
      <w:r w:rsidRPr="00742D61">
        <w:rPr>
          <w:rFonts w:ascii="Arial" w:hAnsi="Arial" w:cs="Arial"/>
          <w:sz w:val="22"/>
          <w:szCs w:val="22"/>
        </w:rPr>
        <w:t>As amostras apresentadas de cada item ficarão retidas para conferência e não serão consideradas como parte da entrega.</w:t>
      </w:r>
    </w:p>
    <w:p w14:paraId="773006F1" w14:textId="11465BDD" w:rsidR="00E12CCC" w:rsidRPr="00B4207E" w:rsidRDefault="00BB2E90">
      <w:pPr>
        <w:spacing w:line="360" w:lineRule="auto"/>
        <w:ind w:right="-54"/>
        <w:jc w:val="both"/>
        <w:rPr>
          <w:rFonts w:ascii="Arial" w:hAnsi="Arial" w:cs="Arial"/>
          <w:color w:val="000000"/>
          <w:sz w:val="22"/>
          <w:szCs w:val="22"/>
        </w:rPr>
      </w:pPr>
      <w:r w:rsidRPr="00B4207E">
        <w:rPr>
          <w:rFonts w:ascii="Arial" w:hAnsi="Arial" w:cs="Arial"/>
          <w:color w:val="000000"/>
          <w:sz w:val="22"/>
          <w:szCs w:val="22"/>
        </w:rPr>
        <w:t>6.23.</w:t>
      </w:r>
      <w:r w:rsidR="00742D61" w:rsidRPr="00B4207E">
        <w:rPr>
          <w:rFonts w:ascii="Arial" w:hAnsi="Arial" w:cs="Arial"/>
          <w:color w:val="000000"/>
          <w:sz w:val="22"/>
          <w:szCs w:val="22"/>
        </w:rPr>
        <w:t>1</w:t>
      </w:r>
      <w:r w:rsidRPr="00B4207E">
        <w:rPr>
          <w:rFonts w:ascii="Arial" w:hAnsi="Arial" w:cs="Arial"/>
          <w:color w:val="000000"/>
          <w:sz w:val="22"/>
          <w:szCs w:val="22"/>
        </w:rPr>
        <w:t xml:space="preserve"> - A falta de entrega dos documentos e amostras dentro do prazo estabelecido caracterizará desistência de proposta e a entrega em desconformidade com as especificações contidas no edital implicará em desclassificação.</w:t>
      </w:r>
    </w:p>
    <w:p w14:paraId="0887544C" w14:textId="2DD9EF2B" w:rsidR="00E12CCC" w:rsidRPr="00B4207E" w:rsidRDefault="00BB2E90">
      <w:pPr>
        <w:spacing w:line="360" w:lineRule="auto"/>
        <w:ind w:right="-54"/>
        <w:jc w:val="both"/>
        <w:rPr>
          <w:rFonts w:ascii="Arial" w:hAnsi="Arial" w:cs="Arial"/>
          <w:color w:val="000000"/>
          <w:sz w:val="22"/>
          <w:szCs w:val="22"/>
        </w:rPr>
      </w:pPr>
      <w:r w:rsidRPr="00B4207E">
        <w:rPr>
          <w:rFonts w:ascii="Arial" w:hAnsi="Arial" w:cs="Arial"/>
          <w:color w:val="000000"/>
          <w:sz w:val="22"/>
          <w:szCs w:val="22"/>
        </w:rPr>
        <w:t>6.23.</w:t>
      </w:r>
      <w:r w:rsidR="00742D61" w:rsidRPr="00B4207E">
        <w:rPr>
          <w:rFonts w:ascii="Arial" w:hAnsi="Arial" w:cs="Arial"/>
          <w:color w:val="000000"/>
          <w:sz w:val="22"/>
          <w:szCs w:val="22"/>
        </w:rPr>
        <w:t>2</w:t>
      </w:r>
      <w:r w:rsidRPr="00B4207E">
        <w:rPr>
          <w:rFonts w:ascii="Arial" w:hAnsi="Arial" w:cs="Arial"/>
          <w:color w:val="000000"/>
          <w:sz w:val="22"/>
          <w:szCs w:val="22"/>
        </w:rPr>
        <w:t xml:space="preserve"> – O setor solicitante juntamente com o pregoeiro apresentará nos autos manifestação fundamentada sobre o atendimento ou não das especificações contidas no edital e os participantes da licitação poderão, em querendo, ter acesso aos documentos e amostras apresentados.</w:t>
      </w:r>
    </w:p>
    <w:p w14:paraId="4AB9AE1E" w14:textId="77777777" w:rsidR="00E12CCC" w:rsidRDefault="00BB2E90">
      <w:pPr>
        <w:spacing w:line="360" w:lineRule="auto"/>
        <w:ind w:right="-54"/>
        <w:jc w:val="both"/>
        <w:rPr>
          <w:rFonts w:ascii="Arial" w:hAnsi="Arial" w:cs="Arial"/>
          <w:color w:val="000000"/>
          <w:sz w:val="22"/>
          <w:szCs w:val="22"/>
        </w:rPr>
      </w:pPr>
      <w:r w:rsidRPr="00B4207E">
        <w:rPr>
          <w:rFonts w:ascii="Arial" w:hAnsi="Arial" w:cs="Arial"/>
          <w:color w:val="000000"/>
          <w:sz w:val="22"/>
          <w:szCs w:val="22"/>
        </w:rPr>
        <w:t>6.24 - Aprovada a documentação, na retomada da sessão, o proponente será declarado vencedor.</w:t>
      </w:r>
    </w:p>
    <w:p w14:paraId="50598BD1" w14:textId="77777777" w:rsidR="00E12CCC" w:rsidRDefault="00E12CCC">
      <w:pPr>
        <w:spacing w:line="360" w:lineRule="auto"/>
        <w:ind w:right="-54"/>
        <w:jc w:val="both"/>
        <w:rPr>
          <w:rFonts w:ascii="Arial" w:hAnsi="Arial" w:cs="Arial"/>
          <w:b/>
          <w:bCs/>
          <w:color w:val="000000"/>
          <w:sz w:val="22"/>
          <w:szCs w:val="22"/>
        </w:rPr>
      </w:pPr>
    </w:p>
    <w:p w14:paraId="16559F61" w14:textId="77777777" w:rsidR="00E12CCC" w:rsidRDefault="00BB2E90">
      <w:pPr>
        <w:spacing w:line="360" w:lineRule="auto"/>
        <w:ind w:right="-54"/>
        <w:jc w:val="both"/>
        <w:rPr>
          <w:rFonts w:ascii="Arial" w:hAnsi="Arial" w:cs="Arial"/>
          <w:sz w:val="22"/>
          <w:szCs w:val="22"/>
        </w:rPr>
      </w:pPr>
      <w:r>
        <w:rPr>
          <w:rFonts w:ascii="Arial" w:hAnsi="Arial" w:cs="Arial"/>
          <w:b/>
          <w:bCs/>
          <w:color w:val="000000"/>
          <w:sz w:val="22"/>
          <w:szCs w:val="22"/>
        </w:rPr>
        <w:t>VII – DOS DOCUMENTOS DE HABILITAÇÃO"</w:t>
      </w:r>
    </w:p>
    <w:p w14:paraId="6DD00688" w14:textId="77777777" w:rsidR="00E12CCC" w:rsidRDefault="00BB2E90">
      <w:pPr>
        <w:spacing w:line="360" w:lineRule="auto"/>
        <w:ind w:right="-54"/>
        <w:jc w:val="both"/>
        <w:rPr>
          <w:rFonts w:ascii="Arial" w:hAnsi="Arial" w:cs="Arial"/>
          <w:sz w:val="22"/>
          <w:szCs w:val="22"/>
        </w:rPr>
      </w:pPr>
      <w:r>
        <w:rPr>
          <w:rFonts w:ascii="Arial" w:hAnsi="Arial" w:cs="Arial"/>
          <w:color w:val="000000"/>
          <w:sz w:val="22"/>
          <w:szCs w:val="22"/>
        </w:rPr>
        <w:t>7.1 – Os documentos relativos à habilitação deverão ser inseridos, por meio eletrônico (upload), na plataforma www.novobbmnet.com.br, no momento do cadastro da proposta de preços até a abertura da sessão pública, em campos específicos disponibilizados no portal, sendo que somente serão abertos, pelo pregoeiro, após a finalização da rodada de lances. A seguir segue relação de documentos:</w:t>
      </w:r>
    </w:p>
    <w:p w14:paraId="60977562" w14:textId="77777777" w:rsidR="00E12CCC" w:rsidRDefault="00BB2E90">
      <w:pPr>
        <w:spacing w:line="360" w:lineRule="auto"/>
        <w:ind w:right="-54"/>
        <w:jc w:val="both"/>
        <w:rPr>
          <w:rFonts w:ascii="Arial" w:hAnsi="Arial" w:cs="Arial"/>
          <w:sz w:val="22"/>
          <w:szCs w:val="22"/>
        </w:rPr>
      </w:pPr>
      <w:r>
        <w:rPr>
          <w:rFonts w:ascii="Arial" w:hAnsi="Arial" w:cs="Arial"/>
          <w:bCs/>
          <w:color w:val="000000"/>
          <w:sz w:val="22"/>
          <w:szCs w:val="22"/>
          <w:u w:val="single"/>
        </w:rPr>
        <w:t>7.1.1 - HABILITAÇÃO JURÍDICA</w:t>
      </w:r>
    </w:p>
    <w:p w14:paraId="2D7F12AF" w14:textId="77777777" w:rsidR="00E12CCC" w:rsidRDefault="00BB2E90">
      <w:pPr>
        <w:spacing w:line="360" w:lineRule="auto"/>
        <w:ind w:right="-54"/>
        <w:jc w:val="both"/>
        <w:rPr>
          <w:rFonts w:ascii="Arial" w:hAnsi="Arial" w:cs="Arial"/>
          <w:sz w:val="22"/>
          <w:szCs w:val="22"/>
        </w:rPr>
      </w:pPr>
      <w:r>
        <w:rPr>
          <w:rFonts w:ascii="Arial" w:hAnsi="Arial" w:cs="Arial"/>
          <w:bCs/>
          <w:sz w:val="22"/>
          <w:szCs w:val="22"/>
        </w:rPr>
        <w:t>a) Ato constitutivo, estatuto ou contrato social em vigor, devidamente registrado, em se tratando de sociedades empresárias, e, no caso de sociedade por ações, acompanhado de documentos de eleição de seus administradores;</w:t>
      </w:r>
    </w:p>
    <w:p w14:paraId="7EFC947E" w14:textId="77777777" w:rsidR="00E12CCC" w:rsidRDefault="00BB2E90">
      <w:pPr>
        <w:spacing w:line="360" w:lineRule="auto"/>
        <w:ind w:right="-54"/>
        <w:jc w:val="both"/>
        <w:rPr>
          <w:rFonts w:ascii="Arial" w:hAnsi="Arial" w:cs="Arial"/>
          <w:sz w:val="22"/>
          <w:szCs w:val="22"/>
        </w:rPr>
      </w:pPr>
      <w:r>
        <w:rPr>
          <w:rFonts w:ascii="Arial" w:hAnsi="Arial" w:cs="Arial"/>
          <w:bCs/>
          <w:sz w:val="22"/>
          <w:szCs w:val="22"/>
        </w:rPr>
        <w:t xml:space="preserve">b) Prova de registro empresarial no caso de empresa individual; </w:t>
      </w:r>
    </w:p>
    <w:p w14:paraId="3AD9AC92" w14:textId="77777777" w:rsidR="00E12CCC" w:rsidRDefault="00BB2E90">
      <w:pPr>
        <w:spacing w:line="360" w:lineRule="auto"/>
        <w:ind w:right="-54"/>
        <w:jc w:val="both"/>
        <w:rPr>
          <w:rFonts w:ascii="Arial" w:hAnsi="Arial" w:cs="Arial"/>
          <w:sz w:val="22"/>
          <w:szCs w:val="22"/>
        </w:rPr>
      </w:pPr>
      <w:r>
        <w:rPr>
          <w:rFonts w:ascii="Arial" w:hAnsi="Arial" w:cs="Arial"/>
          <w:bCs/>
          <w:sz w:val="22"/>
          <w:szCs w:val="22"/>
        </w:rPr>
        <w:t>c) Decreto de autorização, em se tratando de empresa ou sociedade estrangeira, em funcionamento no</w:t>
      </w:r>
      <w:r>
        <w:rPr>
          <w:rFonts w:ascii="Arial" w:hAnsi="Arial" w:cs="Arial"/>
          <w:sz w:val="22"/>
          <w:szCs w:val="22"/>
        </w:rPr>
        <w:t xml:space="preserve"> País, e ato de registro ou autorização para funcionamento expedido pelo órgão competente, quando a atividade assim o exigir;</w:t>
      </w:r>
    </w:p>
    <w:p w14:paraId="4BBE2E30" w14:textId="77777777" w:rsidR="00E12CCC" w:rsidRDefault="00BB2E90">
      <w:pPr>
        <w:spacing w:line="360" w:lineRule="auto"/>
        <w:ind w:right="-54"/>
        <w:jc w:val="both"/>
        <w:rPr>
          <w:rFonts w:ascii="Arial" w:hAnsi="Arial" w:cs="Arial"/>
          <w:sz w:val="22"/>
          <w:szCs w:val="22"/>
        </w:rPr>
      </w:pPr>
      <w:r>
        <w:rPr>
          <w:rFonts w:ascii="Arial" w:hAnsi="Arial" w:cs="Arial"/>
          <w:sz w:val="22"/>
          <w:szCs w:val="22"/>
        </w:rPr>
        <w:lastRenderedPageBreak/>
        <w:t>d) Tratando-se de Microempresa (ME) e Empresa de Pequeno Porte (EPP), apresentar Declaração de Enquadramento de Microempresa ou Empresa de Pequeno Porte visando ao exercício dos benefícios previstos nos artigos 42 a 45 da Lei Complementar nº 123/06, de acordo com o modelo estabelecido no Anexo VII deste edital.</w:t>
      </w:r>
    </w:p>
    <w:p w14:paraId="59FEB669" w14:textId="77777777" w:rsidR="00E12CCC" w:rsidRDefault="00BB2E90">
      <w:pPr>
        <w:spacing w:line="360" w:lineRule="auto"/>
        <w:ind w:right="-54"/>
        <w:jc w:val="both"/>
        <w:rPr>
          <w:rFonts w:ascii="Arial" w:hAnsi="Arial" w:cs="Arial"/>
          <w:sz w:val="22"/>
          <w:szCs w:val="22"/>
        </w:rPr>
      </w:pPr>
      <w:r>
        <w:rPr>
          <w:rFonts w:ascii="Arial" w:hAnsi="Arial" w:cs="Arial"/>
          <w:bCs/>
          <w:color w:val="000000"/>
          <w:sz w:val="22"/>
          <w:szCs w:val="22"/>
          <w:u w:val="single"/>
        </w:rPr>
        <w:t>7.1.2 - REGULARIDADE FISCAL E TRABALHISTA</w:t>
      </w:r>
    </w:p>
    <w:p w14:paraId="1BA8C538" w14:textId="77777777" w:rsidR="00E12CCC" w:rsidRDefault="00BB2E90">
      <w:pPr>
        <w:spacing w:line="360" w:lineRule="auto"/>
        <w:ind w:right="-54"/>
        <w:jc w:val="both"/>
        <w:rPr>
          <w:rFonts w:ascii="Arial" w:hAnsi="Arial" w:cs="Arial"/>
          <w:sz w:val="22"/>
          <w:szCs w:val="22"/>
        </w:rPr>
      </w:pPr>
      <w:r>
        <w:rPr>
          <w:rFonts w:ascii="Arial" w:hAnsi="Arial" w:cs="Arial"/>
          <w:sz w:val="22"/>
          <w:szCs w:val="22"/>
        </w:rPr>
        <w:t xml:space="preserve">a) Prova de inscrição no Cadastro Nacional de Pessoas Jurídicas do Ministério da Fazenda </w:t>
      </w:r>
      <w:r>
        <w:rPr>
          <w:rFonts w:ascii="Arial" w:hAnsi="Arial" w:cs="Arial"/>
          <w:b/>
          <w:bCs/>
          <w:sz w:val="22"/>
          <w:szCs w:val="22"/>
        </w:rPr>
        <w:t xml:space="preserve">(CNPJ); </w:t>
      </w:r>
    </w:p>
    <w:p w14:paraId="34A2BE7A" w14:textId="77777777" w:rsidR="00E12CCC" w:rsidRDefault="00BB2E90">
      <w:pPr>
        <w:spacing w:line="360" w:lineRule="auto"/>
        <w:ind w:right="-54"/>
        <w:jc w:val="both"/>
        <w:rPr>
          <w:rFonts w:ascii="Arial" w:hAnsi="Arial" w:cs="Arial"/>
          <w:sz w:val="22"/>
          <w:szCs w:val="22"/>
        </w:rPr>
      </w:pPr>
      <w:r>
        <w:rPr>
          <w:rFonts w:ascii="Arial" w:hAnsi="Arial" w:cs="Arial"/>
          <w:sz w:val="22"/>
          <w:szCs w:val="22"/>
        </w:rPr>
        <w:t xml:space="preserve">b) Certidão Conjunta Negativa de Débitos ou Positiva com efeito de Negativa, relativa a </w:t>
      </w:r>
      <w:r>
        <w:rPr>
          <w:rFonts w:ascii="Arial" w:hAnsi="Arial" w:cs="Arial"/>
          <w:b/>
          <w:bCs/>
          <w:sz w:val="22"/>
          <w:szCs w:val="22"/>
        </w:rPr>
        <w:t>Tributos Federais</w:t>
      </w:r>
      <w:r>
        <w:rPr>
          <w:rFonts w:ascii="Arial" w:hAnsi="Arial" w:cs="Arial"/>
          <w:sz w:val="22"/>
          <w:szCs w:val="22"/>
        </w:rPr>
        <w:t xml:space="preserve"> (inclusive às contribuições sociais) e a Dívida Ativa da União.</w:t>
      </w:r>
    </w:p>
    <w:p w14:paraId="62720C95" w14:textId="77777777" w:rsidR="00E12CCC" w:rsidRDefault="00BB2E90">
      <w:pPr>
        <w:spacing w:line="360" w:lineRule="auto"/>
        <w:ind w:right="-54"/>
        <w:jc w:val="both"/>
        <w:rPr>
          <w:rFonts w:ascii="Arial" w:hAnsi="Arial" w:cs="Arial"/>
          <w:sz w:val="22"/>
          <w:szCs w:val="22"/>
        </w:rPr>
      </w:pPr>
      <w:r>
        <w:rPr>
          <w:rFonts w:ascii="Arial" w:hAnsi="Arial" w:cs="Arial"/>
          <w:sz w:val="22"/>
          <w:szCs w:val="22"/>
        </w:rPr>
        <w:t xml:space="preserve">c) Certidão de </w:t>
      </w:r>
      <w:r>
        <w:rPr>
          <w:rFonts w:ascii="Arial" w:hAnsi="Arial" w:cs="Arial"/>
          <w:b/>
          <w:bCs/>
          <w:sz w:val="22"/>
          <w:szCs w:val="22"/>
        </w:rPr>
        <w:t xml:space="preserve">regularidade de débitos com a Fazenda Estadual, </w:t>
      </w:r>
      <w:r>
        <w:rPr>
          <w:rFonts w:ascii="Arial" w:hAnsi="Arial" w:cs="Arial"/>
          <w:sz w:val="22"/>
          <w:szCs w:val="22"/>
        </w:rPr>
        <w:t>da sede/ domicílio do licitante, relativa aos tributos incidentes sobre o objeto desta licitação.</w:t>
      </w:r>
    </w:p>
    <w:p w14:paraId="4C59AE28" w14:textId="77777777" w:rsidR="00E12CCC" w:rsidRDefault="00BB2E90">
      <w:pPr>
        <w:spacing w:line="360" w:lineRule="auto"/>
        <w:ind w:right="-54"/>
        <w:jc w:val="both"/>
        <w:rPr>
          <w:rFonts w:ascii="Arial" w:hAnsi="Arial" w:cs="Arial"/>
          <w:sz w:val="22"/>
          <w:szCs w:val="22"/>
        </w:rPr>
      </w:pPr>
      <w:r>
        <w:rPr>
          <w:rFonts w:ascii="Arial" w:hAnsi="Arial" w:cs="Arial"/>
          <w:sz w:val="22"/>
          <w:szCs w:val="22"/>
        </w:rPr>
        <w:t>d) Certidão de regularidade de débito para com o Fundo de Garantia por Tempo de Serviço</w:t>
      </w:r>
      <w:r>
        <w:rPr>
          <w:rFonts w:ascii="Arial" w:hAnsi="Arial" w:cs="Arial"/>
          <w:b/>
          <w:bCs/>
          <w:sz w:val="22"/>
          <w:szCs w:val="22"/>
        </w:rPr>
        <w:t xml:space="preserve"> (FGTS).</w:t>
      </w:r>
    </w:p>
    <w:p w14:paraId="277B224E" w14:textId="77777777" w:rsidR="00E12CCC" w:rsidRDefault="00BB2E90">
      <w:pPr>
        <w:spacing w:line="360" w:lineRule="auto"/>
        <w:jc w:val="both"/>
        <w:rPr>
          <w:rFonts w:ascii="Arial" w:hAnsi="Arial" w:cs="Arial"/>
          <w:sz w:val="22"/>
          <w:szCs w:val="22"/>
        </w:rPr>
      </w:pPr>
      <w:r>
        <w:rPr>
          <w:rStyle w:val="apple-style-span"/>
          <w:rFonts w:ascii="Arial" w:hAnsi="Arial" w:cs="Arial"/>
          <w:sz w:val="22"/>
          <w:szCs w:val="22"/>
        </w:rPr>
        <w:t xml:space="preserve">e) Certidão Negativa de Débitos Trabalhistas - </w:t>
      </w:r>
      <w:r>
        <w:rPr>
          <w:rStyle w:val="apple-style-span"/>
          <w:rFonts w:ascii="Arial" w:hAnsi="Arial" w:cs="Arial"/>
          <w:b/>
          <w:bCs/>
          <w:sz w:val="22"/>
          <w:szCs w:val="22"/>
        </w:rPr>
        <w:t>CNDT</w:t>
      </w:r>
      <w:r>
        <w:rPr>
          <w:rStyle w:val="apple-style-span"/>
          <w:rFonts w:ascii="Arial" w:hAnsi="Arial" w:cs="Arial"/>
          <w:sz w:val="22"/>
          <w:szCs w:val="22"/>
        </w:rPr>
        <w:t xml:space="preserve"> ou </w:t>
      </w:r>
      <w:r>
        <w:rPr>
          <w:rFonts w:ascii="Arial" w:hAnsi="Arial" w:cs="Arial"/>
          <w:sz w:val="22"/>
          <w:szCs w:val="22"/>
        </w:rPr>
        <w:t>Certidão Positiva de Débitos Trabalhistas com efeitos de Negativa;</w:t>
      </w:r>
    </w:p>
    <w:p w14:paraId="39DFC1C9" w14:textId="77777777" w:rsidR="00E12CCC" w:rsidRDefault="00BB2E90">
      <w:pPr>
        <w:tabs>
          <w:tab w:val="left" w:pos="9355"/>
        </w:tabs>
        <w:spacing w:line="360" w:lineRule="auto"/>
        <w:ind w:right="-5" w:hanging="24"/>
        <w:jc w:val="both"/>
        <w:rPr>
          <w:rFonts w:ascii="Arial" w:hAnsi="Arial" w:cs="Arial"/>
          <w:color w:val="000000"/>
          <w:sz w:val="22"/>
          <w:szCs w:val="22"/>
        </w:rPr>
      </w:pPr>
      <w:r>
        <w:rPr>
          <w:rFonts w:ascii="Arial" w:hAnsi="Arial" w:cs="Arial"/>
          <w:color w:val="000000"/>
          <w:sz w:val="22"/>
          <w:szCs w:val="22"/>
        </w:rPr>
        <w:t>f) As microempresas e empresas de pequeno porte, por ocasião da participação neste certame, deverão apresentar toda a documentação exigida nas alíneas “a”, “b”, “c”, d” e “e” deste item 7.1.2, mesmo que os documentos exigidos em tais itens apresentem ressalvas ou restrições.</w:t>
      </w:r>
    </w:p>
    <w:p w14:paraId="5819FF61" w14:textId="77777777" w:rsidR="00E12CCC" w:rsidRDefault="00BB2E90">
      <w:pPr>
        <w:spacing w:line="360" w:lineRule="auto"/>
        <w:ind w:right="-54"/>
        <w:jc w:val="both"/>
        <w:rPr>
          <w:rFonts w:ascii="Arial" w:hAnsi="Arial" w:cs="Arial"/>
          <w:sz w:val="22"/>
          <w:szCs w:val="22"/>
        </w:rPr>
      </w:pPr>
      <w:r>
        <w:rPr>
          <w:rFonts w:ascii="Arial" w:hAnsi="Arial" w:cs="Arial"/>
          <w:bCs/>
          <w:color w:val="000000"/>
          <w:sz w:val="22"/>
          <w:szCs w:val="22"/>
          <w:u w:val="single"/>
        </w:rPr>
        <w:t>7.1.3 - QUALIFICAÇÃO ECONÔMICO-FINANCEIRA</w:t>
      </w:r>
    </w:p>
    <w:p w14:paraId="78671163" w14:textId="77777777" w:rsidR="00E12CCC" w:rsidRDefault="00BB2E90">
      <w:pPr>
        <w:spacing w:line="360" w:lineRule="auto"/>
        <w:ind w:right="-54"/>
        <w:jc w:val="both"/>
        <w:rPr>
          <w:rFonts w:ascii="Arial" w:hAnsi="Arial" w:cs="Arial"/>
          <w:sz w:val="22"/>
          <w:szCs w:val="22"/>
        </w:rPr>
      </w:pPr>
      <w:r>
        <w:rPr>
          <w:rFonts w:ascii="Arial" w:hAnsi="Arial" w:cs="Arial"/>
          <w:color w:val="222222"/>
          <w:sz w:val="22"/>
          <w:szCs w:val="22"/>
        </w:rPr>
        <w:t xml:space="preserve">a) Certidão Negativa de </w:t>
      </w:r>
      <w:r>
        <w:rPr>
          <w:rFonts w:ascii="Arial" w:hAnsi="Arial" w:cs="Arial"/>
          <w:b/>
          <w:bCs/>
          <w:color w:val="222222"/>
          <w:sz w:val="22"/>
          <w:szCs w:val="22"/>
        </w:rPr>
        <w:t>Falência, Concordata,</w:t>
      </w:r>
      <w:r>
        <w:rPr>
          <w:rFonts w:ascii="Arial" w:hAnsi="Arial" w:cs="Arial"/>
          <w:color w:val="222222"/>
          <w:sz w:val="22"/>
          <w:szCs w:val="22"/>
        </w:rPr>
        <w:t xml:space="preserve"> Recuperação Judicial ou Extrajudicial, expedida pelo distribuidor judicial da sede da pessoa jurídica, com data de emissão não superior a 90 (noventa) dias da data limite para a sua apresentação, salvo se contiver prazo de validade expresso. Caso a licitante apresente certidão positiva de Recuperação Judicial ou Extrajudicial, deverá apresentar o Plano de Recuperação já homologado pelo juízo competente e em vigor</w:t>
      </w:r>
    </w:p>
    <w:p w14:paraId="25130B69" w14:textId="77777777" w:rsidR="00E12CCC" w:rsidRDefault="00BB2E90">
      <w:pPr>
        <w:spacing w:line="360" w:lineRule="auto"/>
        <w:ind w:right="-54"/>
        <w:jc w:val="both"/>
        <w:rPr>
          <w:rFonts w:ascii="Arial" w:hAnsi="Arial" w:cs="Arial"/>
          <w:sz w:val="22"/>
          <w:szCs w:val="22"/>
        </w:rPr>
      </w:pPr>
      <w:r>
        <w:rPr>
          <w:rFonts w:ascii="Arial" w:hAnsi="Arial" w:cs="Arial"/>
          <w:bCs/>
          <w:sz w:val="22"/>
          <w:szCs w:val="22"/>
          <w:u w:val="single"/>
        </w:rPr>
        <w:t xml:space="preserve">7.1.4 - QUALIFICAÇÃO TÉCNICA </w:t>
      </w:r>
    </w:p>
    <w:p w14:paraId="66A98C24" w14:textId="77777777" w:rsidR="00E12CCC" w:rsidRDefault="00BB2E90">
      <w:pPr>
        <w:spacing w:line="360" w:lineRule="auto"/>
        <w:ind w:right="-54"/>
        <w:jc w:val="both"/>
        <w:rPr>
          <w:rFonts w:ascii="Arial" w:hAnsi="Arial" w:cs="Arial"/>
          <w:sz w:val="22"/>
          <w:szCs w:val="22"/>
        </w:rPr>
      </w:pPr>
      <w:r>
        <w:rPr>
          <w:rFonts w:ascii="Arial" w:hAnsi="Arial" w:cs="Arial"/>
          <w:sz w:val="22"/>
          <w:szCs w:val="22"/>
        </w:rPr>
        <w:t xml:space="preserve">a) Comprovação de aptidão para desempenho de atividade pertinente com o objeto da licitação, mediante apresentação de </w:t>
      </w:r>
      <w:r>
        <w:rPr>
          <w:rFonts w:ascii="Arial" w:hAnsi="Arial" w:cs="Arial"/>
          <w:b/>
          <w:bCs/>
          <w:sz w:val="22"/>
          <w:szCs w:val="22"/>
        </w:rPr>
        <w:t>atestado(s) ou certidão(</w:t>
      </w:r>
      <w:proofErr w:type="spellStart"/>
      <w:r>
        <w:rPr>
          <w:rFonts w:ascii="Arial" w:hAnsi="Arial" w:cs="Arial"/>
          <w:b/>
          <w:bCs/>
          <w:sz w:val="22"/>
          <w:szCs w:val="22"/>
        </w:rPr>
        <w:t>ões</w:t>
      </w:r>
      <w:proofErr w:type="spellEnd"/>
      <w:r>
        <w:rPr>
          <w:rFonts w:ascii="Arial" w:hAnsi="Arial" w:cs="Arial"/>
          <w:b/>
          <w:bCs/>
          <w:sz w:val="22"/>
          <w:szCs w:val="22"/>
        </w:rPr>
        <w:t xml:space="preserve">) </w:t>
      </w:r>
      <w:r>
        <w:rPr>
          <w:rFonts w:ascii="Arial" w:hAnsi="Arial" w:cs="Arial"/>
          <w:sz w:val="22"/>
          <w:szCs w:val="22"/>
        </w:rPr>
        <w:t>fornecidas por pessoa jurídica de direito público ou privado, com clara identificação de seu subscritor.</w:t>
      </w:r>
    </w:p>
    <w:p w14:paraId="1172287B" w14:textId="77777777" w:rsidR="00E12CCC" w:rsidRDefault="00BB2E90">
      <w:pPr>
        <w:spacing w:line="360" w:lineRule="auto"/>
        <w:ind w:right="-54"/>
        <w:jc w:val="both"/>
        <w:rPr>
          <w:rFonts w:ascii="Arial" w:hAnsi="Arial" w:cs="Arial"/>
          <w:sz w:val="22"/>
          <w:szCs w:val="22"/>
        </w:rPr>
      </w:pPr>
      <w:r>
        <w:rPr>
          <w:rFonts w:ascii="Arial" w:hAnsi="Arial" w:cs="Arial"/>
          <w:bCs/>
          <w:sz w:val="22"/>
          <w:szCs w:val="22"/>
          <w:u w:val="single"/>
        </w:rPr>
        <w:t>7.1.5 - OUTRAS COMPROVAÇÕES</w:t>
      </w:r>
    </w:p>
    <w:p w14:paraId="6387C3A2" w14:textId="77777777" w:rsidR="00E12CCC" w:rsidRDefault="00BB2E90">
      <w:pPr>
        <w:spacing w:line="360" w:lineRule="auto"/>
        <w:ind w:right="-54"/>
        <w:jc w:val="both"/>
        <w:rPr>
          <w:rFonts w:ascii="Arial" w:hAnsi="Arial" w:cs="Arial"/>
          <w:sz w:val="22"/>
          <w:szCs w:val="22"/>
        </w:rPr>
      </w:pPr>
      <w:r>
        <w:rPr>
          <w:rFonts w:ascii="Arial" w:hAnsi="Arial" w:cs="Arial"/>
          <w:color w:val="000000"/>
          <w:sz w:val="22"/>
          <w:szCs w:val="22"/>
        </w:rPr>
        <w:t>a) Declaração elaborada em papel timbrado e subscrita pelo representante legal da licitante, assegurando a inexistência de impedimento legal para licitar ou contratar com a Administração (Anexo II).</w:t>
      </w:r>
    </w:p>
    <w:p w14:paraId="6A690C98" w14:textId="77777777" w:rsidR="00E12CCC" w:rsidRDefault="00BB2E90">
      <w:pPr>
        <w:spacing w:line="360" w:lineRule="auto"/>
        <w:ind w:right="-54"/>
        <w:jc w:val="both"/>
        <w:rPr>
          <w:rFonts w:ascii="Arial" w:hAnsi="Arial" w:cs="Arial"/>
          <w:color w:val="000000"/>
          <w:sz w:val="22"/>
          <w:szCs w:val="22"/>
        </w:rPr>
      </w:pPr>
      <w:r>
        <w:rPr>
          <w:rFonts w:ascii="Arial" w:hAnsi="Arial" w:cs="Arial"/>
          <w:color w:val="000000"/>
          <w:sz w:val="22"/>
          <w:szCs w:val="22"/>
        </w:rPr>
        <w:lastRenderedPageBreak/>
        <w:t>b) Declaração elaborada em papel timbrado e subscrita pelo represente legal do licitante que não emprega menor de dezoito anos em trabalho noturno, perigoso ou insalubre e também menor de dezesseis anos, de acordo com o inciso XXXIII do art. 7º da Constituição Federal e na forma da Lei nº 9.854, de 26/10/99, conforme modelo anexo (Anexo V).</w:t>
      </w:r>
    </w:p>
    <w:p w14:paraId="5B150EE4" w14:textId="77777777" w:rsidR="00E12CCC" w:rsidRDefault="00BB2E90">
      <w:pPr>
        <w:spacing w:line="360" w:lineRule="auto"/>
        <w:ind w:right="-54"/>
        <w:jc w:val="both"/>
        <w:rPr>
          <w:rFonts w:ascii="Arial" w:hAnsi="Arial" w:cs="Arial"/>
          <w:sz w:val="22"/>
          <w:szCs w:val="22"/>
        </w:rPr>
      </w:pPr>
      <w:r>
        <w:rPr>
          <w:rFonts w:ascii="Arial" w:hAnsi="Arial" w:cs="Arial"/>
          <w:color w:val="000000"/>
          <w:sz w:val="22"/>
          <w:szCs w:val="22"/>
        </w:rPr>
        <w:t>c) Declaração elaborada em papel timbrado e subscrita pelo represente legal do licitante de pleno atendimento aos requisitos de habilitação de acordo com modelo estabelecido no Anexo VI.</w:t>
      </w:r>
    </w:p>
    <w:p w14:paraId="51E91B57" w14:textId="77777777" w:rsidR="00E12CCC" w:rsidRDefault="00BB2E90">
      <w:pPr>
        <w:spacing w:line="360" w:lineRule="auto"/>
        <w:ind w:right="-54"/>
        <w:jc w:val="both"/>
        <w:rPr>
          <w:rFonts w:ascii="Arial" w:hAnsi="Arial" w:cs="Arial"/>
          <w:sz w:val="22"/>
          <w:szCs w:val="22"/>
        </w:rPr>
      </w:pPr>
      <w:r>
        <w:rPr>
          <w:rFonts w:ascii="Arial" w:hAnsi="Arial" w:cs="Arial"/>
          <w:bCs/>
          <w:color w:val="000000"/>
          <w:sz w:val="22"/>
          <w:szCs w:val="22"/>
          <w:u w:val="single"/>
        </w:rPr>
        <w:t>7.2 - DISPOSIÇÕES GERAIS DA HABILITAÇÃO</w:t>
      </w:r>
    </w:p>
    <w:p w14:paraId="76CAC2A0" w14:textId="77777777" w:rsidR="00E12CCC" w:rsidRDefault="00BB2E90">
      <w:pPr>
        <w:spacing w:line="360" w:lineRule="auto"/>
        <w:ind w:right="-54"/>
        <w:jc w:val="both"/>
        <w:rPr>
          <w:rFonts w:ascii="Arial" w:hAnsi="Arial" w:cs="Arial"/>
          <w:sz w:val="22"/>
          <w:szCs w:val="22"/>
        </w:rPr>
      </w:pPr>
      <w:r>
        <w:rPr>
          <w:rFonts w:ascii="Arial" w:hAnsi="Arial" w:cs="Arial"/>
          <w:color w:val="000000"/>
          <w:sz w:val="22"/>
          <w:szCs w:val="22"/>
        </w:rPr>
        <w:t>7.2.1 - Na hipótese de não constar prazo de validade nas certidões apresentadas, a Administração aceitará como válidas as expedidas até 180 (cento e oitenta) dias imediatamente anteriores à data de apresentação das propostas, exceto para a Certidão negativa de falência ou concordata (item 6.1.3.1) onde é solicitado o prazo de 90 (noventa) dias.</w:t>
      </w:r>
    </w:p>
    <w:p w14:paraId="5B997526" w14:textId="77777777" w:rsidR="00E12CCC" w:rsidRDefault="00BB2E90">
      <w:pPr>
        <w:spacing w:line="360" w:lineRule="auto"/>
        <w:ind w:right="-54"/>
        <w:jc w:val="both"/>
        <w:rPr>
          <w:rFonts w:ascii="Arial" w:hAnsi="Arial" w:cs="Arial"/>
          <w:sz w:val="22"/>
          <w:szCs w:val="22"/>
        </w:rPr>
      </w:pPr>
      <w:r>
        <w:rPr>
          <w:rFonts w:ascii="Arial" w:hAnsi="Arial" w:cs="Arial"/>
          <w:color w:val="000000"/>
          <w:sz w:val="22"/>
          <w:szCs w:val="22"/>
        </w:rPr>
        <w:t>7.2.2 - Se o licitante for executar o contrato por seu estabelecimento matriz, todos os documentos de habilitação deverão estar em nome da matriz; se o licitante for executar o contrato por estabelecimento filial, todos os documentos deverão estar em nome de tal estabelecimento, exceto aqueles documentos que, pela própria natureza, comprovadamente, forem emitidos somente em nome da matriz.</w:t>
      </w:r>
    </w:p>
    <w:p w14:paraId="29302AEB" w14:textId="77777777" w:rsidR="00E12CCC" w:rsidRDefault="00BB2E90">
      <w:pPr>
        <w:spacing w:line="360" w:lineRule="auto"/>
        <w:ind w:right="-54"/>
        <w:jc w:val="both"/>
        <w:rPr>
          <w:rFonts w:ascii="Arial" w:hAnsi="Arial" w:cs="Arial"/>
          <w:color w:val="000000"/>
          <w:sz w:val="22"/>
          <w:szCs w:val="22"/>
        </w:rPr>
      </w:pPr>
      <w:r>
        <w:rPr>
          <w:rFonts w:ascii="Arial" w:hAnsi="Arial" w:cs="Arial"/>
          <w:color w:val="000000"/>
          <w:sz w:val="22"/>
          <w:szCs w:val="22"/>
        </w:rPr>
        <w:t xml:space="preserve">7.2.3 - Não serão aceitos protocolos de entrega ou solicitação de documento em substituição aos documentos requeridos no presente Edital e seus Anexos. </w:t>
      </w:r>
    </w:p>
    <w:p w14:paraId="37EB335E" w14:textId="77777777" w:rsidR="00E12CCC" w:rsidRDefault="00E12CCC">
      <w:pPr>
        <w:spacing w:line="360" w:lineRule="auto"/>
        <w:ind w:right="-54"/>
        <w:jc w:val="both"/>
        <w:rPr>
          <w:rFonts w:ascii="Arial" w:hAnsi="Arial" w:cs="Arial"/>
          <w:color w:val="000000"/>
          <w:sz w:val="22"/>
          <w:szCs w:val="22"/>
        </w:rPr>
      </w:pPr>
    </w:p>
    <w:p w14:paraId="551E6740" w14:textId="77777777" w:rsidR="00E12CCC" w:rsidRDefault="00BB2E90">
      <w:pPr>
        <w:spacing w:line="360" w:lineRule="auto"/>
        <w:ind w:right="-54"/>
        <w:jc w:val="both"/>
        <w:rPr>
          <w:rFonts w:ascii="Arial" w:hAnsi="Arial" w:cs="Arial"/>
          <w:sz w:val="22"/>
          <w:szCs w:val="22"/>
        </w:rPr>
      </w:pPr>
      <w:r>
        <w:rPr>
          <w:rFonts w:ascii="Arial" w:hAnsi="Arial" w:cs="Arial"/>
          <w:b/>
          <w:bCs/>
          <w:color w:val="000000"/>
          <w:sz w:val="22"/>
          <w:szCs w:val="22"/>
        </w:rPr>
        <w:t>VIII - DO TRATAMENTO DIFERENCIADO ÀS MICROEMPRESAS, EMPRESAS DE PEQUENO PORTE</w:t>
      </w:r>
    </w:p>
    <w:p w14:paraId="0A6BF4BE" w14:textId="77777777" w:rsidR="00E12CCC" w:rsidRDefault="00BB2E90">
      <w:pPr>
        <w:spacing w:line="360" w:lineRule="auto"/>
        <w:ind w:right="-54"/>
        <w:jc w:val="both"/>
        <w:rPr>
          <w:rFonts w:ascii="Arial" w:hAnsi="Arial" w:cs="Arial"/>
          <w:sz w:val="22"/>
          <w:szCs w:val="22"/>
        </w:rPr>
      </w:pPr>
      <w:r>
        <w:rPr>
          <w:rFonts w:ascii="Arial" w:hAnsi="Arial" w:cs="Arial"/>
          <w:color w:val="000000"/>
          <w:sz w:val="22"/>
          <w:szCs w:val="22"/>
        </w:rPr>
        <w:t>8.1 – O tratamento diferenciado conferido às empresas de pequeno porte e às microempresas de que tratam a Lei Complementar 123, de 14 de dezembro de 2006 e a Lei 11.488, de 15 de junho de 2007, deverá seguir o procedimento descrito a seguir:</w:t>
      </w:r>
    </w:p>
    <w:p w14:paraId="6A98E57A" w14:textId="77777777" w:rsidR="00E12CCC" w:rsidRDefault="00BB2E90">
      <w:pPr>
        <w:spacing w:line="360" w:lineRule="auto"/>
        <w:ind w:left="567" w:right="-54"/>
        <w:jc w:val="both"/>
        <w:rPr>
          <w:rFonts w:ascii="Arial" w:hAnsi="Arial" w:cs="Arial"/>
          <w:sz w:val="22"/>
          <w:szCs w:val="22"/>
        </w:rPr>
      </w:pPr>
      <w:r>
        <w:rPr>
          <w:rFonts w:ascii="Arial" w:hAnsi="Arial" w:cs="Arial"/>
          <w:color w:val="000000"/>
          <w:sz w:val="22"/>
          <w:szCs w:val="22"/>
        </w:rPr>
        <w:t>8.1.1 – Os licitantes deverão indicar no sistema eletrônico de licitações, antes do encaminhamento da proposta eletrônica de preços, a sua condição de microempresa ou empresa de pequeno porte.</w:t>
      </w:r>
    </w:p>
    <w:p w14:paraId="06A86BF7" w14:textId="77777777" w:rsidR="00E12CCC" w:rsidRDefault="00BB2E90">
      <w:pPr>
        <w:spacing w:line="360" w:lineRule="auto"/>
        <w:ind w:left="1134" w:right="-54"/>
        <w:jc w:val="both"/>
        <w:rPr>
          <w:rFonts w:ascii="Arial" w:hAnsi="Arial" w:cs="Arial"/>
          <w:sz w:val="22"/>
          <w:szCs w:val="22"/>
        </w:rPr>
      </w:pPr>
      <w:r>
        <w:rPr>
          <w:rFonts w:ascii="Arial" w:hAnsi="Arial" w:cs="Arial"/>
          <w:color w:val="000000"/>
          <w:sz w:val="22"/>
          <w:szCs w:val="22"/>
        </w:rPr>
        <w:t>8.1.1.1 - O licitante que não informar sua condição antes do envio das propostas perderá o direito ao tratamento diferenciado.</w:t>
      </w:r>
    </w:p>
    <w:p w14:paraId="064292C3" w14:textId="77777777" w:rsidR="00E12CCC" w:rsidRDefault="00BB2E90">
      <w:pPr>
        <w:spacing w:line="360" w:lineRule="auto"/>
        <w:ind w:left="567" w:right="-54"/>
        <w:jc w:val="both"/>
        <w:rPr>
          <w:rFonts w:ascii="Arial" w:hAnsi="Arial" w:cs="Arial"/>
          <w:sz w:val="22"/>
          <w:szCs w:val="22"/>
        </w:rPr>
      </w:pPr>
      <w:r>
        <w:rPr>
          <w:rFonts w:ascii="Arial" w:hAnsi="Arial" w:cs="Arial"/>
          <w:color w:val="000000"/>
          <w:sz w:val="22"/>
          <w:szCs w:val="22"/>
        </w:rPr>
        <w:t>8.1.2 – Ao final da sessão pública de disputa de lances, o sistema eletrônico detectará automaticamente as situações de empate a que se referem os §§ 1o e 2o do art. 44 da Lei Complementar 123/2006, de 14 de dezembro de 2006.</w:t>
      </w:r>
    </w:p>
    <w:p w14:paraId="430506E0" w14:textId="77777777" w:rsidR="00E12CCC" w:rsidRDefault="00BB2E90">
      <w:pPr>
        <w:spacing w:line="360" w:lineRule="auto"/>
        <w:ind w:left="1134" w:right="-54"/>
        <w:jc w:val="both"/>
        <w:rPr>
          <w:rFonts w:ascii="Arial" w:hAnsi="Arial" w:cs="Arial"/>
          <w:sz w:val="22"/>
          <w:szCs w:val="22"/>
        </w:rPr>
      </w:pPr>
      <w:r>
        <w:rPr>
          <w:rFonts w:ascii="Arial" w:hAnsi="Arial" w:cs="Arial"/>
          <w:color w:val="000000"/>
          <w:sz w:val="22"/>
          <w:szCs w:val="22"/>
        </w:rPr>
        <w:lastRenderedPageBreak/>
        <w:t>8.1.2.1 – Considera-se empate aquelas situações em que as propostas apresentadas pelas microempresas ou empresas de pequeno porte sejam iguais ou até 5% (cinco por cento) superiores à proposta mais bem classificada, quando esta for proposta de licitante não enquadrado como microempresa ou empresa de pequeno porte.</w:t>
      </w:r>
    </w:p>
    <w:p w14:paraId="32E59685" w14:textId="77777777" w:rsidR="00E12CCC" w:rsidRDefault="00BB2E90">
      <w:pPr>
        <w:spacing w:line="360" w:lineRule="auto"/>
        <w:ind w:left="1134" w:right="-54"/>
        <w:jc w:val="both"/>
        <w:rPr>
          <w:rFonts w:ascii="Arial" w:hAnsi="Arial" w:cs="Arial"/>
          <w:sz w:val="22"/>
          <w:szCs w:val="22"/>
        </w:rPr>
      </w:pPr>
      <w:r>
        <w:rPr>
          <w:rFonts w:ascii="Arial" w:hAnsi="Arial" w:cs="Arial"/>
          <w:color w:val="000000"/>
          <w:sz w:val="22"/>
          <w:szCs w:val="22"/>
        </w:rPr>
        <w:t>8.1.2.2 – Não ocorre empate quando a detentora da proposta mais bem classificada possuir a condição de microempresa e empresa de pequeno porte. Nesse caso, o pregoeiro convocará a arrematante a apresentar os documentos de habilitação.</w:t>
      </w:r>
    </w:p>
    <w:p w14:paraId="2CCC294F" w14:textId="77777777" w:rsidR="00E12CCC" w:rsidRDefault="00BB2E90">
      <w:pPr>
        <w:spacing w:line="360" w:lineRule="auto"/>
        <w:ind w:left="567" w:right="-54"/>
        <w:jc w:val="both"/>
        <w:rPr>
          <w:rFonts w:ascii="Arial" w:hAnsi="Arial" w:cs="Arial"/>
          <w:sz w:val="22"/>
          <w:szCs w:val="22"/>
        </w:rPr>
      </w:pPr>
      <w:r>
        <w:rPr>
          <w:rFonts w:ascii="Arial" w:hAnsi="Arial" w:cs="Arial"/>
          <w:color w:val="000000"/>
          <w:sz w:val="22"/>
          <w:szCs w:val="22"/>
        </w:rPr>
        <w:t>8.1.3 – Caso ocorra a situação de empate descrita no item 8.1.2.1, o pregoeiro convocará o representante da empresa de pequeno porte ou da microempresa mais bem classificada, imediatamente e por meio do sistema eletrônico, a ofertar lance inferior ao menor lance registrado para o lote no prazo de cinco minutos.</w:t>
      </w:r>
    </w:p>
    <w:p w14:paraId="2F598FFF" w14:textId="77777777" w:rsidR="00E12CCC" w:rsidRDefault="00BB2E90">
      <w:pPr>
        <w:spacing w:line="360" w:lineRule="auto"/>
        <w:ind w:left="1134" w:right="-54"/>
        <w:jc w:val="both"/>
        <w:rPr>
          <w:rFonts w:ascii="Arial" w:hAnsi="Arial" w:cs="Arial"/>
          <w:sz w:val="22"/>
          <w:szCs w:val="22"/>
        </w:rPr>
      </w:pPr>
      <w:r>
        <w:rPr>
          <w:rFonts w:ascii="Arial" w:hAnsi="Arial" w:cs="Arial"/>
          <w:color w:val="000000"/>
          <w:sz w:val="22"/>
          <w:szCs w:val="22"/>
        </w:rPr>
        <w:t>8.1.3.1 – Caso a licitante convocada não apresente lance inferior ao menor valor registrado no prazo acima indicado, as demais microempresas ou empresas de pequeno porte que porventura possuam lances ou propostas na situação do item 8.1.2.1 deverão ser convocadas, na ordem de classificação, a ofertar lances inferiores à menor proposta.</w:t>
      </w:r>
    </w:p>
    <w:p w14:paraId="19F5EA61" w14:textId="77777777" w:rsidR="00E12CCC" w:rsidRDefault="00BB2E90">
      <w:pPr>
        <w:spacing w:line="360" w:lineRule="auto"/>
        <w:ind w:left="1134" w:right="-54"/>
        <w:jc w:val="both"/>
        <w:rPr>
          <w:rFonts w:ascii="Arial" w:hAnsi="Arial" w:cs="Arial"/>
          <w:sz w:val="22"/>
          <w:szCs w:val="22"/>
        </w:rPr>
      </w:pPr>
      <w:r>
        <w:rPr>
          <w:rFonts w:ascii="Arial" w:hAnsi="Arial" w:cs="Arial"/>
          <w:color w:val="000000"/>
          <w:sz w:val="22"/>
          <w:szCs w:val="22"/>
        </w:rPr>
        <w:t>8.1.3.2 – A microempresa ou empresa de pequeno porte que primeiro apresentar lance inferior ao menor lance ofertado na sessão de disputa será considerada arrematante pelo pregoeiro, que encerrará a disputa do item na sala virtual, e que deverá apresentar a documentação de habilitação e da proposta de preços.</w:t>
      </w:r>
    </w:p>
    <w:p w14:paraId="0A2D3C52" w14:textId="77777777" w:rsidR="00E12CCC" w:rsidRDefault="00BB2E90">
      <w:pPr>
        <w:spacing w:line="360" w:lineRule="auto"/>
        <w:ind w:left="1134" w:right="-54"/>
        <w:jc w:val="both"/>
        <w:rPr>
          <w:rFonts w:ascii="Arial" w:hAnsi="Arial" w:cs="Arial"/>
          <w:sz w:val="22"/>
          <w:szCs w:val="22"/>
        </w:rPr>
      </w:pPr>
      <w:r>
        <w:rPr>
          <w:rFonts w:ascii="Arial" w:hAnsi="Arial" w:cs="Arial"/>
          <w:color w:val="000000"/>
          <w:sz w:val="22"/>
          <w:szCs w:val="22"/>
        </w:rPr>
        <w:t>8.1.3.3 – O não oferecimento de lances no prazo específico destinado a cada licitante produz a preclusão do direito de apresentá-los. Os lances apresentados em momento inadequado, antes do início do prazo específico ou após o seu término serão considerados inválidos.</w:t>
      </w:r>
    </w:p>
    <w:p w14:paraId="046FC84B" w14:textId="77777777" w:rsidR="00E12CCC" w:rsidRDefault="00BB2E90">
      <w:pPr>
        <w:spacing w:line="360" w:lineRule="auto"/>
        <w:ind w:left="567" w:right="-54"/>
        <w:jc w:val="both"/>
        <w:rPr>
          <w:rFonts w:ascii="Arial" w:hAnsi="Arial" w:cs="Arial"/>
          <w:sz w:val="22"/>
          <w:szCs w:val="22"/>
        </w:rPr>
      </w:pPr>
      <w:r>
        <w:rPr>
          <w:rFonts w:ascii="Arial" w:hAnsi="Arial" w:cs="Arial"/>
          <w:color w:val="000000"/>
          <w:sz w:val="22"/>
          <w:szCs w:val="22"/>
        </w:rPr>
        <w:t>8.1.4 – Caso a proposta inicialmente mais bem classificada, de licitante não enquadrado como microempresa ou empresa de pequeno porte, seja desclassificada pelo pregoeiro, por desatendimento ao edital, essa proposta não é mais considerada como parâmetro para o efeito do empate de que trata esta cláusula.</w:t>
      </w:r>
    </w:p>
    <w:p w14:paraId="4F63A90E" w14:textId="77777777" w:rsidR="00E12CCC" w:rsidRDefault="00BB2E90">
      <w:pPr>
        <w:spacing w:line="360" w:lineRule="auto"/>
        <w:ind w:left="1134" w:right="-54"/>
        <w:jc w:val="both"/>
        <w:rPr>
          <w:rFonts w:ascii="Arial" w:hAnsi="Arial" w:cs="Arial"/>
          <w:sz w:val="22"/>
          <w:szCs w:val="22"/>
        </w:rPr>
      </w:pPr>
      <w:r>
        <w:rPr>
          <w:rFonts w:ascii="Arial" w:hAnsi="Arial" w:cs="Arial"/>
          <w:color w:val="000000"/>
          <w:sz w:val="22"/>
          <w:szCs w:val="22"/>
        </w:rPr>
        <w:t>8.1.4.1 – Para o efeito do empate, no caso da desclassificação de que trata o item anterior, a melhor proposta passa a ser a da próxima licitante não enquadrada como microempresa ou empresa de pequeno porte, observado o previsto no item 8.1.2.2.</w:t>
      </w:r>
    </w:p>
    <w:p w14:paraId="3D5966B0" w14:textId="77777777" w:rsidR="00E12CCC" w:rsidRDefault="00BB2E90">
      <w:pPr>
        <w:spacing w:line="360" w:lineRule="auto"/>
        <w:ind w:left="1134" w:right="-54"/>
        <w:jc w:val="both"/>
        <w:rPr>
          <w:rFonts w:ascii="Arial" w:hAnsi="Arial" w:cs="Arial"/>
          <w:sz w:val="22"/>
          <w:szCs w:val="22"/>
        </w:rPr>
      </w:pPr>
      <w:r>
        <w:rPr>
          <w:rFonts w:ascii="Arial" w:hAnsi="Arial" w:cs="Arial"/>
          <w:color w:val="000000"/>
          <w:sz w:val="22"/>
          <w:szCs w:val="22"/>
        </w:rPr>
        <w:lastRenderedPageBreak/>
        <w:t>8.1.4.2 – No caso de o sistema eletrônico não convocar automaticamente a microempresa ou empresa de pequeno porte, o pregoeiro o fará através do “chat de mensagens”.</w:t>
      </w:r>
    </w:p>
    <w:p w14:paraId="29C5374B" w14:textId="77777777" w:rsidR="00E12CCC" w:rsidRDefault="00BB2E90">
      <w:pPr>
        <w:spacing w:line="360" w:lineRule="auto"/>
        <w:ind w:left="1134" w:right="-54"/>
        <w:jc w:val="both"/>
        <w:rPr>
          <w:rFonts w:ascii="Arial" w:hAnsi="Arial" w:cs="Arial"/>
          <w:sz w:val="22"/>
          <w:szCs w:val="22"/>
        </w:rPr>
      </w:pPr>
      <w:r>
        <w:rPr>
          <w:rFonts w:ascii="Arial" w:hAnsi="Arial" w:cs="Arial"/>
          <w:color w:val="000000"/>
          <w:sz w:val="22"/>
          <w:szCs w:val="22"/>
        </w:rPr>
        <w:t>8.1.4.3 – A partir da convocação de que trata o item 8.1.4.2, a microempresa ou empresa de pequeno porte, terá 10 (dez) minutos para oferecer proposta inferior à então mais bem classificada, através do “chat de mensagens”, sob pena de preclusão de seu direito.</w:t>
      </w:r>
    </w:p>
    <w:p w14:paraId="0DE70B6B" w14:textId="77777777" w:rsidR="00E12CCC" w:rsidRDefault="00BB2E90">
      <w:pPr>
        <w:spacing w:line="360" w:lineRule="auto"/>
        <w:ind w:left="1134" w:right="-54"/>
        <w:jc w:val="both"/>
        <w:rPr>
          <w:rFonts w:ascii="Arial" w:hAnsi="Arial" w:cs="Arial"/>
          <w:sz w:val="22"/>
          <w:szCs w:val="22"/>
        </w:rPr>
      </w:pPr>
      <w:r>
        <w:rPr>
          <w:rFonts w:ascii="Arial" w:hAnsi="Arial" w:cs="Arial"/>
          <w:color w:val="000000"/>
          <w:sz w:val="22"/>
          <w:szCs w:val="22"/>
        </w:rPr>
        <w:t xml:space="preserve">8.1.1.4 – Caso a microempresa ou empresa de pequeno porte exercite o seu direito de apresentar proposta inferior a mais bem classificada, terá, a partir da apresentação desta no “chat de mensagens”, os documentos de habilitação analisados. </w:t>
      </w:r>
    </w:p>
    <w:p w14:paraId="73ADD32C" w14:textId="77777777" w:rsidR="00E12CCC" w:rsidRDefault="00BB2E90">
      <w:pPr>
        <w:spacing w:line="360" w:lineRule="auto"/>
        <w:ind w:left="567" w:right="-54"/>
        <w:jc w:val="both"/>
        <w:rPr>
          <w:rFonts w:ascii="Arial" w:hAnsi="Arial" w:cs="Arial"/>
          <w:sz w:val="22"/>
          <w:szCs w:val="22"/>
        </w:rPr>
      </w:pPr>
      <w:r>
        <w:rPr>
          <w:rFonts w:ascii="Arial" w:hAnsi="Arial" w:cs="Arial"/>
          <w:color w:val="000000"/>
          <w:sz w:val="22"/>
          <w:szCs w:val="22"/>
        </w:rPr>
        <w:t>8.1.5 – O julgamento da habilitação das microempresas ou empresas de pequeno porte obedecerá aos critérios gerais definidos neste edital, observadas as particularidades de cada pessoa jurídica.</w:t>
      </w:r>
    </w:p>
    <w:p w14:paraId="6E8B2DE0" w14:textId="77777777" w:rsidR="00E12CCC" w:rsidRDefault="00BB2E90">
      <w:pPr>
        <w:spacing w:line="360" w:lineRule="auto"/>
        <w:ind w:left="567" w:right="-54"/>
        <w:jc w:val="both"/>
        <w:rPr>
          <w:rFonts w:ascii="Arial" w:hAnsi="Arial" w:cs="Arial"/>
          <w:sz w:val="22"/>
          <w:szCs w:val="22"/>
        </w:rPr>
      </w:pPr>
      <w:r>
        <w:rPr>
          <w:rFonts w:ascii="Arial" w:hAnsi="Arial" w:cs="Arial"/>
          <w:color w:val="000000"/>
          <w:sz w:val="22"/>
          <w:szCs w:val="22"/>
        </w:rPr>
        <w:t xml:space="preserve">8.1.6 – Havendo alguma restrição na comprovação da regularidade fiscal, será assegurado às microempresas ou empresas de pequeno porte um prazo adicional de 05 (cinco) dias úteis para a regularização da documentação, contados a partir da notificação da irregularidade pelo pregoeiro. O prazo de 05 (cinco) dias úteis poderá ser prorrogado por igual período se houver manifestação expressa do interessado antes do término do prazo inicial. </w:t>
      </w:r>
    </w:p>
    <w:p w14:paraId="6C6BE3FB" w14:textId="77777777" w:rsidR="00E12CCC" w:rsidRDefault="00E12CCC">
      <w:pPr>
        <w:spacing w:line="360" w:lineRule="auto"/>
        <w:ind w:right="-54"/>
        <w:jc w:val="both"/>
        <w:rPr>
          <w:rFonts w:ascii="Arial" w:hAnsi="Arial" w:cs="Arial"/>
          <w:color w:val="000000"/>
          <w:sz w:val="22"/>
          <w:szCs w:val="22"/>
        </w:rPr>
      </w:pPr>
    </w:p>
    <w:p w14:paraId="02160CE6" w14:textId="77777777" w:rsidR="00E12CCC" w:rsidRDefault="00BB2E90">
      <w:pPr>
        <w:spacing w:line="360" w:lineRule="auto"/>
        <w:ind w:right="-54"/>
        <w:jc w:val="both"/>
        <w:rPr>
          <w:rFonts w:ascii="Arial" w:hAnsi="Arial" w:cs="Arial"/>
          <w:sz w:val="22"/>
          <w:szCs w:val="22"/>
        </w:rPr>
      </w:pPr>
      <w:r>
        <w:rPr>
          <w:rFonts w:ascii="Arial" w:hAnsi="Arial" w:cs="Arial"/>
          <w:b/>
          <w:bCs/>
          <w:sz w:val="22"/>
          <w:szCs w:val="22"/>
        </w:rPr>
        <w:t>IX – DA PROPOSTA ESCRITA E DA AUTENTICIDADE DOS DOCUMENTOS DE HABILITAÇÃO</w:t>
      </w:r>
    </w:p>
    <w:p w14:paraId="22F978A5" w14:textId="77777777" w:rsidR="00E12CCC" w:rsidRDefault="00BB2E90">
      <w:pPr>
        <w:spacing w:line="360" w:lineRule="auto"/>
        <w:ind w:right="-54"/>
        <w:jc w:val="both"/>
        <w:rPr>
          <w:rFonts w:ascii="Arial" w:hAnsi="Arial" w:cs="Arial"/>
          <w:sz w:val="22"/>
          <w:szCs w:val="22"/>
        </w:rPr>
      </w:pPr>
      <w:r>
        <w:rPr>
          <w:rFonts w:ascii="Arial" w:hAnsi="Arial" w:cs="Arial"/>
          <w:sz w:val="22"/>
          <w:szCs w:val="22"/>
        </w:rPr>
        <w:t>9.1 - As empresas VENCEDORAS, deverão enviar no prazo de máximo de 48 horas, do término da sessão (adjudicação do objeto), para a Seção de Licitações, localizada à Avenida Luciano Consoline, nº   600 – Jardim de Lucca, CEP 13.250-000, das 09 h às 17 h, ou através de e-mail (</w:t>
      </w:r>
      <w:hyperlink r:id="rId8">
        <w:r>
          <w:rPr>
            <w:rStyle w:val="LinkdaInternet"/>
            <w:rFonts w:ascii="Arial" w:hAnsi="Arial" w:cs="Arial"/>
            <w:sz w:val="22"/>
            <w:szCs w:val="22"/>
          </w:rPr>
          <w:t>licitacoes@licitacoes.itatbiba.sp.gov.br</w:t>
        </w:r>
      </w:hyperlink>
      <w:r>
        <w:rPr>
          <w:rFonts w:ascii="Arial" w:hAnsi="Arial" w:cs="Arial"/>
          <w:sz w:val="22"/>
          <w:szCs w:val="22"/>
        </w:rPr>
        <w:t>) os documentos abaixo relacionados:</w:t>
      </w:r>
    </w:p>
    <w:p w14:paraId="57962869" w14:textId="77777777" w:rsidR="00E12CCC" w:rsidRDefault="00BB2E90">
      <w:pPr>
        <w:spacing w:line="360" w:lineRule="auto"/>
        <w:ind w:right="-54"/>
        <w:jc w:val="both"/>
        <w:rPr>
          <w:rFonts w:ascii="Arial" w:hAnsi="Arial" w:cs="Arial"/>
          <w:sz w:val="22"/>
          <w:szCs w:val="22"/>
        </w:rPr>
      </w:pPr>
      <w:r>
        <w:rPr>
          <w:rFonts w:ascii="Arial" w:hAnsi="Arial" w:cs="Arial"/>
          <w:sz w:val="22"/>
          <w:szCs w:val="22"/>
        </w:rPr>
        <w:t xml:space="preserve">9.1.1 - </w:t>
      </w:r>
      <w:r>
        <w:rPr>
          <w:rFonts w:ascii="Arial" w:hAnsi="Arial" w:cs="Arial"/>
          <w:sz w:val="22"/>
          <w:szCs w:val="22"/>
          <w:u w:val="single"/>
        </w:rPr>
        <w:t>Proposta escrita de Preços</w:t>
      </w:r>
      <w:r>
        <w:rPr>
          <w:rFonts w:ascii="Arial" w:hAnsi="Arial" w:cs="Arial"/>
          <w:sz w:val="22"/>
          <w:szCs w:val="22"/>
        </w:rPr>
        <w:t>, em 01 (uma) via, rubricada em todas as folhas e a última assinada pelo representante Legal da Empresa citado nos documentos de habilitação, em linguagem concisa, sem emendas, rasuras ou entrelinha contendo os seguintes elementos:</w:t>
      </w:r>
    </w:p>
    <w:p w14:paraId="36992627" w14:textId="77777777" w:rsidR="00E12CCC" w:rsidRDefault="00BB2E90">
      <w:pPr>
        <w:spacing w:line="360" w:lineRule="auto"/>
        <w:ind w:right="-54"/>
        <w:jc w:val="both"/>
        <w:rPr>
          <w:rFonts w:ascii="Arial" w:hAnsi="Arial" w:cs="Arial"/>
          <w:sz w:val="22"/>
          <w:szCs w:val="22"/>
        </w:rPr>
      </w:pPr>
      <w:r>
        <w:rPr>
          <w:rFonts w:ascii="Arial" w:hAnsi="Arial" w:cs="Arial"/>
          <w:sz w:val="22"/>
          <w:szCs w:val="22"/>
        </w:rPr>
        <w:t xml:space="preserve">a) Preços unitários e totais dos itens, expressos em moeda corrente nacional, apurados à data de sua apresentação, incluindo, além do lucro, todas as despesas resultantes de impostos, taxas, tributos, frete e demais encargos, assim como todas as despesas diretas ou indiretas </w:t>
      </w:r>
      <w:r>
        <w:rPr>
          <w:rFonts w:ascii="Arial" w:hAnsi="Arial" w:cs="Arial"/>
          <w:sz w:val="22"/>
          <w:szCs w:val="22"/>
        </w:rPr>
        <w:lastRenderedPageBreak/>
        <w:t>relacionadas com o integral fornecimento do objeto da presente licitação, sem inclusão de qualquer encargo financeiro ou previsão inflacionária;</w:t>
      </w:r>
    </w:p>
    <w:p w14:paraId="2C597020" w14:textId="77777777" w:rsidR="00E12CCC" w:rsidRDefault="00BB2E90">
      <w:pPr>
        <w:spacing w:line="360" w:lineRule="auto"/>
        <w:ind w:right="-54"/>
        <w:jc w:val="both"/>
        <w:rPr>
          <w:rFonts w:ascii="Arial" w:hAnsi="Arial" w:cs="Arial"/>
          <w:sz w:val="22"/>
          <w:szCs w:val="22"/>
        </w:rPr>
      </w:pPr>
      <w:r>
        <w:rPr>
          <w:rFonts w:ascii="Arial" w:hAnsi="Arial" w:cs="Arial"/>
          <w:sz w:val="22"/>
          <w:szCs w:val="22"/>
        </w:rPr>
        <w:t>b) Razão Social, CNPJ – Cadastro Nacional de Pessoa Jurídica, Inscrição Estadual, endereço completo, número de telefone, número de agência de conta bancária, além da indicação de e-mail para envio da Autorização de Fornecimento;</w:t>
      </w:r>
    </w:p>
    <w:p w14:paraId="7E2F39D0" w14:textId="77777777" w:rsidR="00E12CCC" w:rsidRDefault="00BB2E90">
      <w:pPr>
        <w:spacing w:line="360" w:lineRule="auto"/>
        <w:ind w:right="-54"/>
        <w:jc w:val="both"/>
        <w:rPr>
          <w:rFonts w:ascii="Arial" w:hAnsi="Arial" w:cs="Arial"/>
          <w:sz w:val="22"/>
          <w:szCs w:val="22"/>
        </w:rPr>
      </w:pPr>
      <w:r>
        <w:rPr>
          <w:rFonts w:ascii="Arial" w:hAnsi="Arial" w:cs="Arial"/>
          <w:sz w:val="22"/>
          <w:szCs w:val="22"/>
        </w:rPr>
        <w:t>c) O prazo de validade que não poderá ser inferior a 60 (sessenta) dias, contados da abertura das propostas virtuais;</w:t>
      </w:r>
    </w:p>
    <w:p w14:paraId="74C9D79F" w14:textId="77777777" w:rsidR="00E12CCC" w:rsidRDefault="00BB2E90">
      <w:pPr>
        <w:spacing w:line="360" w:lineRule="auto"/>
        <w:ind w:right="-54"/>
        <w:jc w:val="both"/>
        <w:rPr>
          <w:rFonts w:ascii="Arial" w:hAnsi="Arial" w:cs="Arial"/>
          <w:sz w:val="22"/>
          <w:szCs w:val="22"/>
        </w:rPr>
      </w:pPr>
      <w:r>
        <w:rPr>
          <w:rFonts w:ascii="Arial" w:hAnsi="Arial" w:cs="Arial"/>
          <w:sz w:val="22"/>
          <w:szCs w:val="22"/>
        </w:rPr>
        <w:t>d) Especificação completa do produto oferecido e marca, contendo informações técnicas que possibilitem a sua completa avaliação, conforme descrito no ANEXO I deste Edital.</w:t>
      </w:r>
    </w:p>
    <w:p w14:paraId="7E61E0B9" w14:textId="77777777" w:rsidR="00E12CCC" w:rsidRDefault="00BB2E90">
      <w:pPr>
        <w:spacing w:line="360" w:lineRule="auto"/>
        <w:ind w:right="-54"/>
        <w:jc w:val="both"/>
        <w:rPr>
          <w:rFonts w:ascii="Arial" w:hAnsi="Arial" w:cs="Arial"/>
          <w:sz w:val="22"/>
          <w:szCs w:val="22"/>
        </w:rPr>
      </w:pPr>
      <w:r>
        <w:rPr>
          <w:rFonts w:ascii="Arial" w:hAnsi="Arial" w:cs="Arial"/>
          <w:sz w:val="22"/>
          <w:szCs w:val="22"/>
        </w:rPr>
        <w:t xml:space="preserve">9.1.2 - </w:t>
      </w:r>
      <w:r>
        <w:rPr>
          <w:rFonts w:ascii="Arial" w:hAnsi="Arial" w:cs="Arial"/>
          <w:sz w:val="22"/>
          <w:szCs w:val="22"/>
          <w:u w:val="single"/>
        </w:rPr>
        <w:t>Documentos de Habilitação</w:t>
      </w:r>
      <w:r>
        <w:rPr>
          <w:rFonts w:ascii="Arial" w:hAnsi="Arial" w:cs="Arial"/>
          <w:sz w:val="22"/>
          <w:szCs w:val="22"/>
        </w:rPr>
        <w:t xml:space="preserve">, para o caso dos documentos enviados pelo sistema que não sejam autenticados digitalmente, enviar dentro do prazo estabelecido os documentos originais ou cópias autenticadas por tabelião de notas. </w:t>
      </w:r>
    </w:p>
    <w:p w14:paraId="0BF7240D" w14:textId="77777777" w:rsidR="00E12CCC" w:rsidRDefault="00BB2E90">
      <w:pPr>
        <w:spacing w:line="360" w:lineRule="auto"/>
        <w:ind w:right="-54"/>
        <w:jc w:val="both"/>
        <w:rPr>
          <w:rFonts w:ascii="Arial" w:hAnsi="Arial" w:cs="Arial"/>
          <w:sz w:val="22"/>
          <w:szCs w:val="22"/>
        </w:rPr>
      </w:pPr>
      <w:r>
        <w:rPr>
          <w:rFonts w:ascii="Arial" w:hAnsi="Arial" w:cs="Arial"/>
          <w:sz w:val="22"/>
          <w:szCs w:val="22"/>
        </w:rPr>
        <w:t>9.1.2.1 - Os documentos poderão ser apresentados em cópia simples, desde que acompanhados dos originais para que sejam autenticados por servidor da administração, ou por publicação em órgão da imprensa oficial.</w:t>
      </w:r>
    </w:p>
    <w:p w14:paraId="232ED087" w14:textId="77777777" w:rsidR="00E12CCC" w:rsidRDefault="00BB2E90">
      <w:pPr>
        <w:spacing w:line="360" w:lineRule="auto"/>
        <w:ind w:right="-54"/>
        <w:jc w:val="both"/>
        <w:rPr>
          <w:rFonts w:ascii="Arial" w:hAnsi="Arial" w:cs="Arial"/>
          <w:sz w:val="22"/>
          <w:szCs w:val="22"/>
        </w:rPr>
      </w:pPr>
      <w:r>
        <w:rPr>
          <w:rFonts w:ascii="Arial" w:hAnsi="Arial" w:cs="Arial"/>
          <w:sz w:val="22"/>
          <w:szCs w:val="22"/>
        </w:rPr>
        <w:t>9.2 - A empresa participante e seu representante legal são responsáveis pela autenticidade e veracidade dos documentos enviados eletronicamente.</w:t>
      </w:r>
    </w:p>
    <w:p w14:paraId="3E00A956" w14:textId="77777777" w:rsidR="00E12CCC" w:rsidRDefault="00E12CCC">
      <w:pPr>
        <w:spacing w:line="360" w:lineRule="auto"/>
        <w:ind w:right="-54"/>
        <w:jc w:val="both"/>
        <w:rPr>
          <w:rFonts w:ascii="Arial" w:hAnsi="Arial" w:cs="Arial"/>
          <w:sz w:val="22"/>
          <w:szCs w:val="22"/>
        </w:rPr>
      </w:pPr>
    </w:p>
    <w:p w14:paraId="3A6D1305" w14:textId="77777777" w:rsidR="00E12CCC" w:rsidRDefault="00BB2E90">
      <w:pPr>
        <w:spacing w:line="360" w:lineRule="auto"/>
        <w:ind w:right="-54"/>
        <w:jc w:val="both"/>
        <w:rPr>
          <w:rFonts w:ascii="Arial" w:hAnsi="Arial" w:cs="Arial"/>
          <w:sz w:val="22"/>
          <w:szCs w:val="22"/>
        </w:rPr>
      </w:pPr>
      <w:r>
        <w:rPr>
          <w:rFonts w:ascii="Arial" w:hAnsi="Arial" w:cs="Arial"/>
          <w:b/>
          <w:bCs/>
          <w:sz w:val="22"/>
          <w:szCs w:val="22"/>
        </w:rPr>
        <w:t>X - DOS RECURSOS e DA ADJUDICAÇÃO</w:t>
      </w:r>
    </w:p>
    <w:p w14:paraId="057F8B4D" w14:textId="77777777" w:rsidR="00E12CCC" w:rsidRDefault="00BB2E90">
      <w:pPr>
        <w:spacing w:line="360" w:lineRule="auto"/>
        <w:ind w:right="-54"/>
        <w:jc w:val="both"/>
        <w:rPr>
          <w:rFonts w:ascii="Arial" w:hAnsi="Arial" w:cs="Arial"/>
          <w:sz w:val="22"/>
          <w:szCs w:val="22"/>
        </w:rPr>
      </w:pPr>
      <w:r>
        <w:rPr>
          <w:rFonts w:ascii="Arial" w:hAnsi="Arial" w:cs="Arial"/>
          <w:sz w:val="22"/>
          <w:szCs w:val="22"/>
        </w:rPr>
        <w:t>10.1 - Proferida a decisão que declarar o vencedor, o Pregoeiro informará aos licitantes, por meio de mensagem lançada no sistema, que poderão interpor recurso, imediata e motivadamente, por meio eletrônico, utilizando para tanto, exclusivamente, campo próprio disponibilizado no sistema www.novobbmnet.com.br.</w:t>
      </w:r>
    </w:p>
    <w:p w14:paraId="090FAC58" w14:textId="77777777" w:rsidR="00E12CCC" w:rsidRDefault="00BB2E90">
      <w:pPr>
        <w:spacing w:line="360" w:lineRule="auto"/>
        <w:ind w:right="-54"/>
        <w:jc w:val="both"/>
        <w:rPr>
          <w:rFonts w:ascii="Arial" w:hAnsi="Arial" w:cs="Arial"/>
          <w:sz w:val="22"/>
          <w:szCs w:val="22"/>
        </w:rPr>
      </w:pPr>
      <w:r>
        <w:rPr>
          <w:rFonts w:ascii="Arial" w:hAnsi="Arial" w:cs="Arial"/>
          <w:sz w:val="22"/>
          <w:szCs w:val="22"/>
        </w:rPr>
        <w:t>10.2 - Havendo interposição de recurso, o Pregoeiro, por mensagem lançada no sistema, informará aos recorrentes que poderão apresentar memoriais com as razões de recurso, no prazo de 3 (três) dias após o encerramento da sessão pública, e aos demais licitantes que poderão apresentar contrarrazões, em igual número de dias, os quais começarão a correr do término do prazo para apresentação de memoriais.</w:t>
      </w:r>
    </w:p>
    <w:p w14:paraId="39535541" w14:textId="77777777" w:rsidR="00E12CCC" w:rsidRDefault="00BB2E90">
      <w:pPr>
        <w:spacing w:line="360" w:lineRule="auto"/>
        <w:ind w:right="-54"/>
        <w:jc w:val="both"/>
        <w:rPr>
          <w:rFonts w:ascii="Arial" w:hAnsi="Arial" w:cs="Arial"/>
          <w:sz w:val="22"/>
          <w:szCs w:val="22"/>
        </w:rPr>
      </w:pPr>
      <w:r>
        <w:rPr>
          <w:rFonts w:ascii="Arial" w:hAnsi="Arial" w:cs="Arial"/>
          <w:sz w:val="22"/>
          <w:szCs w:val="22"/>
        </w:rPr>
        <w:t>10.3 - Os memoriais de recurso e as contrarrazões serão oferecidos exclusivamente por meio eletrônico, no sítio, www.novobbmnet.com.br opção RECURSO, observados os prazos estabelecidos no subitem 10.2.</w:t>
      </w:r>
    </w:p>
    <w:p w14:paraId="4CFA7BAC" w14:textId="77777777" w:rsidR="00E12CCC" w:rsidRDefault="00BB2E90">
      <w:pPr>
        <w:spacing w:line="360" w:lineRule="auto"/>
        <w:ind w:right="-54"/>
        <w:jc w:val="both"/>
        <w:rPr>
          <w:rFonts w:ascii="Arial" w:hAnsi="Arial" w:cs="Arial"/>
          <w:sz w:val="22"/>
          <w:szCs w:val="22"/>
        </w:rPr>
      </w:pPr>
      <w:r>
        <w:rPr>
          <w:rFonts w:ascii="Arial" w:hAnsi="Arial" w:cs="Arial"/>
          <w:sz w:val="22"/>
          <w:szCs w:val="22"/>
        </w:rPr>
        <w:t>10.4 - A falta de interposição de recurso importará a decadência do direito de recurso e o Pregoeiro adjudicará o objeto do certame ao vencedor, propondo à autoridade competente a homologação do procedimento licitatório.</w:t>
      </w:r>
    </w:p>
    <w:p w14:paraId="40676640" w14:textId="77777777" w:rsidR="00E12CCC" w:rsidRDefault="00BB2E90">
      <w:pPr>
        <w:spacing w:line="360" w:lineRule="auto"/>
        <w:ind w:right="-54"/>
        <w:jc w:val="both"/>
        <w:rPr>
          <w:rFonts w:ascii="Arial" w:hAnsi="Arial" w:cs="Arial"/>
          <w:sz w:val="22"/>
          <w:szCs w:val="22"/>
        </w:rPr>
      </w:pPr>
      <w:r>
        <w:rPr>
          <w:rFonts w:ascii="Arial" w:hAnsi="Arial" w:cs="Arial"/>
          <w:sz w:val="22"/>
          <w:szCs w:val="22"/>
        </w:rPr>
        <w:lastRenderedPageBreak/>
        <w:t>10.5 - Na hipótese de interposição de recurso, o Pregoeiro encaminhará os autos devidamente fundamentado à autoridade competente.</w:t>
      </w:r>
    </w:p>
    <w:p w14:paraId="59CA8D40" w14:textId="77777777" w:rsidR="00E12CCC" w:rsidRDefault="00BB2E90">
      <w:pPr>
        <w:spacing w:line="360" w:lineRule="auto"/>
        <w:ind w:right="-54"/>
        <w:jc w:val="both"/>
        <w:rPr>
          <w:rFonts w:ascii="Arial" w:hAnsi="Arial" w:cs="Arial"/>
          <w:sz w:val="22"/>
          <w:szCs w:val="22"/>
        </w:rPr>
      </w:pPr>
      <w:r>
        <w:rPr>
          <w:rFonts w:ascii="Arial" w:hAnsi="Arial" w:cs="Arial"/>
          <w:sz w:val="22"/>
          <w:szCs w:val="22"/>
        </w:rPr>
        <w:t>10.6 - O recurso contra decisão do Pregoeiro terá efeito suspensivo e o seu acolhimento resultará na invalidação apenas dos atos insuscetíveis de aproveitamento.</w:t>
      </w:r>
    </w:p>
    <w:p w14:paraId="4A99AE96" w14:textId="77777777" w:rsidR="00E12CCC" w:rsidRDefault="00BB2E90">
      <w:pPr>
        <w:spacing w:line="360" w:lineRule="auto"/>
        <w:ind w:right="-54"/>
        <w:jc w:val="both"/>
        <w:rPr>
          <w:rFonts w:ascii="Arial" w:hAnsi="Arial" w:cs="Arial"/>
          <w:sz w:val="22"/>
          <w:szCs w:val="22"/>
        </w:rPr>
      </w:pPr>
      <w:r>
        <w:rPr>
          <w:rFonts w:ascii="Arial" w:hAnsi="Arial" w:cs="Arial"/>
          <w:sz w:val="22"/>
          <w:szCs w:val="22"/>
        </w:rPr>
        <w:t>10.7 - Uma vez decididos os recursos administrativos eventualmente interpostos e, constatada a regularidade dos atos praticados, a autoridade competente, no interesse público, adjudicará o objeto do certame à licitante vencedora e homologará o procedimento licitatório.</w:t>
      </w:r>
    </w:p>
    <w:p w14:paraId="04CB7E46" w14:textId="77777777" w:rsidR="00E12CCC" w:rsidRDefault="00BB2E90">
      <w:pPr>
        <w:spacing w:line="360" w:lineRule="auto"/>
        <w:ind w:right="-57"/>
        <w:jc w:val="both"/>
        <w:rPr>
          <w:rFonts w:ascii="Arial" w:hAnsi="Arial" w:cs="Arial"/>
          <w:sz w:val="22"/>
          <w:szCs w:val="22"/>
        </w:rPr>
      </w:pPr>
      <w:r>
        <w:rPr>
          <w:rFonts w:ascii="Arial" w:hAnsi="Arial" w:cs="Arial"/>
          <w:sz w:val="22"/>
          <w:szCs w:val="22"/>
        </w:rPr>
        <w:t>10.8 - A homologação é ato de competência da autoridade que determinou a abertura do procedimento.</w:t>
      </w:r>
    </w:p>
    <w:p w14:paraId="0DB7E560" w14:textId="77777777" w:rsidR="00E12CCC" w:rsidRDefault="00E12CCC">
      <w:pPr>
        <w:spacing w:line="360" w:lineRule="auto"/>
        <w:ind w:right="-57"/>
        <w:jc w:val="both"/>
        <w:rPr>
          <w:rFonts w:ascii="Arial" w:hAnsi="Arial" w:cs="Arial"/>
          <w:sz w:val="22"/>
          <w:szCs w:val="22"/>
        </w:rPr>
      </w:pPr>
    </w:p>
    <w:p w14:paraId="62E75237" w14:textId="77777777" w:rsidR="00E12CCC" w:rsidRDefault="00BB2E90">
      <w:pPr>
        <w:spacing w:line="360" w:lineRule="auto"/>
        <w:ind w:right="-54"/>
        <w:jc w:val="both"/>
        <w:rPr>
          <w:rFonts w:ascii="Arial" w:hAnsi="Arial" w:cs="Arial"/>
          <w:sz w:val="22"/>
          <w:szCs w:val="22"/>
        </w:rPr>
      </w:pPr>
      <w:r>
        <w:rPr>
          <w:rStyle w:val="Forte"/>
          <w:rFonts w:ascii="Arial" w:hAnsi="Arial" w:cs="Arial"/>
          <w:color w:val="000000"/>
          <w:sz w:val="22"/>
          <w:szCs w:val="22"/>
        </w:rPr>
        <w:t>XI</w:t>
      </w:r>
      <w:r>
        <w:rPr>
          <w:rFonts w:ascii="Arial" w:hAnsi="Arial" w:cs="Arial"/>
          <w:b/>
          <w:sz w:val="22"/>
          <w:szCs w:val="22"/>
        </w:rPr>
        <w:t xml:space="preserve"> – DAS CONDIÇÕES DE ENTREGA DO OBJETO DA LICITAÇÃO</w:t>
      </w:r>
    </w:p>
    <w:p w14:paraId="5F49E69D" w14:textId="77777777" w:rsidR="00E12CCC" w:rsidRDefault="00BB2E90">
      <w:pPr>
        <w:spacing w:line="360" w:lineRule="auto"/>
        <w:jc w:val="both"/>
        <w:rPr>
          <w:rFonts w:ascii="Arial" w:hAnsi="Arial" w:cs="Arial"/>
          <w:sz w:val="22"/>
          <w:szCs w:val="22"/>
        </w:rPr>
      </w:pPr>
      <w:r>
        <w:rPr>
          <w:rFonts w:ascii="Arial" w:hAnsi="Arial" w:cs="Arial"/>
          <w:color w:val="000000"/>
          <w:sz w:val="22"/>
          <w:szCs w:val="22"/>
        </w:rPr>
        <w:t>11.1 – A entrega do objeto desta contratação, deverá ser executada em conformidade com o estabelecido no Anexo I – Termo de Referência, e as demais cláusulas e condições estabelecidas neste Edital.</w:t>
      </w:r>
    </w:p>
    <w:p w14:paraId="3120FEAF" w14:textId="77777777" w:rsidR="00E12CCC" w:rsidRDefault="00BB2E90">
      <w:pPr>
        <w:spacing w:line="360" w:lineRule="auto"/>
        <w:jc w:val="both"/>
        <w:rPr>
          <w:rFonts w:ascii="Arial" w:hAnsi="Arial" w:cs="Arial"/>
          <w:sz w:val="22"/>
          <w:szCs w:val="22"/>
        </w:rPr>
      </w:pPr>
      <w:r>
        <w:rPr>
          <w:rFonts w:ascii="Arial" w:hAnsi="Arial" w:cs="Arial"/>
          <w:color w:val="000000"/>
          <w:sz w:val="22"/>
          <w:szCs w:val="22"/>
        </w:rPr>
        <w:t xml:space="preserve">11.2 </w:t>
      </w:r>
      <w:r>
        <w:rPr>
          <w:rFonts w:ascii="Arial" w:hAnsi="Arial" w:cs="Arial"/>
          <w:sz w:val="22"/>
          <w:szCs w:val="22"/>
        </w:rPr>
        <w:t>- O recebimento inicial do objeto</w:t>
      </w:r>
      <w:r>
        <w:rPr>
          <w:rFonts w:ascii="Arial" w:hAnsi="Arial" w:cs="Arial"/>
          <w:color w:val="000000"/>
          <w:sz w:val="22"/>
          <w:szCs w:val="22"/>
        </w:rPr>
        <w:t xml:space="preserve"> da presente licitação </w:t>
      </w:r>
      <w:r>
        <w:rPr>
          <w:rFonts w:ascii="Arial" w:hAnsi="Arial" w:cs="Arial"/>
          <w:sz w:val="22"/>
          <w:szCs w:val="22"/>
        </w:rPr>
        <w:t>será provisório até a verificação posterior das especificações e quantidades. Observar-se-á, entretanto, o prazo de decadência de 90 (noventa) dias para reclamação dos vícios aparentes ou de fácil constatação (art. 26 da Lei Federal nº 8.078/90, Código de Defesa do Consumidor).</w:t>
      </w:r>
    </w:p>
    <w:p w14:paraId="59D75DC2" w14:textId="77777777" w:rsidR="00E12CCC" w:rsidRDefault="00BB2E90">
      <w:pPr>
        <w:spacing w:line="360" w:lineRule="auto"/>
        <w:jc w:val="both"/>
        <w:rPr>
          <w:rFonts w:ascii="Arial" w:hAnsi="Arial" w:cs="Arial"/>
          <w:sz w:val="22"/>
          <w:szCs w:val="22"/>
        </w:rPr>
      </w:pPr>
      <w:r>
        <w:rPr>
          <w:rFonts w:ascii="Arial" w:hAnsi="Arial" w:cs="Arial"/>
          <w:color w:val="000000"/>
          <w:sz w:val="22"/>
          <w:szCs w:val="22"/>
        </w:rPr>
        <w:t xml:space="preserve">11.3 - Constatadas irregularidades no objeto contratual, o Contratante poderá: </w:t>
      </w:r>
    </w:p>
    <w:p w14:paraId="3634C1AE" w14:textId="77777777" w:rsidR="00E12CCC" w:rsidRDefault="00BB2E90">
      <w:pPr>
        <w:spacing w:line="360" w:lineRule="auto"/>
        <w:jc w:val="both"/>
        <w:rPr>
          <w:rFonts w:ascii="Arial" w:hAnsi="Arial" w:cs="Arial"/>
          <w:sz w:val="22"/>
          <w:szCs w:val="22"/>
        </w:rPr>
      </w:pPr>
      <w:r>
        <w:rPr>
          <w:rFonts w:ascii="Arial" w:hAnsi="Arial" w:cs="Arial"/>
          <w:color w:val="000000"/>
          <w:sz w:val="22"/>
          <w:szCs w:val="22"/>
        </w:rPr>
        <w:t xml:space="preserve">a) se disser respeito à especificação, rejeitá-lo no todo ou em parte, determinando sua substituição ou rescindindo a contratação, sem prejuízo das penalidades cabíveis; </w:t>
      </w:r>
    </w:p>
    <w:p w14:paraId="20F700C3" w14:textId="77777777" w:rsidR="00E12CCC" w:rsidRDefault="00BB2E90">
      <w:pPr>
        <w:spacing w:line="360" w:lineRule="auto"/>
        <w:ind w:left="624"/>
        <w:jc w:val="both"/>
        <w:rPr>
          <w:rFonts w:ascii="Arial" w:hAnsi="Arial" w:cs="Arial"/>
          <w:sz w:val="22"/>
          <w:szCs w:val="22"/>
        </w:rPr>
      </w:pPr>
      <w:r>
        <w:rPr>
          <w:rFonts w:ascii="Arial" w:hAnsi="Arial" w:cs="Arial"/>
          <w:color w:val="000000"/>
          <w:sz w:val="22"/>
          <w:szCs w:val="22"/>
        </w:rPr>
        <w:t xml:space="preserve">a.1) na hipótese de substituição, a Contratada deverá fazê-la em conformidade com a indicação da Administração, no prazo máximo de 03 (três) dias, contados da notificação por escrito, mantido o preço inicialmente contratado; </w:t>
      </w:r>
    </w:p>
    <w:p w14:paraId="3EE4F66E" w14:textId="77777777" w:rsidR="00E12CCC" w:rsidRDefault="00BB2E90">
      <w:pPr>
        <w:spacing w:line="360" w:lineRule="auto"/>
        <w:jc w:val="both"/>
        <w:rPr>
          <w:rFonts w:ascii="Arial" w:hAnsi="Arial" w:cs="Arial"/>
          <w:sz w:val="22"/>
          <w:szCs w:val="22"/>
        </w:rPr>
      </w:pPr>
      <w:r>
        <w:rPr>
          <w:rFonts w:ascii="Arial" w:hAnsi="Arial" w:cs="Arial"/>
          <w:color w:val="000000"/>
          <w:sz w:val="22"/>
          <w:szCs w:val="22"/>
        </w:rPr>
        <w:t xml:space="preserve">b) se disser respeito à diferença de quantidade ou de partes, determinar sua complementação ou rescindir a contratação, sem prejuízo das penalidades cabíveis; </w:t>
      </w:r>
    </w:p>
    <w:p w14:paraId="70CEBFA3" w14:textId="77777777" w:rsidR="00E12CCC" w:rsidRDefault="00BB2E90">
      <w:pPr>
        <w:spacing w:line="360" w:lineRule="auto"/>
        <w:ind w:left="510"/>
        <w:jc w:val="both"/>
        <w:rPr>
          <w:rFonts w:ascii="Arial" w:hAnsi="Arial" w:cs="Arial"/>
          <w:sz w:val="22"/>
          <w:szCs w:val="22"/>
        </w:rPr>
      </w:pPr>
      <w:r>
        <w:rPr>
          <w:rFonts w:ascii="Arial" w:hAnsi="Arial" w:cs="Arial"/>
          <w:color w:val="000000"/>
          <w:sz w:val="22"/>
          <w:szCs w:val="22"/>
        </w:rPr>
        <w:t>b.1) na hipótese de complementação, a Contratada deverá fazê-la em conformidade com a indicação do Contratante, no prazo máximo de 3 (três) dias, contados da notificação por escrito, mantido o preço inicialmente contratado.</w:t>
      </w:r>
    </w:p>
    <w:p w14:paraId="469ABCB6" w14:textId="77777777" w:rsidR="00E12CCC" w:rsidRDefault="00BB2E90">
      <w:pPr>
        <w:spacing w:line="360" w:lineRule="auto"/>
        <w:jc w:val="both"/>
        <w:rPr>
          <w:rFonts w:ascii="Arial" w:hAnsi="Arial" w:cs="Arial"/>
          <w:sz w:val="22"/>
          <w:szCs w:val="22"/>
        </w:rPr>
      </w:pPr>
      <w:r>
        <w:rPr>
          <w:rFonts w:ascii="Arial" w:hAnsi="Arial" w:cs="Arial"/>
          <w:sz w:val="22"/>
          <w:szCs w:val="22"/>
        </w:rPr>
        <w:t xml:space="preserve">11.4 – Adotar todas as medidas e precauções tendentes a evitar danos materiais e pessoais a seus funcionários e a terceiros, porém sempre responsável por quaisquer consequências decorrentes desses danos e pelos atos por eles praticados. </w:t>
      </w:r>
    </w:p>
    <w:p w14:paraId="39466C8E" w14:textId="77777777" w:rsidR="00E12CCC" w:rsidRDefault="00BB2E90">
      <w:pPr>
        <w:spacing w:line="360" w:lineRule="auto"/>
        <w:jc w:val="both"/>
        <w:rPr>
          <w:rFonts w:ascii="Arial" w:hAnsi="Arial" w:cs="Arial"/>
          <w:sz w:val="22"/>
          <w:szCs w:val="22"/>
        </w:rPr>
      </w:pPr>
      <w:r>
        <w:rPr>
          <w:rFonts w:ascii="Arial" w:hAnsi="Arial" w:cs="Arial"/>
          <w:sz w:val="22"/>
          <w:szCs w:val="22"/>
        </w:rPr>
        <w:t>11.7 - Fazer a reposição dos produtos entregues fora das especificações solicitadas.</w:t>
      </w:r>
    </w:p>
    <w:p w14:paraId="5DBF66A4" w14:textId="77777777" w:rsidR="00E12CCC" w:rsidRDefault="00E12CCC">
      <w:pPr>
        <w:spacing w:line="360" w:lineRule="auto"/>
        <w:ind w:right="-54"/>
        <w:jc w:val="both"/>
        <w:rPr>
          <w:rFonts w:ascii="Arial" w:hAnsi="Arial" w:cs="Arial"/>
          <w:sz w:val="22"/>
          <w:szCs w:val="22"/>
        </w:rPr>
      </w:pPr>
    </w:p>
    <w:p w14:paraId="12D1805E" w14:textId="77777777" w:rsidR="00E12CCC" w:rsidRDefault="00BB2E90">
      <w:pPr>
        <w:spacing w:line="360" w:lineRule="auto"/>
        <w:jc w:val="both"/>
        <w:rPr>
          <w:rFonts w:ascii="Arial" w:hAnsi="Arial" w:cs="Arial"/>
          <w:sz w:val="22"/>
          <w:szCs w:val="22"/>
        </w:rPr>
      </w:pPr>
      <w:r>
        <w:rPr>
          <w:rStyle w:val="Forte"/>
          <w:rFonts w:ascii="Arial" w:hAnsi="Arial" w:cs="Arial"/>
          <w:color w:val="000000"/>
          <w:sz w:val="22"/>
          <w:szCs w:val="22"/>
        </w:rPr>
        <w:lastRenderedPageBreak/>
        <w:t xml:space="preserve">XII </w:t>
      </w:r>
      <w:r>
        <w:rPr>
          <w:rFonts w:ascii="Arial" w:hAnsi="Arial" w:cs="Arial"/>
          <w:b/>
          <w:sz w:val="22"/>
          <w:szCs w:val="22"/>
        </w:rPr>
        <w:t>- DA CONTRATAÇÃO</w:t>
      </w:r>
    </w:p>
    <w:p w14:paraId="0A364103" w14:textId="77777777" w:rsidR="00E12CCC" w:rsidRDefault="00BB2E90">
      <w:pPr>
        <w:spacing w:line="360" w:lineRule="auto"/>
        <w:jc w:val="both"/>
        <w:rPr>
          <w:rFonts w:ascii="Arial" w:hAnsi="Arial" w:cs="Arial"/>
          <w:sz w:val="22"/>
          <w:szCs w:val="22"/>
        </w:rPr>
      </w:pPr>
      <w:r>
        <w:rPr>
          <w:rFonts w:ascii="Arial" w:hAnsi="Arial" w:cs="Arial"/>
          <w:sz w:val="22"/>
          <w:szCs w:val="22"/>
        </w:rPr>
        <w:t>12.1 - A contratação decorrente desta licitação será formalizada mediante termo de contrato, cuja respectiva minuta constitui anexo do presente ato convocatório.</w:t>
      </w:r>
    </w:p>
    <w:p w14:paraId="5E68BFAB" w14:textId="77777777" w:rsidR="00E12CCC" w:rsidRDefault="00BB2E90">
      <w:pPr>
        <w:spacing w:line="360" w:lineRule="auto"/>
        <w:jc w:val="both"/>
        <w:rPr>
          <w:rFonts w:ascii="Arial" w:hAnsi="Arial" w:cs="Arial"/>
          <w:sz w:val="22"/>
          <w:szCs w:val="22"/>
        </w:rPr>
      </w:pPr>
      <w:r>
        <w:rPr>
          <w:rFonts w:ascii="Arial" w:hAnsi="Arial" w:cs="Arial"/>
          <w:sz w:val="22"/>
          <w:szCs w:val="22"/>
        </w:rPr>
        <w:t>12.2 - Se, por ocasião da formalização do contrato, as certidões de regularidade de débito da Adjudicatária fiscal e trabalhista estiverem com os prazos de validade vencidos, o órgão licitante verificará a situação por meio eletrônico hábil de informações, certificando nos autos do processo a regularidade e anexando os documentos passíveis de obtenção por tais meios, salvo impossibilidade de fazê-lo.</w:t>
      </w:r>
    </w:p>
    <w:p w14:paraId="738DEA12" w14:textId="77777777" w:rsidR="00E12CCC" w:rsidRDefault="00BB2E90">
      <w:pPr>
        <w:spacing w:line="360" w:lineRule="auto"/>
        <w:ind w:left="708"/>
        <w:jc w:val="both"/>
        <w:rPr>
          <w:rFonts w:ascii="Arial" w:hAnsi="Arial" w:cs="Arial"/>
          <w:sz w:val="22"/>
          <w:szCs w:val="22"/>
        </w:rPr>
      </w:pPr>
      <w:r>
        <w:rPr>
          <w:rFonts w:ascii="Arial" w:hAnsi="Arial" w:cs="Arial"/>
          <w:sz w:val="22"/>
          <w:szCs w:val="22"/>
        </w:rPr>
        <w:t>12.2.1 - Se não for possível atualizá-las por meio eletrônico hábil de informações, a adjudicatária será notificada a apresentar tais certidões até a data limite fixada para a assinatura do contrato, sob pena de a contratação não se realizar.</w:t>
      </w:r>
    </w:p>
    <w:p w14:paraId="2659A469" w14:textId="77777777" w:rsidR="00E12CCC" w:rsidRDefault="00BB2E90">
      <w:pPr>
        <w:spacing w:line="360" w:lineRule="auto"/>
        <w:jc w:val="both"/>
        <w:rPr>
          <w:rFonts w:ascii="Arial" w:hAnsi="Arial" w:cs="Arial"/>
          <w:sz w:val="22"/>
          <w:szCs w:val="22"/>
        </w:rPr>
      </w:pPr>
      <w:r>
        <w:rPr>
          <w:rFonts w:ascii="Arial" w:hAnsi="Arial" w:cs="Arial"/>
          <w:sz w:val="22"/>
          <w:szCs w:val="22"/>
        </w:rPr>
        <w:t>12.3 - A adjudicatária terá o prazo de 03 (três) dias corridos, contados da data da convocação, que se fará por e-mail ou meio equivalente, para a assinatura do instrumento de contrato decorrente desta licitação, devendo, na ocasião, dar atendimento ao prazo estabelecido e às seguintes condições:</w:t>
      </w:r>
    </w:p>
    <w:p w14:paraId="58050AF6" w14:textId="77777777" w:rsidR="00E12CCC" w:rsidRDefault="00BB2E90">
      <w:pPr>
        <w:spacing w:line="360" w:lineRule="auto"/>
        <w:ind w:left="709" w:firstLine="11"/>
        <w:jc w:val="both"/>
        <w:rPr>
          <w:rFonts w:ascii="Arial" w:hAnsi="Arial" w:cs="Arial"/>
          <w:sz w:val="22"/>
          <w:szCs w:val="22"/>
        </w:rPr>
      </w:pPr>
      <w:r>
        <w:rPr>
          <w:rFonts w:ascii="Arial" w:hAnsi="Arial" w:cs="Arial"/>
          <w:sz w:val="22"/>
          <w:szCs w:val="22"/>
        </w:rPr>
        <w:t>12.3.1 - Apresentar as certidões de regularidade fiscal e trabalhista eventualmente exigidas no ato de convocação, em função da impossibilidade de renovação por meio eletrônico hábil de informações.</w:t>
      </w:r>
    </w:p>
    <w:p w14:paraId="54826FC2" w14:textId="77777777" w:rsidR="00E12CCC" w:rsidRDefault="00BB2E90">
      <w:pPr>
        <w:spacing w:line="360" w:lineRule="auto"/>
        <w:jc w:val="both"/>
        <w:rPr>
          <w:rFonts w:ascii="Arial" w:hAnsi="Arial" w:cs="Arial"/>
          <w:sz w:val="22"/>
          <w:szCs w:val="22"/>
        </w:rPr>
      </w:pPr>
      <w:r>
        <w:rPr>
          <w:rFonts w:ascii="Arial" w:hAnsi="Arial" w:cs="Arial"/>
          <w:sz w:val="22"/>
          <w:szCs w:val="22"/>
        </w:rPr>
        <w:t xml:space="preserve">12.4 - Quando a adjudicatária não demonstrar tempestivamente a situação de regularidade fiscal de que trata o item 12.3 deste edital, ou ainda, se recusar a assinar o instrumento de contrato, retomar-se-ão, em sessão pública, os procedimentos relativos à licitação, nos moldes do item 6.21 deste edital. </w:t>
      </w:r>
    </w:p>
    <w:p w14:paraId="2B065100" w14:textId="77777777" w:rsidR="00E12CCC" w:rsidRDefault="00BB2E90">
      <w:pPr>
        <w:spacing w:line="360" w:lineRule="auto"/>
        <w:ind w:left="708"/>
        <w:jc w:val="both"/>
        <w:rPr>
          <w:rFonts w:ascii="Arial" w:hAnsi="Arial" w:cs="Arial"/>
          <w:sz w:val="22"/>
          <w:szCs w:val="22"/>
        </w:rPr>
      </w:pPr>
      <w:r>
        <w:rPr>
          <w:rFonts w:ascii="Arial" w:hAnsi="Arial" w:cs="Arial"/>
          <w:sz w:val="22"/>
          <w:szCs w:val="22"/>
        </w:rPr>
        <w:t xml:space="preserve">12.4.1- Essa nova sessão pública será realizada em prazo não inferior a 03 (três) dias úteis, contados da divulgação do aviso. </w:t>
      </w:r>
    </w:p>
    <w:p w14:paraId="2C5E3994" w14:textId="77777777" w:rsidR="00E12CCC" w:rsidRDefault="00BB2E90">
      <w:pPr>
        <w:spacing w:line="360" w:lineRule="auto"/>
        <w:ind w:left="720" w:right="-54"/>
        <w:jc w:val="both"/>
        <w:rPr>
          <w:rStyle w:val="Forte"/>
          <w:rFonts w:ascii="Arial" w:hAnsi="Arial" w:cs="Arial"/>
          <w:b w:val="0"/>
          <w:bCs w:val="0"/>
          <w:color w:val="000000"/>
          <w:sz w:val="22"/>
          <w:szCs w:val="22"/>
        </w:rPr>
      </w:pPr>
      <w:r>
        <w:rPr>
          <w:rFonts w:ascii="Arial" w:hAnsi="Arial" w:cs="Arial"/>
          <w:sz w:val="22"/>
          <w:szCs w:val="22"/>
        </w:rPr>
        <w:t>12.4.2 - A divulgação do aviso ocorrerá por publicação no Diário Oficial do Município e veiculação no endereço eletrônico da Municipalidade (</w:t>
      </w:r>
      <w:hyperlink r:id="rId9">
        <w:r>
          <w:rPr>
            <w:rStyle w:val="LinkdaInternet"/>
            <w:rFonts w:ascii="Arial" w:hAnsi="Arial" w:cs="Arial"/>
            <w:sz w:val="22"/>
            <w:szCs w:val="22"/>
          </w:rPr>
          <w:t>www.itatiba.sp.gov.br</w:t>
        </w:r>
      </w:hyperlink>
      <w:r>
        <w:rPr>
          <w:rFonts w:ascii="Arial" w:hAnsi="Arial" w:cs="Arial"/>
          <w:sz w:val="22"/>
          <w:szCs w:val="22"/>
        </w:rPr>
        <w:t xml:space="preserve">) e </w:t>
      </w:r>
      <w:r>
        <w:rPr>
          <w:rStyle w:val="Forte"/>
          <w:rFonts w:ascii="Arial" w:hAnsi="Arial" w:cs="Arial"/>
          <w:b w:val="0"/>
          <w:bCs w:val="0"/>
          <w:color w:val="000000"/>
          <w:sz w:val="22"/>
          <w:szCs w:val="22"/>
        </w:rPr>
        <w:t>página eletrônica da Bolsa Brasileira de Mercadorias (</w:t>
      </w:r>
      <w:hyperlink r:id="rId10">
        <w:r>
          <w:rPr>
            <w:rStyle w:val="LinkdaInternet"/>
            <w:rFonts w:ascii="Arial" w:hAnsi="Arial" w:cs="Arial"/>
            <w:sz w:val="22"/>
            <w:szCs w:val="22"/>
          </w:rPr>
          <w:t>www.bbmnetlicitacoes.com.br</w:t>
        </w:r>
      </w:hyperlink>
      <w:r>
        <w:rPr>
          <w:rStyle w:val="Forte"/>
          <w:rFonts w:ascii="Arial" w:hAnsi="Arial" w:cs="Arial"/>
          <w:b w:val="0"/>
          <w:bCs w:val="0"/>
          <w:color w:val="000000"/>
          <w:sz w:val="22"/>
          <w:szCs w:val="22"/>
        </w:rPr>
        <w:t>).</w:t>
      </w:r>
    </w:p>
    <w:p w14:paraId="35D3AEAB" w14:textId="77777777" w:rsidR="00E12CCC" w:rsidRDefault="00E12CCC">
      <w:pPr>
        <w:spacing w:line="360" w:lineRule="auto"/>
        <w:ind w:right="-54"/>
        <w:jc w:val="both"/>
        <w:rPr>
          <w:rFonts w:ascii="Arial" w:hAnsi="Arial" w:cs="Arial"/>
          <w:sz w:val="22"/>
          <w:szCs w:val="22"/>
        </w:rPr>
      </w:pPr>
    </w:p>
    <w:p w14:paraId="14E0B00A" w14:textId="77777777" w:rsidR="00E12CCC" w:rsidRDefault="00BB2E90">
      <w:pPr>
        <w:spacing w:line="360" w:lineRule="auto"/>
        <w:ind w:right="-54"/>
        <w:jc w:val="both"/>
        <w:rPr>
          <w:rFonts w:ascii="Arial" w:hAnsi="Arial" w:cs="Arial"/>
          <w:sz w:val="22"/>
          <w:szCs w:val="22"/>
        </w:rPr>
      </w:pPr>
      <w:r>
        <w:rPr>
          <w:rFonts w:ascii="Arial" w:hAnsi="Arial" w:cs="Arial"/>
          <w:b/>
          <w:bCs/>
          <w:sz w:val="22"/>
          <w:szCs w:val="22"/>
        </w:rPr>
        <w:t>XIII - DA GARANTIA CONTRATUAL</w:t>
      </w:r>
    </w:p>
    <w:p w14:paraId="0ACE21EA" w14:textId="77777777" w:rsidR="00E12CCC" w:rsidRDefault="00BB2E90">
      <w:pPr>
        <w:spacing w:line="360" w:lineRule="auto"/>
        <w:ind w:right="-54"/>
        <w:jc w:val="both"/>
        <w:rPr>
          <w:rFonts w:ascii="Arial" w:hAnsi="Arial" w:cs="Arial"/>
          <w:sz w:val="22"/>
          <w:szCs w:val="22"/>
        </w:rPr>
      </w:pPr>
      <w:r>
        <w:rPr>
          <w:rFonts w:ascii="Arial" w:hAnsi="Arial" w:cs="Arial"/>
          <w:sz w:val="22"/>
          <w:szCs w:val="22"/>
        </w:rPr>
        <w:t>13.1 - Não será exigida garantia contratual.</w:t>
      </w:r>
    </w:p>
    <w:p w14:paraId="20F7BCEA" w14:textId="77777777" w:rsidR="00E12CCC" w:rsidRDefault="00E12CCC">
      <w:pPr>
        <w:spacing w:line="360" w:lineRule="auto"/>
        <w:jc w:val="both"/>
        <w:rPr>
          <w:rFonts w:ascii="Arial" w:hAnsi="Arial" w:cs="Arial"/>
          <w:sz w:val="22"/>
          <w:szCs w:val="22"/>
        </w:rPr>
      </w:pPr>
    </w:p>
    <w:p w14:paraId="5B172B9B" w14:textId="77777777" w:rsidR="00E12CCC" w:rsidRDefault="00BB2E90">
      <w:pPr>
        <w:spacing w:line="360" w:lineRule="auto"/>
        <w:jc w:val="both"/>
        <w:rPr>
          <w:rFonts w:ascii="Arial" w:hAnsi="Arial" w:cs="Arial"/>
          <w:sz w:val="22"/>
          <w:szCs w:val="22"/>
        </w:rPr>
      </w:pPr>
      <w:r>
        <w:rPr>
          <w:rFonts w:ascii="Arial" w:hAnsi="Arial" w:cs="Arial"/>
          <w:b/>
          <w:sz w:val="22"/>
          <w:szCs w:val="22"/>
        </w:rPr>
        <w:t xml:space="preserve">XIV – DO PAGAMENTO </w:t>
      </w:r>
    </w:p>
    <w:p w14:paraId="22F0C7E8" w14:textId="77777777" w:rsidR="00E12CCC" w:rsidRDefault="00BB2E90">
      <w:pPr>
        <w:pStyle w:val="NormalWeb"/>
        <w:spacing w:before="0" w:after="0" w:line="360" w:lineRule="auto"/>
        <w:jc w:val="both"/>
        <w:rPr>
          <w:rFonts w:ascii="Arial" w:hAnsi="Arial" w:cs="Arial"/>
          <w:sz w:val="22"/>
          <w:szCs w:val="22"/>
        </w:rPr>
      </w:pPr>
      <w:r>
        <w:rPr>
          <w:rFonts w:ascii="Arial" w:hAnsi="Arial" w:cs="Arial"/>
          <w:sz w:val="22"/>
          <w:szCs w:val="22"/>
        </w:rPr>
        <w:lastRenderedPageBreak/>
        <w:t>14.1 - O pagamento será efetuado em 10 (dez) dias após a manifestação favorável do Setor Fiscalizante na Nota Fiscal Eletrônica (NFe) apresentada, ficando assegurado o prazo de 05 (cinco) dias para a emissão de tal manifestação.</w:t>
      </w:r>
    </w:p>
    <w:p w14:paraId="0A31C6A8" w14:textId="77777777" w:rsidR="00E12CCC" w:rsidRDefault="00BB2E90">
      <w:pPr>
        <w:pStyle w:val="NormalWeb"/>
        <w:spacing w:before="0" w:after="0" w:line="360" w:lineRule="auto"/>
        <w:ind w:left="567"/>
        <w:jc w:val="both"/>
        <w:rPr>
          <w:rFonts w:ascii="Arial" w:hAnsi="Arial" w:cs="Arial"/>
          <w:sz w:val="22"/>
          <w:szCs w:val="22"/>
        </w:rPr>
      </w:pPr>
      <w:r>
        <w:rPr>
          <w:rFonts w:ascii="Arial" w:hAnsi="Arial" w:cs="Arial"/>
          <w:sz w:val="22"/>
          <w:szCs w:val="22"/>
        </w:rPr>
        <w:t>14.1.1- Para a aquisição de bens a NFe deverá ser emitida em acordo com o estabelecido no protocolo ICMS nº 1 de 03/02/2011.</w:t>
      </w:r>
    </w:p>
    <w:p w14:paraId="329ED76D" w14:textId="77777777" w:rsidR="00E12CCC" w:rsidRDefault="00BB2E90">
      <w:pPr>
        <w:pStyle w:val="NormalWeb"/>
        <w:spacing w:before="0" w:after="0" w:line="360" w:lineRule="auto"/>
        <w:ind w:left="567"/>
        <w:jc w:val="both"/>
        <w:rPr>
          <w:rFonts w:ascii="Arial" w:hAnsi="Arial" w:cs="Arial"/>
          <w:sz w:val="22"/>
          <w:szCs w:val="22"/>
        </w:rPr>
      </w:pPr>
      <w:r>
        <w:rPr>
          <w:rFonts w:ascii="Arial" w:hAnsi="Arial" w:cs="Arial"/>
          <w:sz w:val="22"/>
          <w:szCs w:val="22"/>
        </w:rPr>
        <w:t>14.1.2 – Os pagamentos serão realizados mediante procedimento bancário, em conta do fornecedor contratado.</w:t>
      </w:r>
    </w:p>
    <w:p w14:paraId="12BB3383" w14:textId="77777777" w:rsidR="00E12CCC" w:rsidRDefault="00BB2E90">
      <w:pPr>
        <w:pStyle w:val="NormalWeb"/>
        <w:spacing w:before="0" w:after="0" w:line="360" w:lineRule="auto"/>
        <w:jc w:val="both"/>
        <w:rPr>
          <w:rFonts w:ascii="Arial" w:hAnsi="Arial" w:cs="Arial"/>
          <w:sz w:val="22"/>
          <w:szCs w:val="22"/>
        </w:rPr>
      </w:pPr>
      <w:r>
        <w:rPr>
          <w:rFonts w:ascii="Arial" w:hAnsi="Arial" w:cs="Arial"/>
          <w:sz w:val="22"/>
          <w:szCs w:val="22"/>
        </w:rPr>
        <w:t xml:space="preserve">14.2 - Havendo erro na NFe ou descumprimento das condições pactuadas, a tramitação da NFe será suspensa para que a Contratada adote as providências necessárias </w:t>
      </w:r>
      <w:proofErr w:type="gramStart"/>
      <w:r>
        <w:rPr>
          <w:rFonts w:ascii="Arial" w:hAnsi="Arial" w:cs="Arial"/>
          <w:sz w:val="22"/>
          <w:szCs w:val="22"/>
        </w:rPr>
        <w:t>a</w:t>
      </w:r>
      <w:proofErr w:type="gramEnd"/>
      <w:r>
        <w:rPr>
          <w:rFonts w:ascii="Arial" w:hAnsi="Arial" w:cs="Arial"/>
          <w:sz w:val="22"/>
          <w:szCs w:val="22"/>
        </w:rPr>
        <w:t xml:space="preserve"> sua correção. Passará a ser considerada, para efeito de pagamento, a data do aceite da NFe, reapresentada nos mesmos termos do item 14.1. </w:t>
      </w:r>
    </w:p>
    <w:p w14:paraId="32B3E3EF" w14:textId="77777777" w:rsidR="00E12CCC" w:rsidRDefault="00BB2E90">
      <w:pPr>
        <w:pStyle w:val="NormalWeb"/>
        <w:spacing w:before="0" w:after="0" w:line="360" w:lineRule="auto"/>
        <w:jc w:val="both"/>
        <w:rPr>
          <w:rFonts w:ascii="Arial" w:hAnsi="Arial" w:cs="Arial"/>
          <w:sz w:val="22"/>
          <w:szCs w:val="22"/>
        </w:rPr>
      </w:pPr>
      <w:r>
        <w:rPr>
          <w:rFonts w:ascii="Arial" w:hAnsi="Arial" w:cs="Arial"/>
          <w:sz w:val="22"/>
          <w:szCs w:val="22"/>
        </w:rPr>
        <w:t xml:space="preserve">14.3 - Quaisquer pagamentos não isentarão a Contratada das responsabilidades contratuais. </w:t>
      </w:r>
    </w:p>
    <w:p w14:paraId="3A3C1C45" w14:textId="77777777" w:rsidR="00E12CCC" w:rsidRDefault="00BB2E90">
      <w:pPr>
        <w:pStyle w:val="NormalWeb"/>
        <w:spacing w:before="0" w:after="0" w:line="360" w:lineRule="auto"/>
        <w:jc w:val="both"/>
        <w:rPr>
          <w:rFonts w:ascii="Arial" w:hAnsi="Arial" w:cs="Arial"/>
          <w:sz w:val="22"/>
          <w:szCs w:val="22"/>
        </w:rPr>
      </w:pPr>
      <w:r>
        <w:rPr>
          <w:rFonts w:ascii="Arial" w:hAnsi="Arial" w:cs="Arial"/>
          <w:sz w:val="22"/>
          <w:szCs w:val="22"/>
        </w:rPr>
        <w:t xml:space="preserve">14.4 - Havendo atraso no pagamento, sobre o valor devido incidirá correção monetária com base no IPCA-IBGE, bem como juros de mora a razão de 0,5% (cinco décimos por cento) ao mês, calculado "pro rata tempore" em relação do atraso verificado, salvo aquele ocasionado pela situação prevista no item 14.2. </w:t>
      </w:r>
    </w:p>
    <w:p w14:paraId="2F1551BE" w14:textId="77777777" w:rsidR="00E12CCC" w:rsidRDefault="00E12CCC">
      <w:pPr>
        <w:spacing w:line="360" w:lineRule="auto"/>
        <w:jc w:val="both"/>
        <w:rPr>
          <w:rFonts w:ascii="Arial" w:hAnsi="Arial" w:cs="Arial"/>
          <w:sz w:val="22"/>
          <w:szCs w:val="22"/>
        </w:rPr>
      </w:pPr>
      <w:bookmarkStart w:id="2" w:name="_Hlk40865376"/>
      <w:bookmarkEnd w:id="2"/>
    </w:p>
    <w:p w14:paraId="5FEDB539" w14:textId="77777777" w:rsidR="00E12CCC" w:rsidRDefault="00BB2E90">
      <w:pPr>
        <w:spacing w:line="360" w:lineRule="auto"/>
        <w:jc w:val="both"/>
        <w:rPr>
          <w:rFonts w:ascii="Arial" w:hAnsi="Arial" w:cs="Arial"/>
          <w:sz w:val="22"/>
          <w:szCs w:val="22"/>
        </w:rPr>
      </w:pPr>
      <w:r>
        <w:rPr>
          <w:rFonts w:ascii="Arial" w:hAnsi="Arial" w:cs="Arial"/>
          <w:b/>
          <w:sz w:val="22"/>
          <w:szCs w:val="22"/>
        </w:rPr>
        <w:t>XV – DOS ACRÉSCIMOS E SUPRESSÕES</w:t>
      </w:r>
    </w:p>
    <w:p w14:paraId="3D4E2552" w14:textId="77777777" w:rsidR="00E12CCC" w:rsidRDefault="00BB2E90">
      <w:pPr>
        <w:spacing w:line="360" w:lineRule="auto"/>
        <w:jc w:val="both"/>
        <w:rPr>
          <w:rFonts w:ascii="Arial" w:hAnsi="Arial" w:cs="Arial"/>
          <w:sz w:val="22"/>
          <w:szCs w:val="22"/>
        </w:rPr>
      </w:pPr>
      <w:r>
        <w:rPr>
          <w:rFonts w:ascii="Arial" w:hAnsi="Arial" w:cs="Arial"/>
          <w:sz w:val="22"/>
          <w:szCs w:val="22"/>
        </w:rPr>
        <w:t>15.1 – A quantidade inicialmente contratada poderá ser acrescida e/ou suprimida dentro dos limites previstos no § 1º do artigo 65 da Lei n.º 8.666/93, podendo a supressão exceder tal limite, nos termos do § 2º, inciso II do mesmo artigo.</w:t>
      </w:r>
    </w:p>
    <w:p w14:paraId="79FA9DEA" w14:textId="77777777" w:rsidR="00E12CCC" w:rsidRDefault="00E12CCC">
      <w:pPr>
        <w:spacing w:line="360" w:lineRule="auto"/>
        <w:jc w:val="both"/>
        <w:rPr>
          <w:rFonts w:ascii="Arial" w:hAnsi="Arial" w:cs="Arial"/>
          <w:sz w:val="22"/>
          <w:szCs w:val="22"/>
        </w:rPr>
      </w:pPr>
    </w:p>
    <w:p w14:paraId="1E892620" w14:textId="77777777" w:rsidR="00E12CCC" w:rsidRDefault="00BB2E90">
      <w:pPr>
        <w:spacing w:line="360" w:lineRule="auto"/>
        <w:jc w:val="both"/>
        <w:rPr>
          <w:rFonts w:ascii="Arial" w:hAnsi="Arial" w:cs="Arial"/>
          <w:sz w:val="22"/>
          <w:szCs w:val="22"/>
        </w:rPr>
      </w:pPr>
      <w:r>
        <w:rPr>
          <w:rFonts w:ascii="Arial" w:hAnsi="Arial" w:cs="Arial"/>
          <w:b/>
          <w:sz w:val="22"/>
          <w:szCs w:val="22"/>
        </w:rPr>
        <w:t>XVI – DAS OBRIGAÇÕES DA ADMINISTRAÇÃO</w:t>
      </w:r>
    </w:p>
    <w:p w14:paraId="0E8866E1" w14:textId="77777777" w:rsidR="00E12CCC" w:rsidRDefault="00BB2E90">
      <w:pPr>
        <w:spacing w:line="360" w:lineRule="auto"/>
        <w:rPr>
          <w:rFonts w:ascii="Arial" w:hAnsi="Arial" w:cs="Arial"/>
          <w:sz w:val="22"/>
          <w:szCs w:val="22"/>
        </w:rPr>
      </w:pPr>
      <w:r>
        <w:rPr>
          <w:rFonts w:ascii="Arial" w:hAnsi="Arial" w:cs="Arial"/>
          <w:smallCaps/>
          <w:sz w:val="22"/>
          <w:szCs w:val="22"/>
        </w:rPr>
        <w:t xml:space="preserve">16.1 - </w:t>
      </w:r>
      <w:r>
        <w:rPr>
          <w:rFonts w:ascii="Arial" w:hAnsi="Arial" w:cs="Arial"/>
          <w:sz w:val="22"/>
          <w:szCs w:val="22"/>
        </w:rPr>
        <w:t xml:space="preserve">A </w:t>
      </w:r>
      <w:r>
        <w:rPr>
          <w:rFonts w:ascii="Arial" w:hAnsi="Arial" w:cs="Arial"/>
          <w:smallCaps/>
          <w:sz w:val="22"/>
          <w:szCs w:val="22"/>
        </w:rPr>
        <w:t>Contratante</w:t>
      </w:r>
      <w:r>
        <w:rPr>
          <w:rFonts w:ascii="Arial" w:hAnsi="Arial" w:cs="Arial"/>
          <w:sz w:val="22"/>
          <w:szCs w:val="22"/>
        </w:rPr>
        <w:t>, durante a vigência do Contrato, compromete-se a:</w:t>
      </w:r>
    </w:p>
    <w:p w14:paraId="21DF83A2" w14:textId="77777777" w:rsidR="00E12CCC" w:rsidRDefault="00BB2E90">
      <w:pPr>
        <w:spacing w:line="360" w:lineRule="auto"/>
        <w:ind w:left="567"/>
        <w:rPr>
          <w:rFonts w:ascii="Arial" w:hAnsi="Arial" w:cs="Arial"/>
          <w:sz w:val="22"/>
          <w:szCs w:val="22"/>
        </w:rPr>
      </w:pPr>
      <w:r>
        <w:rPr>
          <w:rFonts w:ascii="Arial" w:hAnsi="Arial" w:cs="Arial"/>
          <w:sz w:val="22"/>
          <w:szCs w:val="22"/>
        </w:rPr>
        <w:t xml:space="preserve">16.1.1 - Efetuar o pagamento à </w:t>
      </w:r>
      <w:r>
        <w:rPr>
          <w:rFonts w:ascii="Arial" w:hAnsi="Arial" w:cs="Arial"/>
          <w:smallCaps/>
          <w:sz w:val="22"/>
          <w:szCs w:val="22"/>
        </w:rPr>
        <w:t>Contratada</w:t>
      </w:r>
      <w:r>
        <w:rPr>
          <w:rFonts w:ascii="Arial" w:hAnsi="Arial" w:cs="Arial"/>
          <w:sz w:val="22"/>
          <w:szCs w:val="22"/>
        </w:rPr>
        <w:t>, de acordo com o estabelecido no Contrato;</w:t>
      </w:r>
    </w:p>
    <w:p w14:paraId="16C992AE" w14:textId="77777777" w:rsidR="00E12CCC" w:rsidRDefault="00BB2E90">
      <w:pPr>
        <w:pStyle w:val="Recuodecorpodetexto"/>
        <w:spacing w:line="360" w:lineRule="auto"/>
        <w:ind w:left="567" w:firstLine="0"/>
        <w:rPr>
          <w:rFonts w:ascii="Arial" w:hAnsi="Arial" w:cs="Arial"/>
          <w:sz w:val="22"/>
          <w:szCs w:val="22"/>
        </w:rPr>
      </w:pPr>
      <w:r>
        <w:rPr>
          <w:rFonts w:ascii="Arial" w:hAnsi="Arial" w:cs="Arial"/>
          <w:sz w:val="22"/>
          <w:szCs w:val="22"/>
        </w:rPr>
        <w:t>16.1.2 - Promover o acompanhamento e a fiscalização do fornecimento, sob o aspecto quantitativo e qualitativo, anotando em registro próprio as falhas detectadas;</w:t>
      </w:r>
    </w:p>
    <w:p w14:paraId="4E0CD2DC" w14:textId="77777777" w:rsidR="00E12CCC" w:rsidRDefault="00BB2E90">
      <w:pPr>
        <w:spacing w:line="360" w:lineRule="auto"/>
        <w:ind w:left="567"/>
        <w:rPr>
          <w:rFonts w:ascii="Arial" w:hAnsi="Arial" w:cs="Arial"/>
          <w:sz w:val="22"/>
          <w:szCs w:val="22"/>
        </w:rPr>
      </w:pPr>
      <w:r>
        <w:rPr>
          <w:rFonts w:ascii="Arial" w:hAnsi="Arial" w:cs="Arial"/>
          <w:sz w:val="22"/>
          <w:szCs w:val="22"/>
        </w:rPr>
        <w:t xml:space="preserve">16.1.3 - Comunicar à </w:t>
      </w:r>
      <w:r>
        <w:rPr>
          <w:rFonts w:ascii="Arial" w:hAnsi="Arial" w:cs="Arial"/>
          <w:smallCaps/>
          <w:sz w:val="22"/>
          <w:szCs w:val="22"/>
        </w:rPr>
        <w:t>Contratada</w:t>
      </w:r>
      <w:r>
        <w:rPr>
          <w:rFonts w:ascii="Arial" w:hAnsi="Arial" w:cs="Arial"/>
          <w:sz w:val="22"/>
          <w:szCs w:val="22"/>
        </w:rPr>
        <w:t>, qualquer anormalidade no objeto do Contrato, podendo recusar o recebimento, caso não esteja de acordo com as especificações e condições estabelecidas no Termo de Referência;</w:t>
      </w:r>
    </w:p>
    <w:p w14:paraId="5D021DDC" w14:textId="77777777" w:rsidR="00E12CCC" w:rsidRDefault="00BB2E90">
      <w:pPr>
        <w:spacing w:line="360" w:lineRule="auto"/>
        <w:ind w:left="567"/>
        <w:rPr>
          <w:rFonts w:ascii="Arial" w:hAnsi="Arial" w:cs="Arial"/>
          <w:sz w:val="22"/>
          <w:szCs w:val="22"/>
        </w:rPr>
      </w:pPr>
      <w:r>
        <w:rPr>
          <w:rFonts w:ascii="Arial" w:hAnsi="Arial" w:cs="Arial"/>
          <w:sz w:val="22"/>
          <w:szCs w:val="22"/>
        </w:rPr>
        <w:t>16.1.4 - Notificar previamente à CONTRATADA, quando da aplicação de penalidades.</w:t>
      </w:r>
    </w:p>
    <w:p w14:paraId="354055E4" w14:textId="77777777" w:rsidR="00E12CCC" w:rsidRDefault="00BB2E90">
      <w:pPr>
        <w:spacing w:line="360" w:lineRule="auto"/>
        <w:jc w:val="both"/>
        <w:rPr>
          <w:rFonts w:ascii="Arial" w:hAnsi="Arial" w:cs="Arial"/>
          <w:sz w:val="22"/>
          <w:szCs w:val="22"/>
        </w:rPr>
      </w:pPr>
      <w:r>
        <w:rPr>
          <w:rFonts w:ascii="Arial" w:hAnsi="Arial" w:cs="Arial"/>
          <w:smallCaps/>
          <w:sz w:val="22"/>
          <w:szCs w:val="22"/>
        </w:rPr>
        <w:t xml:space="preserve">16.2 - </w:t>
      </w:r>
      <w:r>
        <w:rPr>
          <w:rFonts w:ascii="Arial" w:hAnsi="Arial" w:cs="Arial"/>
          <w:sz w:val="22"/>
          <w:szCs w:val="22"/>
        </w:rPr>
        <w:t xml:space="preserve">A </w:t>
      </w:r>
      <w:r>
        <w:rPr>
          <w:rFonts w:ascii="Arial" w:hAnsi="Arial" w:cs="Arial"/>
          <w:smallCaps/>
          <w:sz w:val="22"/>
          <w:szCs w:val="22"/>
        </w:rPr>
        <w:t>Contratada</w:t>
      </w:r>
      <w:r>
        <w:rPr>
          <w:rFonts w:ascii="Arial" w:hAnsi="Arial" w:cs="Arial"/>
          <w:sz w:val="22"/>
          <w:szCs w:val="22"/>
        </w:rPr>
        <w:t>, durante a vigência do Contrato, compromete-se a:</w:t>
      </w:r>
    </w:p>
    <w:p w14:paraId="002BE4EC" w14:textId="77777777" w:rsidR="00E12CCC" w:rsidRDefault="00BB2E90">
      <w:pPr>
        <w:pStyle w:val="Recuodecorpodetexto"/>
        <w:tabs>
          <w:tab w:val="left" w:pos="1276"/>
          <w:tab w:val="left" w:pos="1620"/>
        </w:tabs>
        <w:spacing w:line="360" w:lineRule="auto"/>
        <w:ind w:left="426" w:firstLine="0"/>
        <w:rPr>
          <w:rFonts w:ascii="Arial" w:hAnsi="Arial" w:cs="Arial"/>
          <w:sz w:val="22"/>
          <w:szCs w:val="22"/>
        </w:rPr>
      </w:pPr>
      <w:r>
        <w:rPr>
          <w:rFonts w:ascii="Arial" w:hAnsi="Arial" w:cs="Arial"/>
          <w:sz w:val="22"/>
          <w:szCs w:val="22"/>
        </w:rPr>
        <w:lastRenderedPageBreak/>
        <w:t xml:space="preserve">16.2.1 - Manter as condições de habilitação e qualificação exigidas durante toda a vigência do Contrato, informando à </w:t>
      </w:r>
      <w:r>
        <w:rPr>
          <w:rFonts w:ascii="Arial" w:hAnsi="Arial" w:cs="Arial"/>
          <w:smallCaps/>
          <w:sz w:val="22"/>
          <w:szCs w:val="22"/>
        </w:rPr>
        <w:t>Contratante</w:t>
      </w:r>
      <w:r>
        <w:rPr>
          <w:rFonts w:ascii="Arial" w:hAnsi="Arial" w:cs="Arial"/>
          <w:sz w:val="22"/>
          <w:szCs w:val="22"/>
        </w:rPr>
        <w:t xml:space="preserve"> a ocorrência de qualquer alteração nas referidas condições; </w:t>
      </w:r>
    </w:p>
    <w:p w14:paraId="2EF9E416" w14:textId="3796BD45" w:rsidR="00E12CCC" w:rsidRDefault="00BB2E90">
      <w:pPr>
        <w:tabs>
          <w:tab w:val="left" w:pos="1620"/>
        </w:tabs>
        <w:spacing w:line="360" w:lineRule="auto"/>
        <w:ind w:left="426"/>
        <w:jc w:val="both"/>
        <w:rPr>
          <w:rFonts w:ascii="Arial" w:hAnsi="Arial" w:cs="Arial"/>
          <w:sz w:val="22"/>
          <w:szCs w:val="22"/>
        </w:rPr>
      </w:pPr>
      <w:r>
        <w:rPr>
          <w:rFonts w:ascii="Arial" w:hAnsi="Arial" w:cs="Arial"/>
          <w:sz w:val="22"/>
          <w:szCs w:val="22"/>
        </w:rPr>
        <w:t xml:space="preserve">16.2.2 - Atender as demais condições descritas no Termo de Referência - Anexo I do Edital de Pregão nº </w:t>
      </w:r>
      <w:r w:rsidR="00B4207E">
        <w:rPr>
          <w:rFonts w:ascii="Arial" w:hAnsi="Arial" w:cs="Arial"/>
          <w:sz w:val="22"/>
          <w:szCs w:val="22"/>
        </w:rPr>
        <w:t>136</w:t>
      </w:r>
      <w:r w:rsidR="007075E0">
        <w:rPr>
          <w:rFonts w:ascii="Arial" w:hAnsi="Arial" w:cs="Arial"/>
          <w:sz w:val="22"/>
          <w:szCs w:val="22"/>
        </w:rPr>
        <w:t>/2023</w:t>
      </w:r>
      <w:r>
        <w:rPr>
          <w:rFonts w:ascii="Arial" w:hAnsi="Arial" w:cs="Arial"/>
          <w:sz w:val="22"/>
          <w:szCs w:val="22"/>
        </w:rPr>
        <w:t>;</w:t>
      </w:r>
    </w:p>
    <w:p w14:paraId="43AFFC3B" w14:textId="77777777" w:rsidR="00E12CCC" w:rsidRDefault="00BB2E90">
      <w:pPr>
        <w:tabs>
          <w:tab w:val="left" w:pos="1620"/>
        </w:tabs>
        <w:spacing w:line="360" w:lineRule="auto"/>
        <w:ind w:left="426"/>
        <w:jc w:val="both"/>
        <w:rPr>
          <w:rFonts w:ascii="Arial" w:hAnsi="Arial" w:cs="Arial"/>
          <w:sz w:val="22"/>
          <w:szCs w:val="22"/>
        </w:rPr>
      </w:pPr>
      <w:r>
        <w:rPr>
          <w:rFonts w:ascii="Arial" w:hAnsi="Arial" w:cs="Arial"/>
          <w:sz w:val="22"/>
          <w:szCs w:val="22"/>
        </w:rPr>
        <w:t xml:space="preserve">16.2.3 - Responsabilizar-se pelo fornecimento do objeto do Contrato, respondendo civil e criminalmente por todos os danos, perdas e prejuízos que, por dolo ou culpa sua, de seus empregados, prepostos, ou terceiros no exercício de suas atividades, vier </w:t>
      </w:r>
      <w:proofErr w:type="gramStart"/>
      <w:r>
        <w:rPr>
          <w:rFonts w:ascii="Arial" w:hAnsi="Arial" w:cs="Arial"/>
          <w:sz w:val="22"/>
          <w:szCs w:val="22"/>
        </w:rPr>
        <w:t>a, direta</w:t>
      </w:r>
      <w:proofErr w:type="gramEnd"/>
      <w:r>
        <w:rPr>
          <w:rFonts w:ascii="Arial" w:hAnsi="Arial" w:cs="Arial"/>
          <w:sz w:val="22"/>
          <w:szCs w:val="22"/>
        </w:rPr>
        <w:t xml:space="preserve"> ou indiretamente, causar ou provocar à </w:t>
      </w:r>
      <w:r>
        <w:rPr>
          <w:rFonts w:ascii="Arial" w:hAnsi="Arial" w:cs="Arial"/>
          <w:smallCaps/>
          <w:sz w:val="22"/>
          <w:szCs w:val="22"/>
        </w:rPr>
        <w:t xml:space="preserve">Contratante </w:t>
      </w:r>
      <w:r>
        <w:rPr>
          <w:rFonts w:ascii="Arial" w:hAnsi="Arial" w:cs="Arial"/>
          <w:sz w:val="22"/>
          <w:szCs w:val="22"/>
        </w:rPr>
        <w:t>e a terceiros.</w:t>
      </w:r>
    </w:p>
    <w:p w14:paraId="516C3C4C" w14:textId="77777777" w:rsidR="00E12CCC" w:rsidRDefault="00E12CCC">
      <w:pPr>
        <w:spacing w:line="360" w:lineRule="auto"/>
        <w:jc w:val="both"/>
        <w:rPr>
          <w:rFonts w:ascii="Arial" w:hAnsi="Arial" w:cs="Arial"/>
          <w:b/>
          <w:sz w:val="22"/>
          <w:szCs w:val="22"/>
        </w:rPr>
      </w:pPr>
    </w:p>
    <w:p w14:paraId="405219C8" w14:textId="77777777" w:rsidR="00E12CCC" w:rsidRDefault="00BB2E90">
      <w:pPr>
        <w:spacing w:line="360" w:lineRule="auto"/>
        <w:jc w:val="both"/>
        <w:rPr>
          <w:rFonts w:ascii="Arial" w:hAnsi="Arial" w:cs="Arial"/>
          <w:sz w:val="22"/>
          <w:szCs w:val="22"/>
        </w:rPr>
      </w:pPr>
      <w:r>
        <w:rPr>
          <w:rFonts w:ascii="Arial" w:hAnsi="Arial" w:cs="Arial"/>
          <w:b/>
          <w:sz w:val="22"/>
          <w:szCs w:val="22"/>
        </w:rPr>
        <w:t>XVII - DAS SANÇÕES PARA OS CASOS DE INADIMPLEMENTO</w:t>
      </w:r>
    </w:p>
    <w:p w14:paraId="28B3F642" w14:textId="77777777" w:rsidR="00E12CCC" w:rsidRDefault="00BB2E90">
      <w:pPr>
        <w:spacing w:line="360" w:lineRule="auto"/>
        <w:ind w:right="-54"/>
        <w:jc w:val="both"/>
        <w:rPr>
          <w:rFonts w:ascii="Arial" w:hAnsi="Arial" w:cs="Arial"/>
          <w:sz w:val="22"/>
          <w:szCs w:val="22"/>
        </w:rPr>
      </w:pPr>
      <w:r>
        <w:rPr>
          <w:rFonts w:ascii="Arial" w:hAnsi="Arial" w:cs="Arial"/>
          <w:color w:val="000000"/>
          <w:sz w:val="22"/>
          <w:szCs w:val="22"/>
        </w:rPr>
        <w:t>17.1 - O Adjudicatário que se recusar, a entregar a documentação exigida, bem como, se recusar a entregar o(s) item(</w:t>
      </w:r>
      <w:proofErr w:type="spellStart"/>
      <w:r>
        <w:rPr>
          <w:rFonts w:ascii="Arial" w:hAnsi="Arial" w:cs="Arial"/>
          <w:color w:val="000000"/>
          <w:sz w:val="22"/>
          <w:szCs w:val="22"/>
        </w:rPr>
        <w:t>ns</w:t>
      </w:r>
      <w:proofErr w:type="spellEnd"/>
      <w:r>
        <w:rPr>
          <w:rFonts w:ascii="Arial" w:hAnsi="Arial" w:cs="Arial"/>
          <w:color w:val="000000"/>
          <w:sz w:val="22"/>
          <w:szCs w:val="22"/>
        </w:rPr>
        <w:t>) do(s) qual(</w:t>
      </w:r>
      <w:proofErr w:type="spellStart"/>
      <w:r>
        <w:rPr>
          <w:rFonts w:ascii="Arial" w:hAnsi="Arial" w:cs="Arial"/>
          <w:color w:val="000000"/>
          <w:sz w:val="22"/>
          <w:szCs w:val="22"/>
        </w:rPr>
        <w:t>is</w:t>
      </w:r>
      <w:proofErr w:type="spellEnd"/>
      <w:r>
        <w:rPr>
          <w:rFonts w:ascii="Arial" w:hAnsi="Arial" w:cs="Arial"/>
          <w:color w:val="000000"/>
          <w:sz w:val="22"/>
          <w:szCs w:val="22"/>
        </w:rPr>
        <w:t>) sagrou-se vencedor</w:t>
      </w:r>
      <w:r>
        <w:rPr>
          <w:rFonts w:ascii="Arial" w:hAnsi="Arial" w:cs="Arial"/>
          <w:bCs/>
          <w:color w:val="000000"/>
          <w:sz w:val="22"/>
          <w:szCs w:val="22"/>
        </w:rPr>
        <w:t xml:space="preserve">, ou </w:t>
      </w:r>
      <w:r>
        <w:rPr>
          <w:rFonts w:ascii="Arial" w:hAnsi="Arial" w:cs="Arial"/>
          <w:color w:val="000000"/>
          <w:sz w:val="22"/>
          <w:szCs w:val="22"/>
        </w:rPr>
        <w:t>desistir de sua proposta inicial ou do lance ofertado estará sujeito, isolada ou cumulativamente, às seguintes penalidades:</w:t>
      </w:r>
    </w:p>
    <w:p w14:paraId="1AFB0B55" w14:textId="77777777" w:rsidR="00E12CCC" w:rsidRDefault="00BB2E90">
      <w:pPr>
        <w:spacing w:line="360" w:lineRule="auto"/>
        <w:ind w:left="708" w:right="-54"/>
        <w:jc w:val="both"/>
        <w:rPr>
          <w:rFonts w:ascii="Arial" w:hAnsi="Arial" w:cs="Arial"/>
          <w:sz w:val="22"/>
          <w:szCs w:val="22"/>
        </w:rPr>
      </w:pPr>
      <w:r>
        <w:rPr>
          <w:rFonts w:ascii="Arial" w:hAnsi="Arial" w:cs="Arial"/>
          <w:color w:val="000000"/>
          <w:sz w:val="22"/>
          <w:szCs w:val="22"/>
        </w:rPr>
        <w:t>a) Suspensão do direito de licitar e contratar com a Prefeitura do Município de Itatiba pelo prazo de até 5 (cinco) anos;</w:t>
      </w:r>
    </w:p>
    <w:p w14:paraId="2BEE8F0D" w14:textId="77777777" w:rsidR="00E12CCC" w:rsidRDefault="00BB2E90">
      <w:pPr>
        <w:spacing w:line="360" w:lineRule="auto"/>
        <w:ind w:right="-54" w:firstLine="708"/>
        <w:jc w:val="both"/>
        <w:rPr>
          <w:rFonts w:ascii="Arial" w:hAnsi="Arial" w:cs="Arial"/>
          <w:sz w:val="22"/>
          <w:szCs w:val="22"/>
        </w:rPr>
      </w:pPr>
      <w:r>
        <w:rPr>
          <w:rFonts w:ascii="Arial" w:hAnsi="Arial" w:cs="Arial"/>
          <w:color w:val="000000"/>
          <w:sz w:val="22"/>
          <w:szCs w:val="22"/>
        </w:rPr>
        <w:t>b) Multa equivalente a até 10% (dez por cento) do valor ofertado.</w:t>
      </w:r>
    </w:p>
    <w:p w14:paraId="79F2B106" w14:textId="77777777" w:rsidR="00E12CCC" w:rsidRDefault="00BB2E90">
      <w:pPr>
        <w:spacing w:line="360" w:lineRule="auto"/>
        <w:ind w:right="-54"/>
        <w:jc w:val="both"/>
        <w:rPr>
          <w:rFonts w:ascii="Arial" w:hAnsi="Arial" w:cs="Arial"/>
          <w:sz w:val="22"/>
          <w:szCs w:val="22"/>
        </w:rPr>
      </w:pPr>
      <w:r>
        <w:rPr>
          <w:rFonts w:ascii="Arial" w:hAnsi="Arial" w:cs="Arial"/>
          <w:sz w:val="22"/>
          <w:szCs w:val="22"/>
        </w:rPr>
        <w:t>17.2 - O atraso ou o descumprimento das obrigações contratuais assumidas permitirão, ainda, a aplicação das seguintes sanções pela CONTRATANTE:</w:t>
      </w:r>
    </w:p>
    <w:p w14:paraId="6E7E2212" w14:textId="77777777" w:rsidR="00E12CCC" w:rsidRDefault="00BB2E90">
      <w:pPr>
        <w:spacing w:line="360" w:lineRule="auto"/>
        <w:ind w:right="-54" w:firstLine="708"/>
        <w:jc w:val="both"/>
        <w:rPr>
          <w:rFonts w:ascii="Arial" w:hAnsi="Arial" w:cs="Arial"/>
          <w:sz w:val="22"/>
          <w:szCs w:val="22"/>
        </w:rPr>
      </w:pPr>
      <w:r>
        <w:rPr>
          <w:rFonts w:ascii="Arial" w:hAnsi="Arial" w:cs="Arial"/>
          <w:sz w:val="22"/>
          <w:szCs w:val="22"/>
        </w:rPr>
        <w:t>17.2.1 - advertência, que será aplicada sempre por escrito;</w:t>
      </w:r>
    </w:p>
    <w:p w14:paraId="77EE0625" w14:textId="77777777" w:rsidR="00E12CCC" w:rsidRDefault="00BB2E90">
      <w:pPr>
        <w:spacing w:line="360" w:lineRule="auto"/>
        <w:ind w:left="708" w:right="-54"/>
        <w:jc w:val="both"/>
        <w:rPr>
          <w:rFonts w:ascii="Arial" w:hAnsi="Arial" w:cs="Arial"/>
          <w:sz w:val="22"/>
          <w:szCs w:val="22"/>
        </w:rPr>
      </w:pPr>
      <w:r>
        <w:rPr>
          <w:rFonts w:ascii="Arial" w:hAnsi="Arial" w:cs="Arial"/>
          <w:sz w:val="22"/>
          <w:szCs w:val="22"/>
        </w:rPr>
        <w:t>17.2.2 - multas, que serão graduadas, em cada caso, de acordo com a gravidade da infração, observados os seguintes limites:</w:t>
      </w:r>
    </w:p>
    <w:p w14:paraId="016EB228" w14:textId="77777777" w:rsidR="00E12CCC" w:rsidRDefault="00BB2E90">
      <w:pPr>
        <w:numPr>
          <w:ilvl w:val="0"/>
          <w:numId w:val="3"/>
        </w:numPr>
        <w:spacing w:line="360" w:lineRule="auto"/>
        <w:ind w:left="709" w:hanging="9"/>
        <w:jc w:val="both"/>
        <w:rPr>
          <w:rFonts w:ascii="Arial" w:hAnsi="Arial" w:cs="Arial"/>
          <w:sz w:val="22"/>
          <w:szCs w:val="22"/>
        </w:rPr>
      </w:pPr>
      <w:r>
        <w:rPr>
          <w:rFonts w:ascii="Arial" w:hAnsi="Arial" w:cs="Arial"/>
          <w:sz w:val="22"/>
          <w:szCs w:val="22"/>
        </w:rPr>
        <w:t>0,3% (três décimos por cento) por dia, até o 30º (trigésimo) dia de atraso, sobre o valor do empenho;</w:t>
      </w:r>
    </w:p>
    <w:p w14:paraId="0EB54DA0" w14:textId="77777777" w:rsidR="00E12CCC" w:rsidRDefault="00BB2E90">
      <w:pPr>
        <w:numPr>
          <w:ilvl w:val="0"/>
          <w:numId w:val="3"/>
        </w:numPr>
        <w:spacing w:line="360" w:lineRule="auto"/>
        <w:ind w:left="709" w:right="-54" w:hanging="9"/>
        <w:jc w:val="both"/>
        <w:rPr>
          <w:rFonts w:ascii="Arial" w:hAnsi="Arial" w:cs="Arial"/>
          <w:sz w:val="22"/>
          <w:szCs w:val="22"/>
        </w:rPr>
      </w:pPr>
      <w:r>
        <w:rPr>
          <w:rFonts w:ascii="Arial" w:hAnsi="Arial" w:cs="Arial"/>
          <w:sz w:val="22"/>
          <w:szCs w:val="22"/>
        </w:rPr>
        <w:t>10% (dez por cento) sobre o valor do empenho, no caso de atraso superior a 30 (trinta) dias, com o consequente cancelamento do empenho.</w:t>
      </w:r>
    </w:p>
    <w:p w14:paraId="5C6FA33B" w14:textId="77777777" w:rsidR="00E12CCC" w:rsidRDefault="00BB2E90">
      <w:pPr>
        <w:numPr>
          <w:ilvl w:val="0"/>
          <w:numId w:val="3"/>
        </w:numPr>
        <w:spacing w:line="360" w:lineRule="auto"/>
        <w:ind w:left="709" w:right="-54" w:hanging="9"/>
        <w:jc w:val="both"/>
        <w:rPr>
          <w:rFonts w:ascii="Arial" w:hAnsi="Arial" w:cs="Arial"/>
          <w:sz w:val="22"/>
          <w:szCs w:val="22"/>
        </w:rPr>
      </w:pPr>
      <w:r>
        <w:rPr>
          <w:rFonts w:ascii="Arial" w:hAnsi="Arial" w:cs="Arial"/>
          <w:sz w:val="22"/>
          <w:szCs w:val="22"/>
        </w:rPr>
        <w:t>O valor máximo das multas não poderá exceder, cumulativamente, a 30% (trinta por cento) do valor do empenho.</w:t>
      </w:r>
    </w:p>
    <w:p w14:paraId="41D5E4F0" w14:textId="77777777" w:rsidR="00E12CCC" w:rsidRDefault="00BB2E90">
      <w:pPr>
        <w:numPr>
          <w:ilvl w:val="0"/>
          <w:numId w:val="3"/>
        </w:numPr>
        <w:spacing w:line="360" w:lineRule="auto"/>
        <w:ind w:left="709" w:right="-54" w:hanging="9"/>
        <w:jc w:val="both"/>
        <w:rPr>
          <w:rFonts w:ascii="Arial" w:hAnsi="Arial" w:cs="Arial"/>
          <w:sz w:val="22"/>
          <w:szCs w:val="22"/>
        </w:rPr>
      </w:pPr>
      <w:r>
        <w:rPr>
          <w:rFonts w:ascii="Arial" w:hAnsi="Arial" w:cs="Arial"/>
          <w:sz w:val="22"/>
          <w:szCs w:val="22"/>
        </w:rPr>
        <w:t>O valor das multas aplicadas deverá ser recolhido à adquirente no prazo de 20 (vinte) dias a contar da data da notificação, podendo ainda, ser descontado das Notas Fiscais e/ou Faturas por ocasião do pagamento, ou cobrado judicialmente se julgar conveniente.</w:t>
      </w:r>
    </w:p>
    <w:p w14:paraId="45BCACE5" w14:textId="77777777" w:rsidR="00E12CCC" w:rsidRDefault="00BB2E90">
      <w:pPr>
        <w:spacing w:line="360" w:lineRule="auto"/>
        <w:ind w:left="708" w:right="-54"/>
        <w:jc w:val="both"/>
        <w:rPr>
          <w:rFonts w:ascii="Arial" w:hAnsi="Arial" w:cs="Arial"/>
          <w:sz w:val="22"/>
          <w:szCs w:val="22"/>
        </w:rPr>
      </w:pPr>
      <w:r>
        <w:rPr>
          <w:rFonts w:ascii="Arial" w:hAnsi="Arial" w:cs="Arial"/>
          <w:sz w:val="22"/>
          <w:szCs w:val="22"/>
        </w:rPr>
        <w:lastRenderedPageBreak/>
        <w:t>17.2.3 - Suspensão temporária do direito de licitar e contratar com a Prefeitura do Município de Itatiba. (pelo prazo de até 05 anos)</w:t>
      </w:r>
    </w:p>
    <w:p w14:paraId="7241A1A2" w14:textId="77777777" w:rsidR="00E12CCC" w:rsidRDefault="00BB2E90">
      <w:pPr>
        <w:spacing w:line="360" w:lineRule="auto"/>
        <w:ind w:left="708" w:right="-54"/>
        <w:jc w:val="both"/>
        <w:rPr>
          <w:rFonts w:ascii="Arial" w:hAnsi="Arial" w:cs="Arial"/>
          <w:sz w:val="22"/>
          <w:szCs w:val="22"/>
        </w:rPr>
      </w:pPr>
      <w:r>
        <w:rPr>
          <w:rFonts w:ascii="Arial" w:hAnsi="Arial" w:cs="Arial"/>
          <w:sz w:val="22"/>
          <w:szCs w:val="22"/>
        </w:rPr>
        <w:t>17.2.4 - Declaração de inidoneidade para licitar e contratar com a ADMINISTRAÇÃO PÚBLICA, enquanto perdurarem os motivos da punição ou até que seja promovida a reabilitação perante a própria autoridade que aplicou a penalidade, no prazo não superior a 5 (cinco) anos.</w:t>
      </w:r>
    </w:p>
    <w:p w14:paraId="5AE2B8E3" w14:textId="77777777" w:rsidR="00E12CCC" w:rsidRDefault="00BB2E90">
      <w:pPr>
        <w:spacing w:line="360" w:lineRule="auto"/>
        <w:ind w:right="-54"/>
        <w:jc w:val="both"/>
        <w:rPr>
          <w:rFonts w:ascii="Arial" w:hAnsi="Arial" w:cs="Arial"/>
          <w:sz w:val="22"/>
          <w:szCs w:val="22"/>
        </w:rPr>
      </w:pPr>
      <w:r>
        <w:rPr>
          <w:rFonts w:ascii="Arial" w:hAnsi="Arial" w:cs="Arial"/>
          <w:sz w:val="22"/>
          <w:szCs w:val="22"/>
        </w:rPr>
        <w:t>17.3 - As sanções previstas neste Capítulo poderão ser aplicadas cumulativamente, ou não, de acordo com a gravidade da infração, facultada ampla defesa à adjudicatária, no prazo de 05 (cinco) dias úteis a contar da intimação do ato.</w:t>
      </w:r>
    </w:p>
    <w:p w14:paraId="46DBD22D" w14:textId="77777777" w:rsidR="00E12CCC" w:rsidRDefault="00BB2E90">
      <w:pPr>
        <w:spacing w:line="360" w:lineRule="auto"/>
        <w:ind w:right="-54"/>
        <w:jc w:val="both"/>
        <w:rPr>
          <w:rFonts w:ascii="Arial" w:hAnsi="Arial" w:cs="Arial"/>
          <w:sz w:val="22"/>
          <w:szCs w:val="22"/>
        </w:rPr>
      </w:pPr>
      <w:r>
        <w:rPr>
          <w:rFonts w:ascii="Arial" w:hAnsi="Arial" w:cs="Arial"/>
          <w:sz w:val="22"/>
          <w:szCs w:val="22"/>
        </w:rPr>
        <w:t>17.4 - Nenhuma parte será responsável perante a outra pelos atrasos ocasionados por motivo de força</w:t>
      </w:r>
      <w:r>
        <w:rPr>
          <w:rFonts w:ascii="Arial" w:hAnsi="Arial" w:cs="Arial"/>
          <w:color w:val="000080"/>
          <w:sz w:val="22"/>
          <w:szCs w:val="22"/>
        </w:rPr>
        <w:t xml:space="preserve"> </w:t>
      </w:r>
      <w:r>
        <w:rPr>
          <w:rFonts w:ascii="Arial" w:hAnsi="Arial" w:cs="Arial"/>
          <w:sz w:val="22"/>
          <w:szCs w:val="22"/>
        </w:rPr>
        <w:t>maior ou caso fortuito.</w:t>
      </w:r>
    </w:p>
    <w:p w14:paraId="7A1AEFE5" w14:textId="77777777" w:rsidR="00E12CCC" w:rsidRDefault="00BB2E90">
      <w:pPr>
        <w:spacing w:line="360" w:lineRule="auto"/>
        <w:ind w:right="-54"/>
        <w:jc w:val="both"/>
        <w:rPr>
          <w:rFonts w:ascii="Arial" w:hAnsi="Arial" w:cs="Arial"/>
          <w:sz w:val="22"/>
          <w:szCs w:val="22"/>
        </w:rPr>
      </w:pPr>
      <w:r>
        <w:rPr>
          <w:rFonts w:ascii="Arial" w:hAnsi="Arial" w:cs="Arial"/>
          <w:sz w:val="22"/>
          <w:szCs w:val="22"/>
        </w:rPr>
        <w:t>17.5 - A sanção de suspensão de participar em licitação e contratar com a Administração Pública poderá ser também aplicada àqueles que:</w:t>
      </w:r>
    </w:p>
    <w:p w14:paraId="76722571" w14:textId="77777777" w:rsidR="00E12CCC" w:rsidRDefault="00BB2E90">
      <w:pPr>
        <w:spacing w:line="360" w:lineRule="auto"/>
        <w:ind w:right="-54" w:firstLine="708"/>
        <w:jc w:val="both"/>
        <w:rPr>
          <w:rFonts w:ascii="Arial" w:hAnsi="Arial" w:cs="Arial"/>
          <w:sz w:val="22"/>
          <w:szCs w:val="22"/>
        </w:rPr>
      </w:pPr>
      <w:r>
        <w:rPr>
          <w:rFonts w:ascii="Arial" w:hAnsi="Arial" w:cs="Arial"/>
          <w:sz w:val="22"/>
          <w:szCs w:val="22"/>
        </w:rPr>
        <w:t>17.5.1 - Retardarem a execução do pregão;</w:t>
      </w:r>
    </w:p>
    <w:p w14:paraId="141346A1" w14:textId="77777777" w:rsidR="00E12CCC" w:rsidRDefault="00BB2E90">
      <w:pPr>
        <w:spacing w:line="360" w:lineRule="auto"/>
        <w:ind w:right="-54" w:firstLine="708"/>
        <w:jc w:val="both"/>
        <w:rPr>
          <w:rFonts w:ascii="Arial" w:hAnsi="Arial" w:cs="Arial"/>
          <w:sz w:val="22"/>
          <w:szCs w:val="22"/>
        </w:rPr>
      </w:pPr>
      <w:r>
        <w:rPr>
          <w:rFonts w:ascii="Arial" w:hAnsi="Arial" w:cs="Arial"/>
          <w:sz w:val="22"/>
          <w:szCs w:val="22"/>
        </w:rPr>
        <w:t>17.5.2 - Demonstrarem não possuir idoneidade para contratar com a Administração e;</w:t>
      </w:r>
    </w:p>
    <w:p w14:paraId="42895B97" w14:textId="77777777" w:rsidR="00E12CCC" w:rsidRDefault="00BB2E90">
      <w:pPr>
        <w:spacing w:line="360" w:lineRule="auto"/>
        <w:ind w:right="-54" w:firstLine="708"/>
        <w:jc w:val="both"/>
        <w:rPr>
          <w:rFonts w:ascii="Arial" w:hAnsi="Arial" w:cs="Arial"/>
          <w:sz w:val="22"/>
          <w:szCs w:val="22"/>
        </w:rPr>
      </w:pPr>
      <w:r>
        <w:rPr>
          <w:rFonts w:ascii="Arial" w:hAnsi="Arial" w:cs="Arial"/>
          <w:sz w:val="22"/>
          <w:szCs w:val="22"/>
        </w:rPr>
        <w:t>17.5.3 - Fizerem declaração falsa ou cometerem fraude fiscal.</w:t>
      </w:r>
    </w:p>
    <w:p w14:paraId="2A8B862D" w14:textId="77777777" w:rsidR="00E12CCC" w:rsidRDefault="00BB2E90">
      <w:pPr>
        <w:spacing w:line="360" w:lineRule="auto"/>
        <w:ind w:right="-54"/>
        <w:jc w:val="both"/>
        <w:rPr>
          <w:rFonts w:ascii="Arial" w:hAnsi="Arial" w:cs="Arial"/>
          <w:sz w:val="22"/>
          <w:szCs w:val="22"/>
        </w:rPr>
      </w:pPr>
      <w:r>
        <w:rPr>
          <w:rFonts w:ascii="Arial" w:hAnsi="Arial" w:cs="Arial"/>
          <w:sz w:val="22"/>
          <w:szCs w:val="22"/>
        </w:rPr>
        <w:t>17.6 - O valor das multas aplicadas deverá ser recolhido à adquirente no prazo de 20 (vinte) dias a contar da data da notificação, podendo ainda, ser descontado das Notas Fiscais e/ou Faturas por ocasião do pagamento, ou cobrado judicialmente se julgar conveniente.</w:t>
      </w:r>
    </w:p>
    <w:p w14:paraId="45A7296A" w14:textId="77777777" w:rsidR="00E12CCC" w:rsidRDefault="00BB2E90">
      <w:pPr>
        <w:spacing w:line="360" w:lineRule="auto"/>
        <w:jc w:val="both"/>
        <w:rPr>
          <w:rFonts w:ascii="Arial" w:hAnsi="Arial" w:cs="Arial"/>
          <w:sz w:val="22"/>
          <w:szCs w:val="22"/>
        </w:rPr>
      </w:pPr>
      <w:r>
        <w:rPr>
          <w:rFonts w:ascii="Arial" w:hAnsi="Arial" w:cs="Arial"/>
          <w:sz w:val="22"/>
          <w:szCs w:val="22"/>
        </w:rPr>
        <w:t>17.7 - As multas não têm caráter indenizatório e seu pagamento não eximirá a Contratada de ser acionada judicialmente pela responsabilidade civil derivada de perdas e danos junto à Contratante, decorrentes das infrações cometidas.</w:t>
      </w:r>
    </w:p>
    <w:p w14:paraId="38ECA2C5" w14:textId="77777777" w:rsidR="00E12CCC" w:rsidRDefault="00E12CCC">
      <w:pPr>
        <w:spacing w:line="360" w:lineRule="auto"/>
        <w:jc w:val="both"/>
        <w:rPr>
          <w:rFonts w:ascii="Arial" w:hAnsi="Arial" w:cs="Arial"/>
          <w:sz w:val="22"/>
          <w:szCs w:val="22"/>
        </w:rPr>
      </w:pPr>
    </w:p>
    <w:p w14:paraId="692D428B" w14:textId="77777777" w:rsidR="00E12CCC" w:rsidRDefault="00BB2E90">
      <w:pPr>
        <w:spacing w:line="360" w:lineRule="auto"/>
        <w:ind w:right="-54"/>
        <w:jc w:val="both"/>
        <w:rPr>
          <w:rFonts w:ascii="Arial" w:hAnsi="Arial" w:cs="Arial"/>
          <w:b/>
          <w:bCs/>
          <w:sz w:val="22"/>
          <w:szCs w:val="22"/>
        </w:rPr>
      </w:pPr>
      <w:r>
        <w:rPr>
          <w:rFonts w:ascii="Arial" w:hAnsi="Arial" w:cs="Arial"/>
          <w:b/>
          <w:bCs/>
          <w:sz w:val="22"/>
          <w:szCs w:val="22"/>
        </w:rPr>
        <w:t>XVIII - DA DOTAÇÃO A SER ONERADA</w:t>
      </w:r>
    </w:p>
    <w:p w14:paraId="085ECCAE" w14:textId="77777777" w:rsidR="00E12CCC" w:rsidRDefault="00BB2E90">
      <w:pPr>
        <w:spacing w:line="360" w:lineRule="auto"/>
        <w:ind w:right="-54"/>
        <w:jc w:val="both"/>
        <w:rPr>
          <w:rFonts w:ascii="Arial" w:hAnsi="Arial" w:cs="Arial"/>
          <w:sz w:val="22"/>
          <w:szCs w:val="22"/>
        </w:rPr>
      </w:pPr>
      <w:r>
        <w:rPr>
          <w:rFonts w:ascii="Arial" w:hAnsi="Arial" w:cs="Arial"/>
          <w:sz w:val="22"/>
          <w:szCs w:val="22"/>
        </w:rPr>
        <w:t>18.1 - Para fazer frente às despesas do ajuste, existem recursos orçamentários reservados, onerando as dotações classificadas nas Naturezas das Despesas: 3.3.90.32.00 – Material de Distribuição Gratuita das classificações funcionais: 12.365.0008.2.035 – Manutenção da Educação Pré-escolar e 12.361.0008.2.036 – Manutenção do Ensino Regular.</w:t>
      </w:r>
    </w:p>
    <w:p w14:paraId="5925FA17" w14:textId="77777777" w:rsidR="00613F5C" w:rsidRDefault="00613F5C">
      <w:pPr>
        <w:spacing w:line="360" w:lineRule="auto"/>
        <w:ind w:right="-54"/>
        <w:jc w:val="both"/>
        <w:rPr>
          <w:rFonts w:ascii="Arial" w:hAnsi="Arial" w:cs="Arial"/>
          <w:b/>
          <w:bCs/>
          <w:sz w:val="22"/>
          <w:szCs w:val="22"/>
        </w:rPr>
      </w:pPr>
    </w:p>
    <w:p w14:paraId="37DEDE31" w14:textId="74E03A35" w:rsidR="00E12CCC" w:rsidRDefault="00BB2E90">
      <w:pPr>
        <w:spacing w:line="360" w:lineRule="auto"/>
        <w:ind w:right="-54"/>
        <w:jc w:val="both"/>
        <w:rPr>
          <w:rFonts w:ascii="Arial" w:hAnsi="Arial" w:cs="Arial"/>
          <w:sz w:val="22"/>
          <w:szCs w:val="22"/>
        </w:rPr>
      </w:pPr>
      <w:r>
        <w:rPr>
          <w:rFonts w:ascii="Arial" w:hAnsi="Arial" w:cs="Arial"/>
          <w:b/>
          <w:bCs/>
          <w:sz w:val="22"/>
          <w:szCs w:val="22"/>
        </w:rPr>
        <w:t xml:space="preserve">XIX - </w:t>
      </w:r>
      <w:r>
        <w:rPr>
          <w:rFonts w:ascii="Arial" w:hAnsi="Arial" w:cs="Arial"/>
          <w:b/>
          <w:color w:val="222222"/>
          <w:sz w:val="22"/>
          <w:szCs w:val="22"/>
          <w:shd w:val="clear" w:color="auto" w:fill="FFFFFF"/>
        </w:rPr>
        <w:t>DA FRAUDE E DA CORRUPÇÃO</w:t>
      </w:r>
    </w:p>
    <w:p w14:paraId="7BFED35E" w14:textId="77777777" w:rsidR="00E12CCC" w:rsidRDefault="00BB2E90">
      <w:pPr>
        <w:spacing w:line="360" w:lineRule="auto"/>
        <w:ind w:right="-54"/>
        <w:jc w:val="both"/>
        <w:rPr>
          <w:rFonts w:ascii="Arial" w:hAnsi="Arial" w:cs="Arial"/>
          <w:sz w:val="22"/>
          <w:szCs w:val="22"/>
        </w:rPr>
      </w:pPr>
      <w:r>
        <w:rPr>
          <w:rFonts w:ascii="Arial" w:hAnsi="Arial" w:cs="Arial"/>
          <w:color w:val="222222"/>
          <w:sz w:val="22"/>
          <w:szCs w:val="22"/>
          <w:shd w:val="clear" w:color="auto" w:fill="FFFFFF"/>
        </w:rPr>
        <w:t>19.1 - Obrigam-se, tanto os servidores desta Administração Pública quanto todos os licitantes participantes do processo de licitação, dentre outros princípios, aos postulados da legalidade, moralidade, isonomia, da vinculação ao instrumento convocatório e da promoção do desenvolvimento nacional sustentável;</w:t>
      </w:r>
    </w:p>
    <w:p w14:paraId="79FFA79E" w14:textId="77777777" w:rsidR="00E12CCC" w:rsidRDefault="00BB2E90">
      <w:pPr>
        <w:spacing w:line="360" w:lineRule="auto"/>
        <w:ind w:right="-54"/>
        <w:jc w:val="both"/>
        <w:rPr>
          <w:rFonts w:ascii="Arial" w:hAnsi="Arial" w:cs="Arial"/>
          <w:sz w:val="22"/>
          <w:szCs w:val="22"/>
        </w:rPr>
      </w:pPr>
      <w:r>
        <w:rPr>
          <w:rFonts w:ascii="Arial" w:hAnsi="Arial" w:cs="Arial"/>
          <w:color w:val="222222"/>
          <w:sz w:val="22"/>
          <w:szCs w:val="22"/>
          <w:shd w:val="clear" w:color="auto" w:fill="FFFFFF"/>
        </w:rPr>
        <w:lastRenderedPageBreak/>
        <w:t>19.2 - Os licitantes deverão observar os mais altos padrões éticos durante o processo licitatório e à aquisição proposta no presente instrumento, responsabilizando-se pela veracidade das informações e documentações apresentadas, estando sujeitos às sanções previstas na legislação brasileira;</w:t>
      </w:r>
    </w:p>
    <w:p w14:paraId="5FCE5CF2" w14:textId="77777777" w:rsidR="00E12CCC" w:rsidRDefault="00BB2E90">
      <w:pPr>
        <w:spacing w:line="360" w:lineRule="auto"/>
        <w:ind w:right="-54"/>
        <w:jc w:val="both"/>
        <w:rPr>
          <w:rFonts w:ascii="Arial" w:hAnsi="Arial" w:cs="Arial"/>
          <w:sz w:val="22"/>
          <w:szCs w:val="22"/>
        </w:rPr>
      </w:pPr>
      <w:r>
        <w:rPr>
          <w:rFonts w:ascii="Arial" w:hAnsi="Arial" w:cs="Arial"/>
          <w:color w:val="222222"/>
          <w:sz w:val="22"/>
          <w:szCs w:val="22"/>
          <w:shd w:val="clear" w:color="auto" w:fill="FFFFFF"/>
        </w:rPr>
        <w:t>19.3 - Para os propósitos disciplinados nesta Cláusula, definem-se as seguintes práticas:</w:t>
      </w:r>
      <w:r>
        <w:rPr>
          <w:rFonts w:ascii="Arial" w:hAnsi="Arial" w:cs="Arial"/>
          <w:color w:val="222222"/>
          <w:sz w:val="22"/>
          <w:szCs w:val="22"/>
        </w:rPr>
        <w:br/>
      </w:r>
      <w:r>
        <w:rPr>
          <w:rFonts w:ascii="Arial" w:hAnsi="Arial" w:cs="Arial"/>
          <w:color w:val="222222"/>
          <w:sz w:val="22"/>
          <w:szCs w:val="22"/>
          <w:shd w:val="clear" w:color="auto" w:fill="FFFFFF"/>
        </w:rPr>
        <w:t>a) Prática corrupta: Oferecer, dar, receber ou solicitar, direta ou indiretamente, qualquer vantagem com o objetivo de influenciar a ação de servidor público no processo de licitação ou na execução do Termo de Contrato;</w:t>
      </w:r>
    </w:p>
    <w:p w14:paraId="0AD09632" w14:textId="77777777" w:rsidR="00E12CCC" w:rsidRDefault="00BB2E90">
      <w:pPr>
        <w:spacing w:line="360" w:lineRule="auto"/>
        <w:ind w:right="-54"/>
        <w:jc w:val="both"/>
        <w:rPr>
          <w:rFonts w:ascii="Arial" w:hAnsi="Arial" w:cs="Arial"/>
          <w:sz w:val="22"/>
          <w:szCs w:val="22"/>
        </w:rPr>
      </w:pPr>
      <w:r>
        <w:rPr>
          <w:rFonts w:ascii="Arial" w:hAnsi="Arial" w:cs="Arial"/>
          <w:color w:val="222222"/>
          <w:sz w:val="22"/>
          <w:szCs w:val="22"/>
          <w:shd w:val="clear" w:color="auto" w:fill="FFFFFF"/>
        </w:rPr>
        <w:t>b) Prática fraudulenta: Falsificar ou omitir atos administrativos ou fatos deles decorrentes, com o objetivo de influenciar o processo de licitação ou execução do Termo de Contrato, ou utilizar de artifícios para obter vantagens sobre os demais concorrentes;</w:t>
      </w:r>
    </w:p>
    <w:p w14:paraId="7F1EAD50" w14:textId="77777777" w:rsidR="00E12CCC" w:rsidRDefault="00BB2E90">
      <w:pPr>
        <w:spacing w:line="360" w:lineRule="auto"/>
        <w:ind w:right="-54"/>
        <w:jc w:val="both"/>
        <w:rPr>
          <w:rFonts w:ascii="Arial" w:hAnsi="Arial" w:cs="Arial"/>
          <w:sz w:val="22"/>
          <w:szCs w:val="22"/>
        </w:rPr>
      </w:pPr>
      <w:r>
        <w:rPr>
          <w:rFonts w:ascii="Arial" w:hAnsi="Arial" w:cs="Arial"/>
          <w:color w:val="222222"/>
          <w:sz w:val="22"/>
          <w:szCs w:val="22"/>
          <w:shd w:val="clear" w:color="auto" w:fill="FFFFFF"/>
        </w:rPr>
        <w:t>c) Prática de conluio: Esquematizar ou estabelecer um acordo entre dois ou mais licitantes participantes, com ou sem o conhecimento de representantes ou prepostos do órgão de licitação, visando estabelecer preços em níveis artificiais e não competitivos;</w:t>
      </w:r>
    </w:p>
    <w:p w14:paraId="56EBDC42" w14:textId="77777777" w:rsidR="00E12CCC" w:rsidRDefault="00BB2E90">
      <w:pPr>
        <w:spacing w:line="360" w:lineRule="auto"/>
        <w:ind w:right="-54"/>
        <w:jc w:val="both"/>
        <w:rPr>
          <w:rFonts w:ascii="Arial" w:hAnsi="Arial" w:cs="Arial"/>
          <w:sz w:val="22"/>
          <w:szCs w:val="22"/>
        </w:rPr>
      </w:pPr>
      <w:r>
        <w:rPr>
          <w:rFonts w:ascii="Arial" w:hAnsi="Arial" w:cs="Arial"/>
          <w:color w:val="222222"/>
          <w:sz w:val="22"/>
          <w:szCs w:val="22"/>
          <w:shd w:val="clear" w:color="auto" w:fill="FFFFFF"/>
        </w:rPr>
        <w:t>d) Prática coercitiva: Causar dano ou ameaçar causar dano, direta ou indiretamente, as pessoas ou a sua propriedade, visando influenciar sua participação em processo de licitação ou afetar a execução do Termo de Contrato;</w:t>
      </w:r>
    </w:p>
    <w:p w14:paraId="316DB61B" w14:textId="77777777" w:rsidR="00E12CCC" w:rsidRDefault="00BB2E90">
      <w:pPr>
        <w:spacing w:line="360" w:lineRule="auto"/>
        <w:ind w:right="-54"/>
        <w:jc w:val="both"/>
        <w:rPr>
          <w:rFonts w:ascii="Arial" w:hAnsi="Arial" w:cs="Arial"/>
          <w:sz w:val="22"/>
          <w:szCs w:val="22"/>
        </w:rPr>
      </w:pPr>
      <w:r>
        <w:rPr>
          <w:rFonts w:ascii="Arial" w:hAnsi="Arial" w:cs="Arial"/>
          <w:color w:val="222222"/>
          <w:sz w:val="22"/>
          <w:szCs w:val="22"/>
          <w:shd w:val="clear" w:color="auto" w:fill="FFFFFF"/>
        </w:rPr>
        <w:t>e) Prática obstrutiva: Destruir, falsificar, alterar ou ocultar provas em inspeções ou fazer declarações falsas aos representantes do organismo financeiro multilateral, com o objetivo de impedir materialmente a apuração de alegações de prática prevista acima atos cuja intenção seja impedir materialmente o exercício de direito de o organismo financeiro multilateral promover inspeção.</w:t>
      </w:r>
    </w:p>
    <w:p w14:paraId="58EFF363" w14:textId="77777777" w:rsidR="00E12CCC" w:rsidRDefault="00E12CCC">
      <w:pPr>
        <w:spacing w:line="360" w:lineRule="auto"/>
        <w:ind w:right="-54"/>
        <w:jc w:val="both"/>
        <w:rPr>
          <w:rFonts w:ascii="Arial" w:hAnsi="Arial" w:cs="Arial"/>
          <w:b/>
          <w:bCs/>
          <w:color w:val="222222"/>
          <w:sz w:val="22"/>
          <w:szCs w:val="22"/>
          <w:shd w:val="clear" w:color="auto" w:fill="FFFFFF"/>
        </w:rPr>
      </w:pPr>
    </w:p>
    <w:p w14:paraId="0859050B" w14:textId="77777777" w:rsidR="00E12CCC" w:rsidRDefault="00BB2E90">
      <w:pPr>
        <w:spacing w:line="360" w:lineRule="auto"/>
        <w:ind w:right="-54"/>
        <w:jc w:val="both"/>
        <w:rPr>
          <w:rFonts w:ascii="Arial" w:hAnsi="Arial" w:cs="Arial"/>
          <w:sz w:val="22"/>
          <w:szCs w:val="22"/>
        </w:rPr>
      </w:pPr>
      <w:r>
        <w:rPr>
          <w:rFonts w:ascii="Arial" w:hAnsi="Arial" w:cs="Arial"/>
          <w:b/>
          <w:bCs/>
          <w:sz w:val="22"/>
          <w:szCs w:val="22"/>
        </w:rPr>
        <w:t>XX - DAS DISPOSIÇÕES FINAIS</w:t>
      </w:r>
    </w:p>
    <w:p w14:paraId="5A2335EF" w14:textId="77777777" w:rsidR="00E12CCC" w:rsidRDefault="00BB2E90">
      <w:pPr>
        <w:spacing w:line="360" w:lineRule="auto"/>
        <w:jc w:val="both"/>
        <w:rPr>
          <w:rFonts w:ascii="Arial" w:hAnsi="Arial" w:cs="Arial"/>
          <w:sz w:val="22"/>
          <w:szCs w:val="22"/>
        </w:rPr>
      </w:pPr>
      <w:r>
        <w:rPr>
          <w:rFonts w:ascii="Arial" w:hAnsi="Arial" w:cs="Arial"/>
          <w:sz w:val="22"/>
          <w:szCs w:val="22"/>
        </w:rPr>
        <w:t>20.1 - A presente licitação poderá ser revogada por razões de interesse público decorrentes de fato superveniente devidamente comprovado, ou anulada no todo ou em parte, por ilegalidade de ofício ou por provocação de terceiros, mediante parecer escrito e devidamente fundamentado, sem que seja devida qualquer indenização aos interessados.</w:t>
      </w:r>
    </w:p>
    <w:p w14:paraId="13D901D8" w14:textId="77777777" w:rsidR="00E12CCC" w:rsidRDefault="00BB2E90">
      <w:pPr>
        <w:tabs>
          <w:tab w:val="left" w:pos="9360"/>
        </w:tabs>
        <w:spacing w:line="360" w:lineRule="auto"/>
        <w:ind w:right="-54"/>
        <w:jc w:val="both"/>
        <w:rPr>
          <w:rFonts w:ascii="Arial" w:hAnsi="Arial" w:cs="Arial"/>
          <w:sz w:val="22"/>
          <w:szCs w:val="22"/>
        </w:rPr>
      </w:pPr>
      <w:r>
        <w:rPr>
          <w:rFonts w:ascii="Arial" w:hAnsi="Arial" w:cs="Arial"/>
          <w:sz w:val="22"/>
          <w:szCs w:val="22"/>
        </w:rPr>
        <w:t>20.2 - As informações administrativas relativas à licitação serão prestadas pela Seção de Licitações, na Avenida Luciano Consoline, 600, Jardim de Lucca, Itatiba –SP, telefone (11) 3183-0655.</w:t>
      </w:r>
    </w:p>
    <w:p w14:paraId="07288427" w14:textId="77777777" w:rsidR="00E12CCC" w:rsidRDefault="00BB2E90">
      <w:pPr>
        <w:tabs>
          <w:tab w:val="left" w:pos="9360"/>
        </w:tabs>
        <w:spacing w:line="360" w:lineRule="auto"/>
        <w:ind w:right="-54"/>
        <w:jc w:val="both"/>
        <w:rPr>
          <w:rFonts w:ascii="Arial" w:hAnsi="Arial" w:cs="Arial"/>
          <w:sz w:val="22"/>
          <w:szCs w:val="22"/>
        </w:rPr>
      </w:pPr>
      <w:r>
        <w:rPr>
          <w:rFonts w:ascii="Arial" w:hAnsi="Arial" w:cs="Arial"/>
          <w:sz w:val="22"/>
          <w:szCs w:val="22"/>
        </w:rPr>
        <w:t xml:space="preserve">20.3 - Os atos do(a) Pregoeiro(a) e Comissão de Apoio representados pela análise e julgamento de recursos, esclarecimentos e as decisões de homologação e adjudicação serão publicados na imprensa Oficial de Itatiba e disponibilizados no endereço </w:t>
      </w:r>
      <w:hyperlink r:id="rId11">
        <w:r>
          <w:rPr>
            <w:rStyle w:val="LinkdaInternet"/>
            <w:rFonts w:ascii="Arial" w:hAnsi="Arial" w:cs="Arial"/>
            <w:bCs/>
            <w:sz w:val="22"/>
            <w:szCs w:val="22"/>
          </w:rPr>
          <w:t>www.itatiba.sp.gov.br</w:t>
        </w:r>
      </w:hyperlink>
      <w:r>
        <w:rPr>
          <w:rFonts w:ascii="Arial" w:hAnsi="Arial" w:cs="Arial"/>
          <w:bCs/>
          <w:sz w:val="22"/>
          <w:szCs w:val="22"/>
        </w:rPr>
        <w:t>.</w:t>
      </w:r>
    </w:p>
    <w:p w14:paraId="386286FD" w14:textId="77777777" w:rsidR="00E12CCC" w:rsidRDefault="00BB2E90">
      <w:pPr>
        <w:tabs>
          <w:tab w:val="left" w:pos="9360"/>
        </w:tabs>
        <w:spacing w:line="360" w:lineRule="auto"/>
        <w:ind w:right="-54"/>
        <w:jc w:val="both"/>
        <w:rPr>
          <w:rFonts w:ascii="Arial" w:hAnsi="Arial" w:cs="Arial"/>
          <w:sz w:val="22"/>
          <w:szCs w:val="22"/>
        </w:rPr>
      </w:pPr>
      <w:r>
        <w:rPr>
          <w:rFonts w:ascii="Arial" w:hAnsi="Arial" w:cs="Arial"/>
          <w:color w:val="000000"/>
          <w:sz w:val="22"/>
          <w:szCs w:val="22"/>
        </w:rPr>
        <w:lastRenderedPageBreak/>
        <w:t xml:space="preserve">20.4 - As normas disciplinadoras desta licitação serão interpretadas em favor da ampliação da disputa, respeitada a igualdade de oportunidade entre as licitantes e desde que não comprometam o interesse público, a finalidade e a segurança da contratação. </w:t>
      </w:r>
    </w:p>
    <w:p w14:paraId="36E161F1" w14:textId="77777777" w:rsidR="00E12CCC" w:rsidRDefault="00BB2E90">
      <w:pPr>
        <w:tabs>
          <w:tab w:val="left" w:pos="9360"/>
        </w:tabs>
        <w:spacing w:line="360" w:lineRule="auto"/>
        <w:ind w:right="-54"/>
        <w:jc w:val="both"/>
        <w:rPr>
          <w:rFonts w:ascii="Arial" w:hAnsi="Arial" w:cs="Arial"/>
          <w:sz w:val="22"/>
          <w:szCs w:val="22"/>
        </w:rPr>
      </w:pPr>
      <w:r>
        <w:rPr>
          <w:rFonts w:ascii="Arial" w:hAnsi="Arial" w:cs="Arial"/>
          <w:color w:val="000000"/>
          <w:sz w:val="22"/>
          <w:szCs w:val="22"/>
        </w:rPr>
        <w:t>20.5 - Das sessões públicas de processamento do Pregão serão lavradas atas circunstanciadas.</w:t>
      </w:r>
    </w:p>
    <w:p w14:paraId="7F771FB5" w14:textId="77777777" w:rsidR="00E12CCC" w:rsidRDefault="00BB2E90">
      <w:pPr>
        <w:tabs>
          <w:tab w:val="left" w:pos="9360"/>
        </w:tabs>
        <w:spacing w:line="360" w:lineRule="auto"/>
        <w:ind w:right="-54"/>
        <w:jc w:val="both"/>
        <w:rPr>
          <w:rFonts w:ascii="Arial" w:hAnsi="Arial" w:cs="Arial"/>
          <w:sz w:val="22"/>
          <w:szCs w:val="22"/>
        </w:rPr>
      </w:pPr>
      <w:r>
        <w:rPr>
          <w:rFonts w:ascii="Arial" w:hAnsi="Arial" w:cs="Arial"/>
          <w:color w:val="000000"/>
          <w:sz w:val="22"/>
          <w:szCs w:val="22"/>
        </w:rPr>
        <w:t xml:space="preserve">20.6 - Os atos ocorridos na sessão pública de processamento do pregão terão efeito presuntivo, de modo que não poderão os licitantes que não se fizerem representar na sessão alegar qualquer prejuízo, em especial, quanto à formulação de lances e ao exercício do direito de preferência previsto na Lei Complementar nº 123/2006. </w:t>
      </w:r>
    </w:p>
    <w:p w14:paraId="180855B2" w14:textId="77777777" w:rsidR="00E12CCC" w:rsidRDefault="00BB2E90">
      <w:pPr>
        <w:tabs>
          <w:tab w:val="left" w:pos="9360"/>
        </w:tabs>
        <w:spacing w:line="360" w:lineRule="auto"/>
        <w:ind w:right="-54"/>
        <w:jc w:val="both"/>
        <w:rPr>
          <w:rFonts w:ascii="Arial" w:hAnsi="Arial" w:cs="Arial"/>
          <w:color w:val="000000"/>
          <w:sz w:val="22"/>
          <w:szCs w:val="22"/>
        </w:rPr>
      </w:pPr>
      <w:r>
        <w:rPr>
          <w:rFonts w:ascii="Arial" w:hAnsi="Arial" w:cs="Arial"/>
          <w:color w:val="000000"/>
          <w:sz w:val="22"/>
          <w:szCs w:val="22"/>
        </w:rPr>
        <w:t>20.7 - É facultado ao Pregoeiro ou à Autoridade Superior, em qualquer fase da licitação, promover diligências com vistas a esclarecer ou a complementar a instrução do processo. O desatendimento de exigências formais, não essenciais, não importará no afastamento do proponente, desde que seja possível a aferição da sua qualificação e a exata compreensão da sua proposta.</w:t>
      </w:r>
    </w:p>
    <w:p w14:paraId="12CC59B8" w14:textId="77777777" w:rsidR="00E12CCC" w:rsidRDefault="00BB2E90">
      <w:pPr>
        <w:tabs>
          <w:tab w:val="left" w:pos="9360"/>
        </w:tabs>
        <w:spacing w:line="360" w:lineRule="auto"/>
        <w:ind w:right="-54"/>
        <w:jc w:val="both"/>
        <w:rPr>
          <w:rFonts w:ascii="Arial" w:hAnsi="Arial" w:cs="Arial"/>
          <w:color w:val="000000"/>
          <w:sz w:val="22"/>
          <w:szCs w:val="22"/>
        </w:rPr>
      </w:pPr>
      <w:r>
        <w:rPr>
          <w:rFonts w:ascii="Arial" w:hAnsi="Arial" w:cs="Arial"/>
          <w:color w:val="000000"/>
          <w:sz w:val="22"/>
          <w:szCs w:val="22"/>
        </w:rPr>
        <w:t xml:space="preserve">20.8 - A participação do proponente nesta licitação implica a aceitação de todos os termos deste edital. </w:t>
      </w:r>
    </w:p>
    <w:p w14:paraId="449AA955" w14:textId="77777777" w:rsidR="00E12CCC" w:rsidRDefault="00BB2E90">
      <w:pPr>
        <w:tabs>
          <w:tab w:val="left" w:pos="9360"/>
        </w:tabs>
        <w:spacing w:line="360" w:lineRule="auto"/>
        <w:ind w:right="-54"/>
        <w:jc w:val="both"/>
        <w:rPr>
          <w:rFonts w:ascii="Arial" w:hAnsi="Arial" w:cs="Arial"/>
          <w:color w:val="000000"/>
          <w:sz w:val="22"/>
          <w:szCs w:val="22"/>
        </w:rPr>
      </w:pPr>
      <w:r>
        <w:rPr>
          <w:rFonts w:ascii="Arial" w:hAnsi="Arial" w:cs="Arial"/>
          <w:color w:val="000000"/>
          <w:sz w:val="22"/>
          <w:szCs w:val="22"/>
        </w:rPr>
        <w:t>20.9 - Havendo qualquer fato superveniente que impeça a realização do certame na data marcada, a sessão será transferida para dia e horário definidos pelo pregoeiro, comunicando devidamente aos licitantes do pregão eletrônico.</w:t>
      </w:r>
    </w:p>
    <w:p w14:paraId="7C5EF246" w14:textId="77777777" w:rsidR="00E12CCC" w:rsidRDefault="00BB2E90">
      <w:pPr>
        <w:tabs>
          <w:tab w:val="left" w:pos="9360"/>
        </w:tabs>
        <w:spacing w:line="360" w:lineRule="auto"/>
        <w:ind w:right="-54"/>
        <w:jc w:val="both"/>
        <w:rPr>
          <w:rFonts w:ascii="Arial" w:hAnsi="Arial" w:cs="Arial"/>
          <w:sz w:val="22"/>
          <w:szCs w:val="22"/>
        </w:rPr>
      </w:pPr>
      <w:r>
        <w:rPr>
          <w:rFonts w:ascii="Arial" w:hAnsi="Arial" w:cs="Arial"/>
          <w:color w:val="000000"/>
          <w:sz w:val="22"/>
          <w:szCs w:val="22"/>
        </w:rPr>
        <w:t xml:space="preserve">20.10 - Até 03 (três) dias úteis antes da data fixada para abertura da sessão pública, qualquer pessoa poderá impugnar o ato convocatório do Pregão. </w:t>
      </w:r>
    </w:p>
    <w:p w14:paraId="618163CF" w14:textId="77777777" w:rsidR="00E12CCC" w:rsidRDefault="00BB2E90">
      <w:pPr>
        <w:tabs>
          <w:tab w:val="left" w:pos="9360"/>
        </w:tabs>
        <w:spacing w:line="360" w:lineRule="auto"/>
        <w:ind w:left="708" w:right="-54"/>
        <w:jc w:val="both"/>
        <w:rPr>
          <w:rFonts w:ascii="Arial" w:hAnsi="Arial" w:cs="Arial"/>
          <w:sz w:val="22"/>
          <w:szCs w:val="22"/>
        </w:rPr>
      </w:pPr>
      <w:r>
        <w:rPr>
          <w:rFonts w:ascii="Arial" w:hAnsi="Arial" w:cs="Arial"/>
          <w:color w:val="000000"/>
          <w:sz w:val="22"/>
          <w:szCs w:val="22"/>
        </w:rPr>
        <w:t xml:space="preserve">20.10.1 - Caberá ao(à) pregoeiro(a) e equipe de apoio, auxiliados pelo setor responsável pela elaboração do edital, decidir sobre a petição no prazo de vinte e quatro horas. </w:t>
      </w:r>
    </w:p>
    <w:p w14:paraId="3BDEEA1F" w14:textId="77777777" w:rsidR="00E12CCC" w:rsidRDefault="00BB2E90">
      <w:pPr>
        <w:tabs>
          <w:tab w:val="left" w:pos="9360"/>
        </w:tabs>
        <w:spacing w:line="360" w:lineRule="auto"/>
        <w:ind w:left="708" w:right="-54"/>
        <w:jc w:val="both"/>
        <w:rPr>
          <w:rFonts w:ascii="Arial" w:hAnsi="Arial" w:cs="Arial"/>
          <w:sz w:val="22"/>
          <w:szCs w:val="22"/>
        </w:rPr>
      </w:pPr>
      <w:r>
        <w:rPr>
          <w:rFonts w:ascii="Arial" w:hAnsi="Arial" w:cs="Arial"/>
          <w:color w:val="000000"/>
          <w:sz w:val="22"/>
          <w:szCs w:val="22"/>
        </w:rPr>
        <w:t>20.10.2 - Acolhida a petição contra o ato convocatório, será designada nova data para a realização do certame.</w:t>
      </w:r>
    </w:p>
    <w:p w14:paraId="71C86CA5" w14:textId="77777777" w:rsidR="00E12CCC" w:rsidRDefault="00BB2E90">
      <w:pPr>
        <w:tabs>
          <w:tab w:val="left" w:pos="9360"/>
        </w:tabs>
        <w:spacing w:line="360" w:lineRule="auto"/>
        <w:ind w:right="-54"/>
        <w:jc w:val="both"/>
        <w:rPr>
          <w:rFonts w:ascii="Arial" w:hAnsi="Arial" w:cs="Arial"/>
          <w:sz w:val="22"/>
          <w:szCs w:val="22"/>
        </w:rPr>
      </w:pPr>
      <w:r>
        <w:rPr>
          <w:rFonts w:ascii="Arial" w:hAnsi="Arial" w:cs="Arial"/>
          <w:color w:val="000000"/>
          <w:sz w:val="22"/>
          <w:szCs w:val="22"/>
        </w:rPr>
        <w:t xml:space="preserve">20.11 - Os pedidos de esclarecimentos referentes ao processo licitatório deverão ser enviados ao(à) Pregoeiro(a), </w:t>
      </w:r>
      <w:r>
        <w:rPr>
          <w:rFonts w:ascii="Arial" w:hAnsi="Arial" w:cs="Arial"/>
          <w:bCs/>
          <w:color w:val="000000"/>
          <w:sz w:val="22"/>
          <w:szCs w:val="22"/>
        </w:rPr>
        <w:t>até três dias úteis anteriores à data fixada para abertura da sessão pública</w:t>
      </w:r>
      <w:r>
        <w:rPr>
          <w:rFonts w:ascii="Arial" w:hAnsi="Arial" w:cs="Arial"/>
          <w:color w:val="000000"/>
          <w:sz w:val="22"/>
          <w:szCs w:val="22"/>
        </w:rPr>
        <w:t>, por meio eletrônico via internet, ou via Fax, ou através de protocolo na Seção de Licitações, nos endereços indicados no edital.</w:t>
      </w:r>
    </w:p>
    <w:p w14:paraId="30FCD76D" w14:textId="77777777" w:rsidR="00E12CCC" w:rsidRDefault="00BB2E90">
      <w:pPr>
        <w:tabs>
          <w:tab w:val="left" w:pos="9360"/>
        </w:tabs>
        <w:spacing w:line="360" w:lineRule="auto"/>
        <w:ind w:right="-54"/>
        <w:jc w:val="both"/>
        <w:rPr>
          <w:rFonts w:ascii="Arial" w:hAnsi="Arial" w:cs="Arial"/>
          <w:sz w:val="22"/>
          <w:szCs w:val="22"/>
        </w:rPr>
      </w:pPr>
      <w:r>
        <w:rPr>
          <w:rFonts w:ascii="Arial" w:hAnsi="Arial" w:cs="Arial"/>
          <w:color w:val="000000"/>
          <w:sz w:val="22"/>
          <w:szCs w:val="22"/>
        </w:rPr>
        <w:t xml:space="preserve">20.12 - Os casos omissos do presente Pregão serão solucionados pelo Pregoeiro. </w:t>
      </w:r>
    </w:p>
    <w:p w14:paraId="6EE13036" w14:textId="77777777" w:rsidR="00E12CCC" w:rsidRDefault="00BB2E90">
      <w:pPr>
        <w:tabs>
          <w:tab w:val="left" w:pos="9360"/>
        </w:tabs>
        <w:spacing w:line="360" w:lineRule="auto"/>
        <w:ind w:right="-54"/>
        <w:jc w:val="both"/>
        <w:rPr>
          <w:rFonts w:ascii="Arial" w:hAnsi="Arial" w:cs="Arial"/>
          <w:sz w:val="22"/>
          <w:szCs w:val="22"/>
        </w:rPr>
      </w:pPr>
      <w:r>
        <w:rPr>
          <w:rFonts w:ascii="Arial" w:hAnsi="Arial" w:cs="Arial"/>
          <w:color w:val="000000"/>
          <w:sz w:val="22"/>
          <w:szCs w:val="22"/>
        </w:rPr>
        <w:t>20.13 - Integram o presente Edital:</w:t>
      </w:r>
    </w:p>
    <w:p w14:paraId="5003699F" w14:textId="77777777" w:rsidR="00E12CCC" w:rsidRDefault="00BB2E90">
      <w:pPr>
        <w:spacing w:line="360" w:lineRule="auto"/>
        <w:ind w:right="-54" w:firstLine="708"/>
        <w:jc w:val="both"/>
        <w:rPr>
          <w:rFonts w:ascii="Arial" w:hAnsi="Arial" w:cs="Arial"/>
          <w:sz w:val="22"/>
          <w:szCs w:val="22"/>
        </w:rPr>
      </w:pPr>
      <w:r>
        <w:rPr>
          <w:rFonts w:ascii="Arial" w:hAnsi="Arial" w:cs="Arial"/>
          <w:sz w:val="22"/>
          <w:szCs w:val="22"/>
        </w:rPr>
        <w:t>20.13.1 - Termo de Referência (Anexo I)</w:t>
      </w:r>
      <w:r>
        <w:rPr>
          <w:rFonts w:ascii="Arial" w:hAnsi="Arial" w:cs="Arial"/>
          <w:color w:val="000000"/>
          <w:sz w:val="22"/>
          <w:szCs w:val="22"/>
        </w:rPr>
        <w:t>;</w:t>
      </w:r>
    </w:p>
    <w:p w14:paraId="2DF7E915" w14:textId="77777777" w:rsidR="00E12CCC" w:rsidRDefault="00BB2E90">
      <w:pPr>
        <w:spacing w:line="360" w:lineRule="auto"/>
        <w:ind w:left="708" w:right="-54"/>
        <w:jc w:val="both"/>
        <w:rPr>
          <w:rFonts w:ascii="Arial" w:hAnsi="Arial" w:cs="Arial"/>
          <w:sz w:val="22"/>
          <w:szCs w:val="22"/>
        </w:rPr>
      </w:pPr>
      <w:r>
        <w:rPr>
          <w:rFonts w:ascii="Arial" w:hAnsi="Arial" w:cs="Arial"/>
          <w:sz w:val="22"/>
          <w:szCs w:val="22"/>
        </w:rPr>
        <w:lastRenderedPageBreak/>
        <w:t xml:space="preserve">20.13.2 - Declaração </w:t>
      </w:r>
      <w:r>
        <w:rPr>
          <w:rFonts w:ascii="Arial" w:hAnsi="Arial" w:cs="Arial"/>
          <w:color w:val="000000"/>
          <w:sz w:val="22"/>
          <w:szCs w:val="22"/>
        </w:rPr>
        <w:t>assegurando a inexistência de impedimento legal para licitar ou contratar com a Administração (Anexo II);</w:t>
      </w:r>
    </w:p>
    <w:p w14:paraId="1AB588D2" w14:textId="77777777" w:rsidR="00E12CCC" w:rsidRDefault="00BB2E90">
      <w:pPr>
        <w:spacing w:line="360" w:lineRule="auto"/>
        <w:ind w:right="-54" w:firstLine="708"/>
        <w:jc w:val="both"/>
        <w:rPr>
          <w:rFonts w:ascii="Arial" w:hAnsi="Arial" w:cs="Arial"/>
          <w:sz w:val="22"/>
          <w:szCs w:val="22"/>
        </w:rPr>
      </w:pPr>
      <w:r>
        <w:rPr>
          <w:rFonts w:ascii="Arial" w:hAnsi="Arial" w:cs="Arial"/>
          <w:sz w:val="22"/>
          <w:szCs w:val="22"/>
        </w:rPr>
        <w:t>20.13.3 - Modelo de Credenciamento (Anexo III);</w:t>
      </w:r>
    </w:p>
    <w:p w14:paraId="414EB0FD" w14:textId="77777777" w:rsidR="00E12CCC" w:rsidRDefault="00BB2E90">
      <w:pPr>
        <w:spacing w:line="360" w:lineRule="auto"/>
        <w:ind w:right="-54" w:firstLine="708"/>
        <w:jc w:val="both"/>
        <w:rPr>
          <w:rFonts w:ascii="Arial" w:hAnsi="Arial" w:cs="Arial"/>
          <w:sz w:val="22"/>
          <w:szCs w:val="22"/>
        </w:rPr>
      </w:pPr>
      <w:r>
        <w:rPr>
          <w:rFonts w:ascii="Arial" w:hAnsi="Arial" w:cs="Arial"/>
          <w:sz w:val="22"/>
          <w:szCs w:val="22"/>
        </w:rPr>
        <w:t xml:space="preserve">20.13.4 - </w:t>
      </w:r>
      <w:r>
        <w:rPr>
          <w:rFonts w:ascii="Arial" w:hAnsi="Arial" w:cs="Arial"/>
          <w:color w:val="000000"/>
          <w:sz w:val="22"/>
          <w:szCs w:val="22"/>
        </w:rPr>
        <w:t>Modelo de Proposta (Anexo IV);</w:t>
      </w:r>
    </w:p>
    <w:p w14:paraId="02E8A571" w14:textId="77777777" w:rsidR="00E12CCC" w:rsidRDefault="00BB2E90">
      <w:pPr>
        <w:spacing w:line="360" w:lineRule="auto"/>
        <w:ind w:left="708" w:right="-54"/>
        <w:jc w:val="both"/>
        <w:rPr>
          <w:rFonts w:ascii="Arial" w:hAnsi="Arial" w:cs="Arial"/>
          <w:sz w:val="22"/>
          <w:szCs w:val="22"/>
        </w:rPr>
      </w:pPr>
      <w:r>
        <w:rPr>
          <w:rFonts w:ascii="Arial" w:hAnsi="Arial" w:cs="Arial"/>
          <w:sz w:val="22"/>
          <w:szCs w:val="22"/>
        </w:rPr>
        <w:t>20.12.5 - Declaração para o fim de atendimento ao inciso V do art. 27 da Lei nº 8666/93 (Anexo V);</w:t>
      </w:r>
    </w:p>
    <w:p w14:paraId="321F9720" w14:textId="77777777" w:rsidR="00E12CCC" w:rsidRDefault="00BB2E90">
      <w:pPr>
        <w:spacing w:line="360" w:lineRule="auto"/>
        <w:ind w:right="-54" w:firstLine="708"/>
        <w:jc w:val="both"/>
        <w:rPr>
          <w:rFonts w:ascii="Arial" w:hAnsi="Arial" w:cs="Arial"/>
          <w:sz w:val="22"/>
          <w:szCs w:val="22"/>
        </w:rPr>
      </w:pPr>
      <w:r>
        <w:rPr>
          <w:rFonts w:ascii="Arial" w:hAnsi="Arial" w:cs="Arial"/>
          <w:color w:val="000000"/>
          <w:sz w:val="22"/>
          <w:szCs w:val="22"/>
        </w:rPr>
        <w:t>20.13.6 - Declaração de pleno atendimento aos requisitos do Edital (Anexo VI);</w:t>
      </w:r>
    </w:p>
    <w:p w14:paraId="00F56D84" w14:textId="77777777" w:rsidR="00E12CCC" w:rsidRDefault="00BB2E90">
      <w:pPr>
        <w:spacing w:line="360" w:lineRule="auto"/>
        <w:ind w:left="709" w:right="-54"/>
        <w:jc w:val="both"/>
        <w:rPr>
          <w:rFonts w:ascii="Arial" w:hAnsi="Arial" w:cs="Arial"/>
          <w:sz w:val="22"/>
          <w:szCs w:val="22"/>
        </w:rPr>
      </w:pPr>
      <w:r>
        <w:rPr>
          <w:rFonts w:ascii="Arial" w:hAnsi="Arial" w:cs="Arial"/>
          <w:color w:val="000000"/>
          <w:sz w:val="22"/>
          <w:szCs w:val="22"/>
        </w:rPr>
        <w:t>20.13.7 - D</w:t>
      </w:r>
      <w:r>
        <w:rPr>
          <w:rFonts w:ascii="Arial" w:hAnsi="Arial" w:cs="Arial"/>
          <w:sz w:val="22"/>
          <w:szCs w:val="22"/>
        </w:rPr>
        <w:t xml:space="preserve">eclaração de qualificação microempresa ou empresa de pequeno porte (Anexo VII); </w:t>
      </w:r>
    </w:p>
    <w:p w14:paraId="6276FE9F" w14:textId="77777777" w:rsidR="00E12CCC" w:rsidRDefault="00BB2E90">
      <w:pPr>
        <w:spacing w:line="360" w:lineRule="auto"/>
        <w:ind w:right="-54" w:firstLine="708"/>
        <w:rPr>
          <w:rFonts w:ascii="Arial" w:hAnsi="Arial" w:cs="Arial"/>
          <w:sz w:val="22"/>
          <w:szCs w:val="22"/>
        </w:rPr>
      </w:pPr>
      <w:r>
        <w:rPr>
          <w:rFonts w:ascii="Arial" w:hAnsi="Arial" w:cs="Arial"/>
          <w:sz w:val="22"/>
          <w:szCs w:val="22"/>
        </w:rPr>
        <w:t>20.13.8 - Autorização de Fornecimento (Anexo VIII).</w:t>
      </w:r>
    </w:p>
    <w:p w14:paraId="0A131745" w14:textId="77777777" w:rsidR="00E12CCC" w:rsidRDefault="00BB2E90">
      <w:pPr>
        <w:spacing w:line="360" w:lineRule="auto"/>
        <w:ind w:right="-54" w:firstLine="708"/>
        <w:rPr>
          <w:rFonts w:ascii="Arial" w:hAnsi="Arial" w:cs="Arial"/>
          <w:sz w:val="22"/>
          <w:szCs w:val="22"/>
        </w:rPr>
      </w:pPr>
      <w:r>
        <w:rPr>
          <w:rFonts w:ascii="Arial" w:hAnsi="Arial" w:cs="Arial"/>
          <w:sz w:val="22"/>
          <w:szCs w:val="22"/>
        </w:rPr>
        <w:t>20.13.9 – Minuta de Contrato (Anexo IX)</w:t>
      </w:r>
    </w:p>
    <w:p w14:paraId="19707A86" w14:textId="77777777" w:rsidR="00E12CCC" w:rsidRDefault="00BB2E90">
      <w:pPr>
        <w:spacing w:line="360" w:lineRule="auto"/>
        <w:ind w:right="-54"/>
        <w:jc w:val="both"/>
        <w:rPr>
          <w:rFonts w:ascii="Arial" w:hAnsi="Arial" w:cs="Arial"/>
          <w:sz w:val="22"/>
          <w:szCs w:val="22"/>
        </w:rPr>
      </w:pPr>
      <w:r>
        <w:rPr>
          <w:rFonts w:ascii="Arial" w:hAnsi="Arial" w:cs="Arial"/>
          <w:color w:val="000000"/>
          <w:sz w:val="22"/>
          <w:szCs w:val="22"/>
        </w:rPr>
        <w:t>20.14 - Para dirimir quaisquer questões decorrentes da licitação, não resolvidas na esfera administrativa, será competente o foro da Comarca de Itatiba, Estado de São Paulo.</w:t>
      </w:r>
    </w:p>
    <w:p w14:paraId="0B1932F6" w14:textId="77777777" w:rsidR="00E12CCC" w:rsidRDefault="00E12CCC">
      <w:pPr>
        <w:spacing w:line="360" w:lineRule="auto"/>
        <w:ind w:right="-54"/>
        <w:rPr>
          <w:rFonts w:ascii="Arial" w:hAnsi="Arial" w:cs="Arial"/>
          <w:color w:val="000000"/>
          <w:sz w:val="22"/>
          <w:szCs w:val="22"/>
          <w:lang w:val="fr-FR"/>
        </w:rPr>
      </w:pPr>
    </w:p>
    <w:p w14:paraId="60C4B765" w14:textId="59DE01A0" w:rsidR="00E12CCC" w:rsidRDefault="00BB2E90">
      <w:pPr>
        <w:spacing w:line="360" w:lineRule="auto"/>
        <w:ind w:right="-54"/>
      </w:pPr>
      <w:r>
        <w:rPr>
          <w:rFonts w:ascii="Arial" w:hAnsi="Arial" w:cs="Arial"/>
          <w:color w:val="000000"/>
          <w:sz w:val="22"/>
          <w:szCs w:val="22"/>
          <w:lang w:val="fr-FR"/>
        </w:rPr>
        <w:t>Itatiba/</w:t>
      </w:r>
      <w:r w:rsidRPr="00B4207E">
        <w:rPr>
          <w:rFonts w:ascii="Arial" w:hAnsi="Arial" w:cs="Arial"/>
          <w:color w:val="000000"/>
          <w:sz w:val="22"/>
          <w:szCs w:val="22"/>
          <w:lang w:val="fr-FR"/>
        </w:rPr>
        <w:t xml:space="preserve">SP, </w:t>
      </w:r>
      <w:r w:rsidR="00B4207E" w:rsidRPr="00B4207E">
        <w:rPr>
          <w:rFonts w:ascii="Arial" w:hAnsi="Arial" w:cs="Arial"/>
          <w:color w:val="000000"/>
          <w:sz w:val="22"/>
          <w:szCs w:val="22"/>
          <w:lang w:val="fr-FR"/>
        </w:rPr>
        <w:t>18</w:t>
      </w:r>
      <w:r w:rsidRPr="00B4207E">
        <w:rPr>
          <w:rFonts w:ascii="Arial" w:hAnsi="Arial" w:cs="Arial"/>
          <w:color w:val="000000"/>
          <w:sz w:val="22"/>
          <w:szCs w:val="22"/>
          <w:lang w:val="fr-FR"/>
        </w:rPr>
        <w:t xml:space="preserve"> de </w:t>
      </w:r>
      <w:r w:rsidR="00B4207E" w:rsidRPr="00B4207E">
        <w:rPr>
          <w:rFonts w:ascii="Arial" w:hAnsi="Arial" w:cs="Arial"/>
          <w:color w:val="000000"/>
          <w:sz w:val="22"/>
          <w:szCs w:val="22"/>
          <w:lang w:val="fr-FR"/>
        </w:rPr>
        <w:t>dezembro</w:t>
      </w:r>
      <w:r>
        <w:rPr>
          <w:rFonts w:ascii="Arial" w:hAnsi="Arial" w:cs="Arial"/>
          <w:color w:val="000000"/>
          <w:sz w:val="22"/>
          <w:szCs w:val="22"/>
          <w:lang w:val="fr-FR"/>
        </w:rPr>
        <w:t xml:space="preserve"> de 2023.</w:t>
      </w:r>
    </w:p>
    <w:p w14:paraId="75BC8816" w14:textId="77777777" w:rsidR="00E12CCC" w:rsidRDefault="00E12CCC">
      <w:pPr>
        <w:spacing w:line="360" w:lineRule="auto"/>
        <w:ind w:right="-54"/>
        <w:rPr>
          <w:rFonts w:ascii="Arial" w:hAnsi="Arial" w:cs="Arial"/>
          <w:color w:val="000000"/>
          <w:sz w:val="22"/>
          <w:szCs w:val="22"/>
          <w:lang w:val="fr-FR"/>
        </w:rPr>
      </w:pPr>
    </w:p>
    <w:p w14:paraId="23DC264F" w14:textId="77777777" w:rsidR="00B4207E" w:rsidRDefault="00B4207E">
      <w:pPr>
        <w:spacing w:line="360" w:lineRule="auto"/>
        <w:ind w:right="-54"/>
        <w:rPr>
          <w:rFonts w:ascii="Arial" w:hAnsi="Arial" w:cs="Arial"/>
          <w:color w:val="000000"/>
          <w:sz w:val="22"/>
          <w:szCs w:val="22"/>
          <w:lang w:val="fr-FR"/>
        </w:rPr>
      </w:pPr>
    </w:p>
    <w:p w14:paraId="25A2F702" w14:textId="77777777" w:rsidR="00B4207E" w:rsidRDefault="00B4207E">
      <w:pPr>
        <w:spacing w:line="360" w:lineRule="auto"/>
        <w:ind w:right="-54"/>
        <w:rPr>
          <w:rFonts w:ascii="Arial" w:hAnsi="Arial" w:cs="Arial"/>
          <w:color w:val="000000"/>
          <w:sz w:val="22"/>
          <w:szCs w:val="22"/>
          <w:lang w:val="fr-FR"/>
        </w:rPr>
      </w:pPr>
    </w:p>
    <w:p w14:paraId="5CBDB17F" w14:textId="77777777" w:rsidR="00E12CCC" w:rsidRDefault="00E12CCC">
      <w:pPr>
        <w:spacing w:line="360" w:lineRule="auto"/>
        <w:ind w:right="-54"/>
        <w:rPr>
          <w:rFonts w:ascii="Arial" w:hAnsi="Arial" w:cs="Arial"/>
          <w:color w:val="000000"/>
          <w:sz w:val="22"/>
          <w:szCs w:val="22"/>
          <w:lang w:val="fr-FR"/>
        </w:rPr>
      </w:pPr>
    </w:p>
    <w:p w14:paraId="744F3890" w14:textId="77777777" w:rsidR="00E12CCC" w:rsidRDefault="00BB2E90">
      <w:pPr>
        <w:spacing w:line="360" w:lineRule="auto"/>
        <w:jc w:val="center"/>
      </w:pPr>
      <w:r>
        <w:rPr>
          <w:rFonts w:ascii="Arial" w:hAnsi="Arial" w:cs="Arial"/>
          <w:b/>
          <w:bCs/>
          <w:color w:val="222222"/>
          <w:sz w:val="22"/>
          <w:szCs w:val="22"/>
        </w:rPr>
        <w:t>SUELI DE MORAES TUON</w:t>
      </w:r>
    </w:p>
    <w:p w14:paraId="1E39EDF1" w14:textId="77777777" w:rsidR="00E12CCC" w:rsidRDefault="00BB2E90">
      <w:pPr>
        <w:spacing w:line="360" w:lineRule="auto"/>
        <w:jc w:val="center"/>
      </w:pPr>
      <w:r>
        <w:rPr>
          <w:rFonts w:ascii="Arial" w:hAnsi="Arial" w:cs="Arial"/>
          <w:b/>
          <w:bCs/>
          <w:color w:val="222222"/>
          <w:sz w:val="22"/>
          <w:szCs w:val="22"/>
        </w:rPr>
        <w:t>Secretária Municipal da Educação</w:t>
      </w:r>
    </w:p>
    <w:p w14:paraId="2F69F352" w14:textId="77777777" w:rsidR="00E12CCC" w:rsidRDefault="00E12CCC">
      <w:pPr>
        <w:tabs>
          <w:tab w:val="left" w:pos="1490"/>
        </w:tabs>
        <w:spacing w:line="360" w:lineRule="auto"/>
        <w:ind w:right="-54"/>
        <w:jc w:val="both"/>
        <w:rPr>
          <w:rFonts w:ascii="Arial" w:hAnsi="Arial" w:cs="Arial"/>
          <w:b/>
          <w:bCs/>
          <w:sz w:val="22"/>
          <w:szCs w:val="22"/>
        </w:rPr>
      </w:pPr>
    </w:p>
    <w:p w14:paraId="0EA8502F" w14:textId="77777777" w:rsidR="00E12CCC" w:rsidRDefault="00E12CCC">
      <w:pPr>
        <w:tabs>
          <w:tab w:val="left" w:pos="1490"/>
        </w:tabs>
        <w:spacing w:line="360" w:lineRule="auto"/>
        <w:ind w:right="-54"/>
        <w:jc w:val="both"/>
        <w:rPr>
          <w:rFonts w:ascii="Arial" w:hAnsi="Arial" w:cs="Arial"/>
          <w:b/>
          <w:bCs/>
          <w:sz w:val="22"/>
          <w:szCs w:val="22"/>
        </w:rPr>
      </w:pPr>
    </w:p>
    <w:p w14:paraId="6A18C1CF" w14:textId="77777777" w:rsidR="00E12CCC" w:rsidRDefault="00E12CCC">
      <w:pPr>
        <w:tabs>
          <w:tab w:val="left" w:pos="1490"/>
        </w:tabs>
        <w:spacing w:line="360" w:lineRule="auto"/>
        <w:ind w:right="-54"/>
        <w:jc w:val="both"/>
        <w:rPr>
          <w:rFonts w:ascii="Arial" w:hAnsi="Arial" w:cs="Arial"/>
          <w:b/>
          <w:bCs/>
          <w:sz w:val="22"/>
          <w:szCs w:val="22"/>
        </w:rPr>
      </w:pPr>
    </w:p>
    <w:p w14:paraId="52D01EE1" w14:textId="77777777" w:rsidR="00E12CCC" w:rsidRDefault="00E12CCC">
      <w:pPr>
        <w:tabs>
          <w:tab w:val="left" w:pos="1490"/>
        </w:tabs>
        <w:spacing w:line="360" w:lineRule="auto"/>
        <w:ind w:right="-54"/>
        <w:jc w:val="both"/>
        <w:rPr>
          <w:rFonts w:ascii="Arial" w:hAnsi="Arial" w:cs="Arial"/>
          <w:b/>
          <w:bCs/>
          <w:sz w:val="22"/>
          <w:szCs w:val="22"/>
        </w:rPr>
      </w:pPr>
    </w:p>
    <w:p w14:paraId="153D812C" w14:textId="77777777" w:rsidR="00E12CCC" w:rsidRDefault="00E12CCC">
      <w:pPr>
        <w:tabs>
          <w:tab w:val="left" w:pos="1490"/>
        </w:tabs>
        <w:spacing w:line="360" w:lineRule="auto"/>
        <w:ind w:right="-54"/>
        <w:jc w:val="both"/>
        <w:rPr>
          <w:rFonts w:ascii="Arial" w:hAnsi="Arial" w:cs="Arial"/>
          <w:b/>
          <w:bCs/>
          <w:sz w:val="22"/>
          <w:szCs w:val="22"/>
        </w:rPr>
      </w:pPr>
    </w:p>
    <w:p w14:paraId="739129E2" w14:textId="77777777" w:rsidR="00E12CCC" w:rsidRDefault="00E12CCC">
      <w:pPr>
        <w:tabs>
          <w:tab w:val="left" w:pos="1490"/>
        </w:tabs>
        <w:spacing w:line="360" w:lineRule="auto"/>
        <w:ind w:right="-54"/>
        <w:jc w:val="both"/>
        <w:rPr>
          <w:rFonts w:ascii="Arial" w:hAnsi="Arial" w:cs="Arial"/>
          <w:b/>
          <w:bCs/>
          <w:sz w:val="22"/>
          <w:szCs w:val="22"/>
        </w:rPr>
      </w:pPr>
    </w:p>
    <w:p w14:paraId="3BAB2F87" w14:textId="77777777" w:rsidR="00613F5C" w:rsidRDefault="00613F5C">
      <w:pPr>
        <w:tabs>
          <w:tab w:val="left" w:pos="1490"/>
        </w:tabs>
        <w:spacing w:line="360" w:lineRule="auto"/>
        <w:ind w:right="-54"/>
        <w:jc w:val="both"/>
        <w:rPr>
          <w:rFonts w:ascii="Arial" w:hAnsi="Arial" w:cs="Arial"/>
          <w:b/>
          <w:bCs/>
          <w:sz w:val="22"/>
          <w:szCs w:val="22"/>
        </w:rPr>
      </w:pPr>
    </w:p>
    <w:p w14:paraId="2BEF7325" w14:textId="77777777" w:rsidR="00613F5C" w:rsidRDefault="00613F5C">
      <w:pPr>
        <w:tabs>
          <w:tab w:val="left" w:pos="1490"/>
        </w:tabs>
        <w:spacing w:line="360" w:lineRule="auto"/>
        <w:ind w:right="-54"/>
        <w:jc w:val="both"/>
        <w:rPr>
          <w:rFonts w:ascii="Arial" w:hAnsi="Arial" w:cs="Arial"/>
          <w:b/>
          <w:bCs/>
          <w:sz w:val="22"/>
          <w:szCs w:val="22"/>
        </w:rPr>
      </w:pPr>
    </w:p>
    <w:p w14:paraId="3DAA0EFA" w14:textId="77777777" w:rsidR="00613F5C" w:rsidRDefault="00613F5C">
      <w:pPr>
        <w:tabs>
          <w:tab w:val="left" w:pos="1490"/>
        </w:tabs>
        <w:spacing w:line="360" w:lineRule="auto"/>
        <w:ind w:right="-54"/>
        <w:jc w:val="both"/>
        <w:rPr>
          <w:rFonts w:ascii="Arial" w:hAnsi="Arial" w:cs="Arial"/>
          <w:b/>
          <w:bCs/>
          <w:sz w:val="22"/>
          <w:szCs w:val="22"/>
        </w:rPr>
      </w:pPr>
    </w:p>
    <w:p w14:paraId="5E6744B6" w14:textId="77777777" w:rsidR="00613F5C" w:rsidRDefault="00613F5C">
      <w:pPr>
        <w:tabs>
          <w:tab w:val="left" w:pos="1490"/>
        </w:tabs>
        <w:spacing w:line="360" w:lineRule="auto"/>
        <w:ind w:right="-54"/>
        <w:jc w:val="both"/>
        <w:rPr>
          <w:rFonts w:ascii="Arial" w:hAnsi="Arial" w:cs="Arial"/>
          <w:b/>
          <w:bCs/>
          <w:sz w:val="22"/>
          <w:szCs w:val="22"/>
        </w:rPr>
      </w:pPr>
    </w:p>
    <w:p w14:paraId="06060B69" w14:textId="77777777" w:rsidR="00613F5C" w:rsidRDefault="00613F5C">
      <w:pPr>
        <w:tabs>
          <w:tab w:val="left" w:pos="1490"/>
        </w:tabs>
        <w:spacing w:line="360" w:lineRule="auto"/>
        <w:ind w:right="-54"/>
        <w:jc w:val="both"/>
        <w:rPr>
          <w:rFonts w:ascii="Arial" w:hAnsi="Arial" w:cs="Arial"/>
          <w:b/>
          <w:bCs/>
          <w:sz w:val="22"/>
          <w:szCs w:val="22"/>
        </w:rPr>
      </w:pPr>
    </w:p>
    <w:p w14:paraId="155D1E14" w14:textId="77777777" w:rsidR="00613F5C" w:rsidRDefault="00613F5C">
      <w:pPr>
        <w:tabs>
          <w:tab w:val="left" w:pos="1490"/>
        </w:tabs>
        <w:spacing w:line="360" w:lineRule="auto"/>
        <w:ind w:right="-54"/>
        <w:jc w:val="both"/>
        <w:rPr>
          <w:rFonts w:ascii="Arial" w:hAnsi="Arial" w:cs="Arial"/>
          <w:b/>
          <w:bCs/>
          <w:sz w:val="22"/>
          <w:szCs w:val="22"/>
        </w:rPr>
      </w:pPr>
    </w:p>
    <w:p w14:paraId="2F03BABC" w14:textId="77777777" w:rsidR="00613F5C" w:rsidRDefault="00613F5C">
      <w:pPr>
        <w:tabs>
          <w:tab w:val="left" w:pos="1490"/>
        </w:tabs>
        <w:spacing w:line="360" w:lineRule="auto"/>
        <w:ind w:right="-54"/>
        <w:jc w:val="both"/>
        <w:rPr>
          <w:rFonts w:ascii="Arial" w:hAnsi="Arial" w:cs="Arial"/>
          <w:b/>
          <w:bCs/>
          <w:sz w:val="22"/>
          <w:szCs w:val="22"/>
        </w:rPr>
      </w:pPr>
    </w:p>
    <w:p w14:paraId="4D8C59AC" w14:textId="77777777" w:rsidR="00E12CCC" w:rsidRDefault="00BB2E90">
      <w:pPr>
        <w:tabs>
          <w:tab w:val="left" w:pos="1490"/>
        </w:tabs>
        <w:spacing w:line="360" w:lineRule="auto"/>
        <w:ind w:right="-54"/>
        <w:jc w:val="both"/>
        <w:rPr>
          <w:rFonts w:ascii="Arial" w:hAnsi="Arial" w:cs="Arial"/>
          <w:sz w:val="22"/>
          <w:szCs w:val="22"/>
        </w:rPr>
      </w:pPr>
      <w:r>
        <w:rPr>
          <w:rFonts w:ascii="Arial" w:hAnsi="Arial" w:cs="Arial"/>
          <w:b/>
          <w:bCs/>
          <w:sz w:val="22"/>
          <w:szCs w:val="22"/>
        </w:rPr>
        <w:lastRenderedPageBreak/>
        <w:t>ANEXO I</w:t>
      </w:r>
    </w:p>
    <w:p w14:paraId="1C58F613" w14:textId="77777777" w:rsidR="00E12CCC" w:rsidRDefault="00E12CCC">
      <w:pPr>
        <w:spacing w:line="360" w:lineRule="auto"/>
        <w:ind w:right="-57"/>
        <w:jc w:val="both"/>
        <w:rPr>
          <w:rFonts w:ascii="Arial" w:hAnsi="Arial" w:cs="Arial"/>
          <w:b/>
          <w:bCs/>
          <w:sz w:val="22"/>
          <w:szCs w:val="22"/>
        </w:rPr>
      </w:pPr>
    </w:p>
    <w:p w14:paraId="1BE50189" w14:textId="77777777" w:rsidR="00E12CCC" w:rsidRDefault="00BB2E90">
      <w:pPr>
        <w:spacing w:line="360" w:lineRule="auto"/>
        <w:ind w:right="-57"/>
        <w:jc w:val="both"/>
        <w:rPr>
          <w:rFonts w:ascii="Arial" w:hAnsi="Arial" w:cs="Arial"/>
          <w:sz w:val="22"/>
          <w:szCs w:val="22"/>
        </w:rPr>
      </w:pPr>
      <w:r>
        <w:rPr>
          <w:rFonts w:ascii="Arial" w:hAnsi="Arial" w:cs="Arial"/>
          <w:b/>
          <w:bCs/>
          <w:sz w:val="22"/>
          <w:szCs w:val="22"/>
        </w:rPr>
        <w:t>PREFEITURA DO MUNICÍPIO DE ITATIBA</w:t>
      </w:r>
    </w:p>
    <w:p w14:paraId="3B7894F3" w14:textId="1CEA9014" w:rsidR="00E12CCC" w:rsidRDefault="00BB2E90">
      <w:pPr>
        <w:spacing w:line="360" w:lineRule="auto"/>
        <w:ind w:right="-57"/>
        <w:jc w:val="both"/>
        <w:rPr>
          <w:rFonts w:ascii="Arial" w:hAnsi="Arial" w:cs="Arial"/>
          <w:sz w:val="22"/>
          <w:szCs w:val="22"/>
        </w:rPr>
      </w:pPr>
      <w:r>
        <w:rPr>
          <w:rFonts w:ascii="Arial" w:hAnsi="Arial" w:cs="Arial"/>
          <w:b/>
          <w:bCs/>
          <w:sz w:val="22"/>
          <w:szCs w:val="22"/>
        </w:rPr>
        <w:t xml:space="preserve">Pregão nº </w:t>
      </w:r>
      <w:r w:rsidR="00B4207E">
        <w:rPr>
          <w:rFonts w:ascii="Arial" w:hAnsi="Arial" w:cs="Arial"/>
          <w:b/>
          <w:bCs/>
          <w:sz w:val="22"/>
          <w:szCs w:val="22"/>
        </w:rPr>
        <w:t>136</w:t>
      </w:r>
      <w:r w:rsidR="007075E0">
        <w:rPr>
          <w:rFonts w:ascii="Arial" w:hAnsi="Arial" w:cs="Arial"/>
          <w:b/>
          <w:bCs/>
          <w:sz w:val="22"/>
          <w:szCs w:val="22"/>
        </w:rPr>
        <w:t>/2023</w:t>
      </w:r>
    </w:p>
    <w:p w14:paraId="1BF70040" w14:textId="77777777" w:rsidR="00E12CCC" w:rsidRDefault="00BB2E90">
      <w:pPr>
        <w:spacing w:line="360" w:lineRule="auto"/>
        <w:ind w:right="-57"/>
        <w:jc w:val="both"/>
        <w:rPr>
          <w:rFonts w:ascii="Arial" w:hAnsi="Arial" w:cs="Arial"/>
          <w:sz w:val="22"/>
          <w:szCs w:val="22"/>
        </w:rPr>
      </w:pPr>
      <w:r>
        <w:rPr>
          <w:rFonts w:ascii="Arial" w:hAnsi="Arial" w:cs="Arial"/>
          <w:b/>
          <w:bCs/>
          <w:sz w:val="22"/>
          <w:szCs w:val="22"/>
        </w:rPr>
        <w:t>Processo nº 10358/2023</w:t>
      </w:r>
    </w:p>
    <w:p w14:paraId="6DD16626" w14:textId="77777777" w:rsidR="00E12CCC" w:rsidRDefault="00E12CCC">
      <w:pPr>
        <w:spacing w:line="360" w:lineRule="auto"/>
        <w:ind w:right="-54"/>
        <w:jc w:val="center"/>
        <w:rPr>
          <w:rFonts w:ascii="Arial" w:hAnsi="Arial" w:cs="Arial"/>
          <w:b/>
          <w:sz w:val="22"/>
          <w:szCs w:val="22"/>
          <w:u w:val="single"/>
        </w:rPr>
      </w:pPr>
    </w:p>
    <w:p w14:paraId="1548A3E9" w14:textId="77777777" w:rsidR="00E12CCC" w:rsidRDefault="00BB2E90">
      <w:pPr>
        <w:spacing w:line="360" w:lineRule="auto"/>
        <w:ind w:right="-54"/>
        <w:jc w:val="center"/>
        <w:rPr>
          <w:rFonts w:ascii="Arial" w:hAnsi="Arial" w:cs="Arial"/>
          <w:sz w:val="22"/>
          <w:szCs w:val="22"/>
        </w:rPr>
      </w:pPr>
      <w:r>
        <w:rPr>
          <w:rFonts w:ascii="Arial" w:hAnsi="Arial" w:cs="Arial"/>
          <w:b/>
          <w:sz w:val="22"/>
          <w:szCs w:val="22"/>
          <w:u w:val="single"/>
        </w:rPr>
        <w:t>TERMO DE REFERÊNCIA</w:t>
      </w:r>
    </w:p>
    <w:p w14:paraId="1EC4EEE6" w14:textId="77777777" w:rsidR="00E12CCC" w:rsidRDefault="00E12CCC">
      <w:pPr>
        <w:spacing w:line="360" w:lineRule="auto"/>
        <w:ind w:right="-54"/>
        <w:jc w:val="center"/>
        <w:rPr>
          <w:rFonts w:ascii="Arial" w:hAnsi="Arial" w:cs="Arial"/>
          <w:b/>
          <w:sz w:val="22"/>
          <w:szCs w:val="22"/>
        </w:rPr>
      </w:pPr>
    </w:p>
    <w:p w14:paraId="040DAB73" w14:textId="77777777" w:rsidR="00E12CCC" w:rsidRDefault="00BB2E90">
      <w:pPr>
        <w:spacing w:line="360" w:lineRule="auto"/>
        <w:ind w:right="-54"/>
        <w:rPr>
          <w:rFonts w:ascii="Arial" w:hAnsi="Arial" w:cs="Arial"/>
          <w:sz w:val="22"/>
          <w:szCs w:val="22"/>
        </w:rPr>
      </w:pPr>
      <w:r>
        <w:rPr>
          <w:rFonts w:ascii="Arial" w:hAnsi="Arial" w:cs="Arial"/>
          <w:b/>
          <w:sz w:val="22"/>
          <w:szCs w:val="22"/>
        </w:rPr>
        <w:t>1 – OBJETO</w:t>
      </w:r>
    </w:p>
    <w:p w14:paraId="1B770F9B" w14:textId="247D6BCD" w:rsidR="00E12CCC" w:rsidRDefault="00BB2E90">
      <w:pPr>
        <w:spacing w:line="360" w:lineRule="auto"/>
        <w:jc w:val="both"/>
        <w:rPr>
          <w:rFonts w:ascii="Arial" w:hAnsi="Arial" w:cs="Arial"/>
          <w:sz w:val="22"/>
          <w:szCs w:val="22"/>
        </w:rPr>
      </w:pPr>
      <w:r>
        <w:rPr>
          <w:rFonts w:ascii="Arial" w:hAnsi="Arial" w:cs="Arial"/>
          <w:sz w:val="22"/>
          <w:szCs w:val="22"/>
        </w:rPr>
        <w:t xml:space="preserve">Constitui objeto deste Termo de Referência, a </w:t>
      </w:r>
      <w:r w:rsidR="00687ED8">
        <w:rPr>
          <w:rFonts w:ascii="Arial" w:hAnsi="Arial" w:cs="Arial"/>
          <w:sz w:val="22"/>
          <w:szCs w:val="22"/>
        </w:rPr>
        <w:t>aquisição de uniforme escolar em forma de kit, para distribuição gratuita para os alunos da Rede Municipal de Ensino para o ano letivo de 2024, para entrega imediata</w:t>
      </w:r>
      <w:r>
        <w:rPr>
          <w:rFonts w:ascii="Arial" w:hAnsi="Arial" w:cs="Arial"/>
          <w:sz w:val="22"/>
          <w:szCs w:val="22"/>
        </w:rPr>
        <w:t>, de acordo com as especificações, quantitativos máximos e condições mínimas abaixo apresentadas.</w:t>
      </w:r>
    </w:p>
    <w:p w14:paraId="1A4FA84F" w14:textId="77777777" w:rsidR="00857AA4" w:rsidRDefault="00857AA4">
      <w:pPr>
        <w:spacing w:line="360" w:lineRule="auto"/>
        <w:ind w:right="-54"/>
        <w:rPr>
          <w:rFonts w:ascii="Arial" w:hAnsi="Arial" w:cs="Arial"/>
          <w:color w:val="000000"/>
          <w:sz w:val="22"/>
          <w:szCs w:val="22"/>
        </w:rPr>
      </w:pPr>
    </w:p>
    <w:p w14:paraId="55AD36A9" w14:textId="4F505D31" w:rsidR="00456294" w:rsidRDefault="00857AA4">
      <w:pPr>
        <w:spacing w:line="360" w:lineRule="auto"/>
        <w:ind w:right="-54"/>
        <w:rPr>
          <w:rFonts w:ascii="Arial" w:hAnsi="Arial" w:cs="Arial"/>
          <w:b/>
          <w:sz w:val="22"/>
          <w:szCs w:val="22"/>
        </w:rPr>
      </w:pPr>
      <w:r>
        <w:rPr>
          <w:rFonts w:ascii="Arial" w:hAnsi="Arial" w:cs="Arial"/>
          <w:b/>
          <w:sz w:val="22"/>
          <w:szCs w:val="22"/>
        </w:rPr>
        <w:t>1.2</w:t>
      </w:r>
      <w:r w:rsidR="00BB2E90">
        <w:rPr>
          <w:rFonts w:ascii="Arial" w:hAnsi="Arial" w:cs="Arial"/>
          <w:b/>
          <w:sz w:val="22"/>
          <w:szCs w:val="22"/>
        </w:rPr>
        <w:t xml:space="preserve"> - ITENS E QUANTITATIVOS</w:t>
      </w:r>
    </w:p>
    <w:p w14:paraId="6D4F4913" w14:textId="77777777" w:rsidR="00AF6219" w:rsidRDefault="00AF6219">
      <w:pPr>
        <w:spacing w:line="360" w:lineRule="auto"/>
        <w:ind w:right="-54"/>
        <w:rPr>
          <w:rFonts w:ascii="Arial" w:hAnsi="Arial" w:cs="Arial"/>
          <w:b/>
          <w:sz w:val="22"/>
          <w:szCs w:val="22"/>
        </w:rPr>
      </w:pPr>
    </w:p>
    <w:tbl>
      <w:tblPr>
        <w:tblW w:w="935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00"/>
        <w:gridCol w:w="3248"/>
        <w:gridCol w:w="992"/>
        <w:gridCol w:w="1276"/>
        <w:gridCol w:w="283"/>
        <w:gridCol w:w="1418"/>
        <w:gridCol w:w="1134"/>
      </w:tblGrid>
      <w:tr w:rsidR="00AF6219" w:rsidRPr="00A877D8" w14:paraId="58E65CB5" w14:textId="77777777" w:rsidTr="00AF6219">
        <w:trPr>
          <w:cantSplit/>
        </w:trPr>
        <w:tc>
          <w:tcPr>
            <w:tcW w:w="1000" w:type="dxa"/>
            <w:tcBorders>
              <w:top w:val="single" w:sz="4" w:space="0" w:color="auto"/>
              <w:left w:val="single" w:sz="4" w:space="0" w:color="auto"/>
              <w:bottom w:val="single" w:sz="4" w:space="0" w:color="auto"/>
              <w:right w:val="single" w:sz="4" w:space="0" w:color="auto"/>
            </w:tcBorders>
            <w:shd w:val="clear" w:color="auto" w:fill="B7B7B7"/>
            <w:tcMar>
              <w:top w:w="60" w:type="dxa"/>
              <w:left w:w="60" w:type="dxa"/>
              <w:bottom w:w="60" w:type="dxa"/>
              <w:right w:w="60" w:type="dxa"/>
            </w:tcMar>
          </w:tcPr>
          <w:p w14:paraId="23D83099" w14:textId="42EE0343" w:rsidR="00456294" w:rsidRPr="00A877D8" w:rsidRDefault="00AF6219" w:rsidP="00AF6219">
            <w:pPr>
              <w:widowControl w:val="0"/>
              <w:pBdr>
                <w:top w:val="nil"/>
                <w:left w:val="nil"/>
                <w:bottom w:val="nil"/>
                <w:right w:val="nil"/>
                <w:between w:val="nil"/>
              </w:pBdr>
              <w:jc w:val="both"/>
              <w:rPr>
                <w:rFonts w:ascii="Arial" w:hAnsi="Arial" w:cs="Arial"/>
                <w:b/>
                <w:bCs/>
                <w:sz w:val="20"/>
                <w:szCs w:val="20"/>
              </w:rPr>
            </w:pPr>
            <w:r w:rsidRPr="00A877D8">
              <w:rPr>
                <w:rFonts w:ascii="Arial" w:hAnsi="Arial" w:cs="Arial"/>
                <w:b/>
                <w:bCs/>
                <w:sz w:val="20"/>
                <w:szCs w:val="20"/>
              </w:rPr>
              <w:t>LOTE 01</w:t>
            </w:r>
          </w:p>
        </w:tc>
        <w:tc>
          <w:tcPr>
            <w:tcW w:w="3248" w:type="dxa"/>
            <w:tcBorders>
              <w:top w:val="single" w:sz="4" w:space="0" w:color="auto"/>
              <w:left w:val="single" w:sz="4" w:space="0" w:color="auto"/>
              <w:bottom w:val="single" w:sz="4" w:space="0" w:color="auto"/>
              <w:right w:val="single" w:sz="4" w:space="0" w:color="auto"/>
            </w:tcBorders>
            <w:shd w:val="clear" w:color="auto" w:fill="B7B7B7"/>
            <w:tcMar>
              <w:top w:w="60" w:type="dxa"/>
              <w:left w:w="60" w:type="dxa"/>
              <w:bottom w:w="60" w:type="dxa"/>
              <w:right w:w="60" w:type="dxa"/>
            </w:tcMar>
          </w:tcPr>
          <w:p w14:paraId="37CD2D28" w14:textId="77777777" w:rsidR="00456294" w:rsidRPr="00A877D8" w:rsidRDefault="00456294" w:rsidP="00527C16">
            <w:pPr>
              <w:widowControl w:val="0"/>
              <w:pBdr>
                <w:top w:val="nil"/>
                <w:left w:val="nil"/>
                <w:bottom w:val="nil"/>
                <w:right w:val="nil"/>
                <w:between w:val="nil"/>
              </w:pBdr>
              <w:rPr>
                <w:rFonts w:ascii="Arial" w:hAnsi="Arial" w:cs="Arial"/>
                <w:b/>
                <w:bCs/>
                <w:sz w:val="20"/>
                <w:szCs w:val="20"/>
              </w:rPr>
            </w:pPr>
            <w:r w:rsidRPr="00A877D8">
              <w:rPr>
                <w:rFonts w:ascii="Arial" w:hAnsi="Arial" w:cs="Arial"/>
                <w:b/>
                <w:bCs/>
                <w:sz w:val="20"/>
                <w:szCs w:val="20"/>
              </w:rPr>
              <w:t>Material</w:t>
            </w:r>
          </w:p>
        </w:tc>
        <w:tc>
          <w:tcPr>
            <w:tcW w:w="992" w:type="dxa"/>
            <w:tcBorders>
              <w:top w:val="single" w:sz="4" w:space="0" w:color="auto"/>
              <w:left w:val="single" w:sz="4" w:space="0" w:color="auto"/>
              <w:bottom w:val="single" w:sz="4" w:space="0" w:color="auto"/>
              <w:right w:val="single" w:sz="4" w:space="0" w:color="auto"/>
            </w:tcBorders>
            <w:shd w:val="clear" w:color="auto" w:fill="B7B7B7"/>
            <w:tcMar>
              <w:top w:w="60" w:type="dxa"/>
              <w:left w:w="60" w:type="dxa"/>
              <w:bottom w:w="60" w:type="dxa"/>
              <w:right w:w="60" w:type="dxa"/>
            </w:tcMar>
          </w:tcPr>
          <w:p w14:paraId="554A2D9F" w14:textId="77777777" w:rsidR="00456294" w:rsidRPr="00A877D8" w:rsidRDefault="00456294" w:rsidP="00527C16">
            <w:pPr>
              <w:widowControl w:val="0"/>
              <w:pBdr>
                <w:top w:val="nil"/>
                <w:left w:val="nil"/>
                <w:bottom w:val="nil"/>
                <w:right w:val="nil"/>
                <w:between w:val="nil"/>
              </w:pBdr>
              <w:rPr>
                <w:rFonts w:ascii="Arial" w:hAnsi="Arial" w:cs="Arial"/>
                <w:b/>
                <w:bCs/>
                <w:sz w:val="20"/>
                <w:szCs w:val="20"/>
              </w:rPr>
            </w:pPr>
            <w:r w:rsidRPr="00A877D8">
              <w:rPr>
                <w:rFonts w:ascii="Arial" w:hAnsi="Arial" w:cs="Arial"/>
                <w:b/>
                <w:bCs/>
                <w:sz w:val="20"/>
                <w:szCs w:val="20"/>
              </w:rPr>
              <w:t>Unidade</w:t>
            </w:r>
          </w:p>
        </w:tc>
        <w:tc>
          <w:tcPr>
            <w:tcW w:w="1276" w:type="dxa"/>
            <w:tcBorders>
              <w:top w:val="single" w:sz="4" w:space="0" w:color="auto"/>
              <w:left w:val="single" w:sz="4" w:space="0" w:color="auto"/>
              <w:bottom w:val="single" w:sz="4" w:space="0" w:color="auto"/>
              <w:right w:val="nil"/>
            </w:tcBorders>
            <w:shd w:val="clear" w:color="auto" w:fill="B7B7B7"/>
            <w:tcMar>
              <w:top w:w="60" w:type="dxa"/>
              <w:left w:w="60" w:type="dxa"/>
              <w:bottom w:w="60" w:type="dxa"/>
              <w:right w:w="60" w:type="dxa"/>
            </w:tcMar>
          </w:tcPr>
          <w:p w14:paraId="19C521A7" w14:textId="77777777" w:rsidR="00456294" w:rsidRPr="00A877D8" w:rsidRDefault="00456294" w:rsidP="00527C16">
            <w:pPr>
              <w:widowControl w:val="0"/>
              <w:pBdr>
                <w:top w:val="nil"/>
                <w:left w:val="nil"/>
                <w:bottom w:val="nil"/>
                <w:right w:val="nil"/>
                <w:between w:val="nil"/>
              </w:pBdr>
              <w:jc w:val="right"/>
              <w:rPr>
                <w:rFonts w:ascii="Arial" w:hAnsi="Arial" w:cs="Arial"/>
                <w:b/>
                <w:bCs/>
                <w:sz w:val="20"/>
                <w:szCs w:val="20"/>
              </w:rPr>
            </w:pPr>
            <w:r w:rsidRPr="00A877D8">
              <w:rPr>
                <w:rFonts w:ascii="Arial" w:hAnsi="Arial" w:cs="Arial"/>
                <w:b/>
                <w:bCs/>
                <w:sz w:val="20"/>
                <w:szCs w:val="20"/>
              </w:rPr>
              <w:t>Quantidade</w:t>
            </w:r>
          </w:p>
        </w:tc>
        <w:tc>
          <w:tcPr>
            <w:tcW w:w="283" w:type="dxa"/>
            <w:tcBorders>
              <w:top w:val="single" w:sz="4" w:space="0" w:color="auto"/>
              <w:left w:val="nil"/>
              <w:bottom w:val="single" w:sz="4" w:space="0" w:color="auto"/>
              <w:right w:val="single" w:sz="4" w:space="0" w:color="auto"/>
            </w:tcBorders>
            <w:shd w:val="clear" w:color="auto" w:fill="B7B7B7"/>
            <w:tcMar>
              <w:top w:w="60" w:type="dxa"/>
              <w:left w:w="60" w:type="dxa"/>
              <w:bottom w:w="60" w:type="dxa"/>
              <w:right w:w="60" w:type="dxa"/>
            </w:tcMar>
          </w:tcPr>
          <w:p w14:paraId="3AA8C4EE" w14:textId="17515A49" w:rsidR="00456294" w:rsidRPr="00A877D8" w:rsidRDefault="00456294" w:rsidP="00527C16">
            <w:pPr>
              <w:widowControl w:val="0"/>
              <w:pBdr>
                <w:top w:val="nil"/>
                <w:left w:val="nil"/>
                <w:bottom w:val="nil"/>
                <w:right w:val="nil"/>
                <w:between w:val="nil"/>
              </w:pBdr>
              <w:rPr>
                <w:rFonts w:ascii="Arial" w:hAnsi="Arial" w:cs="Arial"/>
                <w:b/>
                <w:bCs/>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B7B7B7"/>
            <w:tcMar>
              <w:top w:w="60" w:type="dxa"/>
              <w:left w:w="60" w:type="dxa"/>
              <w:bottom w:w="60" w:type="dxa"/>
              <w:right w:w="60" w:type="dxa"/>
            </w:tcMar>
          </w:tcPr>
          <w:p w14:paraId="7797C050" w14:textId="77777777" w:rsidR="00456294" w:rsidRPr="00A877D8" w:rsidRDefault="00456294" w:rsidP="00527C16">
            <w:pPr>
              <w:widowControl w:val="0"/>
              <w:pBdr>
                <w:top w:val="nil"/>
                <w:left w:val="nil"/>
                <w:bottom w:val="nil"/>
                <w:right w:val="nil"/>
                <w:between w:val="nil"/>
              </w:pBdr>
              <w:jc w:val="right"/>
              <w:rPr>
                <w:rFonts w:ascii="Arial" w:hAnsi="Arial" w:cs="Arial"/>
                <w:b/>
                <w:bCs/>
                <w:sz w:val="20"/>
                <w:szCs w:val="20"/>
              </w:rPr>
            </w:pPr>
            <w:r w:rsidRPr="00A877D8">
              <w:rPr>
                <w:rFonts w:ascii="Arial" w:hAnsi="Arial" w:cs="Arial"/>
                <w:b/>
                <w:bCs/>
                <w:sz w:val="20"/>
                <w:szCs w:val="20"/>
              </w:rPr>
              <w:t>Preço Unitário</w:t>
            </w:r>
          </w:p>
        </w:tc>
        <w:tc>
          <w:tcPr>
            <w:tcW w:w="1134" w:type="dxa"/>
            <w:tcBorders>
              <w:top w:val="single" w:sz="4" w:space="0" w:color="auto"/>
              <w:left w:val="single" w:sz="4" w:space="0" w:color="auto"/>
              <w:bottom w:val="single" w:sz="4" w:space="0" w:color="auto"/>
              <w:right w:val="single" w:sz="4" w:space="0" w:color="auto"/>
            </w:tcBorders>
            <w:shd w:val="clear" w:color="auto" w:fill="B7B7B7"/>
            <w:tcMar>
              <w:top w:w="60" w:type="dxa"/>
              <w:left w:w="60" w:type="dxa"/>
              <w:bottom w:w="60" w:type="dxa"/>
              <w:right w:w="60" w:type="dxa"/>
            </w:tcMar>
          </w:tcPr>
          <w:p w14:paraId="13B9C5CF" w14:textId="77777777" w:rsidR="00456294" w:rsidRPr="00A877D8" w:rsidRDefault="00456294" w:rsidP="00527C16">
            <w:pPr>
              <w:widowControl w:val="0"/>
              <w:pBdr>
                <w:top w:val="nil"/>
                <w:left w:val="nil"/>
                <w:bottom w:val="nil"/>
                <w:right w:val="nil"/>
                <w:between w:val="nil"/>
              </w:pBdr>
              <w:jc w:val="right"/>
              <w:rPr>
                <w:rFonts w:ascii="Arial" w:hAnsi="Arial" w:cs="Arial"/>
                <w:b/>
                <w:bCs/>
                <w:sz w:val="20"/>
                <w:szCs w:val="20"/>
              </w:rPr>
            </w:pPr>
            <w:r w:rsidRPr="00A877D8">
              <w:rPr>
                <w:rFonts w:ascii="Arial" w:hAnsi="Arial" w:cs="Arial"/>
                <w:b/>
                <w:bCs/>
                <w:sz w:val="20"/>
                <w:szCs w:val="20"/>
              </w:rPr>
              <w:t>Preço Total</w:t>
            </w:r>
          </w:p>
        </w:tc>
      </w:tr>
      <w:tr w:rsidR="00456294" w:rsidRPr="00A877D8" w14:paraId="615A12DF" w14:textId="77777777" w:rsidTr="00AF6219">
        <w:tc>
          <w:tcPr>
            <w:tcW w:w="1000" w:type="dxa"/>
            <w:tcBorders>
              <w:left w:val="single" w:sz="4" w:space="0" w:color="auto"/>
            </w:tcBorders>
            <w:shd w:val="clear" w:color="auto" w:fill="auto"/>
            <w:tcMar>
              <w:top w:w="60" w:type="dxa"/>
              <w:left w:w="60" w:type="dxa"/>
              <w:bottom w:w="60" w:type="dxa"/>
              <w:right w:w="60" w:type="dxa"/>
            </w:tcMar>
          </w:tcPr>
          <w:p w14:paraId="187F62AC" w14:textId="588DB9D1" w:rsidR="00456294" w:rsidRPr="00A877D8" w:rsidRDefault="00AF6219" w:rsidP="00AF6219">
            <w:pPr>
              <w:widowControl w:val="0"/>
              <w:pBdr>
                <w:top w:val="nil"/>
                <w:left w:val="nil"/>
                <w:bottom w:val="nil"/>
                <w:right w:val="nil"/>
                <w:between w:val="nil"/>
              </w:pBdr>
              <w:jc w:val="both"/>
              <w:rPr>
                <w:rFonts w:ascii="Arial" w:hAnsi="Arial" w:cs="Arial"/>
                <w:b/>
                <w:bCs/>
                <w:sz w:val="20"/>
                <w:szCs w:val="20"/>
              </w:rPr>
            </w:pPr>
            <w:r w:rsidRPr="00A877D8">
              <w:rPr>
                <w:rFonts w:ascii="Arial" w:hAnsi="Arial" w:cs="Arial"/>
                <w:b/>
                <w:bCs/>
                <w:sz w:val="20"/>
                <w:szCs w:val="20"/>
              </w:rPr>
              <w:t>1.</w:t>
            </w:r>
            <w:r w:rsidR="00456294" w:rsidRPr="00A877D8">
              <w:rPr>
                <w:rFonts w:ascii="Arial" w:hAnsi="Arial" w:cs="Arial"/>
                <w:b/>
                <w:bCs/>
                <w:sz w:val="20"/>
                <w:szCs w:val="20"/>
              </w:rPr>
              <w:t>1</w:t>
            </w:r>
          </w:p>
        </w:tc>
        <w:tc>
          <w:tcPr>
            <w:tcW w:w="3248" w:type="dxa"/>
            <w:shd w:val="clear" w:color="auto" w:fill="auto"/>
            <w:tcMar>
              <w:top w:w="60" w:type="dxa"/>
              <w:left w:w="60" w:type="dxa"/>
              <w:bottom w:w="60" w:type="dxa"/>
              <w:right w:w="60" w:type="dxa"/>
            </w:tcMar>
          </w:tcPr>
          <w:p w14:paraId="69F92EEF" w14:textId="2C71FA3A" w:rsidR="00456294" w:rsidRPr="00A877D8" w:rsidRDefault="00456294" w:rsidP="00527C16">
            <w:pPr>
              <w:widowControl w:val="0"/>
              <w:pBdr>
                <w:top w:val="nil"/>
                <w:left w:val="nil"/>
                <w:bottom w:val="nil"/>
                <w:right w:val="nil"/>
                <w:between w:val="nil"/>
              </w:pBdr>
              <w:rPr>
                <w:rFonts w:ascii="Arial" w:hAnsi="Arial" w:cs="Arial"/>
                <w:b/>
                <w:bCs/>
                <w:sz w:val="20"/>
                <w:szCs w:val="20"/>
              </w:rPr>
            </w:pPr>
            <w:r w:rsidRPr="00A877D8">
              <w:rPr>
                <w:rFonts w:ascii="Arial" w:hAnsi="Arial" w:cs="Arial"/>
                <w:b/>
                <w:bCs/>
                <w:sz w:val="20"/>
                <w:szCs w:val="20"/>
              </w:rPr>
              <w:t>1.28.07.0890-2 - KIT UNIFORME ESCOLAR - EDUCAÇÃO INFANTIL (PRÉ-ESCOLA) - MASCULINO</w:t>
            </w:r>
          </w:p>
        </w:tc>
        <w:tc>
          <w:tcPr>
            <w:tcW w:w="992" w:type="dxa"/>
            <w:shd w:val="clear" w:color="auto" w:fill="auto"/>
            <w:tcMar>
              <w:top w:w="60" w:type="dxa"/>
              <w:left w:w="60" w:type="dxa"/>
              <w:bottom w:w="60" w:type="dxa"/>
              <w:right w:w="60" w:type="dxa"/>
            </w:tcMar>
          </w:tcPr>
          <w:p w14:paraId="178A677C" w14:textId="77777777" w:rsidR="00456294" w:rsidRPr="00A877D8" w:rsidRDefault="00456294" w:rsidP="00A877D8">
            <w:pPr>
              <w:widowControl w:val="0"/>
              <w:pBdr>
                <w:top w:val="nil"/>
                <w:left w:val="nil"/>
                <w:bottom w:val="nil"/>
                <w:right w:val="nil"/>
                <w:between w:val="nil"/>
              </w:pBdr>
              <w:jc w:val="center"/>
              <w:rPr>
                <w:rFonts w:ascii="Arial" w:hAnsi="Arial" w:cs="Arial"/>
                <w:b/>
                <w:bCs/>
                <w:sz w:val="20"/>
                <w:szCs w:val="20"/>
              </w:rPr>
            </w:pPr>
            <w:r w:rsidRPr="00A877D8">
              <w:rPr>
                <w:rFonts w:ascii="Arial" w:hAnsi="Arial" w:cs="Arial"/>
                <w:b/>
                <w:bCs/>
                <w:sz w:val="20"/>
                <w:szCs w:val="20"/>
              </w:rPr>
              <w:t>KIT</w:t>
            </w:r>
          </w:p>
        </w:tc>
        <w:tc>
          <w:tcPr>
            <w:tcW w:w="1276" w:type="dxa"/>
            <w:tcBorders>
              <w:right w:val="nil"/>
            </w:tcBorders>
            <w:shd w:val="clear" w:color="auto" w:fill="auto"/>
            <w:tcMar>
              <w:top w:w="60" w:type="dxa"/>
              <w:left w:w="60" w:type="dxa"/>
              <w:bottom w:w="60" w:type="dxa"/>
              <w:right w:w="60" w:type="dxa"/>
            </w:tcMar>
          </w:tcPr>
          <w:p w14:paraId="33B0BFA9" w14:textId="189CE2D0" w:rsidR="00456294" w:rsidRPr="00A877D8" w:rsidRDefault="00456294" w:rsidP="00527C16">
            <w:pPr>
              <w:widowControl w:val="0"/>
              <w:pBdr>
                <w:top w:val="nil"/>
                <w:left w:val="nil"/>
                <w:bottom w:val="nil"/>
                <w:right w:val="nil"/>
                <w:between w:val="nil"/>
              </w:pBdr>
              <w:jc w:val="right"/>
              <w:rPr>
                <w:rFonts w:ascii="Arial" w:hAnsi="Arial" w:cs="Arial"/>
                <w:b/>
                <w:bCs/>
                <w:sz w:val="20"/>
                <w:szCs w:val="20"/>
              </w:rPr>
            </w:pPr>
            <w:r w:rsidRPr="00A877D8">
              <w:rPr>
                <w:rFonts w:ascii="Arial" w:hAnsi="Arial" w:cs="Arial"/>
                <w:b/>
                <w:bCs/>
                <w:sz w:val="20"/>
                <w:szCs w:val="20"/>
              </w:rPr>
              <w:t>1.310</w:t>
            </w:r>
          </w:p>
        </w:tc>
        <w:tc>
          <w:tcPr>
            <w:tcW w:w="283" w:type="dxa"/>
            <w:tcBorders>
              <w:left w:val="nil"/>
            </w:tcBorders>
            <w:shd w:val="clear" w:color="auto" w:fill="auto"/>
            <w:tcMar>
              <w:top w:w="60" w:type="dxa"/>
              <w:left w:w="60" w:type="dxa"/>
              <w:bottom w:w="60" w:type="dxa"/>
              <w:right w:w="60" w:type="dxa"/>
            </w:tcMar>
          </w:tcPr>
          <w:p w14:paraId="1EB59867" w14:textId="77777777" w:rsidR="00456294" w:rsidRPr="00A877D8" w:rsidRDefault="00456294" w:rsidP="00527C16">
            <w:pPr>
              <w:widowControl w:val="0"/>
              <w:pBdr>
                <w:top w:val="nil"/>
                <w:left w:val="nil"/>
                <w:bottom w:val="nil"/>
                <w:right w:val="nil"/>
                <w:between w:val="nil"/>
              </w:pBdr>
              <w:rPr>
                <w:rFonts w:ascii="Arial" w:hAnsi="Arial" w:cs="Arial"/>
                <w:b/>
                <w:bCs/>
                <w:sz w:val="20"/>
                <w:szCs w:val="20"/>
              </w:rPr>
            </w:pPr>
          </w:p>
        </w:tc>
        <w:tc>
          <w:tcPr>
            <w:tcW w:w="1418" w:type="dxa"/>
            <w:shd w:val="clear" w:color="auto" w:fill="auto"/>
            <w:tcMar>
              <w:top w:w="60" w:type="dxa"/>
              <w:left w:w="60" w:type="dxa"/>
              <w:bottom w:w="60" w:type="dxa"/>
              <w:right w:w="60" w:type="dxa"/>
            </w:tcMar>
          </w:tcPr>
          <w:p w14:paraId="37A4715F" w14:textId="010ACA94" w:rsidR="00456294" w:rsidRPr="00A877D8" w:rsidRDefault="00456294" w:rsidP="00527C16">
            <w:pPr>
              <w:widowControl w:val="0"/>
              <w:pBdr>
                <w:top w:val="nil"/>
                <w:left w:val="nil"/>
                <w:bottom w:val="nil"/>
                <w:right w:val="nil"/>
                <w:between w:val="nil"/>
              </w:pBdr>
              <w:jc w:val="right"/>
              <w:rPr>
                <w:rFonts w:ascii="Arial" w:hAnsi="Arial" w:cs="Arial"/>
                <w:b/>
                <w:bCs/>
                <w:sz w:val="20"/>
                <w:szCs w:val="20"/>
              </w:rPr>
            </w:pPr>
            <w:r w:rsidRPr="00A877D8">
              <w:rPr>
                <w:rFonts w:ascii="Arial" w:hAnsi="Arial" w:cs="Arial"/>
                <w:b/>
                <w:bCs/>
                <w:sz w:val="20"/>
                <w:szCs w:val="20"/>
              </w:rPr>
              <w:t>204,71</w:t>
            </w:r>
          </w:p>
        </w:tc>
        <w:tc>
          <w:tcPr>
            <w:tcW w:w="1134" w:type="dxa"/>
            <w:shd w:val="clear" w:color="auto" w:fill="auto"/>
            <w:tcMar>
              <w:top w:w="60" w:type="dxa"/>
              <w:left w:w="60" w:type="dxa"/>
              <w:bottom w:w="60" w:type="dxa"/>
              <w:right w:w="60" w:type="dxa"/>
            </w:tcMar>
          </w:tcPr>
          <w:p w14:paraId="3A9E2E11" w14:textId="77777777" w:rsidR="00456294" w:rsidRPr="00A877D8" w:rsidRDefault="00456294" w:rsidP="00527C16">
            <w:pPr>
              <w:widowControl w:val="0"/>
              <w:pBdr>
                <w:top w:val="nil"/>
                <w:left w:val="nil"/>
                <w:bottom w:val="nil"/>
                <w:right w:val="nil"/>
                <w:between w:val="nil"/>
              </w:pBdr>
              <w:jc w:val="right"/>
              <w:rPr>
                <w:rFonts w:ascii="Arial" w:hAnsi="Arial" w:cs="Arial"/>
                <w:b/>
                <w:bCs/>
                <w:sz w:val="20"/>
                <w:szCs w:val="20"/>
              </w:rPr>
            </w:pPr>
            <w:r w:rsidRPr="00A877D8">
              <w:rPr>
                <w:rFonts w:ascii="Arial" w:hAnsi="Arial" w:cs="Arial"/>
                <w:b/>
                <w:bCs/>
                <w:sz w:val="20"/>
                <w:szCs w:val="20"/>
              </w:rPr>
              <w:t>268.170,10</w:t>
            </w:r>
          </w:p>
        </w:tc>
      </w:tr>
      <w:tr w:rsidR="00456294" w:rsidRPr="00A877D8" w14:paraId="160426F3" w14:textId="77777777" w:rsidTr="00AF6219">
        <w:tc>
          <w:tcPr>
            <w:tcW w:w="9351" w:type="dxa"/>
            <w:gridSpan w:val="7"/>
            <w:tcBorders>
              <w:top w:val="single" w:sz="4" w:space="0" w:color="auto"/>
              <w:left w:val="single" w:sz="4" w:space="0" w:color="auto"/>
              <w:bottom w:val="single" w:sz="4" w:space="0" w:color="auto"/>
              <w:right w:val="single" w:sz="4" w:space="0" w:color="auto"/>
            </w:tcBorders>
            <w:shd w:val="clear" w:color="auto" w:fill="FFFFFF" w:themeFill="background1"/>
            <w:tcMar>
              <w:top w:w="60" w:type="dxa"/>
              <w:left w:w="60" w:type="dxa"/>
              <w:bottom w:w="60" w:type="dxa"/>
              <w:right w:w="60" w:type="dxa"/>
            </w:tcMar>
          </w:tcPr>
          <w:p w14:paraId="5792E6E7" w14:textId="77777777" w:rsidR="00456294" w:rsidRPr="00A877D8" w:rsidRDefault="00456294" w:rsidP="00AF6219">
            <w:pPr>
              <w:widowControl w:val="0"/>
              <w:pBdr>
                <w:top w:val="nil"/>
                <w:left w:val="nil"/>
                <w:bottom w:val="nil"/>
                <w:right w:val="nil"/>
                <w:between w:val="nil"/>
              </w:pBdr>
              <w:jc w:val="both"/>
              <w:rPr>
                <w:rFonts w:ascii="Arial" w:hAnsi="Arial" w:cs="Arial"/>
                <w:sz w:val="20"/>
                <w:szCs w:val="20"/>
              </w:rPr>
            </w:pPr>
            <w:r w:rsidRPr="00A877D8">
              <w:rPr>
                <w:rFonts w:ascii="Arial" w:hAnsi="Arial" w:cs="Arial"/>
                <w:sz w:val="20"/>
                <w:szCs w:val="20"/>
              </w:rPr>
              <w:t>KIT UNIFORME ESCOLAR - EDUCAÇÃO INFANTIL (PRÉ-ESCOLA) - MASCULINO</w:t>
            </w:r>
          </w:p>
          <w:p w14:paraId="57C0AEF1" w14:textId="4DAC8750" w:rsidR="00456294" w:rsidRPr="00A877D8" w:rsidRDefault="00456294" w:rsidP="00AF6219">
            <w:pPr>
              <w:widowControl w:val="0"/>
              <w:pBdr>
                <w:top w:val="nil"/>
                <w:left w:val="nil"/>
                <w:bottom w:val="nil"/>
                <w:right w:val="nil"/>
                <w:between w:val="nil"/>
              </w:pBdr>
              <w:jc w:val="both"/>
              <w:rPr>
                <w:rFonts w:ascii="Arial" w:hAnsi="Arial" w:cs="Arial"/>
                <w:sz w:val="20"/>
                <w:szCs w:val="20"/>
              </w:rPr>
            </w:pPr>
            <w:r w:rsidRPr="00A877D8">
              <w:rPr>
                <w:rFonts w:ascii="Arial" w:hAnsi="Arial" w:cs="Arial"/>
                <w:sz w:val="20"/>
                <w:szCs w:val="20"/>
              </w:rPr>
              <w:t xml:space="preserve">Contendo 05 peças, </w:t>
            </w:r>
            <w:proofErr w:type="gramStart"/>
            <w:r w:rsidRPr="00A877D8">
              <w:rPr>
                <w:rFonts w:ascii="Arial" w:hAnsi="Arial" w:cs="Arial"/>
                <w:sz w:val="20"/>
                <w:szCs w:val="20"/>
              </w:rPr>
              <w:t>sendo :</w:t>
            </w:r>
            <w:proofErr w:type="gramEnd"/>
            <w:r w:rsidRPr="00A877D8">
              <w:rPr>
                <w:rFonts w:ascii="Arial" w:hAnsi="Arial" w:cs="Arial"/>
                <w:sz w:val="20"/>
                <w:szCs w:val="20"/>
              </w:rPr>
              <w:t xml:space="preserve"> 01(uma) JAQUETA com capuz em tecido TIPO HELANCA </w:t>
            </w:r>
            <w:proofErr w:type="spellStart"/>
            <w:r w:rsidRPr="00A877D8">
              <w:rPr>
                <w:rFonts w:ascii="Arial" w:hAnsi="Arial" w:cs="Arial"/>
                <w:sz w:val="20"/>
                <w:szCs w:val="20"/>
              </w:rPr>
              <w:t>flanelada</w:t>
            </w:r>
            <w:proofErr w:type="spellEnd"/>
            <w:r w:rsidRPr="00A877D8">
              <w:rPr>
                <w:rFonts w:ascii="Arial" w:hAnsi="Arial" w:cs="Arial"/>
                <w:sz w:val="20"/>
                <w:szCs w:val="20"/>
              </w:rPr>
              <w:t xml:space="preserve"> 100% poliéster com gramatura de 260 g/m², na cor Azul Marinho (</w:t>
            </w:r>
            <w:proofErr w:type="spellStart"/>
            <w:r w:rsidRPr="00A877D8">
              <w:rPr>
                <w:rFonts w:ascii="Arial" w:hAnsi="Arial" w:cs="Arial"/>
                <w:sz w:val="20"/>
                <w:szCs w:val="20"/>
              </w:rPr>
              <w:t>Pantone</w:t>
            </w:r>
            <w:proofErr w:type="spellEnd"/>
            <w:r w:rsidRPr="00A877D8">
              <w:rPr>
                <w:rFonts w:ascii="Arial" w:hAnsi="Arial" w:cs="Arial"/>
                <w:sz w:val="20"/>
                <w:szCs w:val="20"/>
              </w:rPr>
              <w:t xml:space="preserve"> 19-3933TPX). Forro do capuz em tecido de composição 100% poliéster, gramatura 115g/m², na mesma cor do corpo. O fechamento será feito por meio de zíper de nylon destacável na cor semelhante </w:t>
            </w:r>
            <w:proofErr w:type="gramStart"/>
            <w:r w:rsidRPr="00A877D8">
              <w:rPr>
                <w:rFonts w:ascii="Arial" w:hAnsi="Arial" w:cs="Arial"/>
                <w:sz w:val="20"/>
                <w:szCs w:val="20"/>
              </w:rPr>
              <w:t>a</w:t>
            </w:r>
            <w:proofErr w:type="gramEnd"/>
            <w:r w:rsidRPr="00A877D8">
              <w:rPr>
                <w:rFonts w:ascii="Arial" w:hAnsi="Arial" w:cs="Arial"/>
                <w:sz w:val="20"/>
                <w:szCs w:val="20"/>
              </w:rPr>
              <w:t xml:space="preserve"> do corpo. Bolsos embutidos juntamente nas laterais e pespontados na reta a 0,6 cm da borda, com forro do mesmo tecido do corpo. Punhos com 2,5 cm, com elástico embutido costurado com máquina reta. Possui uma pala, sendo um tecido externo aplicado internamente com largura aproximada de 7 cm do final do zíper até o início do capuz seguindo a mesma cor e tecido do corpo. Barra do corpo com 2,0 cm de largura e rebatida com máquina reta de uma agulha com aplicação de um torçal de poliéster 5 mm, cor semelhante ao corpo, com um nó nas pontas e acabamento que impeça o desfiar, cuja saída deve ser pela parte frontal da jaqueta na cor semelhante </w:t>
            </w:r>
            <w:proofErr w:type="gramStart"/>
            <w:r w:rsidRPr="00A877D8">
              <w:rPr>
                <w:rFonts w:ascii="Arial" w:hAnsi="Arial" w:cs="Arial"/>
                <w:sz w:val="20"/>
                <w:szCs w:val="20"/>
              </w:rPr>
              <w:t>a</w:t>
            </w:r>
            <w:proofErr w:type="gramEnd"/>
            <w:r w:rsidRPr="00A877D8">
              <w:rPr>
                <w:rFonts w:ascii="Arial" w:hAnsi="Arial" w:cs="Arial"/>
                <w:sz w:val="20"/>
                <w:szCs w:val="20"/>
              </w:rPr>
              <w:t xml:space="preserve"> do corpo. Brasão do município com suas cores originais com 7 cm de altura, em processo de padrão de estampa, </w:t>
            </w:r>
            <w:proofErr w:type="spellStart"/>
            <w:r w:rsidRPr="00A877D8">
              <w:rPr>
                <w:rFonts w:ascii="Arial" w:hAnsi="Arial" w:cs="Arial"/>
                <w:sz w:val="20"/>
                <w:szCs w:val="20"/>
              </w:rPr>
              <w:t>silk-screen</w:t>
            </w:r>
            <w:proofErr w:type="spellEnd"/>
            <w:r w:rsidRPr="00A877D8">
              <w:rPr>
                <w:rFonts w:ascii="Arial" w:hAnsi="Arial" w:cs="Arial"/>
                <w:sz w:val="20"/>
                <w:szCs w:val="20"/>
              </w:rPr>
              <w:t>, conforme layout e arte abaixo. Etiquetas aplicadas no degolo traseiro, 1(uma) CALÇA em tecido TIPO HELANCA 100% poliéster com gramatura de 260 g/m², na cor Azul Marinho (</w:t>
            </w:r>
            <w:proofErr w:type="spellStart"/>
            <w:r w:rsidRPr="00A877D8">
              <w:rPr>
                <w:rFonts w:ascii="Arial" w:hAnsi="Arial" w:cs="Arial"/>
                <w:sz w:val="20"/>
                <w:szCs w:val="20"/>
              </w:rPr>
              <w:t>Pantone</w:t>
            </w:r>
            <w:proofErr w:type="spellEnd"/>
            <w:r w:rsidRPr="00A877D8">
              <w:rPr>
                <w:rFonts w:ascii="Arial" w:hAnsi="Arial" w:cs="Arial"/>
                <w:sz w:val="20"/>
                <w:szCs w:val="20"/>
              </w:rPr>
              <w:t xml:space="preserve"> 19-3933TPX). Nas laterais deverão conter bolsos embutidos com forro do tecido principal, com pesponto em máquina reta. Cintura cós total elástico com 4,0 cm de altura, em máquina de 4 agulhas ponto corrente, costura de overloque na parte interna na junção do elástico com o tecido. Brasão do município com suas cores originais com 7 cm de altura, em processo de padrão de estampa, </w:t>
            </w:r>
            <w:proofErr w:type="spellStart"/>
            <w:r w:rsidRPr="00A877D8">
              <w:rPr>
                <w:rFonts w:ascii="Arial" w:hAnsi="Arial" w:cs="Arial"/>
                <w:sz w:val="20"/>
                <w:szCs w:val="20"/>
              </w:rPr>
              <w:t>silk-screen</w:t>
            </w:r>
            <w:proofErr w:type="spellEnd"/>
            <w:r w:rsidRPr="00A877D8">
              <w:rPr>
                <w:rFonts w:ascii="Arial" w:hAnsi="Arial" w:cs="Arial"/>
                <w:sz w:val="20"/>
                <w:szCs w:val="20"/>
              </w:rPr>
              <w:t xml:space="preserve">, conforme layout e arte abaixo. Barra simples com 2,0 cm em máquina </w:t>
            </w:r>
            <w:proofErr w:type="spellStart"/>
            <w:r w:rsidRPr="00A877D8">
              <w:rPr>
                <w:rFonts w:ascii="Arial" w:hAnsi="Arial" w:cs="Arial"/>
                <w:sz w:val="20"/>
                <w:szCs w:val="20"/>
              </w:rPr>
              <w:t>galoneira</w:t>
            </w:r>
            <w:proofErr w:type="spellEnd"/>
            <w:r w:rsidRPr="00A877D8">
              <w:rPr>
                <w:rFonts w:ascii="Arial" w:hAnsi="Arial" w:cs="Arial"/>
                <w:sz w:val="20"/>
                <w:szCs w:val="20"/>
              </w:rPr>
              <w:t>. Etiqueta aplicada no cós traseiro interno centralizado</w:t>
            </w:r>
            <w:proofErr w:type="gramStart"/>
            <w:r w:rsidRPr="00A877D8">
              <w:rPr>
                <w:rFonts w:ascii="Arial" w:hAnsi="Arial" w:cs="Arial"/>
                <w:sz w:val="20"/>
                <w:szCs w:val="20"/>
              </w:rPr>
              <w:t>. ,</w:t>
            </w:r>
            <w:proofErr w:type="gramEnd"/>
            <w:r w:rsidRPr="00A877D8">
              <w:rPr>
                <w:rFonts w:ascii="Arial" w:hAnsi="Arial" w:cs="Arial"/>
                <w:sz w:val="20"/>
                <w:szCs w:val="20"/>
              </w:rPr>
              <w:t xml:space="preserve"> 01 (uma) BERMUDA em tecido TIPO HELANCA 100% poliéster com gramatura de 260 g/m², na cor Azul Marinho (Pantone19-3933TPX). Nas laterais deverão conter bolsos embutidos com forro do tecido principal, com pesponto em máquina reta. Cintura cós total </w:t>
            </w:r>
            <w:r w:rsidRPr="00A877D8">
              <w:rPr>
                <w:rFonts w:ascii="Arial" w:hAnsi="Arial" w:cs="Arial"/>
                <w:sz w:val="20"/>
                <w:szCs w:val="20"/>
              </w:rPr>
              <w:lastRenderedPageBreak/>
              <w:t xml:space="preserve">elástico com 4,0 cm de altura, em máquina de 4 agulhas ponto corrente, costura de overloque na parte interna na junção do elástico com o tecido. Brasão do município com suas cores originais com 7 cm de altura, em processo de padrão de estampa, </w:t>
            </w:r>
            <w:proofErr w:type="spellStart"/>
            <w:r w:rsidRPr="00A877D8">
              <w:rPr>
                <w:rFonts w:ascii="Arial" w:hAnsi="Arial" w:cs="Arial"/>
                <w:sz w:val="20"/>
                <w:szCs w:val="20"/>
              </w:rPr>
              <w:t>silk-screen</w:t>
            </w:r>
            <w:proofErr w:type="spellEnd"/>
            <w:r w:rsidRPr="00A877D8">
              <w:rPr>
                <w:rFonts w:ascii="Arial" w:hAnsi="Arial" w:cs="Arial"/>
                <w:sz w:val="20"/>
                <w:szCs w:val="20"/>
              </w:rPr>
              <w:t xml:space="preserve">, conforme layout e arte abaixo. Barra simples com 2,5 cm em máquina </w:t>
            </w:r>
            <w:proofErr w:type="spellStart"/>
            <w:r w:rsidRPr="00A877D8">
              <w:rPr>
                <w:rFonts w:ascii="Arial" w:hAnsi="Arial" w:cs="Arial"/>
                <w:sz w:val="20"/>
                <w:szCs w:val="20"/>
              </w:rPr>
              <w:t>galoneira</w:t>
            </w:r>
            <w:proofErr w:type="spellEnd"/>
            <w:r w:rsidRPr="00A877D8">
              <w:rPr>
                <w:rFonts w:ascii="Arial" w:hAnsi="Arial" w:cs="Arial"/>
                <w:sz w:val="20"/>
                <w:szCs w:val="20"/>
              </w:rPr>
              <w:t xml:space="preserve">. Etiqueta aplicada no cós traseiro interno centralizado, 01(uma) CAMISETA MANGA CURTA em malha PV de composição 67% poliéster e 33 %viscose, com gramatura de 170 g/m², na cor Branca. Gola será redonda e confeccionada em ribana 1X1, de composição 65,5% poliéster, 32,0% viscose e 2,5% elastano, gramatura de 190g/m², com 2,0 cm de largura acabada, na cor branca, aplicadas em máquina overloque. Brasão do município com suas cores originais com 7 cm de altura, em processo de padrão de estampa, </w:t>
            </w:r>
            <w:proofErr w:type="spellStart"/>
            <w:r w:rsidRPr="00A877D8">
              <w:rPr>
                <w:rFonts w:ascii="Arial" w:hAnsi="Arial" w:cs="Arial"/>
                <w:sz w:val="20"/>
                <w:szCs w:val="20"/>
              </w:rPr>
              <w:t>silk-screen</w:t>
            </w:r>
            <w:proofErr w:type="spellEnd"/>
            <w:r w:rsidRPr="00A877D8">
              <w:rPr>
                <w:rFonts w:ascii="Arial" w:hAnsi="Arial" w:cs="Arial"/>
                <w:sz w:val="20"/>
                <w:szCs w:val="20"/>
              </w:rPr>
              <w:t xml:space="preserve">, conforme layout e arte abaixo. Barra do corpo e mangas com 2,0 cm em máquina </w:t>
            </w:r>
            <w:proofErr w:type="spellStart"/>
            <w:r w:rsidRPr="00A877D8">
              <w:rPr>
                <w:rFonts w:ascii="Arial" w:hAnsi="Arial" w:cs="Arial"/>
                <w:sz w:val="20"/>
                <w:szCs w:val="20"/>
              </w:rPr>
              <w:t>galoneira</w:t>
            </w:r>
            <w:proofErr w:type="spellEnd"/>
            <w:r w:rsidRPr="00A877D8">
              <w:rPr>
                <w:rFonts w:ascii="Arial" w:hAnsi="Arial" w:cs="Arial"/>
                <w:sz w:val="20"/>
                <w:szCs w:val="20"/>
              </w:rPr>
              <w:t xml:space="preserve"> de duas agulhas com 4 mm de distância entre as costuras. Etiquetas aplicadas no degolo traseiro, 01(uma) CAMISETA MANGA LONGA em malha PV de composição 67% poliéster e 33 %viscose, com gramatura de 170 g/m², na cor branca. Gola será redonda e confeccionada em ribana 1X1, de composição 65,5% poliéster, 32,0% viscose e 2,5% elastano, gramatura de 190g/m², com 2,0 cm de largura acabada, na cor branca, aplicadas em máquina overloque. Brasão do município com suas cores originais com 7 cm de altura, em processo de padrão de estampa, </w:t>
            </w:r>
            <w:proofErr w:type="spellStart"/>
            <w:r w:rsidRPr="00A877D8">
              <w:rPr>
                <w:rFonts w:ascii="Arial" w:hAnsi="Arial" w:cs="Arial"/>
                <w:sz w:val="20"/>
                <w:szCs w:val="20"/>
              </w:rPr>
              <w:t>silk-screen</w:t>
            </w:r>
            <w:proofErr w:type="spellEnd"/>
            <w:r w:rsidRPr="00A877D8">
              <w:rPr>
                <w:rFonts w:ascii="Arial" w:hAnsi="Arial" w:cs="Arial"/>
                <w:sz w:val="20"/>
                <w:szCs w:val="20"/>
              </w:rPr>
              <w:t xml:space="preserve">, conforme layout e arte abaixo. Barra do corpo e mangas com 2,0 cm em máquina </w:t>
            </w:r>
            <w:proofErr w:type="spellStart"/>
            <w:r w:rsidRPr="00A877D8">
              <w:rPr>
                <w:rFonts w:ascii="Arial" w:hAnsi="Arial" w:cs="Arial"/>
                <w:sz w:val="20"/>
                <w:szCs w:val="20"/>
              </w:rPr>
              <w:t>galoneira</w:t>
            </w:r>
            <w:proofErr w:type="spellEnd"/>
            <w:r w:rsidRPr="00A877D8">
              <w:rPr>
                <w:rFonts w:ascii="Arial" w:hAnsi="Arial" w:cs="Arial"/>
                <w:sz w:val="20"/>
                <w:szCs w:val="20"/>
              </w:rPr>
              <w:t xml:space="preserve"> de duas agulhas com 4 mm de distância entre as costuras. Etiquetas aplicadas no degolo traseiro.    Todas as peças devem estar limpas e integras, isentas de defeito que comprometa sua apresentação. Todas as peças deverão ser embaladas INDIVIDUALMENTE em sacos plásticos transparentes.</w:t>
            </w:r>
          </w:p>
        </w:tc>
      </w:tr>
      <w:tr w:rsidR="00456294" w:rsidRPr="00A877D8" w14:paraId="0EC82C71" w14:textId="77777777" w:rsidTr="00AF6219">
        <w:tc>
          <w:tcPr>
            <w:tcW w:w="1000" w:type="dxa"/>
            <w:tcBorders>
              <w:left w:val="single" w:sz="4" w:space="0" w:color="auto"/>
            </w:tcBorders>
            <w:shd w:val="clear" w:color="auto" w:fill="auto"/>
            <w:tcMar>
              <w:top w:w="60" w:type="dxa"/>
              <w:left w:w="60" w:type="dxa"/>
              <w:bottom w:w="60" w:type="dxa"/>
              <w:right w:w="60" w:type="dxa"/>
            </w:tcMar>
          </w:tcPr>
          <w:p w14:paraId="3856F21F" w14:textId="3A2B14CB" w:rsidR="00456294" w:rsidRPr="00A877D8" w:rsidRDefault="00AF6219" w:rsidP="00AF6219">
            <w:pPr>
              <w:widowControl w:val="0"/>
              <w:pBdr>
                <w:top w:val="nil"/>
                <w:left w:val="nil"/>
                <w:bottom w:val="nil"/>
                <w:right w:val="nil"/>
                <w:between w:val="nil"/>
              </w:pBdr>
              <w:jc w:val="both"/>
              <w:rPr>
                <w:rFonts w:ascii="Arial" w:hAnsi="Arial" w:cs="Arial"/>
                <w:b/>
                <w:bCs/>
                <w:sz w:val="20"/>
                <w:szCs w:val="20"/>
              </w:rPr>
            </w:pPr>
            <w:r w:rsidRPr="00A877D8">
              <w:rPr>
                <w:rFonts w:ascii="Arial" w:hAnsi="Arial" w:cs="Arial"/>
                <w:b/>
                <w:bCs/>
                <w:sz w:val="20"/>
                <w:szCs w:val="20"/>
              </w:rPr>
              <w:lastRenderedPageBreak/>
              <w:t>1.</w:t>
            </w:r>
            <w:r w:rsidR="00456294" w:rsidRPr="00A877D8">
              <w:rPr>
                <w:rFonts w:ascii="Arial" w:hAnsi="Arial" w:cs="Arial"/>
                <w:b/>
                <w:bCs/>
                <w:sz w:val="20"/>
                <w:szCs w:val="20"/>
              </w:rPr>
              <w:t>2</w:t>
            </w:r>
          </w:p>
        </w:tc>
        <w:tc>
          <w:tcPr>
            <w:tcW w:w="3248" w:type="dxa"/>
            <w:shd w:val="clear" w:color="auto" w:fill="auto"/>
            <w:tcMar>
              <w:top w:w="60" w:type="dxa"/>
              <w:left w:w="60" w:type="dxa"/>
              <w:bottom w:w="60" w:type="dxa"/>
              <w:right w:w="60" w:type="dxa"/>
            </w:tcMar>
          </w:tcPr>
          <w:p w14:paraId="7A9371CA" w14:textId="2B994B14" w:rsidR="00456294" w:rsidRPr="00A877D8" w:rsidRDefault="00456294" w:rsidP="00527C16">
            <w:pPr>
              <w:widowControl w:val="0"/>
              <w:pBdr>
                <w:top w:val="nil"/>
                <w:left w:val="nil"/>
                <w:bottom w:val="nil"/>
                <w:right w:val="nil"/>
                <w:between w:val="nil"/>
              </w:pBdr>
              <w:rPr>
                <w:rFonts w:ascii="Arial" w:hAnsi="Arial" w:cs="Arial"/>
                <w:b/>
                <w:bCs/>
                <w:sz w:val="20"/>
                <w:szCs w:val="20"/>
              </w:rPr>
            </w:pPr>
            <w:r w:rsidRPr="00A877D8">
              <w:rPr>
                <w:rFonts w:ascii="Arial" w:hAnsi="Arial" w:cs="Arial"/>
                <w:b/>
                <w:bCs/>
                <w:sz w:val="20"/>
                <w:szCs w:val="20"/>
              </w:rPr>
              <w:t>1.28.07.0891-0 - KIT UNIFORME ESCOLAR - EDUCAÇÃO INFANTIL (PRÉ-ESCOLA) - FEMININO</w:t>
            </w:r>
          </w:p>
        </w:tc>
        <w:tc>
          <w:tcPr>
            <w:tcW w:w="992" w:type="dxa"/>
            <w:shd w:val="clear" w:color="auto" w:fill="auto"/>
            <w:tcMar>
              <w:top w:w="60" w:type="dxa"/>
              <w:left w:w="60" w:type="dxa"/>
              <w:bottom w:w="60" w:type="dxa"/>
              <w:right w:w="60" w:type="dxa"/>
            </w:tcMar>
          </w:tcPr>
          <w:p w14:paraId="05814D1F" w14:textId="77777777" w:rsidR="00456294" w:rsidRPr="00A877D8" w:rsidRDefault="00456294" w:rsidP="00527C16">
            <w:pPr>
              <w:widowControl w:val="0"/>
              <w:pBdr>
                <w:top w:val="nil"/>
                <w:left w:val="nil"/>
                <w:bottom w:val="nil"/>
                <w:right w:val="nil"/>
                <w:between w:val="nil"/>
              </w:pBdr>
              <w:rPr>
                <w:rFonts w:ascii="Arial" w:hAnsi="Arial" w:cs="Arial"/>
                <w:b/>
                <w:bCs/>
                <w:sz w:val="20"/>
                <w:szCs w:val="20"/>
              </w:rPr>
            </w:pPr>
            <w:r w:rsidRPr="00A877D8">
              <w:rPr>
                <w:rFonts w:ascii="Arial" w:hAnsi="Arial" w:cs="Arial"/>
                <w:b/>
                <w:bCs/>
                <w:sz w:val="20"/>
                <w:szCs w:val="20"/>
              </w:rPr>
              <w:t>KIT</w:t>
            </w:r>
          </w:p>
        </w:tc>
        <w:tc>
          <w:tcPr>
            <w:tcW w:w="1276" w:type="dxa"/>
            <w:tcBorders>
              <w:right w:val="nil"/>
            </w:tcBorders>
            <w:shd w:val="clear" w:color="auto" w:fill="auto"/>
            <w:tcMar>
              <w:top w:w="60" w:type="dxa"/>
              <w:left w:w="60" w:type="dxa"/>
              <w:bottom w:w="60" w:type="dxa"/>
              <w:right w:w="60" w:type="dxa"/>
            </w:tcMar>
          </w:tcPr>
          <w:p w14:paraId="4C783FC1" w14:textId="4624C1BB" w:rsidR="00456294" w:rsidRPr="00A877D8" w:rsidRDefault="00456294" w:rsidP="00527C16">
            <w:pPr>
              <w:widowControl w:val="0"/>
              <w:pBdr>
                <w:top w:val="nil"/>
                <w:left w:val="nil"/>
                <w:bottom w:val="nil"/>
                <w:right w:val="nil"/>
                <w:between w:val="nil"/>
              </w:pBdr>
              <w:jc w:val="right"/>
              <w:rPr>
                <w:rFonts w:ascii="Arial" w:hAnsi="Arial" w:cs="Arial"/>
                <w:b/>
                <w:bCs/>
                <w:sz w:val="20"/>
                <w:szCs w:val="20"/>
              </w:rPr>
            </w:pPr>
            <w:r w:rsidRPr="00A877D8">
              <w:rPr>
                <w:rFonts w:ascii="Arial" w:hAnsi="Arial" w:cs="Arial"/>
                <w:b/>
                <w:bCs/>
                <w:sz w:val="20"/>
                <w:szCs w:val="20"/>
              </w:rPr>
              <w:t>1.310</w:t>
            </w:r>
          </w:p>
        </w:tc>
        <w:tc>
          <w:tcPr>
            <w:tcW w:w="283" w:type="dxa"/>
            <w:tcBorders>
              <w:left w:val="nil"/>
            </w:tcBorders>
            <w:shd w:val="clear" w:color="auto" w:fill="auto"/>
            <w:tcMar>
              <w:top w:w="60" w:type="dxa"/>
              <w:left w:w="60" w:type="dxa"/>
              <w:bottom w:w="60" w:type="dxa"/>
              <w:right w:w="60" w:type="dxa"/>
            </w:tcMar>
          </w:tcPr>
          <w:p w14:paraId="3C32B05F" w14:textId="77777777" w:rsidR="00456294" w:rsidRPr="00A877D8" w:rsidRDefault="00456294" w:rsidP="00527C16">
            <w:pPr>
              <w:widowControl w:val="0"/>
              <w:pBdr>
                <w:top w:val="nil"/>
                <w:left w:val="nil"/>
                <w:bottom w:val="nil"/>
                <w:right w:val="nil"/>
                <w:between w:val="nil"/>
              </w:pBdr>
              <w:rPr>
                <w:rFonts w:ascii="Arial" w:hAnsi="Arial" w:cs="Arial"/>
                <w:b/>
                <w:bCs/>
                <w:sz w:val="20"/>
                <w:szCs w:val="20"/>
              </w:rPr>
            </w:pPr>
          </w:p>
        </w:tc>
        <w:tc>
          <w:tcPr>
            <w:tcW w:w="1418" w:type="dxa"/>
            <w:shd w:val="clear" w:color="auto" w:fill="auto"/>
            <w:tcMar>
              <w:top w:w="60" w:type="dxa"/>
              <w:left w:w="60" w:type="dxa"/>
              <w:bottom w:w="60" w:type="dxa"/>
              <w:right w:w="60" w:type="dxa"/>
            </w:tcMar>
          </w:tcPr>
          <w:p w14:paraId="7FA4FD81" w14:textId="3CEC3B52" w:rsidR="00456294" w:rsidRPr="00A877D8" w:rsidRDefault="00456294" w:rsidP="00527C16">
            <w:pPr>
              <w:widowControl w:val="0"/>
              <w:pBdr>
                <w:top w:val="nil"/>
                <w:left w:val="nil"/>
                <w:bottom w:val="nil"/>
                <w:right w:val="nil"/>
                <w:between w:val="nil"/>
              </w:pBdr>
              <w:jc w:val="right"/>
              <w:rPr>
                <w:rFonts w:ascii="Arial" w:hAnsi="Arial" w:cs="Arial"/>
                <w:b/>
                <w:bCs/>
                <w:sz w:val="20"/>
                <w:szCs w:val="20"/>
              </w:rPr>
            </w:pPr>
            <w:r w:rsidRPr="00A877D8">
              <w:rPr>
                <w:rFonts w:ascii="Arial" w:hAnsi="Arial" w:cs="Arial"/>
                <w:b/>
                <w:bCs/>
                <w:sz w:val="20"/>
                <w:szCs w:val="20"/>
              </w:rPr>
              <w:t>204,71</w:t>
            </w:r>
          </w:p>
        </w:tc>
        <w:tc>
          <w:tcPr>
            <w:tcW w:w="1134" w:type="dxa"/>
            <w:shd w:val="clear" w:color="auto" w:fill="auto"/>
            <w:tcMar>
              <w:top w:w="60" w:type="dxa"/>
              <w:left w:w="60" w:type="dxa"/>
              <w:bottom w:w="60" w:type="dxa"/>
              <w:right w:w="60" w:type="dxa"/>
            </w:tcMar>
          </w:tcPr>
          <w:p w14:paraId="779E4BA0" w14:textId="77777777" w:rsidR="00456294" w:rsidRPr="00A877D8" w:rsidRDefault="00456294" w:rsidP="00527C16">
            <w:pPr>
              <w:widowControl w:val="0"/>
              <w:pBdr>
                <w:top w:val="nil"/>
                <w:left w:val="nil"/>
                <w:bottom w:val="nil"/>
                <w:right w:val="nil"/>
                <w:between w:val="nil"/>
              </w:pBdr>
              <w:jc w:val="right"/>
              <w:rPr>
                <w:rFonts w:ascii="Arial" w:hAnsi="Arial" w:cs="Arial"/>
                <w:b/>
                <w:bCs/>
                <w:sz w:val="20"/>
                <w:szCs w:val="20"/>
              </w:rPr>
            </w:pPr>
            <w:r w:rsidRPr="00A877D8">
              <w:rPr>
                <w:rFonts w:ascii="Arial" w:hAnsi="Arial" w:cs="Arial"/>
                <w:b/>
                <w:bCs/>
                <w:sz w:val="20"/>
                <w:szCs w:val="20"/>
              </w:rPr>
              <w:t>268.170,10</w:t>
            </w:r>
          </w:p>
        </w:tc>
      </w:tr>
      <w:tr w:rsidR="00456294" w:rsidRPr="00A877D8" w14:paraId="1B0E09CB" w14:textId="77777777" w:rsidTr="00AF6219">
        <w:tc>
          <w:tcPr>
            <w:tcW w:w="9351" w:type="dxa"/>
            <w:gridSpan w:val="7"/>
            <w:tcBorders>
              <w:top w:val="single" w:sz="4" w:space="0" w:color="auto"/>
              <w:left w:val="single" w:sz="4" w:space="0" w:color="auto"/>
              <w:bottom w:val="single" w:sz="4" w:space="0" w:color="auto"/>
              <w:right w:val="single" w:sz="4" w:space="0" w:color="auto"/>
            </w:tcBorders>
            <w:shd w:val="clear" w:color="auto" w:fill="FFFFFF" w:themeFill="background1"/>
            <w:tcMar>
              <w:top w:w="60" w:type="dxa"/>
              <w:left w:w="60" w:type="dxa"/>
              <w:bottom w:w="60" w:type="dxa"/>
              <w:right w:w="60" w:type="dxa"/>
            </w:tcMar>
          </w:tcPr>
          <w:p w14:paraId="15BC4E82" w14:textId="21C99247" w:rsidR="00456294" w:rsidRPr="00A877D8" w:rsidRDefault="00456294" w:rsidP="00AF6219">
            <w:pPr>
              <w:widowControl w:val="0"/>
              <w:pBdr>
                <w:top w:val="nil"/>
                <w:left w:val="nil"/>
                <w:bottom w:val="nil"/>
                <w:right w:val="nil"/>
                <w:between w:val="nil"/>
              </w:pBdr>
              <w:jc w:val="both"/>
              <w:rPr>
                <w:rFonts w:ascii="Arial" w:hAnsi="Arial" w:cs="Arial"/>
                <w:sz w:val="20"/>
                <w:szCs w:val="20"/>
              </w:rPr>
            </w:pPr>
            <w:r w:rsidRPr="00A877D8">
              <w:rPr>
                <w:rFonts w:ascii="Arial" w:hAnsi="Arial" w:cs="Arial"/>
                <w:sz w:val="20"/>
                <w:szCs w:val="20"/>
              </w:rPr>
              <w:t>KIT UNIFORME ESCOLAR - EDUCAÇÃO INFANTIL (PRÉ-ESCOLA) - FEMININO</w:t>
            </w:r>
          </w:p>
          <w:p w14:paraId="43D69B3B" w14:textId="34774CF7" w:rsidR="00456294" w:rsidRPr="00A877D8" w:rsidRDefault="00456294" w:rsidP="00AF6219">
            <w:pPr>
              <w:widowControl w:val="0"/>
              <w:pBdr>
                <w:top w:val="nil"/>
                <w:left w:val="nil"/>
                <w:bottom w:val="nil"/>
                <w:right w:val="nil"/>
                <w:between w:val="nil"/>
              </w:pBdr>
              <w:jc w:val="both"/>
              <w:rPr>
                <w:rFonts w:ascii="Arial" w:hAnsi="Arial" w:cs="Arial"/>
                <w:sz w:val="20"/>
                <w:szCs w:val="20"/>
              </w:rPr>
            </w:pPr>
            <w:r w:rsidRPr="00A877D8">
              <w:rPr>
                <w:rFonts w:ascii="Arial" w:hAnsi="Arial" w:cs="Arial"/>
                <w:sz w:val="20"/>
                <w:szCs w:val="20"/>
              </w:rPr>
              <w:t xml:space="preserve">Contendo 05 peças, </w:t>
            </w:r>
            <w:proofErr w:type="gramStart"/>
            <w:r w:rsidRPr="00A877D8">
              <w:rPr>
                <w:rFonts w:ascii="Arial" w:hAnsi="Arial" w:cs="Arial"/>
                <w:sz w:val="20"/>
                <w:szCs w:val="20"/>
              </w:rPr>
              <w:t>sendo :</w:t>
            </w:r>
            <w:proofErr w:type="gramEnd"/>
            <w:r w:rsidRPr="00A877D8">
              <w:rPr>
                <w:rFonts w:ascii="Arial" w:hAnsi="Arial" w:cs="Arial"/>
                <w:sz w:val="20"/>
                <w:szCs w:val="20"/>
              </w:rPr>
              <w:t xml:space="preserve"> 01(uma) JAQUETA com capuz em tecido TIPO HELANCA </w:t>
            </w:r>
            <w:proofErr w:type="spellStart"/>
            <w:r w:rsidRPr="00A877D8">
              <w:rPr>
                <w:rFonts w:ascii="Arial" w:hAnsi="Arial" w:cs="Arial"/>
                <w:sz w:val="20"/>
                <w:szCs w:val="20"/>
              </w:rPr>
              <w:t>flanelada</w:t>
            </w:r>
            <w:proofErr w:type="spellEnd"/>
            <w:r w:rsidRPr="00A877D8">
              <w:rPr>
                <w:rFonts w:ascii="Arial" w:hAnsi="Arial" w:cs="Arial"/>
                <w:sz w:val="20"/>
                <w:szCs w:val="20"/>
              </w:rPr>
              <w:t xml:space="preserve"> 100% poliéster com gramatura de 260 g/m², na cor Azul Marinho (</w:t>
            </w:r>
            <w:proofErr w:type="spellStart"/>
            <w:r w:rsidRPr="00A877D8">
              <w:rPr>
                <w:rFonts w:ascii="Arial" w:hAnsi="Arial" w:cs="Arial"/>
                <w:sz w:val="20"/>
                <w:szCs w:val="20"/>
              </w:rPr>
              <w:t>Pantone</w:t>
            </w:r>
            <w:proofErr w:type="spellEnd"/>
            <w:r w:rsidRPr="00A877D8">
              <w:rPr>
                <w:rFonts w:ascii="Arial" w:hAnsi="Arial" w:cs="Arial"/>
                <w:sz w:val="20"/>
                <w:szCs w:val="20"/>
              </w:rPr>
              <w:t xml:space="preserve"> 19-3933TPX). Forro do capuz em tecido de composição 100% poliéster, gramatura 115g/m², na mesma cor do corpo. O fechamento será feito por meio de zíper de nylon destacável na cor semelhante </w:t>
            </w:r>
            <w:proofErr w:type="gramStart"/>
            <w:r w:rsidRPr="00A877D8">
              <w:rPr>
                <w:rFonts w:ascii="Arial" w:hAnsi="Arial" w:cs="Arial"/>
                <w:sz w:val="20"/>
                <w:szCs w:val="20"/>
              </w:rPr>
              <w:t>a</w:t>
            </w:r>
            <w:proofErr w:type="gramEnd"/>
            <w:r w:rsidRPr="00A877D8">
              <w:rPr>
                <w:rFonts w:ascii="Arial" w:hAnsi="Arial" w:cs="Arial"/>
                <w:sz w:val="20"/>
                <w:szCs w:val="20"/>
              </w:rPr>
              <w:t xml:space="preserve"> do corpo. Bolsos embutidos juntamente nas laterais e pespontados na reta a 0,6 cm da borda, com forro do mesmo tecido do corpo. Punhos com 2,5 cm, com elástico embutido costurado com máquina reta. Possui uma pala, sendo um tecido externo aplicado internamente com largura aproximada de 7 cm do final do zíper até o início do capuz seguindo a mesma cor e tecido do corpo. Barra do corpo com 2,0 cm de largura e rebatida com máquina reta de uma agulha com aplicação de um torçal de poliéster 5 mm, cor semelhante ao corpo, com um nó nas pontas e acabamento que impeça o desfiar, cuja saída deve ser pela parte frontal da jaqueta na cor semelhante </w:t>
            </w:r>
            <w:proofErr w:type="gramStart"/>
            <w:r w:rsidRPr="00A877D8">
              <w:rPr>
                <w:rFonts w:ascii="Arial" w:hAnsi="Arial" w:cs="Arial"/>
                <w:sz w:val="20"/>
                <w:szCs w:val="20"/>
              </w:rPr>
              <w:t>a</w:t>
            </w:r>
            <w:proofErr w:type="gramEnd"/>
            <w:r w:rsidRPr="00A877D8">
              <w:rPr>
                <w:rFonts w:ascii="Arial" w:hAnsi="Arial" w:cs="Arial"/>
                <w:sz w:val="20"/>
                <w:szCs w:val="20"/>
              </w:rPr>
              <w:t xml:space="preserve"> do corpo. Brasão do município com suas cores originais com 7 cm de altura, em processo de padrão de estampa, </w:t>
            </w:r>
            <w:proofErr w:type="spellStart"/>
            <w:r w:rsidRPr="00A877D8">
              <w:rPr>
                <w:rFonts w:ascii="Arial" w:hAnsi="Arial" w:cs="Arial"/>
                <w:sz w:val="20"/>
                <w:szCs w:val="20"/>
              </w:rPr>
              <w:t>silk-screen</w:t>
            </w:r>
            <w:proofErr w:type="spellEnd"/>
            <w:r w:rsidRPr="00A877D8">
              <w:rPr>
                <w:rFonts w:ascii="Arial" w:hAnsi="Arial" w:cs="Arial"/>
                <w:sz w:val="20"/>
                <w:szCs w:val="20"/>
              </w:rPr>
              <w:t>, conforme layout e arte abaixo. Etiquetas aplicadas no degolo traseiro, 1(uma) CALÇA em tecido TIPO HELANCA 100% poliéster com gramatura de 260 g/m², na cor Azul Marinho (</w:t>
            </w:r>
            <w:proofErr w:type="spellStart"/>
            <w:r w:rsidRPr="00A877D8">
              <w:rPr>
                <w:rFonts w:ascii="Arial" w:hAnsi="Arial" w:cs="Arial"/>
                <w:sz w:val="20"/>
                <w:szCs w:val="20"/>
              </w:rPr>
              <w:t>Pantone</w:t>
            </w:r>
            <w:proofErr w:type="spellEnd"/>
            <w:r w:rsidRPr="00A877D8">
              <w:rPr>
                <w:rFonts w:ascii="Arial" w:hAnsi="Arial" w:cs="Arial"/>
                <w:sz w:val="20"/>
                <w:szCs w:val="20"/>
              </w:rPr>
              <w:t xml:space="preserve"> 19-3933TPX). Nas laterais deverão conter bolsos embutidos com forro do tecido principal, com pesponto em máquina reta. Cintura cós total elástico com 4,0 cm de altura, em máquina de 4 agulhas ponto corrente, costura de overloque na parte interna na junção do elástico com o tecido. Brasão do município com suas cores originais com 7 cm de altura, em processo de padrão de estampa, </w:t>
            </w:r>
            <w:proofErr w:type="spellStart"/>
            <w:r w:rsidRPr="00A877D8">
              <w:rPr>
                <w:rFonts w:ascii="Arial" w:hAnsi="Arial" w:cs="Arial"/>
                <w:sz w:val="20"/>
                <w:szCs w:val="20"/>
              </w:rPr>
              <w:t>silk-screen</w:t>
            </w:r>
            <w:proofErr w:type="spellEnd"/>
            <w:r w:rsidRPr="00A877D8">
              <w:rPr>
                <w:rFonts w:ascii="Arial" w:hAnsi="Arial" w:cs="Arial"/>
                <w:sz w:val="20"/>
                <w:szCs w:val="20"/>
              </w:rPr>
              <w:t xml:space="preserve">, conforme layout e arte abaixo. Barra simples com 2,0 cm em máquina </w:t>
            </w:r>
            <w:proofErr w:type="spellStart"/>
            <w:r w:rsidRPr="00A877D8">
              <w:rPr>
                <w:rFonts w:ascii="Arial" w:hAnsi="Arial" w:cs="Arial"/>
                <w:sz w:val="20"/>
                <w:szCs w:val="20"/>
              </w:rPr>
              <w:t>galoneira</w:t>
            </w:r>
            <w:proofErr w:type="spellEnd"/>
            <w:r w:rsidRPr="00A877D8">
              <w:rPr>
                <w:rFonts w:ascii="Arial" w:hAnsi="Arial" w:cs="Arial"/>
                <w:sz w:val="20"/>
                <w:szCs w:val="20"/>
              </w:rPr>
              <w:t xml:space="preserve">. Etiqueta aplicada no cós traseiro interno </w:t>
            </w:r>
            <w:proofErr w:type="gramStart"/>
            <w:r w:rsidRPr="00A877D8">
              <w:rPr>
                <w:rFonts w:ascii="Arial" w:hAnsi="Arial" w:cs="Arial"/>
                <w:sz w:val="20"/>
                <w:szCs w:val="20"/>
              </w:rPr>
              <w:t>centralizado ,</w:t>
            </w:r>
            <w:proofErr w:type="gramEnd"/>
            <w:r w:rsidRPr="00A877D8">
              <w:rPr>
                <w:rFonts w:ascii="Arial" w:hAnsi="Arial" w:cs="Arial"/>
                <w:sz w:val="20"/>
                <w:szCs w:val="20"/>
              </w:rPr>
              <w:t xml:space="preserve"> 01 (um) Short-saia em tecido TIPO HELANCA 100% poliéster com gramatura de 260 g/m², na cor Azul Marinho (Pantone19-3933TPX). Cintura cós total elástico com 4,0 cm de altura, em máquina de 4 agulhas ponto corrente, costura de overloque na parte interna na junção do elástico com o tecido. Na parte frontal deverá ser fixado uma saia presa no lado direito e aberto do lado esquerdo, assim também como a parte inferior, tendo acabamento na barra e lateral da saia com 2 agulhas.  Brasão do município com suas cores originais com 7 cm de altura, em processo de padrão de estampa, </w:t>
            </w:r>
            <w:proofErr w:type="spellStart"/>
            <w:r w:rsidRPr="00A877D8">
              <w:rPr>
                <w:rFonts w:ascii="Arial" w:hAnsi="Arial" w:cs="Arial"/>
                <w:sz w:val="20"/>
                <w:szCs w:val="20"/>
              </w:rPr>
              <w:t>silk-screen</w:t>
            </w:r>
            <w:proofErr w:type="spellEnd"/>
            <w:r w:rsidRPr="00A877D8">
              <w:rPr>
                <w:rFonts w:ascii="Arial" w:hAnsi="Arial" w:cs="Arial"/>
                <w:sz w:val="20"/>
                <w:szCs w:val="20"/>
              </w:rPr>
              <w:t xml:space="preserve">, conforme layout e arte abaixo. Barra simples com 2,0 cm em máquina </w:t>
            </w:r>
            <w:proofErr w:type="spellStart"/>
            <w:r w:rsidRPr="00A877D8">
              <w:rPr>
                <w:rFonts w:ascii="Arial" w:hAnsi="Arial" w:cs="Arial"/>
                <w:sz w:val="20"/>
                <w:szCs w:val="20"/>
              </w:rPr>
              <w:t>galoneira</w:t>
            </w:r>
            <w:proofErr w:type="spellEnd"/>
            <w:r w:rsidRPr="00A877D8">
              <w:rPr>
                <w:rFonts w:ascii="Arial" w:hAnsi="Arial" w:cs="Arial"/>
                <w:sz w:val="20"/>
                <w:szCs w:val="20"/>
              </w:rPr>
              <w:t xml:space="preserve">. Etiqueta aplicada no cós traseiro interno centralizado, 01(uma) CAMISETA MANGA CURTA em malha PV de composição 67% poliéster e 33 %viscose, com gramatura de 170 g/m², na cor Branca. Gola será redonda e confeccionada em ribana 1X1, de composição 65,5% poliéster, 32,0% viscose e 2,5% elastano, gramatura de 190g/m², com 2,0 cm de largura acabada, na cor branca, aplicadas em máquina overloque. Brasão do município com suas cores originais com 7 cm de altura, em </w:t>
            </w:r>
            <w:r w:rsidRPr="00A877D8">
              <w:rPr>
                <w:rFonts w:ascii="Arial" w:hAnsi="Arial" w:cs="Arial"/>
                <w:sz w:val="20"/>
                <w:szCs w:val="20"/>
              </w:rPr>
              <w:lastRenderedPageBreak/>
              <w:t xml:space="preserve">processo de padrão de estampa, </w:t>
            </w:r>
            <w:proofErr w:type="spellStart"/>
            <w:r w:rsidRPr="00A877D8">
              <w:rPr>
                <w:rFonts w:ascii="Arial" w:hAnsi="Arial" w:cs="Arial"/>
                <w:sz w:val="20"/>
                <w:szCs w:val="20"/>
              </w:rPr>
              <w:t>silk-screen</w:t>
            </w:r>
            <w:proofErr w:type="spellEnd"/>
            <w:r w:rsidRPr="00A877D8">
              <w:rPr>
                <w:rFonts w:ascii="Arial" w:hAnsi="Arial" w:cs="Arial"/>
                <w:sz w:val="20"/>
                <w:szCs w:val="20"/>
              </w:rPr>
              <w:t xml:space="preserve">, conforme layout e arte abaixo. Barra do corpo e mangas com 2,0 cm em máquina </w:t>
            </w:r>
            <w:proofErr w:type="spellStart"/>
            <w:r w:rsidRPr="00A877D8">
              <w:rPr>
                <w:rFonts w:ascii="Arial" w:hAnsi="Arial" w:cs="Arial"/>
                <w:sz w:val="20"/>
                <w:szCs w:val="20"/>
              </w:rPr>
              <w:t>galoneira</w:t>
            </w:r>
            <w:proofErr w:type="spellEnd"/>
            <w:r w:rsidRPr="00A877D8">
              <w:rPr>
                <w:rFonts w:ascii="Arial" w:hAnsi="Arial" w:cs="Arial"/>
                <w:sz w:val="20"/>
                <w:szCs w:val="20"/>
              </w:rPr>
              <w:t xml:space="preserve"> de duas agulhas com 4 mm de distância entre as costuras. Etiquetas aplicadas no degolo traseiro, 01(uma) CAMISETA MANGA LONGA em malha PV de composição 67% poliéster e 33 %viscose, com gramatura de 170 g/m², na cor branca. Gola será redonda e confeccionada em ribana 1X1, de composição 65,5% poliéster, 32,0% viscose e 2,5% elastano, gramatura de 190g/m², com 2,0 cm de largura acabada, na cor branca, aplicadas em máquina overloque. Brasão do município com suas cores originais com 7 cm de altura, em processo de padrão de estampa, </w:t>
            </w:r>
            <w:proofErr w:type="spellStart"/>
            <w:r w:rsidRPr="00A877D8">
              <w:rPr>
                <w:rFonts w:ascii="Arial" w:hAnsi="Arial" w:cs="Arial"/>
                <w:sz w:val="20"/>
                <w:szCs w:val="20"/>
              </w:rPr>
              <w:t>silk-screen</w:t>
            </w:r>
            <w:proofErr w:type="spellEnd"/>
            <w:r w:rsidRPr="00A877D8">
              <w:rPr>
                <w:rFonts w:ascii="Arial" w:hAnsi="Arial" w:cs="Arial"/>
                <w:sz w:val="20"/>
                <w:szCs w:val="20"/>
              </w:rPr>
              <w:t xml:space="preserve">, conforme layout e arte abaixo. Barra do corpo e mangas com 2,0 cm em máquina </w:t>
            </w:r>
            <w:proofErr w:type="spellStart"/>
            <w:r w:rsidRPr="00A877D8">
              <w:rPr>
                <w:rFonts w:ascii="Arial" w:hAnsi="Arial" w:cs="Arial"/>
                <w:sz w:val="20"/>
                <w:szCs w:val="20"/>
              </w:rPr>
              <w:t>galoneira</w:t>
            </w:r>
            <w:proofErr w:type="spellEnd"/>
            <w:r w:rsidRPr="00A877D8">
              <w:rPr>
                <w:rFonts w:ascii="Arial" w:hAnsi="Arial" w:cs="Arial"/>
                <w:sz w:val="20"/>
                <w:szCs w:val="20"/>
              </w:rPr>
              <w:t xml:space="preserve"> de duas agulhas com 4 mm de distância entre as costuras. Etiquetas aplicadas no degolo traseiro.    Todas as peças devem estar limpas e integras, isentas de defeito que comprometa sua apresentação. Todas as peças deverão ser embaladas INDIVIDUALMENTE em sacos plásticos transparentes.</w:t>
            </w:r>
          </w:p>
        </w:tc>
      </w:tr>
      <w:tr w:rsidR="00AF6219" w14:paraId="1CA39BA2" w14:textId="77777777" w:rsidTr="00AF6219">
        <w:tc>
          <w:tcPr>
            <w:tcW w:w="9351" w:type="dxa"/>
            <w:gridSpan w:val="7"/>
            <w:tcBorders>
              <w:top w:val="single" w:sz="4" w:space="0" w:color="auto"/>
              <w:left w:val="single" w:sz="4" w:space="0" w:color="auto"/>
              <w:bottom w:val="single" w:sz="4" w:space="0" w:color="auto"/>
              <w:right w:val="single" w:sz="4" w:space="0" w:color="auto"/>
            </w:tcBorders>
            <w:shd w:val="clear" w:color="auto" w:fill="FFFFFF" w:themeFill="background1"/>
            <w:tcMar>
              <w:top w:w="60" w:type="dxa"/>
              <w:left w:w="60" w:type="dxa"/>
              <w:bottom w:w="60" w:type="dxa"/>
              <w:right w:w="60" w:type="dxa"/>
            </w:tcMar>
          </w:tcPr>
          <w:p w14:paraId="3E8C04DE" w14:textId="70112D67" w:rsidR="00AF6219" w:rsidRPr="00AF6219" w:rsidRDefault="00AF6219" w:rsidP="00527C16">
            <w:pPr>
              <w:widowControl w:val="0"/>
              <w:pBdr>
                <w:top w:val="nil"/>
                <w:left w:val="nil"/>
                <w:bottom w:val="nil"/>
                <w:right w:val="nil"/>
                <w:between w:val="nil"/>
              </w:pBdr>
              <w:jc w:val="both"/>
              <w:rPr>
                <w:rFonts w:ascii="Arial" w:hAnsi="Arial" w:cs="Arial"/>
                <w:b/>
                <w:bCs/>
                <w:sz w:val="20"/>
                <w:szCs w:val="20"/>
              </w:rPr>
            </w:pPr>
            <w:r w:rsidRPr="00AF6219">
              <w:rPr>
                <w:rFonts w:ascii="Arial" w:hAnsi="Arial" w:cs="Arial"/>
                <w:b/>
                <w:bCs/>
                <w:sz w:val="20"/>
                <w:szCs w:val="20"/>
              </w:rPr>
              <w:lastRenderedPageBreak/>
              <w:t>VALOR TOTAL DO LOTE 01</w:t>
            </w:r>
            <w:r w:rsidR="003D5DD4">
              <w:rPr>
                <w:rFonts w:ascii="Arial" w:hAnsi="Arial" w:cs="Arial"/>
                <w:b/>
                <w:bCs/>
                <w:sz w:val="20"/>
                <w:szCs w:val="20"/>
              </w:rPr>
              <w:t xml:space="preserve"> – R$ 536.340,20</w:t>
            </w:r>
          </w:p>
        </w:tc>
      </w:tr>
    </w:tbl>
    <w:p w14:paraId="04A8F94E" w14:textId="77777777" w:rsidR="00456294" w:rsidRDefault="00456294">
      <w:pPr>
        <w:spacing w:line="360" w:lineRule="auto"/>
        <w:ind w:right="-54"/>
        <w:rPr>
          <w:rFonts w:ascii="Arial" w:hAnsi="Arial" w:cs="Arial"/>
          <w:b/>
          <w:sz w:val="20"/>
          <w:szCs w:val="20"/>
        </w:rPr>
      </w:pPr>
    </w:p>
    <w:p w14:paraId="08235A6B" w14:textId="77777777" w:rsidR="00AF6219" w:rsidRPr="00456294" w:rsidRDefault="00AF6219">
      <w:pPr>
        <w:spacing w:line="360" w:lineRule="auto"/>
        <w:ind w:right="-54"/>
        <w:rPr>
          <w:rFonts w:ascii="Arial" w:hAnsi="Arial" w:cs="Arial"/>
          <w:b/>
          <w:sz w:val="20"/>
          <w:szCs w:val="20"/>
        </w:rPr>
      </w:pPr>
    </w:p>
    <w:tbl>
      <w:tblPr>
        <w:tblW w:w="935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88"/>
        <w:gridCol w:w="2952"/>
        <w:gridCol w:w="1017"/>
        <w:gridCol w:w="1275"/>
        <w:gridCol w:w="284"/>
        <w:gridCol w:w="1417"/>
        <w:gridCol w:w="1418"/>
      </w:tblGrid>
      <w:tr w:rsidR="00AF6219" w:rsidRPr="00A877D8" w14:paraId="0C19EC8D" w14:textId="77777777" w:rsidTr="00AF6219">
        <w:trPr>
          <w:cantSplit/>
        </w:trPr>
        <w:tc>
          <w:tcPr>
            <w:tcW w:w="988" w:type="dxa"/>
            <w:tcBorders>
              <w:top w:val="single" w:sz="4" w:space="0" w:color="auto"/>
              <w:left w:val="single" w:sz="4" w:space="0" w:color="auto"/>
              <w:bottom w:val="single" w:sz="4" w:space="0" w:color="auto"/>
              <w:right w:val="single" w:sz="4" w:space="0" w:color="auto"/>
            </w:tcBorders>
            <w:shd w:val="clear" w:color="auto" w:fill="B7B7B7"/>
            <w:tcMar>
              <w:top w:w="60" w:type="dxa"/>
              <w:left w:w="60" w:type="dxa"/>
              <w:bottom w:w="60" w:type="dxa"/>
              <w:right w:w="60" w:type="dxa"/>
            </w:tcMar>
          </w:tcPr>
          <w:p w14:paraId="41FA3E59" w14:textId="0E6A204C" w:rsidR="00456294" w:rsidRPr="00A877D8" w:rsidRDefault="00AF6219" w:rsidP="00527C16">
            <w:pPr>
              <w:widowControl w:val="0"/>
              <w:pBdr>
                <w:top w:val="nil"/>
                <w:left w:val="nil"/>
                <w:bottom w:val="nil"/>
                <w:right w:val="nil"/>
                <w:between w:val="nil"/>
              </w:pBdr>
              <w:jc w:val="right"/>
              <w:rPr>
                <w:rFonts w:ascii="Arial" w:hAnsi="Arial" w:cs="Arial"/>
                <w:b/>
                <w:bCs/>
                <w:sz w:val="20"/>
                <w:szCs w:val="20"/>
              </w:rPr>
            </w:pPr>
            <w:r w:rsidRPr="00A877D8">
              <w:rPr>
                <w:rFonts w:ascii="Arial" w:hAnsi="Arial" w:cs="Arial"/>
                <w:b/>
                <w:bCs/>
                <w:sz w:val="20"/>
                <w:szCs w:val="20"/>
              </w:rPr>
              <w:t>LOTE 02</w:t>
            </w:r>
          </w:p>
        </w:tc>
        <w:tc>
          <w:tcPr>
            <w:tcW w:w="2952" w:type="dxa"/>
            <w:tcBorders>
              <w:top w:val="single" w:sz="4" w:space="0" w:color="auto"/>
              <w:left w:val="single" w:sz="4" w:space="0" w:color="auto"/>
              <w:bottom w:val="single" w:sz="4" w:space="0" w:color="auto"/>
              <w:right w:val="single" w:sz="4" w:space="0" w:color="auto"/>
            </w:tcBorders>
            <w:shd w:val="clear" w:color="auto" w:fill="B7B7B7"/>
            <w:tcMar>
              <w:top w:w="60" w:type="dxa"/>
              <w:left w:w="60" w:type="dxa"/>
              <w:bottom w:w="60" w:type="dxa"/>
              <w:right w:w="60" w:type="dxa"/>
            </w:tcMar>
          </w:tcPr>
          <w:p w14:paraId="3836A3BD" w14:textId="77777777" w:rsidR="00456294" w:rsidRPr="00A877D8" w:rsidRDefault="00456294" w:rsidP="00527C16">
            <w:pPr>
              <w:widowControl w:val="0"/>
              <w:pBdr>
                <w:top w:val="nil"/>
                <w:left w:val="nil"/>
                <w:bottom w:val="nil"/>
                <w:right w:val="nil"/>
                <w:between w:val="nil"/>
              </w:pBdr>
              <w:rPr>
                <w:rFonts w:ascii="Arial" w:hAnsi="Arial" w:cs="Arial"/>
                <w:b/>
                <w:bCs/>
                <w:sz w:val="20"/>
                <w:szCs w:val="20"/>
              </w:rPr>
            </w:pPr>
            <w:r w:rsidRPr="00A877D8">
              <w:rPr>
                <w:rFonts w:ascii="Arial" w:hAnsi="Arial" w:cs="Arial"/>
                <w:b/>
                <w:bCs/>
                <w:sz w:val="20"/>
                <w:szCs w:val="20"/>
              </w:rPr>
              <w:t>Material</w:t>
            </w:r>
          </w:p>
        </w:tc>
        <w:tc>
          <w:tcPr>
            <w:tcW w:w="1017" w:type="dxa"/>
            <w:tcBorders>
              <w:top w:val="single" w:sz="4" w:space="0" w:color="auto"/>
              <w:left w:val="single" w:sz="4" w:space="0" w:color="auto"/>
              <w:bottom w:val="single" w:sz="4" w:space="0" w:color="auto"/>
              <w:right w:val="single" w:sz="4" w:space="0" w:color="auto"/>
            </w:tcBorders>
            <w:shd w:val="clear" w:color="auto" w:fill="B7B7B7"/>
            <w:tcMar>
              <w:top w:w="60" w:type="dxa"/>
              <w:left w:w="60" w:type="dxa"/>
              <w:bottom w:w="60" w:type="dxa"/>
              <w:right w:w="60" w:type="dxa"/>
            </w:tcMar>
          </w:tcPr>
          <w:p w14:paraId="23346779" w14:textId="77777777" w:rsidR="00456294" w:rsidRPr="00A877D8" w:rsidRDefault="00456294" w:rsidP="00527C16">
            <w:pPr>
              <w:widowControl w:val="0"/>
              <w:pBdr>
                <w:top w:val="nil"/>
                <w:left w:val="nil"/>
                <w:bottom w:val="nil"/>
                <w:right w:val="nil"/>
                <w:between w:val="nil"/>
              </w:pBdr>
              <w:rPr>
                <w:rFonts w:ascii="Arial" w:hAnsi="Arial" w:cs="Arial"/>
                <w:b/>
                <w:bCs/>
                <w:sz w:val="20"/>
                <w:szCs w:val="20"/>
              </w:rPr>
            </w:pPr>
            <w:r w:rsidRPr="00A877D8">
              <w:rPr>
                <w:rFonts w:ascii="Arial" w:hAnsi="Arial" w:cs="Arial"/>
                <w:b/>
                <w:bCs/>
                <w:sz w:val="20"/>
                <w:szCs w:val="20"/>
              </w:rPr>
              <w:t>Unidade</w:t>
            </w:r>
          </w:p>
        </w:tc>
        <w:tc>
          <w:tcPr>
            <w:tcW w:w="1275" w:type="dxa"/>
            <w:tcBorders>
              <w:top w:val="single" w:sz="4" w:space="0" w:color="auto"/>
              <w:left w:val="single" w:sz="4" w:space="0" w:color="auto"/>
              <w:bottom w:val="single" w:sz="4" w:space="0" w:color="auto"/>
              <w:right w:val="nil"/>
            </w:tcBorders>
            <w:shd w:val="clear" w:color="auto" w:fill="B7B7B7"/>
            <w:tcMar>
              <w:top w:w="60" w:type="dxa"/>
              <w:left w:w="60" w:type="dxa"/>
              <w:bottom w:w="60" w:type="dxa"/>
              <w:right w:w="60" w:type="dxa"/>
            </w:tcMar>
          </w:tcPr>
          <w:p w14:paraId="2C725052" w14:textId="77777777" w:rsidR="00456294" w:rsidRPr="00A877D8" w:rsidRDefault="00456294" w:rsidP="00527C16">
            <w:pPr>
              <w:widowControl w:val="0"/>
              <w:pBdr>
                <w:top w:val="nil"/>
                <w:left w:val="nil"/>
                <w:bottom w:val="nil"/>
                <w:right w:val="nil"/>
                <w:between w:val="nil"/>
              </w:pBdr>
              <w:jc w:val="right"/>
              <w:rPr>
                <w:rFonts w:ascii="Arial" w:hAnsi="Arial" w:cs="Arial"/>
                <w:b/>
                <w:bCs/>
                <w:sz w:val="20"/>
                <w:szCs w:val="20"/>
              </w:rPr>
            </w:pPr>
            <w:r w:rsidRPr="00A877D8">
              <w:rPr>
                <w:rFonts w:ascii="Arial" w:hAnsi="Arial" w:cs="Arial"/>
                <w:b/>
                <w:bCs/>
                <w:sz w:val="20"/>
                <w:szCs w:val="20"/>
              </w:rPr>
              <w:t>Quantidade</w:t>
            </w:r>
          </w:p>
        </w:tc>
        <w:tc>
          <w:tcPr>
            <w:tcW w:w="284" w:type="dxa"/>
            <w:tcBorders>
              <w:top w:val="single" w:sz="4" w:space="0" w:color="auto"/>
              <w:left w:val="nil"/>
              <w:bottom w:val="single" w:sz="4" w:space="0" w:color="auto"/>
              <w:right w:val="single" w:sz="4" w:space="0" w:color="auto"/>
            </w:tcBorders>
            <w:shd w:val="clear" w:color="auto" w:fill="B7B7B7"/>
            <w:tcMar>
              <w:top w:w="60" w:type="dxa"/>
              <w:left w:w="60" w:type="dxa"/>
              <w:bottom w:w="60" w:type="dxa"/>
              <w:right w:w="60" w:type="dxa"/>
            </w:tcMar>
          </w:tcPr>
          <w:p w14:paraId="38801894" w14:textId="00D40993" w:rsidR="00456294" w:rsidRPr="00A877D8" w:rsidRDefault="00456294" w:rsidP="00527C16">
            <w:pPr>
              <w:widowControl w:val="0"/>
              <w:pBdr>
                <w:top w:val="nil"/>
                <w:left w:val="nil"/>
                <w:bottom w:val="nil"/>
                <w:right w:val="nil"/>
                <w:between w:val="nil"/>
              </w:pBdr>
              <w:rPr>
                <w:rFonts w:ascii="Arial" w:hAnsi="Arial" w:cs="Arial"/>
                <w:b/>
                <w:bCs/>
                <w:sz w:val="20"/>
                <w:szCs w:val="20"/>
              </w:rPr>
            </w:pPr>
          </w:p>
        </w:tc>
        <w:tc>
          <w:tcPr>
            <w:tcW w:w="1417" w:type="dxa"/>
            <w:tcBorders>
              <w:top w:val="single" w:sz="4" w:space="0" w:color="auto"/>
              <w:left w:val="single" w:sz="4" w:space="0" w:color="auto"/>
              <w:bottom w:val="single" w:sz="4" w:space="0" w:color="auto"/>
              <w:right w:val="single" w:sz="4" w:space="0" w:color="auto"/>
            </w:tcBorders>
            <w:shd w:val="clear" w:color="auto" w:fill="B7B7B7"/>
            <w:tcMar>
              <w:top w:w="60" w:type="dxa"/>
              <w:left w:w="60" w:type="dxa"/>
              <w:bottom w:w="60" w:type="dxa"/>
              <w:right w:w="60" w:type="dxa"/>
            </w:tcMar>
          </w:tcPr>
          <w:p w14:paraId="253BC7D9" w14:textId="77777777" w:rsidR="00456294" w:rsidRPr="00A877D8" w:rsidRDefault="00456294" w:rsidP="00527C16">
            <w:pPr>
              <w:widowControl w:val="0"/>
              <w:pBdr>
                <w:top w:val="nil"/>
                <w:left w:val="nil"/>
                <w:bottom w:val="nil"/>
                <w:right w:val="nil"/>
                <w:between w:val="nil"/>
              </w:pBdr>
              <w:jc w:val="right"/>
              <w:rPr>
                <w:rFonts w:ascii="Arial" w:hAnsi="Arial" w:cs="Arial"/>
                <w:b/>
                <w:bCs/>
                <w:sz w:val="20"/>
                <w:szCs w:val="20"/>
              </w:rPr>
            </w:pPr>
            <w:r w:rsidRPr="00A877D8">
              <w:rPr>
                <w:rFonts w:ascii="Arial" w:hAnsi="Arial" w:cs="Arial"/>
                <w:b/>
                <w:bCs/>
                <w:sz w:val="20"/>
                <w:szCs w:val="20"/>
              </w:rPr>
              <w:t>Preço Unitário</w:t>
            </w:r>
          </w:p>
        </w:tc>
        <w:tc>
          <w:tcPr>
            <w:tcW w:w="1418" w:type="dxa"/>
            <w:tcBorders>
              <w:top w:val="single" w:sz="4" w:space="0" w:color="auto"/>
              <w:left w:val="single" w:sz="4" w:space="0" w:color="auto"/>
              <w:bottom w:val="single" w:sz="4" w:space="0" w:color="auto"/>
              <w:right w:val="single" w:sz="4" w:space="0" w:color="auto"/>
            </w:tcBorders>
            <w:shd w:val="clear" w:color="auto" w:fill="B7B7B7"/>
            <w:tcMar>
              <w:top w:w="60" w:type="dxa"/>
              <w:left w:w="60" w:type="dxa"/>
              <w:bottom w:w="60" w:type="dxa"/>
              <w:right w:w="60" w:type="dxa"/>
            </w:tcMar>
          </w:tcPr>
          <w:p w14:paraId="016EA0C2" w14:textId="77777777" w:rsidR="00456294" w:rsidRPr="00A877D8" w:rsidRDefault="00456294" w:rsidP="00527C16">
            <w:pPr>
              <w:widowControl w:val="0"/>
              <w:pBdr>
                <w:top w:val="nil"/>
                <w:left w:val="nil"/>
                <w:bottom w:val="nil"/>
                <w:right w:val="nil"/>
                <w:between w:val="nil"/>
              </w:pBdr>
              <w:jc w:val="right"/>
              <w:rPr>
                <w:rFonts w:ascii="Arial" w:hAnsi="Arial" w:cs="Arial"/>
                <w:b/>
                <w:bCs/>
                <w:sz w:val="20"/>
                <w:szCs w:val="20"/>
              </w:rPr>
            </w:pPr>
            <w:r w:rsidRPr="00A877D8">
              <w:rPr>
                <w:rFonts w:ascii="Arial" w:hAnsi="Arial" w:cs="Arial"/>
                <w:b/>
                <w:bCs/>
                <w:sz w:val="20"/>
                <w:szCs w:val="20"/>
              </w:rPr>
              <w:t>Preço Total</w:t>
            </w:r>
          </w:p>
        </w:tc>
      </w:tr>
      <w:tr w:rsidR="00AF6219" w:rsidRPr="00A877D8" w14:paraId="0FCE6E09" w14:textId="77777777" w:rsidTr="00AF6219">
        <w:trPr>
          <w:cantSplit/>
        </w:trPr>
        <w:tc>
          <w:tcPr>
            <w:tcW w:w="988" w:type="dxa"/>
            <w:tcBorders>
              <w:left w:val="single" w:sz="4" w:space="0" w:color="auto"/>
            </w:tcBorders>
            <w:shd w:val="clear" w:color="auto" w:fill="auto"/>
            <w:tcMar>
              <w:top w:w="60" w:type="dxa"/>
              <w:left w:w="60" w:type="dxa"/>
              <w:bottom w:w="60" w:type="dxa"/>
              <w:right w:w="60" w:type="dxa"/>
            </w:tcMar>
          </w:tcPr>
          <w:p w14:paraId="599487EF" w14:textId="0F3C4F0A" w:rsidR="00456294" w:rsidRPr="00A877D8" w:rsidRDefault="00AF6219" w:rsidP="00527C16">
            <w:pPr>
              <w:widowControl w:val="0"/>
              <w:pBdr>
                <w:top w:val="nil"/>
                <w:left w:val="nil"/>
                <w:bottom w:val="nil"/>
                <w:right w:val="nil"/>
                <w:between w:val="nil"/>
              </w:pBdr>
              <w:jc w:val="right"/>
              <w:rPr>
                <w:rFonts w:ascii="Arial" w:hAnsi="Arial" w:cs="Arial"/>
                <w:b/>
                <w:bCs/>
                <w:sz w:val="20"/>
                <w:szCs w:val="20"/>
              </w:rPr>
            </w:pPr>
            <w:r w:rsidRPr="00A877D8">
              <w:rPr>
                <w:rFonts w:ascii="Arial" w:hAnsi="Arial" w:cs="Arial"/>
                <w:b/>
                <w:bCs/>
                <w:sz w:val="20"/>
                <w:szCs w:val="20"/>
              </w:rPr>
              <w:t>2.</w:t>
            </w:r>
            <w:r w:rsidR="00456294" w:rsidRPr="00A877D8">
              <w:rPr>
                <w:rFonts w:ascii="Arial" w:hAnsi="Arial" w:cs="Arial"/>
                <w:b/>
                <w:bCs/>
                <w:sz w:val="20"/>
                <w:szCs w:val="20"/>
              </w:rPr>
              <w:t>1</w:t>
            </w:r>
          </w:p>
        </w:tc>
        <w:tc>
          <w:tcPr>
            <w:tcW w:w="2952" w:type="dxa"/>
            <w:shd w:val="clear" w:color="auto" w:fill="auto"/>
            <w:tcMar>
              <w:top w:w="60" w:type="dxa"/>
              <w:left w:w="60" w:type="dxa"/>
              <w:bottom w:w="60" w:type="dxa"/>
              <w:right w:w="60" w:type="dxa"/>
            </w:tcMar>
          </w:tcPr>
          <w:p w14:paraId="322FAF55" w14:textId="77777777" w:rsidR="00456294" w:rsidRPr="00A877D8" w:rsidRDefault="00456294" w:rsidP="00527C16">
            <w:pPr>
              <w:widowControl w:val="0"/>
              <w:pBdr>
                <w:top w:val="nil"/>
                <w:left w:val="nil"/>
                <w:bottom w:val="nil"/>
                <w:right w:val="nil"/>
                <w:between w:val="nil"/>
              </w:pBdr>
              <w:rPr>
                <w:rFonts w:ascii="Arial" w:hAnsi="Arial" w:cs="Arial"/>
                <w:b/>
                <w:bCs/>
                <w:sz w:val="20"/>
                <w:szCs w:val="20"/>
              </w:rPr>
            </w:pPr>
            <w:r w:rsidRPr="00A877D8">
              <w:rPr>
                <w:rFonts w:ascii="Arial" w:hAnsi="Arial" w:cs="Arial"/>
                <w:b/>
                <w:bCs/>
                <w:sz w:val="20"/>
                <w:szCs w:val="20"/>
              </w:rPr>
              <w:t>1.28.07.0889-9 - KIT UNIFORME ESCOLAR FUNDAMENTAL E EJA</w:t>
            </w:r>
          </w:p>
        </w:tc>
        <w:tc>
          <w:tcPr>
            <w:tcW w:w="1017" w:type="dxa"/>
            <w:shd w:val="clear" w:color="auto" w:fill="auto"/>
            <w:tcMar>
              <w:top w:w="60" w:type="dxa"/>
              <w:left w:w="60" w:type="dxa"/>
              <w:bottom w:w="60" w:type="dxa"/>
              <w:right w:w="60" w:type="dxa"/>
            </w:tcMar>
          </w:tcPr>
          <w:p w14:paraId="6A662765" w14:textId="77777777" w:rsidR="00456294" w:rsidRPr="00A877D8" w:rsidRDefault="00456294" w:rsidP="00527C16">
            <w:pPr>
              <w:widowControl w:val="0"/>
              <w:pBdr>
                <w:top w:val="nil"/>
                <w:left w:val="nil"/>
                <w:bottom w:val="nil"/>
                <w:right w:val="nil"/>
                <w:between w:val="nil"/>
              </w:pBdr>
              <w:rPr>
                <w:rFonts w:ascii="Arial" w:hAnsi="Arial" w:cs="Arial"/>
                <w:b/>
                <w:bCs/>
                <w:sz w:val="20"/>
                <w:szCs w:val="20"/>
              </w:rPr>
            </w:pPr>
            <w:r w:rsidRPr="00A877D8">
              <w:rPr>
                <w:rFonts w:ascii="Arial" w:hAnsi="Arial" w:cs="Arial"/>
                <w:b/>
                <w:bCs/>
                <w:sz w:val="20"/>
                <w:szCs w:val="20"/>
              </w:rPr>
              <w:t>KIT</w:t>
            </w:r>
          </w:p>
        </w:tc>
        <w:tc>
          <w:tcPr>
            <w:tcW w:w="1275" w:type="dxa"/>
            <w:tcBorders>
              <w:right w:val="nil"/>
            </w:tcBorders>
            <w:shd w:val="clear" w:color="auto" w:fill="auto"/>
            <w:tcMar>
              <w:top w:w="60" w:type="dxa"/>
              <w:left w:w="60" w:type="dxa"/>
              <w:bottom w:w="60" w:type="dxa"/>
              <w:right w:w="60" w:type="dxa"/>
            </w:tcMar>
          </w:tcPr>
          <w:p w14:paraId="6C022D86" w14:textId="44DEE865" w:rsidR="00456294" w:rsidRPr="00A877D8" w:rsidRDefault="00456294" w:rsidP="00527C16">
            <w:pPr>
              <w:widowControl w:val="0"/>
              <w:pBdr>
                <w:top w:val="nil"/>
                <w:left w:val="nil"/>
                <w:bottom w:val="nil"/>
                <w:right w:val="nil"/>
                <w:between w:val="nil"/>
              </w:pBdr>
              <w:jc w:val="right"/>
              <w:rPr>
                <w:rFonts w:ascii="Arial" w:hAnsi="Arial" w:cs="Arial"/>
                <w:b/>
                <w:bCs/>
                <w:sz w:val="20"/>
                <w:szCs w:val="20"/>
              </w:rPr>
            </w:pPr>
            <w:r w:rsidRPr="00A877D8">
              <w:rPr>
                <w:rFonts w:ascii="Arial" w:hAnsi="Arial" w:cs="Arial"/>
                <w:b/>
                <w:bCs/>
                <w:sz w:val="20"/>
                <w:szCs w:val="20"/>
              </w:rPr>
              <w:t>11.180</w:t>
            </w:r>
          </w:p>
        </w:tc>
        <w:tc>
          <w:tcPr>
            <w:tcW w:w="284" w:type="dxa"/>
            <w:tcBorders>
              <w:left w:val="nil"/>
            </w:tcBorders>
            <w:shd w:val="clear" w:color="auto" w:fill="auto"/>
            <w:tcMar>
              <w:top w:w="60" w:type="dxa"/>
              <w:left w:w="60" w:type="dxa"/>
              <w:bottom w:w="60" w:type="dxa"/>
              <w:right w:w="60" w:type="dxa"/>
            </w:tcMar>
          </w:tcPr>
          <w:p w14:paraId="2A9953BC" w14:textId="77777777" w:rsidR="00456294" w:rsidRPr="00A877D8" w:rsidRDefault="00456294" w:rsidP="00527C16">
            <w:pPr>
              <w:widowControl w:val="0"/>
              <w:pBdr>
                <w:top w:val="nil"/>
                <w:left w:val="nil"/>
                <w:bottom w:val="nil"/>
                <w:right w:val="nil"/>
                <w:between w:val="nil"/>
              </w:pBdr>
              <w:rPr>
                <w:rFonts w:ascii="Arial" w:hAnsi="Arial" w:cs="Arial"/>
                <w:b/>
                <w:bCs/>
                <w:sz w:val="20"/>
                <w:szCs w:val="20"/>
              </w:rPr>
            </w:pPr>
          </w:p>
        </w:tc>
        <w:tc>
          <w:tcPr>
            <w:tcW w:w="1417" w:type="dxa"/>
            <w:shd w:val="clear" w:color="auto" w:fill="auto"/>
            <w:tcMar>
              <w:top w:w="60" w:type="dxa"/>
              <w:left w:w="60" w:type="dxa"/>
              <w:bottom w:w="60" w:type="dxa"/>
              <w:right w:w="60" w:type="dxa"/>
            </w:tcMar>
          </w:tcPr>
          <w:p w14:paraId="572E160F" w14:textId="41E81E02" w:rsidR="00456294" w:rsidRPr="00A877D8" w:rsidRDefault="00456294" w:rsidP="00527C16">
            <w:pPr>
              <w:widowControl w:val="0"/>
              <w:pBdr>
                <w:top w:val="nil"/>
                <w:left w:val="nil"/>
                <w:bottom w:val="nil"/>
                <w:right w:val="nil"/>
                <w:between w:val="nil"/>
              </w:pBdr>
              <w:jc w:val="right"/>
              <w:rPr>
                <w:rFonts w:ascii="Arial" w:hAnsi="Arial" w:cs="Arial"/>
                <w:b/>
                <w:bCs/>
                <w:sz w:val="20"/>
                <w:szCs w:val="20"/>
              </w:rPr>
            </w:pPr>
            <w:r w:rsidRPr="00A877D8">
              <w:rPr>
                <w:rFonts w:ascii="Arial" w:hAnsi="Arial" w:cs="Arial"/>
                <w:b/>
                <w:bCs/>
                <w:sz w:val="20"/>
                <w:szCs w:val="20"/>
              </w:rPr>
              <w:t>147,47</w:t>
            </w:r>
          </w:p>
        </w:tc>
        <w:tc>
          <w:tcPr>
            <w:tcW w:w="1418" w:type="dxa"/>
            <w:shd w:val="clear" w:color="auto" w:fill="auto"/>
            <w:tcMar>
              <w:top w:w="60" w:type="dxa"/>
              <w:left w:w="60" w:type="dxa"/>
              <w:bottom w:w="60" w:type="dxa"/>
              <w:right w:w="60" w:type="dxa"/>
            </w:tcMar>
          </w:tcPr>
          <w:p w14:paraId="1E111139" w14:textId="77777777" w:rsidR="00456294" w:rsidRPr="00A877D8" w:rsidRDefault="00456294" w:rsidP="00527C16">
            <w:pPr>
              <w:widowControl w:val="0"/>
              <w:pBdr>
                <w:top w:val="nil"/>
                <w:left w:val="nil"/>
                <w:bottom w:val="nil"/>
                <w:right w:val="nil"/>
                <w:between w:val="nil"/>
              </w:pBdr>
              <w:jc w:val="right"/>
              <w:rPr>
                <w:rFonts w:ascii="Arial" w:hAnsi="Arial" w:cs="Arial"/>
                <w:b/>
                <w:bCs/>
                <w:sz w:val="20"/>
                <w:szCs w:val="20"/>
              </w:rPr>
            </w:pPr>
            <w:r w:rsidRPr="00A877D8">
              <w:rPr>
                <w:rFonts w:ascii="Arial" w:hAnsi="Arial" w:cs="Arial"/>
                <w:b/>
                <w:bCs/>
                <w:sz w:val="20"/>
                <w:szCs w:val="20"/>
              </w:rPr>
              <w:t>1.648.714,60</w:t>
            </w:r>
          </w:p>
        </w:tc>
      </w:tr>
      <w:tr w:rsidR="00456294" w:rsidRPr="00456294" w14:paraId="0C920C01" w14:textId="77777777" w:rsidTr="00AF6219">
        <w:trPr>
          <w:cantSplit/>
        </w:trPr>
        <w:tc>
          <w:tcPr>
            <w:tcW w:w="9351" w:type="dxa"/>
            <w:gridSpan w:val="7"/>
            <w:tcBorders>
              <w:top w:val="single" w:sz="4" w:space="0" w:color="auto"/>
              <w:left w:val="single" w:sz="4" w:space="0" w:color="auto"/>
              <w:bottom w:val="single" w:sz="4" w:space="0" w:color="auto"/>
              <w:right w:val="single" w:sz="4" w:space="0" w:color="auto"/>
            </w:tcBorders>
            <w:shd w:val="clear" w:color="auto" w:fill="FFFFFF" w:themeFill="background1"/>
            <w:tcMar>
              <w:top w:w="60" w:type="dxa"/>
              <w:left w:w="60" w:type="dxa"/>
              <w:bottom w:w="60" w:type="dxa"/>
              <w:right w:w="60" w:type="dxa"/>
            </w:tcMar>
          </w:tcPr>
          <w:p w14:paraId="7D5FF6D4" w14:textId="77777777" w:rsidR="00456294" w:rsidRPr="00456294" w:rsidRDefault="00456294" w:rsidP="00527C16">
            <w:pPr>
              <w:widowControl w:val="0"/>
              <w:pBdr>
                <w:top w:val="nil"/>
                <w:left w:val="nil"/>
                <w:bottom w:val="nil"/>
                <w:right w:val="nil"/>
                <w:between w:val="nil"/>
              </w:pBdr>
              <w:rPr>
                <w:rFonts w:ascii="Arial" w:hAnsi="Arial" w:cs="Arial"/>
                <w:sz w:val="20"/>
                <w:szCs w:val="20"/>
              </w:rPr>
            </w:pPr>
            <w:r w:rsidRPr="00456294">
              <w:rPr>
                <w:rFonts w:ascii="Arial" w:hAnsi="Arial" w:cs="Arial"/>
                <w:sz w:val="20"/>
                <w:szCs w:val="20"/>
              </w:rPr>
              <w:t>KIT UNIFORME ESCOLAR FUNDAMENTAL E EJA</w:t>
            </w:r>
          </w:p>
          <w:p w14:paraId="763C90F5" w14:textId="05F77A0D" w:rsidR="00456294" w:rsidRPr="00456294" w:rsidRDefault="00456294" w:rsidP="00AF6219">
            <w:pPr>
              <w:widowControl w:val="0"/>
              <w:pBdr>
                <w:top w:val="nil"/>
                <w:left w:val="nil"/>
                <w:bottom w:val="nil"/>
                <w:right w:val="nil"/>
                <w:between w:val="nil"/>
              </w:pBdr>
              <w:jc w:val="both"/>
              <w:rPr>
                <w:rFonts w:ascii="Arial" w:hAnsi="Arial" w:cs="Arial"/>
                <w:sz w:val="20"/>
                <w:szCs w:val="20"/>
              </w:rPr>
            </w:pPr>
            <w:r w:rsidRPr="00456294">
              <w:rPr>
                <w:rFonts w:ascii="Arial" w:hAnsi="Arial" w:cs="Arial"/>
                <w:sz w:val="20"/>
                <w:szCs w:val="20"/>
              </w:rPr>
              <w:t xml:space="preserve">Contendo 03(três) peças, </w:t>
            </w:r>
            <w:proofErr w:type="gramStart"/>
            <w:r w:rsidRPr="00456294">
              <w:rPr>
                <w:rFonts w:ascii="Arial" w:hAnsi="Arial" w:cs="Arial"/>
                <w:sz w:val="20"/>
                <w:szCs w:val="20"/>
              </w:rPr>
              <w:t>sendo :</w:t>
            </w:r>
            <w:proofErr w:type="gramEnd"/>
            <w:r w:rsidRPr="00456294">
              <w:rPr>
                <w:rFonts w:ascii="Arial" w:hAnsi="Arial" w:cs="Arial"/>
                <w:sz w:val="20"/>
                <w:szCs w:val="20"/>
              </w:rPr>
              <w:t xml:space="preserve"> 1 (uma)JAQUETA com capuz em tecido TIPO HELANCA 100% poliéster com gramatura de 260 g/m², na cor Azul Marinho (</w:t>
            </w:r>
            <w:proofErr w:type="spellStart"/>
            <w:r w:rsidRPr="00456294">
              <w:rPr>
                <w:rFonts w:ascii="Arial" w:hAnsi="Arial" w:cs="Arial"/>
                <w:sz w:val="20"/>
                <w:szCs w:val="20"/>
              </w:rPr>
              <w:t>Pantone</w:t>
            </w:r>
            <w:proofErr w:type="spellEnd"/>
            <w:r w:rsidRPr="00456294">
              <w:rPr>
                <w:rFonts w:ascii="Arial" w:hAnsi="Arial" w:cs="Arial"/>
                <w:sz w:val="20"/>
                <w:szCs w:val="20"/>
              </w:rPr>
              <w:t xml:space="preserve"> 19-3933TPX). Forro do capuz em tecido de composição 100% poliéster, gramatura 115g/m², na mesma cor do corpo. O fechamento será feito por meio de zíper de nylon destacável na cor semelhante </w:t>
            </w:r>
            <w:proofErr w:type="gramStart"/>
            <w:r w:rsidRPr="00456294">
              <w:rPr>
                <w:rFonts w:ascii="Arial" w:hAnsi="Arial" w:cs="Arial"/>
                <w:sz w:val="20"/>
                <w:szCs w:val="20"/>
              </w:rPr>
              <w:t>a</w:t>
            </w:r>
            <w:proofErr w:type="gramEnd"/>
            <w:r w:rsidRPr="00456294">
              <w:rPr>
                <w:rFonts w:ascii="Arial" w:hAnsi="Arial" w:cs="Arial"/>
                <w:sz w:val="20"/>
                <w:szCs w:val="20"/>
              </w:rPr>
              <w:t xml:space="preserve"> do corpo. Bolsos embutidos juntamente nas laterais e pespontados na reta a 0,6 cm da borda, com forro do mesmo tecido do corpo. Punhos com 2,5 cm, com elástico embutido costurado com máquina reta. Possui uma pala, sendo um tecido externo aplicado internamente com largura aproximada de 7 cm do final do zíper até o início do capuz seguindo a mesma cor e tecido do corpo. Barra do corpo com 2,0 cm de largura e rebatida com máquina reta de uma agulha com aplicação de um torçal de poliéster 5 mm, cor semelhante ao corpo, com um nó nas pontas e acabamento que impeça de desfiar, cuja saída deve ser pela parte frontal da jaqueta na cor semelhante </w:t>
            </w:r>
            <w:proofErr w:type="gramStart"/>
            <w:r w:rsidRPr="00456294">
              <w:rPr>
                <w:rFonts w:ascii="Arial" w:hAnsi="Arial" w:cs="Arial"/>
                <w:sz w:val="20"/>
                <w:szCs w:val="20"/>
              </w:rPr>
              <w:t>a</w:t>
            </w:r>
            <w:proofErr w:type="gramEnd"/>
            <w:r w:rsidRPr="00456294">
              <w:rPr>
                <w:rFonts w:ascii="Arial" w:hAnsi="Arial" w:cs="Arial"/>
                <w:sz w:val="20"/>
                <w:szCs w:val="20"/>
              </w:rPr>
              <w:t xml:space="preserve"> do corpo. Brasão do município com suas cores originais com 7 cm de altura, em processo de padrão de estampa, </w:t>
            </w:r>
            <w:proofErr w:type="spellStart"/>
            <w:r w:rsidRPr="00456294">
              <w:rPr>
                <w:rFonts w:ascii="Arial" w:hAnsi="Arial" w:cs="Arial"/>
                <w:sz w:val="20"/>
                <w:szCs w:val="20"/>
              </w:rPr>
              <w:t>silk-screen</w:t>
            </w:r>
            <w:proofErr w:type="spellEnd"/>
            <w:r w:rsidRPr="00456294">
              <w:rPr>
                <w:rFonts w:ascii="Arial" w:hAnsi="Arial" w:cs="Arial"/>
                <w:sz w:val="20"/>
                <w:szCs w:val="20"/>
              </w:rPr>
              <w:t xml:space="preserve">, conforme layout e arte abaixo. Etiquetas aplicadas no degolo traseiro. A jaqueta deve estar limpa e íntegra, isenta de qualquer defeito que comprometa sua apresentação. Todas as peças deverão ser embaladas em sacos plásticos transparentes, e 02 (duas) CAMISETA MANGA CURTA em malha PV de composição 67% poliéster e 33 %viscose, com gramatura de 170 g/m², na cor Branca. Gola será redonda e confeccionada em ribana 1X1, de composição 65,5% poliéster, 32,0% viscose e 2,5% elastano, gramatura de 190g/m², com 2,0 cm de largura acabada, na cor branca, aplicadas em máquina overloque. Brasão do município com suas cores originais com 7 cm de altura, em processo de padrão de estampa, </w:t>
            </w:r>
            <w:proofErr w:type="spellStart"/>
            <w:r w:rsidRPr="00456294">
              <w:rPr>
                <w:rFonts w:ascii="Arial" w:hAnsi="Arial" w:cs="Arial"/>
                <w:sz w:val="20"/>
                <w:szCs w:val="20"/>
              </w:rPr>
              <w:t>silk-screen</w:t>
            </w:r>
            <w:proofErr w:type="spellEnd"/>
            <w:r w:rsidRPr="00456294">
              <w:rPr>
                <w:rFonts w:ascii="Arial" w:hAnsi="Arial" w:cs="Arial"/>
                <w:sz w:val="20"/>
                <w:szCs w:val="20"/>
              </w:rPr>
              <w:t xml:space="preserve">, conforme layout e arte abaixo. Barra do corpo e mangas com 2,0 cm em máquina </w:t>
            </w:r>
            <w:proofErr w:type="spellStart"/>
            <w:r w:rsidRPr="00456294">
              <w:rPr>
                <w:rFonts w:ascii="Arial" w:hAnsi="Arial" w:cs="Arial"/>
                <w:sz w:val="20"/>
                <w:szCs w:val="20"/>
              </w:rPr>
              <w:t>galoneira</w:t>
            </w:r>
            <w:proofErr w:type="spellEnd"/>
            <w:r w:rsidRPr="00456294">
              <w:rPr>
                <w:rFonts w:ascii="Arial" w:hAnsi="Arial" w:cs="Arial"/>
                <w:sz w:val="20"/>
                <w:szCs w:val="20"/>
              </w:rPr>
              <w:t xml:space="preserve"> de duas agulhas com 4 mm de distância entre as costuras. Etiquetas aplicadas no degolo traseiro. A camiseta deve estar limpa e íntegra, isenta de qualquer defeito que comprometa sua apresentação. Todas as peças deverão ser embaladas individualmente em sacos plásticos transparentes.</w:t>
            </w:r>
          </w:p>
        </w:tc>
      </w:tr>
      <w:tr w:rsidR="003D5DD4" w14:paraId="7857B71F" w14:textId="77777777" w:rsidTr="003D5DD4">
        <w:trPr>
          <w:cantSplit/>
        </w:trPr>
        <w:tc>
          <w:tcPr>
            <w:tcW w:w="9351" w:type="dxa"/>
            <w:gridSpan w:val="7"/>
            <w:tcBorders>
              <w:top w:val="single" w:sz="4" w:space="0" w:color="auto"/>
              <w:left w:val="single" w:sz="4" w:space="0" w:color="auto"/>
              <w:bottom w:val="single" w:sz="4" w:space="0" w:color="auto"/>
              <w:right w:val="single" w:sz="4" w:space="0" w:color="auto"/>
            </w:tcBorders>
            <w:shd w:val="clear" w:color="auto" w:fill="FFFFFF" w:themeFill="background1"/>
            <w:tcMar>
              <w:top w:w="60" w:type="dxa"/>
              <w:left w:w="60" w:type="dxa"/>
              <w:bottom w:w="60" w:type="dxa"/>
              <w:right w:w="60" w:type="dxa"/>
            </w:tcMar>
          </w:tcPr>
          <w:p w14:paraId="637771DA" w14:textId="7F7A383D" w:rsidR="003D5DD4" w:rsidRPr="003D5DD4" w:rsidRDefault="003D5DD4" w:rsidP="003D5DD4">
            <w:pPr>
              <w:widowControl w:val="0"/>
              <w:pBdr>
                <w:top w:val="nil"/>
                <w:left w:val="nil"/>
                <w:bottom w:val="nil"/>
                <w:right w:val="nil"/>
                <w:between w:val="nil"/>
              </w:pBdr>
              <w:rPr>
                <w:rFonts w:ascii="Arial" w:hAnsi="Arial" w:cs="Arial"/>
                <w:b/>
                <w:bCs/>
                <w:sz w:val="20"/>
                <w:szCs w:val="20"/>
              </w:rPr>
            </w:pPr>
            <w:r w:rsidRPr="003D5DD4">
              <w:rPr>
                <w:rFonts w:ascii="Arial" w:hAnsi="Arial" w:cs="Arial"/>
                <w:b/>
                <w:bCs/>
                <w:sz w:val="20"/>
                <w:szCs w:val="20"/>
              </w:rPr>
              <w:t>VALOR TOTAL DO LOTE 02 - R$ 1.648.714,60</w:t>
            </w:r>
          </w:p>
        </w:tc>
      </w:tr>
    </w:tbl>
    <w:p w14:paraId="59E345B9" w14:textId="77777777" w:rsidR="00456294" w:rsidRDefault="00456294" w:rsidP="00456294">
      <w:pPr>
        <w:jc w:val="both"/>
        <w:rPr>
          <w:rFonts w:ascii="Arial Narrow" w:hAnsi="Arial Narrow"/>
          <w:sz w:val="18"/>
          <w:szCs w:val="36"/>
        </w:rPr>
      </w:pPr>
    </w:p>
    <w:p w14:paraId="4FB81DF2" w14:textId="77777777" w:rsidR="003D5DD4" w:rsidRDefault="003D5DD4" w:rsidP="00857AA4">
      <w:pPr>
        <w:pStyle w:val="Ttulo21"/>
        <w:tabs>
          <w:tab w:val="left" w:pos="432"/>
        </w:tabs>
        <w:spacing w:line="276" w:lineRule="auto"/>
        <w:ind w:left="0"/>
        <w:jc w:val="both"/>
        <w:rPr>
          <w:rFonts w:ascii="Arial" w:hAnsi="Arial" w:cs="Arial"/>
          <w:sz w:val="22"/>
          <w:szCs w:val="22"/>
          <w:u w:val="single"/>
          <w:lang w:val="pt-BR"/>
        </w:rPr>
      </w:pPr>
    </w:p>
    <w:p w14:paraId="11ABAFC3" w14:textId="206B4EBB" w:rsidR="00857AA4" w:rsidRPr="00857AA4" w:rsidRDefault="00857AA4" w:rsidP="00857AA4">
      <w:pPr>
        <w:pStyle w:val="Ttulo21"/>
        <w:tabs>
          <w:tab w:val="left" w:pos="432"/>
        </w:tabs>
        <w:spacing w:line="276" w:lineRule="auto"/>
        <w:ind w:left="0"/>
        <w:jc w:val="both"/>
        <w:rPr>
          <w:rFonts w:ascii="Arial" w:hAnsi="Arial" w:cs="Arial"/>
          <w:sz w:val="22"/>
          <w:szCs w:val="22"/>
        </w:rPr>
      </w:pPr>
      <w:r w:rsidRPr="00857AA4">
        <w:rPr>
          <w:rFonts w:ascii="Arial" w:hAnsi="Arial" w:cs="Arial"/>
          <w:sz w:val="22"/>
          <w:szCs w:val="22"/>
          <w:u w:val="single"/>
          <w:lang w:val="pt-BR"/>
        </w:rPr>
        <w:t>2. AMOSTRAS</w:t>
      </w:r>
    </w:p>
    <w:p w14:paraId="77B310C7" w14:textId="580AA746" w:rsidR="00742D61" w:rsidRPr="00742D61" w:rsidRDefault="00742D61" w:rsidP="00742D61">
      <w:pPr>
        <w:spacing w:line="360" w:lineRule="auto"/>
        <w:jc w:val="both"/>
        <w:rPr>
          <w:rFonts w:ascii="Arial" w:hAnsi="Arial" w:cs="Arial"/>
          <w:b/>
          <w:bCs/>
          <w:sz w:val="22"/>
          <w:szCs w:val="22"/>
          <w:u w:val="single"/>
        </w:rPr>
      </w:pPr>
      <w:r>
        <w:rPr>
          <w:rFonts w:ascii="Arial" w:hAnsi="Arial" w:cs="Arial"/>
          <w:b/>
          <w:bCs/>
          <w:sz w:val="22"/>
          <w:szCs w:val="22"/>
          <w:u w:val="single"/>
        </w:rPr>
        <w:t>2.1</w:t>
      </w:r>
      <w:r w:rsidRPr="00742D61">
        <w:rPr>
          <w:rFonts w:ascii="Arial" w:hAnsi="Arial" w:cs="Arial"/>
          <w:b/>
          <w:bCs/>
          <w:sz w:val="22"/>
          <w:szCs w:val="22"/>
          <w:u w:val="single"/>
        </w:rPr>
        <w:t xml:space="preserve"> - O licitante declarado provisoriamente vencedor, nos termos do item 6.18 ou 6.19 deste Edital, terá o prazo de até 15 (quinze) dias corridos, contados da sessão de </w:t>
      </w:r>
      <w:r w:rsidRPr="00742D61">
        <w:rPr>
          <w:rFonts w:ascii="Arial" w:hAnsi="Arial" w:cs="Arial"/>
          <w:b/>
          <w:bCs/>
          <w:sz w:val="22"/>
          <w:szCs w:val="22"/>
          <w:u w:val="single"/>
        </w:rPr>
        <w:lastRenderedPageBreak/>
        <w:t>processamento da licitação, para apresentar AMOSTRA mediante protocolo na Seção de Licitações aos cuidados do Pregoeiro, conforme observações abaixo:</w:t>
      </w:r>
    </w:p>
    <w:p w14:paraId="2B979AEE" w14:textId="77777777" w:rsidR="00742D61" w:rsidRDefault="00742D61" w:rsidP="00742D61">
      <w:pPr>
        <w:pStyle w:val="PargrafodaLista"/>
        <w:widowControl w:val="0"/>
        <w:numPr>
          <w:ilvl w:val="0"/>
          <w:numId w:val="25"/>
        </w:numPr>
        <w:spacing w:line="360" w:lineRule="auto"/>
        <w:jc w:val="both"/>
        <w:rPr>
          <w:rFonts w:ascii="Arial" w:hAnsi="Arial" w:cs="Arial"/>
          <w:sz w:val="22"/>
          <w:szCs w:val="22"/>
        </w:rPr>
      </w:pPr>
      <w:r w:rsidRPr="00742D61">
        <w:rPr>
          <w:rFonts w:ascii="Arial" w:hAnsi="Arial" w:cs="Arial"/>
          <w:sz w:val="22"/>
          <w:szCs w:val="22"/>
        </w:rPr>
        <w:t>À licitante detentora da melhor proposta do lote, será solicitado uma amostra de cada item do respectivo lote, constante no presente edital, NO PRAZO DE 15 (QUINZE) DIAS CORRIDOS. As amostras deverão ser apresentadas no tamanho 10. Nesta fase, as amostras NÃO PRECISARÃO ESTAR NECESSARIAMENTE PERSONALIZADAS, podendo, inclusive, ser apresentada personalização de qualquer municipalidade, desde que atenda na íntegra o termo de referência, inclusive quanto a embalagem descrita no item 6.1 deste termo de referência.</w:t>
      </w:r>
    </w:p>
    <w:p w14:paraId="721F6105" w14:textId="77777777" w:rsidR="00742D61" w:rsidRDefault="00742D61" w:rsidP="00742D61">
      <w:pPr>
        <w:pStyle w:val="PargrafodaLista"/>
        <w:widowControl w:val="0"/>
        <w:numPr>
          <w:ilvl w:val="0"/>
          <w:numId w:val="25"/>
        </w:numPr>
        <w:spacing w:line="360" w:lineRule="auto"/>
        <w:jc w:val="both"/>
        <w:rPr>
          <w:rFonts w:ascii="Arial" w:hAnsi="Arial" w:cs="Arial"/>
          <w:sz w:val="22"/>
          <w:szCs w:val="22"/>
        </w:rPr>
      </w:pPr>
      <w:r w:rsidRPr="00742D61">
        <w:rPr>
          <w:rFonts w:ascii="Arial" w:hAnsi="Arial" w:cs="Arial"/>
          <w:sz w:val="22"/>
          <w:szCs w:val="22"/>
        </w:rPr>
        <w:t xml:space="preserve">Junto com as amostras, deverá ser entregue um corte de no mínimo 1 x 1 metro de todos os tecidos utilizados nas peças. Caso seja necessário, a Prefeitura Municipal de Itatiba poderá solicitar os laudos com foto ou envio das amostras de tecidos para laboratório acreditado pelo INMETRO. Os ensaios, testes e demais provas, quando exigidos, correrão por conta da Contratada, conforme art. 75 da Lei n°8.666/93, e deverão ser apresentados em até </w:t>
      </w:r>
      <w:r w:rsidRPr="00742D61">
        <w:rPr>
          <w:rFonts w:ascii="Arial" w:eastAsia="SimSun;宋体" w:hAnsi="Arial" w:cs="Arial"/>
          <w:color w:val="000000"/>
          <w:sz w:val="22"/>
          <w:szCs w:val="22"/>
          <w:lang w:bidi="hi-IN"/>
        </w:rPr>
        <w:t>15</w:t>
      </w:r>
      <w:r w:rsidRPr="00742D61">
        <w:rPr>
          <w:rFonts w:ascii="Arial" w:hAnsi="Arial" w:cs="Arial"/>
          <w:sz w:val="22"/>
          <w:szCs w:val="22"/>
        </w:rPr>
        <w:t xml:space="preserve"> dias úteis.</w:t>
      </w:r>
    </w:p>
    <w:p w14:paraId="38D9DE60" w14:textId="77777777" w:rsidR="00742D61" w:rsidRDefault="00742D61" w:rsidP="00742D61">
      <w:pPr>
        <w:pStyle w:val="PargrafodaLista"/>
        <w:widowControl w:val="0"/>
        <w:numPr>
          <w:ilvl w:val="0"/>
          <w:numId w:val="25"/>
        </w:numPr>
        <w:spacing w:line="360" w:lineRule="auto"/>
        <w:jc w:val="both"/>
        <w:rPr>
          <w:rFonts w:ascii="Arial" w:hAnsi="Arial" w:cs="Arial"/>
          <w:sz w:val="22"/>
          <w:szCs w:val="22"/>
        </w:rPr>
      </w:pPr>
      <w:r w:rsidRPr="00742D61">
        <w:rPr>
          <w:rFonts w:ascii="Arial" w:hAnsi="Arial" w:cs="Arial"/>
          <w:sz w:val="22"/>
          <w:szCs w:val="22"/>
        </w:rPr>
        <w:t>As amostras deverão vir identificadas com o número da licitação, o lote a que se refere e identificação da empresa licitante.</w:t>
      </w:r>
    </w:p>
    <w:p w14:paraId="1934CF89" w14:textId="77777777" w:rsidR="00742D61" w:rsidRDefault="00742D61" w:rsidP="00742D61">
      <w:pPr>
        <w:pStyle w:val="PargrafodaLista"/>
        <w:widowControl w:val="0"/>
        <w:numPr>
          <w:ilvl w:val="0"/>
          <w:numId w:val="25"/>
        </w:numPr>
        <w:spacing w:line="360" w:lineRule="auto"/>
        <w:jc w:val="both"/>
        <w:rPr>
          <w:rFonts w:ascii="Arial" w:hAnsi="Arial" w:cs="Arial"/>
          <w:sz w:val="22"/>
          <w:szCs w:val="22"/>
        </w:rPr>
      </w:pPr>
      <w:r w:rsidRPr="00742D61">
        <w:rPr>
          <w:rFonts w:ascii="Arial" w:hAnsi="Arial" w:cs="Arial"/>
          <w:sz w:val="22"/>
          <w:szCs w:val="22"/>
        </w:rPr>
        <w:t>Não serão avaliadas as amostras que não estiverem devidamente identificadas ou fora de sua embalagem original.</w:t>
      </w:r>
    </w:p>
    <w:p w14:paraId="1A0A7943" w14:textId="77777777" w:rsidR="00742D61" w:rsidRDefault="00742D61" w:rsidP="00742D61">
      <w:pPr>
        <w:pStyle w:val="PargrafodaLista"/>
        <w:widowControl w:val="0"/>
        <w:numPr>
          <w:ilvl w:val="0"/>
          <w:numId w:val="25"/>
        </w:numPr>
        <w:spacing w:line="360" w:lineRule="auto"/>
        <w:jc w:val="both"/>
        <w:rPr>
          <w:rFonts w:ascii="Arial" w:hAnsi="Arial" w:cs="Arial"/>
          <w:sz w:val="22"/>
          <w:szCs w:val="22"/>
        </w:rPr>
      </w:pPr>
      <w:r w:rsidRPr="00742D61">
        <w:rPr>
          <w:rFonts w:ascii="Arial" w:hAnsi="Arial" w:cs="Arial"/>
          <w:b/>
          <w:bCs/>
          <w:sz w:val="22"/>
          <w:szCs w:val="22"/>
        </w:rPr>
        <w:t xml:space="preserve"> </w:t>
      </w:r>
      <w:r w:rsidRPr="00742D61">
        <w:rPr>
          <w:rFonts w:ascii="Arial" w:hAnsi="Arial" w:cs="Arial"/>
          <w:sz w:val="22"/>
          <w:szCs w:val="22"/>
        </w:rPr>
        <w:t xml:space="preserve">Os </w:t>
      </w:r>
      <w:r w:rsidRPr="00742D61">
        <w:rPr>
          <w:rFonts w:ascii="Arial" w:hAnsi="Arial" w:cs="Arial"/>
          <w:b/>
          <w:sz w:val="22"/>
          <w:szCs w:val="22"/>
        </w:rPr>
        <w:t>CRITÉRIOS OBJETIVOS</w:t>
      </w:r>
      <w:r w:rsidRPr="00742D61">
        <w:rPr>
          <w:rFonts w:ascii="Arial" w:hAnsi="Arial" w:cs="Arial"/>
          <w:sz w:val="22"/>
          <w:szCs w:val="22"/>
        </w:rPr>
        <w:t xml:space="preserve"> de avaliação serão baseados exclusivamente no presente descritivo, sendo avaliada visualmente a proporcionalidade das medidas, textura dos tecidos, tabela de medidas de acordo com as suas tolerâncias, defeitos de fabricação na peça ou nos tecidos, assim considerados rasgos, manchas, costuras tortas, duplicadas, sobrepostas, assimétricas ou com falhas, fios repuxados ou retorcidos, cores e qualidade na impressão.</w:t>
      </w:r>
    </w:p>
    <w:p w14:paraId="1EDAC58D" w14:textId="77777777" w:rsidR="00742D61" w:rsidRPr="00742D61" w:rsidRDefault="00742D61" w:rsidP="00742D61">
      <w:pPr>
        <w:pStyle w:val="PargrafodaLista"/>
        <w:widowControl w:val="0"/>
        <w:numPr>
          <w:ilvl w:val="0"/>
          <w:numId w:val="25"/>
        </w:numPr>
        <w:spacing w:line="360" w:lineRule="auto"/>
        <w:jc w:val="both"/>
        <w:rPr>
          <w:rFonts w:ascii="Arial" w:hAnsi="Arial" w:cs="Arial"/>
          <w:sz w:val="22"/>
          <w:szCs w:val="22"/>
        </w:rPr>
      </w:pPr>
      <w:r w:rsidRPr="00742D61">
        <w:rPr>
          <w:rFonts w:ascii="Arial" w:hAnsi="Arial" w:cs="Arial"/>
          <w:bCs/>
          <w:color w:val="000000"/>
          <w:sz w:val="22"/>
          <w:szCs w:val="22"/>
        </w:rPr>
        <w:t>A não apresentação ou reprovação de um dos itens das amostras, constantes da proposta, motivará a desclassificação da licitante, e dando prosseguimento o Pregoeiro examinará a oferta subsequente de menor preço, observado o direito de preferência estipulado na Lei Complementar nº 123/2006,</w:t>
      </w:r>
      <w:r w:rsidRPr="00742D61">
        <w:rPr>
          <w:rFonts w:ascii="Arial" w:hAnsi="Arial" w:cs="Arial"/>
          <w:b/>
          <w:bCs/>
          <w:color w:val="000000"/>
          <w:sz w:val="22"/>
          <w:szCs w:val="22"/>
        </w:rPr>
        <w:t xml:space="preserve"> </w:t>
      </w:r>
      <w:r w:rsidRPr="00742D61">
        <w:rPr>
          <w:rFonts w:ascii="Arial" w:hAnsi="Arial" w:cs="Arial"/>
          <w:bCs/>
          <w:color w:val="000000"/>
          <w:sz w:val="22"/>
          <w:szCs w:val="22"/>
        </w:rPr>
        <w:t xml:space="preserve">negociará com o seu autor, decidirá sobre a sua aceitabilidade e, em caso positivo, verificará as condições de habilitação e assim sucessivamente, até a apuração de uma oferta aceitável cujo autor atenda aos requisitos de habilitação, caso em que será declarado </w:t>
      </w:r>
      <w:r w:rsidRPr="00742D61">
        <w:rPr>
          <w:rFonts w:ascii="Arial" w:hAnsi="Arial" w:cs="Arial"/>
          <w:bCs/>
          <w:i/>
          <w:color w:val="000000"/>
          <w:sz w:val="22"/>
          <w:szCs w:val="22"/>
        </w:rPr>
        <w:t xml:space="preserve">provisoriamente </w:t>
      </w:r>
      <w:r w:rsidRPr="00742D61">
        <w:rPr>
          <w:rFonts w:ascii="Arial" w:hAnsi="Arial" w:cs="Arial"/>
          <w:bCs/>
          <w:color w:val="000000"/>
          <w:sz w:val="22"/>
          <w:szCs w:val="22"/>
        </w:rPr>
        <w:t>vencedor.</w:t>
      </w:r>
    </w:p>
    <w:p w14:paraId="49D96D44" w14:textId="77777777" w:rsidR="00742D61" w:rsidRDefault="00742D61" w:rsidP="00742D61">
      <w:pPr>
        <w:pStyle w:val="PargrafodaLista"/>
        <w:widowControl w:val="0"/>
        <w:numPr>
          <w:ilvl w:val="0"/>
          <w:numId w:val="25"/>
        </w:numPr>
        <w:spacing w:line="360" w:lineRule="auto"/>
        <w:jc w:val="both"/>
        <w:rPr>
          <w:rFonts w:ascii="Arial" w:hAnsi="Arial" w:cs="Arial"/>
          <w:sz w:val="22"/>
          <w:szCs w:val="22"/>
        </w:rPr>
      </w:pPr>
      <w:r w:rsidRPr="00742D61">
        <w:rPr>
          <w:rFonts w:ascii="Arial" w:hAnsi="Arial" w:cs="Arial"/>
          <w:b/>
          <w:bCs/>
          <w:sz w:val="22"/>
          <w:szCs w:val="22"/>
        </w:rPr>
        <w:t xml:space="preserve"> </w:t>
      </w:r>
      <w:r w:rsidRPr="00742D61">
        <w:rPr>
          <w:rFonts w:ascii="Arial" w:hAnsi="Arial" w:cs="Arial"/>
          <w:sz w:val="22"/>
          <w:szCs w:val="22"/>
        </w:rPr>
        <w:t xml:space="preserve">Em sendo aprovada as amostras, a empresa vencedora da licitação ficará obrigada a </w:t>
      </w:r>
      <w:r w:rsidRPr="00742D61">
        <w:rPr>
          <w:rFonts w:ascii="Arial" w:hAnsi="Arial" w:cs="Arial"/>
          <w:sz w:val="22"/>
          <w:szCs w:val="22"/>
        </w:rPr>
        <w:lastRenderedPageBreak/>
        <w:t xml:space="preserve">fornecer os produtos ofertados nas mesmas condições apresentadas (tecido, tonalidade, gramatura, acabamento, </w:t>
      </w:r>
      <w:proofErr w:type="spellStart"/>
      <w:r w:rsidRPr="00742D61">
        <w:rPr>
          <w:rFonts w:ascii="Arial" w:hAnsi="Arial" w:cs="Arial"/>
          <w:sz w:val="22"/>
          <w:szCs w:val="22"/>
        </w:rPr>
        <w:t>etc</w:t>
      </w:r>
      <w:proofErr w:type="spellEnd"/>
      <w:r w:rsidRPr="00742D61">
        <w:rPr>
          <w:rFonts w:ascii="Arial" w:hAnsi="Arial" w:cs="Arial"/>
          <w:sz w:val="22"/>
          <w:szCs w:val="22"/>
        </w:rPr>
        <w:t>) sob pena de sofrer as penalidades previstas no Edital.</w:t>
      </w:r>
    </w:p>
    <w:p w14:paraId="3541A8A3" w14:textId="77777777" w:rsidR="00742D61" w:rsidRPr="00742D61" w:rsidRDefault="00742D61" w:rsidP="00742D61">
      <w:pPr>
        <w:pStyle w:val="PargrafodaLista"/>
        <w:widowControl w:val="0"/>
        <w:numPr>
          <w:ilvl w:val="0"/>
          <w:numId w:val="25"/>
        </w:numPr>
        <w:spacing w:line="360" w:lineRule="auto"/>
        <w:jc w:val="both"/>
        <w:rPr>
          <w:rFonts w:ascii="Arial" w:hAnsi="Arial" w:cs="Arial"/>
          <w:sz w:val="22"/>
          <w:szCs w:val="22"/>
        </w:rPr>
      </w:pPr>
      <w:r w:rsidRPr="00742D61">
        <w:rPr>
          <w:rFonts w:ascii="Arial" w:hAnsi="Arial" w:cs="Arial"/>
          <w:b/>
          <w:bCs/>
          <w:sz w:val="22"/>
          <w:szCs w:val="22"/>
        </w:rPr>
        <w:t xml:space="preserve"> </w:t>
      </w:r>
      <w:r w:rsidRPr="00742D61">
        <w:rPr>
          <w:rFonts w:ascii="Arial" w:hAnsi="Arial" w:cs="Arial"/>
          <w:sz w:val="22"/>
          <w:szCs w:val="22"/>
        </w:rPr>
        <w:t>As amostras apresentadas de cada item ficarão retidas para conferência e não serão consideradas como parte da entrega.</w:t>
      </w:r>
    </w:p>
    <w:p w14:paraId="7EE0E6E9" w14:textId="2EA1291D" w:rsidR="00857AA4" w:rsidRPr="00857AA4" w:rsidRDefault="00857AA4" w:rsidP="00857AA4">
      <w:pPr>
        <w:spacing w:line="276" w:lineRule="auto"/>
        <w:jc w:val="both"/>
        <w:rPr>
          <w:rFonts w:ascii="Arial" w:hAnsi="Arial" w:cs="Arial"/>
          <w:sz w:val="22"/>
          <w:szCs w:val="22"/>
        </w:rPr>
      </w:pPr>
      <w:r w:rsidRPr="00857AA4">
        <w:rPr>
          <w:rFonts w:ascii="Arial" w:hAnsi="Arial" w:cs="Arial"/>
          <w:sz w:val="22"/>
          <w:szCs w:val="22"/>
        </w:rPr>
        <w:t>.</w:t>
      </w:r>
    </w:p>
    <w:p w14:paraId="4902D244" w14:textId="429150BC" w:rsidR="00293BED" w:rsidRPr="00857AA4" w:rsidRDefault="00293BED" w:rsidP="00572F8F">
      <w:pPr>
        <w:spacing w:line="360" w:lineRule="auto"/>
        <w:jc w:val="both"/>
        <w:rPr>
          <w:rFonts w:ascii="Arial" w:hAnsi="Arial" w:cs="Arial"/>
          <w:sz w:val="22"/>
          <w:szCs w:val="22"/>
        </w:rPr>
      </w:pPr>
      <w:r w:rsidRPr="00857AA4">
        <w:rPr>
          <w:rFonts w:ascii="Arial" w:hAnsi="Arial" w:cs="Arial"/>
          <w:b/>
          <w:bCs/>
          <w:sz w:val="22"/>
          <w:szCs w:val="22"/>
          <w:u w:val="single"/>
        </w:rPr>
        <w:t>3. DA COMPOSIÇÃO DOS KITS:</w:t>
      </w:r>
    </w:p>
    <w:p w14:paraId="0C4950E0" w14:textId="77777777" w:rsidR="00293BED" w:rsidRPr="00857AA4" w:rsidRDefault="00293BED" w:rsidP="00293BED">
      <w:pPr>
        <w:spacing w:line="360" w:lineRule="auto"/>
        <w:jc w:val="both"/>
        <w:rPr>
          <w:rFonts w:ascii="Arial" w:hAnsi="Arial" w:cs="Arial"/>
          <w:sz w:val="22"/>
          <w:szCs w:val="22"/>
        </w:rPr>
      </w:pPr>
      <w:r w:rsidRPr="00857AA4">
        <w:rPr>
          <w:rFonts w:ascii="Arial" w:hAnsi="Arial" w:cs="Arial"/>
          <w:b/>
          <w:bCs/>
          <w:sz w:val="22"/>
          <w:szCs w:val="22"/>
          <w:u w:val="single"/>
        </w:rPr>
        <w:t>3.1. Lote 01 – Kit Uniforme Escolar – Educação Infantil (Pré-escola):</w:t>
      </w:r>
    </w:p>
    <w:p w14:paraId="73B05081" w14:textId="77777777" w:rsidR="00293BED" w:rsidRPr="00857AA4" w:rsidRDefault="00293BED" w:rsidP="00293BED">
      <w:pPr>
        <w:spacing w:line="276" w:lineRule="auto"/>
        <w:jc w:val="both"/>
        <w:rPr>
          <w:rFonts w:ascii="Arial" w:hAnsi="Arial" w:cs="Arial"/>
          <w:sz w:val="22"/>
          <w:szCs w:val="22"/>
        </w:rPr>
      </w:pPr>
      <w:r w:rsidRPr="00857AA4">
        <w:rPr>
          <w:rFonts w:ascii="Arial" w:hAnsi="Arial" w:cs="Arial"/>
          <w:sz w:val="22"/>
          <w:szCs w:val="22"/>
        </w:rPr>
        <w:tab/>
      </w:r>
      <w:r w:rsidRPr="00857AA4">
        <w:rPr>
          <w:rFonts w:ascii="Arial" w:hAnsi="Arial" w:cs="Arial"/>
          <w:sz w:val="22"/>
          <w:szCs w:val="22"/>
          <w:u w:val="single"/>
        </w:rPr>
        <w:t>1.1 - Kit Masculino:</w:t>
      </w:r>
    </w:p>
    <w:p w14:paraId="4E0D485E" w14:textId="77777777" w:rsidR="00293BED" w:rsidRPr="00857AA4" w:rsidRDefault="00293BED" w:rsidP="00293BED">
      <w:pPr>
        <w:widowControl w:val="0"/>
        <w:numPr>
          <w:ilvl w:val="0"/>
          <w:numId w:val="21"/>
        </w:numPr>
        <w:spacing w:line="276" w:lineRule="auto"/>
        <w:jc w:val="both"/>
        <w:rPr>
          <w:rFonts w:ascii="Arial" w:hAnsi="Arial" w:cs="Arial"/>
          <w:sz w:val="22"/>
          <w:szCs w:val="22"/>
        </w:rPr>
      </w:pPr>
      <w:r w:rsidRPr="00857AA4">
        <w:rPr>
          <w:rFonts w:ascii="Arial" w:hAnsi="Arial" w:cs="Arial"/>
          <w:sz w:val="22"/>
          <w:szCs w:val="22"/>
        </w:rPr>
        <w:t xml:space="preserve">1 (uma) </w:t>
      </w:r>
      <w:r w:rsidRPr="00857AA4">
        <w:rPr>
          <w:rFonts w:ascii="Arial" w:hAnsi="Arial" w:cs="Arial"/>
          <w:color w:val="000000"/>
          <w:sz w:val="22"/>
          <w:szCs w:val="22"/>
        </w:rPr>
        <w:t xml:space="preserve">Jaqueta (A) com capuz em tecido tipo helanca </w:t>
      </w:r>
      <w:proofErr w:type="spellStart"/>
      <w:r w:rsidRPr="00857AA4">
        <w:rPr>
          <w:rFonts w:ascii="Arial" w:hAnsi="Arial" w:cs="Arial"/>
          <w:color w:val="000000"/>
          <w:sz w:val="22"/>
          <w:szCs w:val="22"/>
        </w:rPr>
        <w:t>flanelada</w:t>
      </w:r>
      <w:proofErr w:type="spellEnd"/>
      <w:r w:rsidRPr="00857AA4">
        <w:rPr>
          <w:rFonts w:ascii="Arial" w:hAnsi="Arial" w:cs="Arial"/>
          <w:color w:val="000000"/>
          <w:sz w:val="22"/>
          <w:szCs w:val="22"/>
        </w:rPr>
        <w:t xml:space="preserve"> </w:t>
      </w:r>
    </w:p>
    <w:p w14:paraId="6E9E2060" w14:textId="77777777" w:rsidR="00293BED" w:rsidRPr="00857AA4" w:rsidRDefault="00293BED" w:rsidP="00293BED">
      <w:pPr>
        <w:widowControl w:val="0"/>
        <w:numPr>
          <w:ilvl w:val="0"/>
          <w:numId w:val="21"/>
        </w:numPr>
        <w:spacing w:line="276" w:lineRule="auto"/>
        <w:jc w:val="both"/>
        <w:rPr>
          <w:rFonts w:ascii="Arial" w:hAnsi="Arial" w:cs="Arial"/>
          <w:sz w:val="22"/>
          <w:szCs w:val="22"/>
        </w:rPr>
      </w:pPr>
      <w:r w:rsidRPr="00857AA4">
        <w:rPr>
          <w:rFonts w:ascii="Arial" w:hAnsi="Arial" w:cs="Arial"/>
          <w:color w:val="000000"/>
          <w:sz w:val="22"/>
          <w:szCs w:val="22"/>
        </w:rPr>
        <w:t>1 (uma) Calça em tecido tipo helanca</w:t>
      </w:r>
    </w:p>
    <w:p w14:paraId="434D0819" w14:textId="77777777" w:rsidR="00293BED" w:rsidRPr="00857AA4" w:rsidRDefault="00293BED" w:rsidP="00293BED">
      <w:pPr>
        <w:widowControl w:val="0"/>
        <w:numPr>
          <w:ilvl w:val="0"/>
          <w:numId w:val="21"/>
        </w:numPr>
        <w:spacing w:line="276" w:lineRule="auto"/>
        <w:jc w:val="both"/>
        <w:rPr>
          <w:rFonts w:ascii="Arial" w:hAnsi="Arial" w:cs="Arial"/>
          <w:sz w:val="22"/>
          <w:szCs w:val="22"/>
        </w:rPr>
      </w:pPr>
      <w:r w:rsidRPr="00857AA4">
        <w:rPr>
          <w:rFonts w:ascii="Arial" w:hAnsi="Arial" w:cs="Arial"/>
          <w:color w:val="000000"/>
          <w:sz w:val="22"/>
          <w:szCs w:val="22"/>
        </w:rPr>
        <w:t xml:space="preserve">1 (uma) Bermuda em tecido </w:t>
      </w:r>
      <w:r w:rsidRPr="00857AA4">
        <w:rPr>
          <w:rFonts w:ascii="Arial" w:eastAsia="SimSun;宋体" w:hAnsi="Arial" w:cs="Arial"/>
          <w:color w:val="000000"/>
          <w:sz w:val="22"/>
          <w:szCs w:val="22"/>
          <w:lang w:bidi="hi-IN"/>
        </w:rPr>
        <w:t>tipo helanca</w:t>
      </w:r>
    </w:p>
    <w:p w14:paraId="7D3C7F6B" w14:textId="77777777" w:rsidR="00293BED" w:rsidRPr="00857AA4" w:rsidRDefault="00293BED" w:rsidP="00293BED">
      <w:pPr>
        <w:widowControl w:val="0"/>
        <w:numPr>
          <w:ilvl w:val="0"/>
          <w:numId w:val="21"/>
        </w:numPr>
        <w:spacing w:line="276" w:lineRule="auto"/>
        <w:jc w:val="both"/>
        <w:rPr>
          <w:rFonts w:ascii="Arial" w:hAnsi="Arial" w:cs="Arial"/>
          <w:sz w:val="22"/>
          <w:szCs w:val="22"/>
        </w:rPr>
      </w:pPr>
      <w:r w:rsidRPr="00857AA4">
        <w:rPr>
          <w:rFonts w:ascii="Arial" w:hAnsi="Arial" w:cs="Arial"/>
          <w:color w:val="000000"/>
          <w:sz w:val="22"/>
          <w:szCs w:val="22"/>
        </w:rPr>
        <w:t>1 (uma) Camiseta manga curta em malha PV</w:t>
      </w:r>
    </w:p>
    <w:p w14:paraId="14F131FF" w14:textId="77777777" w:rsidR="00293BED" w:rsidRPr="00857AA4" w:rsidRDefault="00293BED" w:rsidP="00293BED">
      <w:pPr>
        <w:widowControl w:val="0"/>
        <w:numPr>
          <w:ilvl w:val="0"/>
          <w:numId w:val="21"/>
        </w:numPr>
        <w:spacing w:line="276" w:lineRule="auto"/>
        <w:jc w:val="both"/>
        <w:rPr>
          <w:rFonts w:ascii="Arial" w:hAnsi="Arial" w:cs="Arial"/>
          <w:sz w:val="22"/>
          <w:szCs w:val="22"/>
        </w:rPr>
      </w:pPr>
      <w:r w:rsidRPr="00857AA4">
        <w:rPr>
          <w:rFonts w:ascii="Arial" w:hAnsi="Arial" w:cs="Arial"/>
          <w:color w:val="000000"/>
          <w:sz w:val="22"/>
          <w:szCs w:val="22"/>
        </w:rPr>
        <w:t>1 (uma) Camiseta manga longa em malha PV</w:t>
      </w:r>
    </w:p>
    <w:p w14:paraId="0417BC83" w14:textId="77777777" w:rsidR="00293BED" w:rsidRPr="00857AA4" w:rsidRDefault="00293BED" w:rsidP="00293BED">
      <w:pPr>
        <w:spacing w:line="276" w:lineRule="auto"/>
        <w:jc w:val="both"/>
        <w:rPr>
          <w:rFonts w:ascii="Arial" w:hAnsi="Arial" w:cs="Arial"/>
          <w:sz w:val="22"/>
          <w:szCs w:val="22"/>
        </w:rPr>
      </w:pPr>
      <w:r w:rsidRPr="00857AA4">
        <w:rPr>
          <w:rFonts w:ascii="Arial" w:hAnsi="Arial" w:cs="Arial"/>
          <w:sz w:val="22"/>
          <w:szCs w:val="22"/>
        </w:rPr>
        <w:tab/>
      </w:r>
      <w:r w:rsidRPr="00857AA4">
        <w:rPr>
          <w:rFonts w:ascii="Arial" w:hAnsi="Arial" w:cs="Arial"/>
          <w:sz w:val="22"/>
          <w:szCs w:val="22"/>
          <w:u w:val="single"/>
        </w:rPr>
        <w:t>1.2 - Kit Feminino:</w:t>
      </w:r>
    </w:p>
    <w:p w14:paraId="1DA79BE6" w14:textId="77777777" w:rsidR="00293BED" w:rsidRPr="00857AA4" w:rsidRDefault="00293BED" w:rsidP="00293BED">
      <w:pPr>
        <w:widowControl w:val="0"/>
        <w:numPr>
          <w:ilvl w:val="0"/>
          <w:numId w:val="21"/>
        </w:numPr>
        <w:spacing w:line="276" w:lineRule="auto"/>
        <w:jc w:val="both"/>
        <w:rPr>
          <w:rFonts w:ascii="Arial" w:hAnsi="Arial" w:cs="Arial"/>
          <w:sz w:val="22"/>
          <w:szCs w:val="22"/>
        </w:rPr>
      </w:pPr>
      <w:r w:rsidRPr="00857AA4">
        <w:rPr>
          <w:rFonts w:ascii="Arial" w:hAnsi="Arial" w:cs="Arial"/>
          <w:sz w:val="22"/>
          <w:szCs w:val="22"/>
        </w:rPr>
        <w:t xml:space="preserve">1 (uma) </w:t>
      </w:r>
      <w:r w:rsidRPr="00857AA4">
        <w:rPr>
          <w:rFonts w:ascii="Arial" w:hAnsi="Arial" w:cs="Arial"/>
          <w:color w:val="000000"/>
          <w:sz w:val="22"/>
          <w:szCs w:val="22"/>
        </w:rPr>
        <w:t xml:space="preserve">Jaqueta (A) com capuz em tecido tipo helanca </w:t>
      </w:r>
      <w:proofErr w:type="spellStart"/>
      <w:r w:rsidRPr="00857AA4">
        <w:rPr>
          <w:rFonts w:ascii="Arial" w:hAnsi="Arial" w:cs="Arial"/>
          <w:color w:val="000000"/>
          <w:sz w:val="22"/>
          <w:szCs w:val="22"/>
        </w:rPr>
        <w:t>flanelada</w:t>
      </w:r>
      <w:proofErr w:type="spellEnd"/>
      <w:r w:rsidRPr="00857AA4">
        <w:rPr>
          <w:rFonts w:ascii="Arial" w:hAnsi="Arial" w:cs="Arial"/>
          <w:color w:val="000000"/>
          <w:sz w:val="22"/>
          <w:szCs w:val="22"/>
        </w:rPr>
        <w:t xml:space="preserve"> </w:t>
      </w:r>
    </w:p>
    <w:p w14:paraId="421483C5" w14:textId="77777777" w:rsidR="00293BED" w:rsidRPr="00857AA4" w:rsidRDefault="00293BED" w:rsidP="00293BED">
      <w:pPr>
        <w:widowControl w:val="0"/>
        <w:numPr>
          <w:ilvl w:val="0"/>
          <w:numId w:val="21"/>
        </w:numPr>
        <w:spacing w:line="276" w:lineRule="auto"/>
        <w:jc w:val="both"/>
        <w:rPr>
          <w:rFonts w:ascii="Arial" w:hAnsi="Arial" w:cs="Arial"/>
          <w:sz w:val="22"/>
          <w:szCs w:val="22"/>
        </w:rPr>
      </w:pPr>
      <w:r w:rsidRPr="00857AA4">
        <w:rPr>
          <w:rFonts w:ascii="Arial" w:hAnsi="Arial" w:cs="Arial"/>
          <w:color w:val="000000"/>
          <w:sz w:val="22"/>
          <w:szCs w:val="22"/>
        </w:rPr>
        <w:t>1 (uma) Calça em tecido tipo helanca</w:t>
      </w:r>
    </w:p>
    <w:p w14:paraId="281005C4" w14:textId="77777777" w:rsidR="00293BED" w:rsidRPr="00857AA4" w:rsidRDefault="00293BED" w:rsidP="00293BED">
      <w:pPr>
        <w:widowControl w:val="0"/>
        <w:numPr>
          <w:ilvl w:val="0"/>
          <w:numId w:val="21"/>
        </w:numPr>
        <w:spacing w:line="276" w:lineRule="auto"/>
        <w:jc w:val="both"/>
        <w:rPr>
          <w:rFonts w:ascii="Arial" w:hAnsi="Arial" w:cs="Arial"/>
          <w:sz w:val="22"/>
          <w:szCs w:val="22"/>
        </w:rPr>
      </w:pPr>
      <w:r w:rsidRPr="00857AA4">
        <w:rPr>
          <w:rFonts w:ascii="Arial" w:hAnsi="Arial" w:cs="Arial"/>
          <w:color w:val="000000"/>
          <w:sz w:val="22"/>
          <w:szCs w:val="22"/>
        </w:rPr>
        <w:t xml:space="preserve">1 (uma) Short-saia em tecido tipo </w:t>
      </w:r>
      <w:r w:rsidRPr="00857AA4">
        <w:rPr>
          <w:rFonts w:ascii="Arial" w:eastAsia="SimSun;宋体" w:hAnsi="Arial" w:cs="Arial"/>
          <w:color w:val="000000"/>
          <w:sz w:val="22"/>
          <w:szCs w:val="22"/>
          <w:lang w:bidi="hi-IN"/>
        </w:rPr>
        <w:t>helanca</w:t>
      </w:r>
    </w:p>
    <w:p w14:paraId="09BA0AF2" w14:textId="77777777" w:rsidR="00293BED" w:rsidRPr="00857AA4" w:rsidRDefault="00293BED" w:rsidP="00293BED">
      <w:pPr>
        <w:widowControl w:val="0"/>
        <w:numPr>
          <w:ilvl w:val="0"/>
          <w:numId w:val="21"/>
        </w:numPr>
        <w:spacing w:line="276" w:lineRule="auto"/>
        <w:jc w:val="both"/>
        <w:rPr>
          <w:rFonts w:ascii="Arial" w:hAnsi="Arial" w:cs="Arial"/>
          <w:sz w:val="22"/>
          <w:szCs w:val="22"/>
        </w:rPr>
      </w:pPr>
      <w:r w:rsidRPr="00857AA4">
        <w:rPr>
          <w:rFonts w:ascii="Arial" w:hAnsi="Arial" w:cs="Arial"/>
          <w:color w:val="000000"/>
          <w:sz w:val="22"/>
          <w:szCs w:val="22"/>
        </w:rPr>
        <w:t>1 (uma) Camiseta manga curta em malha PV</w:t>
      </w:r>
    </w:p>
    <w:p w14:paraId="4142981E" w14:textId="77777777" w:rsidR="00293BED" w:rsidRPr="00857AA4" w:rsidRDefault="00293BED" w:rsidP="00293BED">
      <w:pPr>
        <w:widowControl w:val="0"/>
        <w:numPr>
          <w:ilvl w:val="0"/>
          <w:numId w:val="21"/>
        </w:numPr>
        <w:spacing w:line="276" w:lineRule="auto"/>
        <w:jc w:val="both"/>
        <w:rPr>
          <w:rFonts w:ascii="Arial" w:hAnsi="Arial" w:cs="Arial"/>
          <w:sz w:val="22"/>
          <w:szCs w:val="22"/>
        </w:rPr>
      </w:pPr>
      <w:r w:rsidRPr="00857AA4">
        <w:rPr>
          <w:rFonts w:ascii="Arial" w:hAnsi="Arial" w:cs="Arial"/>
          <w:color w:val="000000"/>
          <w:sz w:val="22"/>
          <w:szCs w:val="22"/>
        </w:rPr>
        <w:t>1 (uma) Camiseta manga longa em malha PV</w:t>
      </w:r>
    </w:p>
    <w:p w14:paraId="32D28533" w14:textId="77777777" w:rsidR="00293BED" w:rsidRPr="00857AA4" w:rsidRDefault="00293BED" w:rsidP="00293BED">
      <w:pPr>
        <w:spacing w:line="360" w:lineRule="auto"/>
        <w:jc w:val="both"/>
        <w:rPr>
          <w:rFonts w:ascii="Arial" w:hAnsi="Arial" w:cs="Arial"/>
          <w:sz w:val="22"/>
          <w:szCs w:val="22"/>
        </w:rPr>
      </w:pPr>
    </w:p>
    <w:p w14:paraId="514CC83F" w14:textId="77777777" w:rsidR="00293BED" w:rsidRPr="00857AA4" w:rsidRDefault="00293BED" w:rsidP="00293BED">
      <w:pPr>
        <w:spacing w:line="360" w:lineRule="auto"/>
        <w:jc w:val="both"/>
        <w:rPr>
          <w:rFonts w:ascii="Arial" w:hAnsi="Arial" w:cs="Arial"/>
          <w:sz w:val="22"/>
          <w:szCs w:val="22"/>
        </w:rPr>
      </w:pPr>
      <w:r w:rsidRPr="00857AA4">
        <w:rPr>
          <w:rFonts w:ascii="Arial" w:hAnsi="Arial" w:cs="Arial"/>
          <w:b/>
          <w:bCs/>
          <w:sz w:val="22"/>
          <w:szCs w:val="22"/>
          <w:u w:val="single"/>
        </w:rPr>
        <w:t>3.2. Lote 02 – Kit Uniforme Escolar – Fundamental e EJA:</w:t>
      </w:r>
    </w:p>
    <w:p w14:paraId="09AB071C" w14:textId="77777777" w:rsidR="00293BED" w:rsidRPr="00857AA4" w:rsidRDefault="00293BED" w:rsidP="00293BED">
      <w:pPr>
        <w:widowControl w:val="0"/>
        <w:numPr>
          <w:ilvl w:val="0"/>
          <w:numId w:val="22"/>
        </w:numPr>
        <w:spacing w:line="276" w:lineRule="auto"/>
        <w:jc w:val="both"/>
        <w:rPr>
          <w:rFonts w:ascii="Arial" w:hAnsi="Arial" w:cs="Arial"/>
          <w:sz w:val="22"/>
          <w:szCs w:val="22"/>
        </w:rPr>
      </w:pPr>
      <w:r w:rsidRPr="00857AA4">
        <w:rPr>
          <w:rFonts w:ascii="Arial" w:hAnsi="Arial" w:cs="Arial"/>
          <w:sz w:val="22"/>
          <w:szCs w:val="22"/>
        </w:rPr>
        <w:t xml:space="preserve">1 (uma) </w:t>
      </w:r>
      <w:r w:rsidRPr="00857AA4">
        <w:rPr>
          <w:rFonts w:ascii="Arial" w:hAnsi="Arial" w:cs="Arial"/>
          <w:color w:val="000000"/>
          <w:sz w:val="22"/>
          <w:szCs w:val="22"/>
        </w:rPr>
        <w:t>Jaqueta (B) com capuz em tecido tipo helanca</w:t>
      </w:r>
    </w:p>
    <w:p w14:paraId="013C7812" w14:textId="77777777" w:rsidR="00293BED" w:rsidRPr="00857AA4" w:rsidRDefault="00293BED" w:rsidP="00293BED">
      <w:pPr>
        <w:widowControl w:val="0"/>
        <w:numPr>
          <w:ilvl w:val="0"/>
          <w:numId w:val="22"/>
        </w:numPr>
        <w:spacing w:line="276" w:lineRule="auto"/>
        <w:jc w:val="both"/>
        <w:rPr>
          <w:rFonts w:ascii="Arial" w:hAnsi="Arial" w:cs="Arial"/>
          <w:sz w:val="22"/>
          <w:szCs w:val="22"/>
        </w:rPr>
      </w:pPr>
      <w:r w:rsidRPr="00857AA4">
        <w:rPr>
          <w:rFonts w:ascii="Arial" w:hAnsi="Arial" w:cs="Arial"/>
          <w:color w:val="000000"/>
          <w:sz w:val="22"/>
          <w:szCs w:val="22"/>
        </w:rPr>
        <w:t>2 (duas) Camiseta manga curta em malha PV</w:t>
      </w:r>
    </w:p>
    <w:p w14:paraId="07D6F52D" w14:textId="77777777" w:rsidR="00293BED" w:rsidRPr="00857AA4" w:rsidRDefault="00293BED" w:rsidP="00293BED">
      <w:pPr>
        <w:spacing w:line="276" w:lineRule="auto"/>
        <w:jc w:val="both"/>
        <w:rPr>
          <w:rFonts w:ascii="Arial" w:hAnsi="Arial" w:cs="Arial"/>
          <w:sz w:val="22"/>
          <w:szCs w:val="22"/>
        </w:rPr>
      </w:pPr>
    </w:p>
    <w:p w14:paraId="5C888063" w14:textId="77777777" w:rsidR="00293BED" w:rsidRDefault="00293BED" w:rsidP="00293BED">
      <w:pPr>
        <w:spacing w:line="276" w:lineRule="auto"/>
        <w:jc w:val="both"/>
        <w:rPr>
          <w:rFonts w:ascii="Arial" w:hAnsi="Arial" w:cs="Arial"/>
          <w:b/>
          <w:bCs/>
          <w:sz w:val="22"/>
          <w:szCs w:val="22"/>
          <w:u w:val="single"/>
        </w:rPr>
      </w:pPr>
    </w:p>
    <w:p w14:paraId="0D7B896F" w14:textId="77777777" w:rsidR="00572F8F" w:rsidRPr="00293BED" w:rsidRDefault="00572F8F" w:rsidP="00293BED">
      <w:pPr>
        <w:spacing w:line="276" w:lineRule="auto"/>
        <w:jc w:val="both"/>
        <w:rPr>
          <w:rFonts w:ascii="Arial" w:hAnsi="Arial" w:cs="Arial"/>
          <w:b/>
          <w:bCs/>
          <w:sz w:val="22"/>
          <w:szCs w:val="22"/>
          <w:u w:val="single"/>
        </w:rPr>
      </w:pPr>
    </w:p>
    <w:p w14:paraId="7BB22E6A" w14:textId="77777777" w:rsidR="00293BED" w:rsidRPr="00293BED" w:rsidRDefault="00293BED" w:rsidP="00293BED">
      <w:pPr>
        <w:spacing w:line="276" w:lineRule="auto"/>
        <w:jc w:val="both"/>
        <w:rPr>
          <w:rFonts w:ascii="Arial" w:hAnsi="Arial" w:cs="Arial"/>
          <w:sz w:val="22"/>
          <w:szCs w:val="22"/>
        </w:rPr>
      </w:pPr>
      <w:r w:rsidRPr="00293BED">
        <w:rPr>
          <w:rFonts w:ascii="Arial" w:hAnsi="Arial" w:cs="Arial"/>
          <w:b/>
          <w:bCs/>
          <w:sz w:val="22"/>
          <w:szCs w:val="22"/>
          <w:u w:val="single"/>
        </w:rPr>
        <w:t>4. DAS QUANTIDADES ESTIMADAS POR TAMANHO:</w:t>
      </w:r>
    </w:p>
    <w:p w14:paraId="7DAB95EF" w14:textId="77777777" w:rsidR="00293BED" w:rsidRPr="00293BED" w:rsidRDefault="00293BED" w:rsidP="00293BED">
      <w:pPr>
        <w:spacing w:line="276" w:lineRule="auto"/>
        <w:jc w:val="both"/>
        <w:rPr>
          <w:rFonts w:ascii="Arial" w:hAnsi="Arial" w:cs="Arial"/>
          <w:b/>
          <w:bCs/>
          <w:sz w:val="22"/>
          <w:szCs w:val="22"/>
          <w:u w:val="single"/>
        </w:rPr>
      </w:pPr>
    </w:p>
    <w:tbl>
      <w:tblPr>
        <w:tblW w:w="9638" w:type="dxa"/>
        <w:tblInd w:w="28" w:type="dxa"/>
        <w:tblCellMar>
          <w:top w:w="28" w:type="dxa"/>
          <w:left w:w="28" w:type="dxa"/>
          <w:bottom w:w="28" w:type="dxa"/>
          <w:right w:w="28" w:type="dxa"/>
        </w:tblCellMar>
        <w:tblLook w:val="0000" w:firstRow="0" w:lastRow="0" w:firstColumn="0" w:lastColumn="0" w:noHBand="0" w:noVBand="0"/>
      </w:tblPr>
      <w:tblGrid>
        <w:gridCol w:w="3001"/>
        <w:gridCol w:w="1819"/>
        <w:gridCol w:w="2409"/>
        <w:gridCol w:w="2409"/>
      </w:tblGrid>
      <w:tr w:rsidR="00293BED" w:rsidRPr="00293BED" w14:paraId="225F834E" w14:textId="77777777" w:rsidTr="00527C16">
        <w:tc>
          <w:tcPr>
            <w:tcW w:w="3000" w:type="dxa"/>
            <w:tcBorders>
              <w:top w:val="single" w:sz="6" w:space="0" w:color="000000"/>
              <w:left w:val="single" w:sz="6" w:space="0" w:color="000000"/>
              <w:bottom w:val="single" w:sz="6" w:space="0" w:color="000000"/>
            </w:tcBorders>
          </w:tcPr>
          <w:p w14:paraId="3AA3F4B9" w14:textId="77777777" w:rsidR="00293BED" w:rsidRPr="00293BED" w:rsidRDefault="00293BED" w:rsidP="00527C16">
            <w:pPr>
              <w:spacing w:line="360" w:lineRule="auto"/>
              <w:jc w:val="center"/>
              <w:rPr>
                <w:rFonts w:ascii="Arial" w:hAnsi="Arial" w:cs="Arial"/>
                <w:sz w:val="22"/>
                <w:szCs w:val="22"/>
              </w:rPr>
            </w:pPr>
            <w:r w:rsidRPr="00293BED">
              <w:rPr>
                <w:rFonts w:ascii="Arial" w:hAnsi="Arial" w:cs="Arial"/>
                <w:b/>
                <w:bCs/>
                <w:color w:val="000000"/>
                <w:sz w:val="22"/>
                <w:szCs w:val="22"/>
              </w:rPr>
              <w:t>ITEM 1</w:t>
            </w:r>
          </w:p>
        </w:tc>
        <w:tc>
          <w:tcPr>
            <w:tcW w:w="6637" w:type="dxa"/>
            <w:gridSpan w:val="3"/>
            <w:tcBorders>
              <w:top w:val="single" w:sz="6" w:space="0" w:color="000000"/>
              <w:left w:val="single" w:sz="6" w:space="0" w:color="000000"/>
              <w:bottom w:val="single" w:sz="6" w:space="0" w:color="000000"/>
              <w:right w:val="single" w:sz="6" w:space="0" w:color="000000"/>
            </w:tcBorders>
          </w:tcPr>
          <w:p w14:paraId="3EF043A2" w14:textId="77777777" w:rsidR="00293BED" w:rsidRPr="00293BED" w:rsidRDefault="00293BED" w:rsidP="00527C16">
            <w:pPr>
              <w:spacing w:line="360" w:lineRule="auto"/>
              <w:jc w:val="center"/>
              <w:rPr>
                <w:rFonts w:ascii="Arial" w:hAnsi="Arial" w:cs="Arial"/>
                <w:sz w:val="22"/>
                <w:szCs w:val="22"/>
              </w:rPr>
            </w:pPr>
            <w:r w:rsidRPr="00293BED">
              <w:rPr>
                <w:rFonts w:ascii="Arial" w:hAnsi="Arial" w:cs="Arial"/>
                <w:b/>
                <w:bCs/>
                <w:color w:val="000000"/>
                <w:sz w:val="22"/>
                <w:szCs w:val="22"/>
              </w:rPr>
              <w:t xml:space="preserve">TAMANHOS E QUANTIDADES ESTIMADAS </w:t>
            </w:r>
          </w:p>
        </w:tc>
      </w:tr>
      <w:tr w:rsidR="00293BED" w:rsidRPr="00293BED" w14:paraId="6CDC425D" w14:textId="77777777" w:rsidTr="00527C16">
        <w:tc>
          <w:tcPr>
            <w:tcW w:w="3000" w:type="dxa"/>
            <w:vMerge w:val="restart"/>
            <w:tcBorders>
              <w:left w:val="single" w:sz="6" w:space="0" w:color="000000"/>
              <w:bottom w:val="single" w:sz="6" w:space="0" w:color="000000"/>
            </w:tcBorders>
            <w:vAlign w:val="center"/>
          </w:tcPr>
          <w:p w14:paraId="453D1EED" w14:textId="77777777" w:rsidR="00293BED" w:rsidRPr="00293BED" w:rsidRDefault="00293BED" w:rsidP="00527C16">
            <w:pPr>
              <w:spacing w:line="360" w:lineRule="auto"/>
              <w:jc w:val="both"/>
              <w:rPr>
                <w:rFonts w:ascii="Arial" w:hAnsi="Arial" w:cs="Arial"/>
                <w:bCs/>
                <w:color w:val="000000"/>
                <w:sz w:val="22"/>
                <w:szCs w:val="22"/>
              </w:rPr>
            </w:pPr>
            <w:r w:rsidRPr="00293BED">
              <w:rPr>
                <w:rFonts w:ascii="Arial" w:hAnsi="Arial" w:cs="Arial"/>
                <w:b/>
                <w:bCs/>
                <w:color w:val="000000"/>
                <w:sz w:val="22"/>
                <w:szCs w:val="22"/>
                <w:u w:val="single"/>
              </w:rPr>
              <w:t>Kit Uniforme Escolar    Educação Infantil (</w:t>
            </w:r>
            <w:r w:rsidRPr="00293BED">
              <w:rPr>
                <w:rFonts w:ascii="Arial" w:hAnsi="Arial" w:cs="Arial"/>
                <w:b/>
                <w:bCs/>
                <w:sz w:val="22"/>
                <w:szCs w:val="22"/>
                <w:u w:val="single"/>
              </w:rPr>
              <w:t>Pré-escola)</w:t>
            </w:r>
          </w:p>
        </w:tc>
        <w:tc>
          <w:tcPr>
            <w:tcW w:w="1819" w:type="dxa"/>
            <w:tcBorders>
              <w:left w:val="single" w:sz="6" w:space="0" w:color="000000"/>
              <w:bottom w:val="single" w:sz="6" w:space="0" w:color="000000"/>
            </w:tcBorders>
          </w:tcPr>
          <w:p w14:paraId="54D850E6" w14:textId="77777777" w:rsidR="00293BED" w:rsidRPr="00293BED" w:rsidRDefault="00293BED" w:rsidP="00527C16">
            <w:pPr>
              <w:pStyle w:val="Contedodatabela"/>
              <w:rPr>
                <w:rFonts w:ascii="Arial" w:hAnsi="Arial" w:cs="Arial"/>
                <w:sz w:val="22"/>
                <w:szCs w:val="22"/>
              </w:rPr>
            </w:pPr>
          </w:p>
        </w:tc>
        <w:tc>
          <w:tcPr>
            <w:tcW w:w="2409" w:type="dxa"/>
            <w:tcBorders>
              <w:left w:val="single" w:sz="6" w:space="0" w:color="000000"/>
              <w:bottom w:val="single" w:sz="6" w:space="0" w:color="000000"/>
            </w:tcBorders>
          </w:tcPr>
          <w:p w14:paraId="09A4697D" w14:textId="77777777" w:rsidR="00293BED" w:rsidRPr="00293BED" w:rsidRDefault="00293BED" w:rsidP="00527C16">
            <w:pPr>
              <w:spacing w:line="360" w:lineRule="auto"/>
              <w:jc w:val="center"/>
              <w:rPr>
                <w:rFonts w:ascii="Arial" w:hAnsi="Arial" w:cs="Arial"/>
                <w:sz w:val="22"/>
                <w:szCs w:val="22"/>
              </w:rPr>
            </w:pPr>
            <w:r w:rsidRPr="00293BED">
              <w:rPr>
                <w:rFonts w:ascii="Arial" w:hAnsi="Arial" w:cs="Arial"/>
                <w:bCs/>
                <w:color w:val="000000"/>
                <w:sz w:val="22"/>
                <w:szCs w:val="22"/>
              </w:rPr>
              <w:t xml:space="preserve">Até 6 </w:t>
            </w:r>
          </w:p>
        </w:tc>
        <w:tc>
          <w:tcPr>
            <w:tcW w:w="2409" w:type="dxa"/>
            <w:tcBorders>
              <w:left w:val="single" w:sz="6" w:space="0" w:color="000000"/>
              <w:bottom w:val="single" w:sz="6" w:space="0" w:color="000000"/>
              <w:right w:val="single" w:sz="6" w:space="0" w:color="000000"/>
            </w:tcBorders>
          </w:tcPr>
          <w:p w14:paraId="036FA366" w14:textId="77777777" w:rsidR="00293BED" w:rsidRPr="00293BED" w:rsidRDefault="00293BED" w:rsidP="00527C16">
            <w:pPr>
              <w:spacing w:line="360" w:lineRule="auto"/>
              <w:jc w:val="center"/>
              <w:rPr>
                <w:rFonts w:ascii="Arial" w:hAnsi="Arial" w:cs="Arial"/>
                <w:sz w:val="22"/>
                <w:szCs w:val="22"/>
              </w:rPr>
            </w:pPr>
            <w:r w:rsidRPr="00293BED">
              <w:rPr>
                <w:rFonts w:ascii="Arial" w:hAnsi="Arial" w:cs="Arial"/>
                <w:bCs/>
                <w:color w:val="000000"/>
                <w:sz w:val="22"/>
                <w:szCs w:val="22"/>
              </w:rPr>
              <w:t xml:space="preserve">8 – 12 </w:t>
            </w:r>
          </w:p>
        </w:tc>
      </w:tr>
      <w:tr w:rsidR="00293BED" w:rsidRPr="00293BED" w14:paraId="68974962" w14:textId="77777777" w:rsidTr="00527C16">
        <w:tc>
          <w:tcPr>
            <w:tcW w:w="3000" w:type="dxa"/>
            <w:vMerge/>
            <w:tcBorders>
              <w:left w:val="single" w:sz="6" w:space="0" w:color="000000"/>
              <w:bottom w:val="single" w:sz="6" w:space="0" w:color="000000"/>
            </w:tcBorders>
          </w:tcPr>
          <w:p w14:paraId="58EAE078" w14:textId="77777777" w:rsidR="00293BED" w:rsidRPr="00293BED" w:rsidRDefault="00293BED" w:rsidP="00527C16">
            <w:pPr>
              <w:pStyle w:val="Contedodatabela"/>
              <w:rPr>
                <w:rFonts w:ascii="Arial" w:hAnsi="Arial" w:cs="Arial"/>
                <w:sz w:val="22"/>
                <w:szCs w:val="22"/>
              </w:rPr>
            </w:pPr>
          </w:p>
        </w:tc>
        <w:tc>
          <w:tcPr>
            <w:tcW w:w="1819" w:type="dxa"/>
            <w:tcBorders>
              <w:left w:val="single" w:sz="6" w:space="0" w:color="000000"/>
              <w:bottom w:val="single" w:sz="6" w:space="0" w:color="000000"/>
            </w:tcBorders>
          </w:tcPr>
          <w:p w14:paraId="45B25102" w14:textId="77777777" w:rsidR="00293BED" w:rsidRPr="00293BED" w:rsidRDefault="00293BED" w:rsidP="00527C16">
            <w:pPr>
              <w:spacing w:line="360" w:lineRule="auto"/>
              <w:jc w:val="center"/>
              <w:rPr>
                <w:rFonts w:ascii="Arial" w:hAnsi="Arial" w:cs="Arial"/>
                <w:bCs/>
                <w:color w:val="000000"/>
                <w:sz w:val="22"/>
                <w:szCs w:val="22"/>
              </w:rPr>
            </w:pPr>
            <w:r w:rsidRPr="00293BED">
              <w:rPr>
                <w:rFonts w:ascii="Arial" w:hAnsi="Arial" w:cs="Arial"/>
                <w:bCs/>
                <w:color w:val="000000"/>
                <w:sz w:val="22"/>
                <w:szCs w:val="22"/>
              </w:rPr>
              <w:t>Kit Masculino</w:t>
            </w:r>
          </w:p>
        </w:tc>
        <w:tc>
          <w:tcPr>
            <w:tcW w:w="2409" w:type="dxa"/>
            <w:tcBorders>
              <w:left w:val="single" w:sz="6" w:space="0" w:color="000000"/>
              <w:bottom w:val="single" w:sz="6" w:space="0" w:color="000000"/>
            </w:tcBorders>
          </w:tcPr>
          <w:p w14:paraId="64DA8567" w14:textId="77777777" w:rsidR="00293BED" w:rsidRPr="00293BED" w:rsidRDefault="00293BED" w:rsidP="00527C16">
            <w:pPr>
              <w:spacing w:line="360" w:lineRule="auto"/>
              <w:jc w:val="center"/>
              <w:rPr>
                <w:rFonts w:ascii="Arial" w:hAnsi="Arial" w:cs="Arial"/>
                <w:sz w:val="22"/>
                <w:szCs w:val="22"/>
              </w:rPr>
            </w:pPr>
            <w:r w:rsidRPr="00293BED">
              <w:rPr>
                <w:rFonts w:ascii="Arial" w:eastAsia="SimSun;宋体" w:hAnsi="Arial" w:cs="Arial"/>
                <w:bCs/>
                <w:color w:val="000000"/>
                <w:sz w:val="22"/>
                <w:szCs w:val="22"/>
                <w:lang w:bidi="hi-IN"/>
              </w:rPr>
              <w:t>1050</w:t>
            </w:r>
            <w:r w:rsidRPr="00293BED">
              <w:rPr>
                <w:rFonts w:ascii="Arial" w:hAnsi="Arial" w:cs="Arial"/>
                <w:bCs/>
                <w:color w:val="000000"/>
                <w:sz w:val="22"/>
                <w:szCs w:val="22"/>
              </w:rPr>
              <w:t xml:space="preserve"> unid.</w:t>
            </w:r>
          </w:p>
        </w:tc>
        <w:tc>
          <w:tcPr>
            <w:tcW w:w="2409" w:type="dxa"/>
            <w:tcBorders>
              <w:left w:val="single" w:sz="6" w:space="0" w:color="000000"/>
              <w:bottom w:val="single" w:sz="6" w:space="0" w:color="000000"/>
              <w:right w:val="single" w:sz="6" w:space="0" w:color="000000"/>
            </w:tcBorders>
          </w:tcPr>
          <w:p w14:paraId="2E3CABCB" w14:textId="77777777" w:rsidR="00293BED" w:rsidRPr="00293BED" w:rsidRDefault="00293BED" w:rsidP="00527C16">
            <w:pPr>
              <w:spacing w:line="360" w:lineRule="auto"/>
              <w:jc w:val="center"/>
              <w:rPr>
                <w:rFonts w:ascii="Arial" w:hAnsi="Arial" w:cs="Arial"/>
                <w:sz w:val="22"/>
                <w:szCs w:val="22"/>
              </w:rPr>
            </w:pPr>
            <w:r w:rsidRPr="00293BED">
              <w:rPr>
                <w:rFonts w:ascii="Arial" w:eastAsia="SimSun;宋体" w:hAnsi="Arial" w:cs="Arial"/>
                <w:bCs/>
                <w:color w:val="000000"/>
                <w:sz w:val="22"/>
                <w:szCs w:val="22"/>
                <w:lang w:bidi="hi-IN"/>
              </w:rPr>
              <w:t>260</w:t>
            </w:r>
            <w:r w:rsidRPr="00293BED">
              <w:rPr>
                <w:rFonts w:ascii="Arial" w:hAnsi="Arial" w:cs="Arial"/>
                <w:bCs/>
                <w:color w:val="000000"/>
                <w:sz w:val="22"/>
                <w:szCs w:val="22"/>
              </w:rPr>
              <w:t xml:space="preserve"> unid.</w:t>
            </w:r>
          </w:p>
        </w:tc>
      </w:tr>
      <w:tr w:rsidR="00293BED" w:rsidRPr="00293BED" w14:paraId="2A555CD6" w14:textId="77777777" w:rsidTr="00527C16">
        <w:tc>
          <w:tcPr>
            <w:tcW w:w="3000" w:type="dxa"/>
            <w:vMerge/>
            <w:tcBorders>
              <w:left w:val="single" w:sz="6" w:space="0" w:color="000000"/>
              <w:bottom w:val="single" w:sz="6" w:space="0" w:color="000000"/>
            </w:tcBorders>
          </w:tcPr>
          <w:p w14:paraId="0EE72F1D" w14:textId="77777777" w:rsidR="00293BED" w:rsidRPr="00293BED" w:rsidRDefault="00293BED" w:rsidP="00527C16">
            <w:pPr>
              <w:pStyle w:val="Contedodatabela"/>
              <w:rPr>
                <w:rFonts w:ascii="Arial" w:hAnsi="Arial" w:cs="Arial"/>
                <w:sz w:val="22"/>
                <w:szCs w:val="22"/>
              </w:rPr>
            </w:pPr>
          </w:p>
        </w:tc>
        <w:tc>
          <w:tcPr>
            <w:tcW w:w="1819" w:type="dxa"/>
            <w:tcBorders>
              <w:left w:val="single" w:sz="6" w:space="0" w:color="000000"/>
              <w:bottom w:val="single" w:sz="6" w:space="0" w:color="000000"/>
            </w:tcBorders>
          </w:tcPr>
          <w:p w14:paraId="56071E56" w14:textId="77777777" w:rsidR="00293BED" w:rsidRPr="00293BED" w:rsidRDefault="00293BED" w:rsidP="00527C16">
            <w:pPr>
              <w:spacing w:line="360" w:lineRule="auto"/>
              <w:jc w:val="center"/>
              <w:rPr>
                <w:rFonts w:ascii="Arial" w:hAnsi="Arial" w:cs="Arial"/>
                <w:bCs/>
                <w:color w:val="000000"/>
                <w:sz w:val="22"/>
                <w:szCs w:val="22"/>
              </w:rPr>
            </w:pPr>
            <w:r w:rsidRPr="00293BED">
              <w:rPr>
                <w:rFonts w:ascii="Arial" w:hAnsi="Arial" w:cs="Arial"/>
                <w:bCs/>
                <w:color w:val="000000"/>
                <w:sz w:val="22"/>
                <w:szCs w:val="22"/>
              </w:rPr>
              <w:t>Kit Feminino</w:t>
            </w:r>
          </w:p>
        </w:tc>
        <w:tc>
          <w:tcPr>
            <w:tcW w:w="2409" w:type="dxa"/>
            <w:tcBorders>
              <w:left w:val="single" w:sz="6" w:space="0" w:color="000000"/>
              <w:bottom w:val="single" w:sz="6" w:space="0" w:color="000000"/>
            </w:tcBorders>
          </w:tcPr>
          <w:p w14:paraId="6A23A8EC" w14:textId="77777777" w:rsidR="00293BED" w:rsidRPr="00293BED" w:rsidRDefault="00293BED" w:rsidP="00527C16">
            <w:pPr>
              <w:spacing w:line="360" w:lineRule="auto"/>
              <w:jc w:val="center"/>
              <w:rPr>
                <w:rFonts w:ascii="Arial" w:hAnsi="Arial" w:cs="Arial"/>
                <w:sz w:val="22"/>
                <w:szCs w:val="22"/>
              </w:rPr>
            </w:pPr>
            <w:r w:rsidRPr="00293BED">
              <w:rPr>
                <w:rFonts w:ascii="Arial" w:eastAsia="SimSun;宋体" w:hAnsi="Arial" w:cs="Arial"/>
                <w:bCs/>
                <w:color w:val="000000"/>
                <w:sz w:val="22"/>
                <w:szCs w:val="22"/>
                <w:lang w:bidi="hi-IN"/>
              </w:rPr>
              <w:t>1100</w:t>
            </w:r>
            <w:r w:rsidRPr="00293BED">
              <w:rPr>
                <w:rFonts w:ascii="Arial" w:hAnsi="Arial" w:cs="Arial"/>
                <w:bCs/>
                <w:color w:val="000000"/>
                <w:sz w:val="22"/>
                <w:szCs w:val="22"/>
              </w:rPr>
              <w:t xml:space="preserve"> unid.</w:t>
            </w:r>
          </w:p>
        </w:tc>
        <w:tc>
          <w:tcPr>
            <w:tcW w:w="2409" w:type="dxa"/>
            <w:tcBorders>
              <w:left w:val="single" w:sz="6" w:space="0" w:color="000000"/>
              <w:bottom w:val="single" w:sz="6" w:space="0" w:color="000000"/>
              <w:right w:val="single" w:sz="6" w:space="0" w:color="000000"/>
            </w:tcBorders>
          </w:tcPr>
          <w:p w14:paraId="75146436" w14:textId="77777777" w:rsidR="00293BED" w:rsidRPr="00293BED" w:rsidRDefault="00293BED" w:rsidP="00527C16">
            <w:pPr>
              <w:spacing w:line="360" w:lineRule="auto"/>
              <w:jc w:val="center"/>
              <w:rPr>
                <w:rFonts w:ascii="Arial" w:hAnsi="Arial" w:cs="Arial"/>
                <w:sz w:val="22"/>
                <w:szCs w:val="22"/>
              </w:rPr>
            </w:pPr>
            <w:r w:rsidRPr="00293BED">
              <w:rPr>
                <w:rFonts w:ascii="Arial" w:eastAsia="SimSun;宋体" w:hAnsi="Arial" w:cs="Arial"/>
                <w:bCs/>
                <w:color w:val="000000"/>
                <w:sz w:val="22"/>
                <w:szCs w:val="22"/>
                <w:lang w:bidi="hi-IN"/>
              </w:rPr>
              <w:t>210</w:t>
            </w:r>
            <w:r w:rsidRPr="00293BED">
              <w:rPr>
                <w:rFonts w:ascii="Arial" w:hAnsi="Arial" w:cs="Arial"/>
                <w:bCs/>
                <w:color w:val="000000"/>
                <w:sz w:val="22"/>
                <w:szCs w:val="22"/>
              </w:rPr>
              <w:t xml:space="preserve"> unid.</w:t>
            </w:r>
          </w:p>
        </w:tc>
      </w:tr>
    </w:tbl>
    <w:p w14:paraId="27D742E7" w14:textId="77777777" w:rsidR="00293BED" w:rsidRPr="00293BED" w:rsidRDefault="00293BED" w:rsidP="00293BED">
      <w:pPr>
        <w:spacing w:line="276" w:lineRule="auto"/>
        <w:jc w:val="both"/>
        <w:rPr>
          <w:rFonts w:ascii="Arial" w:hAnsi="Arial" w:cs="Arial"/>
          <w:b/>
          <w:bCs/>
          <w:sz w:val="22"/>
          <w:szCs w:val="22"/>
          <w:u w:val="single"/>
        </w:rPr>
      </w:pPr>
    </w:p>
    <w:p w14:paraId="082E6480" w14:textId="77777777" w:rsidR="00293BED" w:rsidRPr="00293BED" w:rsidRDefault="00293BED" w:rsidP="00293BED">
      <w:pPr>
        <w:spacing w:line="276" w:lineRule="auto"/>
        <w:jc w:val="both"/>
        <w:rPr>
          <w:rFonts w:ascii="Arial" w:hAnsi="Arial" w:cs="Arial"/>
          <w:b/>
          <w:bCs/>
          <w:sz w:val="22"/>
          <w:szCs w:val="22"/>
          <w:u w:val="single"/>
        </w:rPr>
      </w:pPr>
    </w:p>
    <w:tbl>
      <w:tblPr>
        <w:tblW w:w="9640" w:type="dxa"/>
        <w:tblInd w:w="114" w:type="dxa"/>
        <w:tblLook w:val="0000" w:firstRow="0" w:lastRow="0" w:firstColumn="0" w:lastColumn="0" w:noHBand="0" w:noVBand="0"/>
      </w:tblPr>
      <w:tblGrid>
        <w:gridCol w:w="2277"/>
        <w:gridCol w:w="1494"/>
        <w:gridCol w:w="1420"/>
        <w:gridCol w:w="1531"/>
        <w:gridCol w:w="1409"/>
        <w:gridCol w:w="1509"/>
      </w:tblGrid>
      <w:tr w:rsidR="00293BED" w:rsidRPr="00293BED" w14:paraId="5B179080" w14:textId="77777777" w:rsidTr="00527C16">
        <w:tc>
          <w:tcPr>
            <w:tcW w:w="2276" w:type="dxa"/>
            <w:tcBorders>
              <w:top w:val="single" w:sz="4" w:space="0" w:color="000000"/>
              <w:left w:val="single" w:sz="4" w:space="0" w:color="000000"/>
              <w:bottom w:val="single" w:sz="4" w:space="0" w:color="000000"/>
            </w:tcBorders>
            <w:vAlign w:val="center"/>
          </w:tcPr>
          <w:p w14:paraId="76D22809" w14:textId="77777777" w:rsidR="00293BED" w:rsidRPr="00293BED" w:rsidRDefault="00293BED" w:rsidP="00527C16">
            <w:pPr>
              <w:spacing w:line="360" w:lineRule="auto"/>
              <w:jc w:val="center"/>
              <w:rPr>
                <w:rFonts w:ascii="Arial" w:hAnsi="Arial" w:cs="Arial"/>
                <w:sz w:val="22"/>
                <w:szCs w:val="22"/>
              </w:rPr>
            </w:pPr>
            <w:r w:rsidRPr="00293BED">
              <w:rPr>
                <w:rFonts w:ascii="Arial" w:hAnsi="Arial" w:cs="Arial"/>
                <w:b/>
                <w:bCs/>
                <w:color w:val="000000"/>
                <w:sz w:val="22"/>
                <w:szCs w:val="22"/>
              </w:rPr>
              <w:t>ITEM 2</w:t>
            </w:r>
          </w:p>
        </w:tc>
        <w:tc>
          <w:tcPr>
            <w:tcW w:w="7363" w:type="dxa"/>
            <w:gridSpan w:val="5"/>
            <w:tcBorders>
              <w:top w:val="single" w:sz="4" w:space="0" w:color="000000"/>
              <w:left w:val="single" w:sz="4" w:space="0" w:color="000000"/>
              <w:bottom w:val="single" w:sz="4" w:space="0" w:color="000000"/>
              <w:right w:val="single" w:sz="4" w:space="0" w:color="000000"/>
            </w:tcBorders>
            <w:vAlign w:val="center"/>
          </w:tcPr>
          <w:p w14:paraId="7756E18B" w14:textId="77777777" w:rsidR="00293BED" w:rsidRPr="00293BED" w:rsidRDefault="00293BED" w:rsidP="00527C16">
            <w:pPr>
              <w:spacing w:line="360" w:lineRule="auto"/>
              <w:jc w:val="center"/>
              <w:rPr>
                <w:rFonts w:ascii="Arial" w:hAnsi="Arial" w:cs="Arial"/>
                <w:sz w:val="22"/>
                <w:szCs w:val="22"/>
              </w:rPr>
            </w:pPr>
            <w:r w:rsidRPr="00293BED">
              <w:rPr>
                <w:rFonts w:ascii="Arial" w:hAnsi="Arial" w:cs="Arial"/>
                <w:b/>
                <w:bCs/>
                <w:color w:val="000000"/>
                <w:sz w:val="22"/>
                <w:szCs w:val="22"/>
              </w:rPr>
              <w:t>TAMANHOS E QUANTIDADES ESTIMADAS</w:t>
            </w:r>
          </w:p>
        </w:tc>
      </w:tr>
      <w:tr w:rsidR="00293BED" w:rsidRPr="00293BED" w14:paraId="67722F6B" w14:textId="77777777" w:rsidTr="00527C16">
        <w:tc>
          <w:tcPr>
            <w:tcW w:w="2276" w:type="dxa"/>
            <w:vMerge w:val="restart"/>
            <w:tcBorders>
              <w:top w:val="single" w:sz="4" w:space="0" w:color="000000"/>
              <w:left w:val="single" w:sz="4" w:space="0" w:color="000000"/>
              <w:bottom w:val="single" w:sz="4" w:space="0" w:color="000000"/>
            </w:tcBorders>
            <w:vAlign w:val="center"/>
          </w:tcPr>
          <w:p w14:paraId="320F53D8" w14:textId="77777777" w:rsidR="00293BED" w:rsidRPr="00293BED" w:rsidRDefault="00293BED" w:rsidP="00527C16">
            <w:pPr>
              <w:spacing w:line="360" w:lineRule="auto"/>
              <w:jc w:val="both"/>
              <w:rPr>
                <w:rFonts w:ascii="Arial" w:hAnsi="Arial" w:cs="Arial"/>
                <w:sz w:val="22"/>
                <w:szCs w:val="22"/>
              </w:rPr>
            </w:pPr>
            <w:r w:rsidRPr="00293BED">
              <w:rPr>
                <w:rFonts w:ascii="Arial" w:hAnsi="Arial" w:cs="Arial"/>
                <w:b/>
                <w:bCs/>
                <w:color w:val="000000"/>
                <w:sz w:val="22"/>
                <w:szCs w:val="22"/>
                <w:u w:val="single"/>
              </w:rPr>
              <w:t xml:space="preserve">Kit Uniforme </w:t>
            </w:r>
            <w:proofErr w:type="gramStart"/>
            <w:r w:rsidRPr="00293BED">
              <w:rPr>
                <w:rFonts w:ascii="Arial" w:hAnsi="Arial" w:cs="Arial"/>
                <w:b/>
                <w:bCs/>
                <w:color w:val="000000"/>
                <w:sz w:val="22"/>
                <w:szCs w:val="22"/>
                <w:u w:val="single"/>
              </w:rPr>
              <w:t xml:space="preserve">Escolar  </w:t>
            </w:r>
            <w:r w:rsidRPr="00293BED">
              <w:rPr>
                <w:rFonts w:ascii="Arial" w:hAnsi="Arial" w:cs="Arial"/>
                <w:b/>
                <w:bCs/>
                <w:sz w:val="22"/>
                <w:szCs w:val="22"/>
                <w:u w:val="single"/>
              </w:rPr>
              <w:t>Fundamental</w:t>
            </w:r>
            <w:proofErr w:type="gramEnd"/>
            <w:r w:rsidRPr="00293BED">
              <w:rPr>
                <w:rFonts w:ascii="Arial" w:hAnsi="Arial" w:cs="Arial"/>
                <w:b/>
                <w:bCs/>
                <w:sz w:val="22"/>
                <w:szCs w:val="22"/>
                <w:u w:val="single"/>
              </w:rPr>
              <w:t xml:space="preserve"> e EJA</w:t>
            </w:r>
          </w:p>
        </w:tc>
        <w:tc>
          <w:tcPr>
            <w:tcW w:w="1494" w:type="dxa"/>
            <w:tcBorders>
              <w:top w:val="single" w:sz="4" w:space="0" w:color="000000"/>
              <w:left w:val="single" w:sz="4" w:space="0" w:color="000000"/>
              <w:bottom w:val="single" w:sz="4" w:space="0" w:color="000000"/>
            </w:tcBorders>
          </w:tcPr>
          <w:p w14:paraId="11105B0A" w14:textId="77777777" w:rsidR="00293BED" w:rsidRPr="00293BED" w:rsidRDefault="00293BED" w:rsidP="00527C16">
            <w:pPr>
              <w:spacing w:line="360" w:lineRule="auto"/>
              <w:jc w:val="center"/>
              <w:rPr>
                <w:rFonts w:ascii="Arial" w:hAnsi="Arial" w:cs="Arial"/>
                <w:sz w:val="22"/>
                <w:szCs w:val="22"/>
              </w:rPr>
            </w:pPr>
            <w:r w:rsidRPr="00293BED">
              <w:rPr>
                <w:rFonts w:ascii="Arial" w:hAnsi="Arial" w:cs="Arial"/>
                <w:bCs/>
                <w:color w:val="000000"/>
                <w:sz w:val="22"/>
                <w:szCs w:val="22"/>
              </w:rPr>
              <w:t>8 - 12</w:t>
            </w:r>
          </w:p>
        </w:tc>
        <w:tc>
          <w:tcPr>
            <w:tcW w:w="1420" w:type="dxa"/>
            <w:tcBorders>
              <w:top w:val="single" w:sz="4" w:space="0" w:color="000000"/>
              <w:left w:val="single" w:sz="4" w:space="0" w:color="000000"/>
              <w:bottom w:val="single" w:sz="4" w:space="0" w:color="000000"/>
            </w:tcBorders>
          </w:tcPr>
          <w:p w14:paraId="3B8152BE" w14:textId="77777777" w:rsidR="00293BED" w:rsidRPr="00293BED" w:rsidRDefault="00293BED" w:rsidP="00527C16">
            <w:pPr>
              <w:spacing w:line="360" w:lineRule="auto"/>
              <w:jc w:val="center"/>
              <w:rPr>
                <w:rFonts w:ascii="Arial" w:hAnsi="Arial" w:cs="Arial"/>
                <w:sz w:val="22"/>
                <w:szCs w:val="22"/>
              </w:rPr>
            </w:pPr>
            <w:r w:rsidRPr="00293BED">
              <w:rPr>
                <w:rFonts w:ascii="Arial" w:hAnsi="Arial" w:cs="Arial"/>
                <w:bCs/>
                <w:color w:val="000000"/>
                <w:sz w:val="22"/>
                <w:szCs w:val="22"/>
              </w:rPr>
              <w:t>14 - 16</w:t>
            </w:r>
          </w:p>
        </w:tc>
        <w:tc>
          <w:tcPr>
            <w:tcW w:w="1531" w:type="dxa"/>
            <w:tcBorders>
              <w:top w:val="single" w:sz="4" w:space="0" w:color="000000"/>
              <w:left w:val="single" w:sz="4" w:space="0" w:color="000000"/>
              <w:bottom w:val="single" w:sz="4" w:space="0" w:color="000000"/>
            </w:tcBorders>
          </w:tcPr>
          <w:p w14:paraId="6B502122" w14:textId="77777777" w:rsidR="00293BED" w:rsidRPr="00293BED" w:rsidRDefault="00293BED" w:rsidP="00527C16">
            <w:pPr>
              <w:spacing w:line="360" w:lineRule="auto"/>
              <w:jc w:val="center"/>
              <w:rPr>
                <w:rFonts w:ascii="Arial" w:hAnsi="Arial" w:cs="Arial"/>
                <w:sz w:val="22"/>
                <w:szCs w:val="22"/>
              </w:rPr>
            </w:pPr>
            <w:r w:rsidRPr="00293BED">
              <w:rPr>
                <w:rFonts w:ascii="Arial" w:hAnsi="Arial" w:cs="Arial"/>
                <w:bCs/>
                <w:color w:val="000000"/>
                <w:sz w:val="22"/>
                <w:szCs w:val="22"/>
              </w:rPr>
              <w:t>P / M /G</w:t>
            </w:r>
          </w:p>
        </w:tc>
        <w:tc>
          <w:tcPr>
            <w:tcW w:w="1409" w:type="dxa"/>
            <w:tcBorders>
              <w:top w:val="single" w:sz="4" w:space="0" w:color="000000"/>
              <w:left w:val="single" w:sz="4" w:space="0" w:color="000000"/>
              <w:bottom w:val="single" w:sz="4" w:space="0" w:color="000000"/>
            </w:tcBorders>
          </w:tcPr>
          <w:p w14:paraId="7C13F495" w14:textId="77777777" w:rsidR="00293BED" w:rsidRPr="00293BED" w:rsidRDefault="00293BED" w:rsidP="00527C16">
            <w:pPr>
              <w:spacing w:line="360" w:lineRule="auto"/>
              <w:jc w:val="center"/>
              <w:rPr>
                <w:rFonts w:ascii="Arial" w:hAnsi="Arial" w:cs="Arial"/>
                <w:sz w:val="22"/>
                <w:szCs w:val="22"/>
              </w:rPr>
            </w:pPr>
            <w:r w:rsidRPr="00293BED">
              <w:rPr>
                <w:rFonts w:ascii="Arial" w:hAnsi="Arial" w:cs="Arial"/>
                <w:bCs/>
                <w:color w:val="000000"/>
                <w:sz w:val="22"/>
                <w:szCs w:val="22"/>
              </w:rPr>
              <w:t>GG</w:t>
            </w:r>
          </w:p>
        </w:tc>
        <w:tc>
          <w:tcPr>
            <w:tcW w:w="1509" w:type="dxa"/>
            <w:tcBorders>
              <w:top w:val="single" w:sz="4" w:space="0" w:color="000000"/>
              <w:left w:val="single" w:sz="4" w:space="0" w:color="000000"/>
              <w:bottom w:val="single" w:sz="4" w:space="0" w:color="000000"/>
              <w:right w:val="single" w:sz="4" w:space="0" w:color="000000"/>
            </w:tcBorders>
          </w:tcPr>
          <w:p w14:paraId="249AF33D" w14:textId="77777777" w:rsidR="00293BED" w:rsidRPr="00293BED" w:rsidRDefault="00293BED" w:rsidP="00527C16">
            <w:pPr>
              <w:spacing w:line="360" w:lineRule="auto"/>
              <w:jc w:val="center"/>
              <w:rPr>
                <w:rFonts w:ascii="Arial" w:hAnsi="Arial" w:cs="Arial"/>
                <w:sz w:val="22"/>
                <w:szCs w:val="22"/>
              </w:rPr>
            </w:pPr>
            <w:r w:rsidRPr="00293BED">
              <w:rPr>
                <w:rFonts w:ascii="Arial" w:hAnsi="Arial" w:cs="Arial"/>
                <w:sz w:val="22"/>
                <w:szCs w:val="22"/>
              </w:rPr>
              <w:t>EXG</w:t>
            </w:r>
          </w:p>
        </w:tc>
      </w:tr>
      <w:tr w:rsidR="00293BED" w:rsidRPr="00293BED" w14:paraId="27F84CA1" w14:textId="77777777" w:rsidTr="00527C16">
        <w:tc>
          <w:tcPr>
            <w:tcW w:w="2276" w:type="dxa"/>
            <w:vMerge/>
            <w:tcBorders>
              <w:top w:val="single" w:sz="4" w:space="0" w:color="000000"/>
              <w:left w:val="single" w:sz="4" w:space="0" w:color="000000"/>
              <w:bottom w:val="single" w:sz="4" w:space="0" w:color="000000"/>
            </w:tcBorders>
            <w:vAlign w:val="center"/>
          </w:tcPr>
          <w:p w14:paraId="229207EB" w14:textId="77777777" w:rsidR="00293BED" w:rsidRPr="00293BED" w:rsidRDefault="00293BED" w:rsidP="00527C16">
            <w:pPr>
              <w:rPr>
                <w:rFonts w:ascii="Arial" w:hAnsi="Arial" w:cs="Arial"/>
                <w:sz w:val="22"/>
                <w:szCs w:val="22"/>
              </w:rPr>
            </w:pPr>
          </w:p>
        </w:tc>
        <w:tc>
          <w:tcPr>
            <w:tcW w:w="1494" w:type="dxa"/>
            <w:tcBorders>
              <w:top w:val="single" w:sz="4" w:space="0" w:color="000000"/>
              <w:left w:val="single" w:sz="4" w:space="0" w:color="000000"/>
              <w:bottom w:val="single" w:sz="4" w:space="0" w:color="000000"/>
            </w:tcBorders>
          </w:tcPr>
          <w:p w14:paraId="5746995D" w14:textId="77777777" w:rsidR="00293BED" w:rsidRPr="00293BED" w:rsidRDefault="00293BED" w:rsidP="00527C16">
            <w:pPr>
              <w:tabs>
                <w:tab w:val="left" w:pos="1155"/>
              </w:tabs>
              <w:spacing w:line="360" w:lineRule="auto"/>
              <w:jc w:val="center"/>
              <w:rPr>
                <w:rFonts w:ascii="Arial" w:hAnsi="Arial" w:cs="Arial"/>
                <w:sz w:val="22"/>
                <w:szCs w:val="22"/>
              </w:rPr>
            </w:pPr>
            <w:r w:rsidRPr="00293BED">
              <w:rPr>
                <w:rFonts w:ascii="Arial" w:eastAsia="SimSun;宋体" w:hAnsi="Arial" w:cs="Arial"/>
                <w:bCs/>
                <w:color w:val="000000"/>
                <w:sz w:val="22"/>
                <w:szCs w:val="22"/>
                <w:lang w:bidi="hi-IN"/>
              </w:rPr>
              <w:t>5.520</w:t>
            </w:r>
            <w:r w:rsidRPr="00293BED">
              <w:rPr>
                <w:rFonts w:ascii="Arial" w:hAnsi="Arial" w:cs="Arial"/>
                <w:bCs/>
                <w:color w:val="000000"/>
                <w:sz w:val="22"/>
                <w:szCs w:val="22"/>
              </w:rPr>
              <w:t xml:space="preserve"> unid.</w:t>
            </w:r>
          </w:p>
        </w:tc>
        <w:tc>
          <w:tcPr>
            <w:tcW w:w="1420" w:type="dxa"/>
            <w:tcBorders>
              <w:top w:val="single" w:sz="4" w:space="0" w:color="000000"/>
              <w:left w:val="single" w:sz="4" w:space="0" w:color="000000"/>
              <w:bottom w:val="single" w:sz="4" w:space="0" w:color="000000"/>
            </w:tcBorders>
          </w:tcPr>
          <w:p w14:paraId="4A765A34" w14:textId="77777777" w:rsidR="00293BED" w:rsidRPr="00293BED" w:rsidRDefault="00293BED" w:rsidP="00527C16">
            <w:pPr>
              <w:spacing w:line="360" w:lineRule="auto"/>
              <w:jc w:val="center"/>
              <w:rPr>
                <w:rFonts w:ascii="Arial" w:hAnsi="Arial" w:cs="Arial"/>
                <w:sz w:val="22"/>
                <w:szCs w:val="22"/>
              </w:rPr>
            </w:pPr>
            <w:r w:rsidRPr="00293BED">
              <w:rPr>
                <w:rFonts w:ascii="Arial" w:hAnsi="Arial" w:cs="Arial"/>
                <w:bCs/>
                <w:color w:val="000000"/>
                <w:sz w:val="22"/>
                <w:szCs w:val="22"/>
              </w:rPr>
              <w:t>3.</w:t>
            </w:r>
            <w:r w:rsidRPr="00293BED">
              <w:rPr>
                <w:rFonts w:ascii="Arial" w:eastAsia="SimSun;宋体" w:hAnsi="Arial" w:cs="Arial"/>
                <w:bCs/>
                <w:color w:val="000000"/>
                <w:sz w:val="22"/>
                <w:szCs w:val="22"/>
                <w:lang w:bidi="hi-IN"/>
              </w:rPr>
              <w:t>180</w:t>
            </w:r>
            <w:r w:rsidRPr="00293BED">
              <w:rPr>
                <w:rFonts w:ascii="Arial" w:hAnsi="Arial" w:cs="Arial"/>
                <w:bCs/>
                <w:color w:val="000000"/>
                <w:sz w:val="22"/>
                <w:szCs w:val="22"/>
              </w:rPr>
              <w:t xml:space="preserve"> unid.</w:t>
            </w:r>
          </w:p>
        </w:tc>
        <w:tc>
          <w:tcPr>
            <w:tcW w:w="1531" w:type="dxa"/>
            <w:tcBorders>
              <w:top w:val="single" w:sz="4" w:space="0" w:color="000000"/>
              <w:left w:val="single" w:sz="4" w:space="0" w:color="000000"/>
              <w:bottom w:val="single" w:sz="4" w:space="0" w:color="000000"/>
            </w:tcBorders>
          </w:tcPr>
          <w:p w14:paraId="396F596E" w14:textId="77777777" w:rsidR="00293BED" w:rsidRPr="00293BED" w:rsidRDefault="00293BED" w:rsidP="00527C16">
            <w:pPr>
              <w:spacing w:line="360" w:lineRule="auto"/>
              <w:jc w:val="center"/>
              <w:rPr>
                <w:rFonts w:ascii="Arial" w:hAnsi="Arial" w:cs="Arial"/>
                <w:sz w:val="22"/>
                <w:szCs w:val="22"/>
              </w:rPr>
            </w:pPr>
            <w:r w:rsidRPr="00293BED">
              <w:rPr>
                <w:rFonts w:ascii="Arial" w:eastAsia="SimSun;宋体" w:hAnsi="Arial" w:cs="Arial"/>
                <w:bCs/>
                <w:color w:val="000000"/>
                <w:sz w:val="22"/>
                <w:szCs w:val="22"/>
                <w:lang w:bidi="hi-IN"/>
              </w:rPr>
              <w:t>2150</w:t>
            </w:r>
            <w:r w:rsidRPr="00293BED">
              <w:rPr>
                <w:rFonts w:ascii="Arial" w:hAnsi="Arial" w:cs="Arial"/>
                <w:bCs/>
                <w:color w:val="000000"/>
                <w:sz w:val="22"/>
                <w:szCs w:val="22"/>
              </w:rPr>
              <w:t xml:space="preserve"> unid.</w:t>
            </w:r>
          </w:p>
        </w:tc>
        <w:tc>
          <w:tcPr>
            <w:tcW w:w="1409" w:type="dxa"/>
            <w:tcBorders>
              <w:top w:val="single" w:sz="4" w:space="0" w:color="000000"/>
              <w:left w:val="single" w:sz="4" w:space="0" w:color="000000"/>
              <w:bottom w:val="single" w:sz="4" w:space="0" w:color="000000"/>
            </w:tcBorders>
          </w:tcPr>
          <w:p w14:paraId="7FC690F2" w14:textId="77777777" w:rsidR="00293BED" w:rsidRPr="00293BED" w:rsidRDefault="00293BED" w:rsidP="00527C16">
            <w:pPr>
              <w:spacing w:line="360" w:lineRule="auto"/>
              <w:jc w:val="center"/>
              <w:rPr>
                <w:rFonts w:ascii="Arial" w:hAnsi="Arial" w:cs="Arial"/>
                <w:sz w:val="22"/>
                <w:szCs w:val="22"/>
              </w:rPr>
            </w:pPr>
            <w:r w:rsidRPr="00293BED">
              <w:rPr>
                <w:rFonts w:ascii="Arial" w:eastAsia="SimSun;宋体" w:hAnsi="Arial" w:cs="Arial"/>
                <w:bCs/>
                <w:color w:val="000000"/>
                <w:sz w:val="22"/>
                <w:szCs w:val="22"/>
                <w:lang w:bidi="hi-IN"/>
              </w:rPr>
              <w:t>250</w:t>
            </w:r>
            <w:r w:rsidRPr="00293BED">
              <w:rPr>
                <w:rFonts w:ascii="Arial" w:hAnsi="Arial" w:cs="Arial"/>
                <w:bCs/>
                <w:color w:val="000000"/>
                <w:sz w:val="22"/>
                <w:szCs w:val="22"/>
              </w:rPr>
              <w:t xml:space="preserve"> unid.</w:t>
            </w:r>
          </w:p>
        </w:tc>
        <w:tc>
          <w:tcPr>
            <w:tcW w:w="1509" w:type="dxa"/>
            <w:tcBorders>
              <w:top w:val="single" w:sz="4" w:space="0" w:color="000000"/>
              <w:left w:val="single" w:sz="4" w:space="0" w:color="000000"/>
              <w:bottom w:val="single" w:sz="4" w:space="0" w:color="000000"/>
              <w:right w:val="single" w:sz="4" w:space="0" w:color="000000"/>
            </w:tcBorders>
          </w:tcPr>
          <w:p w14:paraId="7FB398C2" w14:textId="77777777" w:rsidR="00293BED" w:rsidRPr="00293BED" w:rsidRDefault="00293BED" w:rsidP="00527C16">
            <w:pPr>
              <w:spacing w:line="360" w:lineRule="auto"/>
              <w:jc w:val="center"/>
              <w:rPr>
                <w:rFonts w:ascii="Arial" w:hAnsi="Arial" w:cs="Arial"/>
                <w:sz w:val="22"/>
                <w:szCs w:val="22"/>
              </w:rPr>
            </w:pPr>
            <w:proofErr w:type="gramStart"/>
            <w:r w:rsidRPr="00293BED">
              <w:rPr>
                <w:rFonts w:ascii="Arial" w:eastAsia="SimSun;宋体" w:hAnsi="Arial" w:cs="Arial"/>
                <w:sz w:val="22"/>
                <w:szCs w:val="22"/>
                <w:lang w:bidi="hi-IN"/>
              </w:rPr>
              <w:t>80</w:t>
            </w:r>
            <w:r w:rsidRPr="00293BED">
              <w:rPr>
                <w:rFonts w:ascii="Arial" w:hAnsi="Arial" w:cs="Arial"/>
                <w:sz w:val="22"/>
                <w:szCs w:val="22"/>
              </w:rPr>
              <w:t xml:space="preserve">  unid.</w:t>
            </w:r>
            <w:proofErr w:type="gramEnd"/>
          </w:p>
        </w:tc>
      </w:tr>
    </w:tbl>
    <w:p w14:paraId="7BA08398" w14:textId="77777777" w:rsidR="00293BED" w:rsidRPr="00293BED" w:rsidRDefault="00293BED" w:rsidP="00293BED">
      <w:pPr>
        <w:spacing w:line="276" w:lineRule="auto"/>
        <w:jc w:val="both"/>
        <w:rPr>
          <w:rFonts w:ascii="Arial" w:hAnsi="Arial" w:cs="Arial"/>
          <w:b/>
          <w:bCs/>
          <w:sz w:val="22"/>
          <w:szCs w:val="22"/>
          <w:u w:val="single"/>
        </w:rPr>
      </w:pPr>
    </w:p>
    <w:p w14:paraId="57E54685" w14:textId="77777777" w:rsidR="00293BED" w:rsidRPr="00293BED" w:rsidRDefault="00293BED" w:rsidP="00293BED">
      <w:pPr>
        <w:spacing w:line="276" w:lineRule="auto"/>
        <w:jc w:val="both"/>
        <w:rPr>
          <w:rFonts w:ascii="Arial" w:hAnsi="Arial" w:cs="Arial"/>
          <w:sz w:val="22"/>
          <w:szCs w:val="22"/>
        </w:rPr>
      </w:pPr>
      <w:r w:rsidRPr="00293BED">
        <w:rPr>
          <w:rFonts w:ascii="Arial" w:hAnsi="Arial" w:cs="Arial"/>
          <w:sz w:val="22"/>
          <w:szCs w:val="22"/>
        </w:rPr>
        <w:tab/>
        <w:t>As quantidades por escala de tamanho são estimados e podem sofrer alterações de acordo com a necessidade.</w:t>
      </w:r>
    </w:p>
    <w:p w14:paraId="11CF302A" w14:textId="77777777" w:rsidR="00293BED" w:rsidRPr="00293BED" w:rsidRDefault="00293BED" w:rsidP="00293BED">
      <w:pPr>
        <w:spacing w:line="276" w:lineRule="auto"/>
        <w:jc w:val="both"/>
        <w:rPr>
          <w:rFonts w:ascii="Arial" w:hAnsi="Arial" w:cs="Arial"/>
          <w:sz w:val="22"/>
          <w:szCs w:val="22"/>
        </w:rPr>
      </w:pPr>
      <w:r w:rsidRPr="00293BED">
        <w:rPr>
          <w:rFonts w:ascii="Arial" w:hAnsi="Arial" w:cs="Arial"/>
          <w:sz w:val="22"/>
          <w:szCs w:val="22"/>
        </w:rPr>
        <w:tab/>
        <w:t xml:space="preserve">A grade com as quantidades por numeração exata será informada </w:t>
      </w:r>
      <w:r w:rsidRPr="00293BED">
        <w:rPr>
          <w:rFonts w:ascii="Arial" w:eastAsia="SimSun;宋体" w:hAnsi="Arial" w:cs="Arial"/>
          <w:color w:val="000000"/>
          <w:sz w:val="22"/>
          <w:szCs w:val="22"/>
          <w:lang w:bidi="hi-IN"/>
        </w:rPr>
        <w:t>por e-mail ao licitante vencedor após assinatura do contrato.</w:t>
      </w:r>
    </w:p>
    <w:p w14:paraId="5477788C" w14:textId="77777777" w:rsidR="00293BED" w:rsidRPr="00293BED" w:rsidRDefault="00293BED" w:rsidP="00293BED">
      <w:pPr>
        <w:spacing w:line="276" w:lineRule="auto"/>
        <w:jc w:val="both"/>
        <w:rPr>
          <w:rFonts w:ascii="Arial" w:hAnsi="Arial" w:cs="Arial"/>
          <w:b/>
          <w:bCs/>
          <w:sz w:val="22"/>
          <w:szCs w:val="22"/>
          <w:u w:val="single"/>
        </w:rPr>
      </w:pPr>
    </w:p>
    <w:p w14:paraId="06588308" w14:textId="77777777" w:rsidR="00293BED" w:rsidRPr="00293BED" w:rsidRDefault="00293BED" w:rsidP="00293BED">
      <w:pPr>
        <w:spacing w:line="276" w:lineRule="auto"/>
        <w:jc w:val="both"/>
        <w:rPr>
          <w:rFonts w:ascii="Arial" w:hAnsi="Arial" w:cs="Arial"/>
          <w:sz w:val="22"/>
          <w:szCs w:val="22"/>
        </w:rPr>
      </w:pPr>
      <w:r w:rsidRPr="00293BED">
        <w:rPr>
          <w:rFonts w:ascii="Arial" w:hAnsi="Arial" w:cs="Arial"/>
          <w:b/>
          <w:bCs/>
          <w:sz w:val="22"/>
          <w:szCs w:val="22"/>
          <w:u w:val="single"/>
        </w:rPr>
        <w:t>5. ESPECIFICAÇÃO DOS ITENS:</w:t>
      </w:r>
    </w:p>
    <w:p w14:paraId="0CA77A2A" w14:textId="77777777" w:rsidR="00293BED" w:rsidRPr="00293BED" w:rsidRDefault="00293BED" w:rsidP="00293BED">
      <w:pPr>
        <w:spacing w:line="276" w:lineRule="auto"/>
        <w:jc w:val="both"/>
        <w:rPr>
          <w:rFonts w:ascii="Arial" w:hAnsi="Arial" w:cs="Arial"/>
          <w:b/>
          <w:sz w:val="22"/>
          <w:szCs w:val="22"/>
        </w:rPr>
      </w:pPr>
    </w:p>
    <w:p w14:paraId="10064FD6" w14:textId="77777777" w:rsidR="00293BED" w:rsidRDefault="00293BED" w:rsidP="00293BED">
      <w:pPr>
        <w:spacing w:line="276" w:lineRule="auto"/>
        <w:jc w:val="both"/>
        <w:rPr>
          <w:rFonts w:ascii="Arial" w:hAnsi="Arial" w:cs="Arial"/>
          <w:bCs/>
          <w:color w:val="000000"/>
          <w:sz w:val="22"/>
          <w:szCs w:val="22"/>
        </w:rPr>
      </w:pPr>
      <w:r w:rsidRPr="00293BED">
        <w:rPr>
          <w:rFonts w:ascii="Arial" w:hAnsi="Arial" w:cs="Arial"/>
          <w:b/>
          <w:bCs/>
          <w:color w:val="000000"/>
          <w:sz w:val="22"/>
          <w:szCs w:val="22"/>
        </w:rPr>
        <w:t>5.1.</w:t>
      </w:r>
      <w:r w:rsidRPr="00293BED">
        <w:rPr>
          <w:rFonts w:ascii="Arial" w:hAnsi="Arial" w:cs="Arial"/>
          <w:bCs/>
          <w:color w:val="000000"/>
          <w:sz w:val="22"/>
          <w:szCs w:val="22"/>
        </w:rPr>
        <w:t xml:space="preserve"> </w:t>
      </w:r>
      <w:r w:rsidRPr="00293BED">
        <w:rPr>
          <w:rFonts w:ascii="Arial" w:hAnsi="Arial" w:cs="Arial"/>
          <w:b/>
          <w:bCs/>
          <w:color w:val="000000"/>
          <w:sz w:val="22"/>
          <w:szCs w:val="22"/>
        </w:rPr>
        <w:t xml:space="preserve">Jaqueta (A) com capuz em tecido TIPO HELANCA </w:t>
      </w:r>
      <w:proofErr w:type="spellStart"/>
      <w:r w:rsidRPr="00293BED">
        <w:rPr>
          <w:rFonts w:ascii="Arial" w:hAnsi="Arial" w:cs="Arial"/>
          <w:b/>
          <w:bCs/>
          <w:color w:val="000000"/>
          <w:sz w:val="22"/>
          <w:szCs w:val="22"/>
        </w:rPr>
        <w:t>flanelada</w:t>
      </w:r>
      <w:proofErr w:type="spellEnd"/>
      <w:r w:rsidRPr="00293BED">
        <w:rPr>
          <w:rFonts w:ascii="Arial" w:hAnsi="Arial" w:cs="Arial"/>
          <w:bCs/>
          <w:color w:val="000000"/>
          <w:sz w:val="22"/>
          <w:szCs w:val="22"/>
        </w:rPr>
        <w:t xml:space="preserve"> 100% poliéster com gramatura de 260 g/m², na cor Azul Marinho (</w:t>
      </w:r>
      <w:proofErr w:type="spellStart"/>
      <w:r w:rsidRPr="00293BED">
        <w:rPr>
          <w:rFonts w:ascii="Arial" w:hAnsi="Arial" w:cs="Arial"/>
          <w:bCs/>
          <w:color w:val="000000"/>
          <w:sz w:val="22"/>
          <w:szCs w:val="22"/>
        </w:rPr>
        <w:t>Pantone</w:t>
      </w:r>
      <w:proofErr w:type="spellEnd"/>
      <w:r w:rsidRPr="00293BED">
        <w:rPr>
          <w:rFonts w:ascii="Arial" w:hAnsi="Arial" w:cs="Arial"/>
          <w:bCs/>
          <w:color w:val="000000"/>
          <w:sz w:val="22"/>
          <w:szCs w:val="22"/>
        </w:rPr>
        <w:t xml:space="preserve"> 19-3933TPX). </w:t>
      </w:r>
      <w:r w:rsidRPr="00293BED">
        <w:rPr>
          <w:rFonts w:ascii="Arial" w:hAnsi="Arial" w:cs="Arial"/>
          <w:bCs/>
          <w:sz w:val="22"/>
          <w:szCs w:val="22"/>
        </w:rPr>
        <w:t xml:space="preserve">Forro do capuz em </w:t>
      </w:r>
      <w:r w:rsidRPr="00293BED">
        <w:rPr>
          <w:rFonts w:ascii="Arial" w:hAnsi="Arial" w:cs="Arial"/>
          <w:bCs/>
          <w:color w:val="000000"/>
          <w:sz w:val="22"/>
          <w:szCs w:val="22"/>
        </w:rPr>
        <w:t xml:space="preserve">tecido de </w:t>
      </w:r>
      <w:r w:rsidRPr="00293BED">
        <w:rPr>
          <w:rFonts w:ascii="Arial" w:hAnsi="Arial" w:cs="Arial"/>
          <w:bCs/>
          <w:sz w:val="22"/>
          <w:szCs w:val="22"/>
        </w:rPr>
        <w:t xml:space="preserve">composição 100% poliéster, gramatura 115g/m², na </w:t>
      </w:r>
      <w:r w:rsidRPr="00293BED">
        <w:rPr>
          <w:rFonts w:ascii="Arial" w:hAnsi="Arial" w:cs="Arial"/>
          <w:bCs/>
          <w:color w:val="000000"/>
          <w:sz w:val="22"/>
          <w:szCs w:val="22"/>
        </w:rPr>
        <w:t>mesma cor do corpo</w:t>
      </w:r>
      <w:r w:rsidRPr="00293BED">
        <w:rPr>
          <w:rFonts w:ascii="Arial" w:hAnsi="Arial" w:cs="Arial"/>
          <w:bCs/>
          <w:sz w:val="22"/>
          <w:szCs w:val="22"/>
        </w:rPr>
        <w:t xml:space="preserve">. O fechamento será feito por meio de zíper de nylon destacável na cor </w:t>
      </w:r>
      <w:r w:rsidRPr="00293BED">
        <w:rPr>
          <w:rFonts w:ascii="Arial" w:hAnsi="Arial" w:cs="Arial"/>
          <w:sz w:val="22"/>
          <w:szCs w:val="22"/>
          <w:lang w:val="pt-PT"/>
        </w:rPr>
        <w:t xml:space="preserve">semelhante </w:t>
      </w:r>
      <w:proofErr w:type="gramStart"/>
      <w:r w:rsidRPr="00293BED">
        <w:rPr>
          <w:rFonts w:ascii="Arial" w:hAnsi="Arial" w:cs="Arial"/>
          <w:sz w:val="22"/>
          <w:szCs w:val="22"/>
          <w:lang w:val="pt-PT"/>
        </w:rPr>
        <w:t>a</w:t>
      </w:r>
      <w:proofErr w:type="gramEnd"/>
      <w:r w:rsidRPr="00293BED">
        <w:rPr>
          <w:rFonts w:ascii="Arial" w:hAnsi="Arial" w:cs="Arial"/>
          <w:sz w:val="22"/>
          <w:szCs w:val="22"/>
          <w:lang w:val="pt-PT"/>
        </w:rPr>
        <w:t xml:space="preserve"> do corpo</w:t>
      </w:r>
      <w:r w:rsidRPr="00293BED">
        <w:rPr>
          <w:rFonts w:ascii="Arial" w:hAnsi="Arial" w:cs="Arial"/>
          <w:bCs/>
          <w:sz w:val="22"/>
          <w:szCs w:val="22"/>
        </w:rPr>
        <w:t>. Bolsos embutidos juntamente nas laterais e pespontados na reta a 0,6 cm da borda</w:t>
      </w:r>
      <w:r w:rsidRPr="00293BED">
        <w:rPr>
          <w:rFonts w:ascii="Arial" w:eastAsia="Calibri" w:hAnsi="Arial" w:cs="Arial"/>
          <w:bCs/>
          <w:sz w:val="22"/>
          <w:szCs w:val="22"/>
        </w:rPr>
        <w:t xml:space="preserve">, </w:t>
      </w:r>
      <w:r w:rsidRPr="00293BED">
        <w:rPr>
          <w:rFonts w:ascii="Arial" w:hAnsi="Arial" w:cs="Arial"/>
          <w:bCs/>
          <w:sz w:val="22"/>
          <w:szCs w:val="22"/>
        </w:rPr>
        <w:t>com forro do mesmo tecido do corpo. Punhos com 2,5 cm, com elástico embutido costurado com máquina reta. Possui uma pala, sendo um tecido externo aplicado internamente com largura aproximada de 7 cm do final do zíper até o início do capuz seguindo a mesma cor e tecido do corpo. Barra do corpo com 2,</w:t>
      </w:r>
      <w:r w:rsidRPr="00293BED">
        <w:rPr>
          <w:rFonts w:ascii="Arial" w:hAnsi="Arial" w:cs="Arial"/>
          <w:bCs/>
          <w:color w:val="000000"/>
          <w:sz w:val="22"/>
          <w:szCs w:val="22"/>
        </w:rPr>
        <w:t>0</w:t>
      </w:r>
      <w:r w:rsidRPr="00293BED">
        <w:rPr>
          <w:rFonts w:ascii="Arial" w:hAnsi="Arial" w:cs="Arial"/>
          <w:bCs/>
          <w:sz w:val="22"/>
          <w:szCs w:val="22"/>
        </w:rPr>
        <w:t xml:space="preserve"> cm de largura e rebatida com máquina reta de uma agulha </w:t>
      </w:r>
      <w:r w:rsidRPr="00293BED">
        <w:rPr>
          <w:rFonts w:ascii="Arial" w:hAnsi="Arial" w:cs="Arial"/>
          <w:bCs/>
          <w:color w:val="000000"/>
          <w:sz w:val="22"/>
          <w:szCs w:val="22"/>
        </w:rPr>
        <w:t xml:space="preserve">com aplicação de um torçal de poliéster 5 mm, cor semelhante ao corpo, com um nó nas pontas e acabamento que impeça o desfiar, cuja saída deve ser pela parte frontal da jaqueta na cor semelhante </w:t>
      </w:r>
      <w:proofErr w:type="gramStart"/>
      <w:r w:rsidRPr="00293BED">
        <w:rPr>
          <w:rFonts w:ascii="Arial" w:hAnsi="Arial" w:cs="Arial"/>
          <w:bCs/>
          <w:color w:val="000000"/>
          <w:sz w:val="22"/>
          <w:szCs w:val="22"/>
        </w:rPr>
        <w:t>a</w:t>
      </w:r>
      <w:proofErr w:type="gramEnd"/>
      <w:r w:rsidRPr="00293BED">
        <w:rPr>
          <w:rFonts w:ascii="Arial" w:hAnsi="Arial" w:cs="Arial"/>
          <w:bCs/>
          <w:color w:val="000000"/>
          <w:sz w:val="22"/>
          <w:szCs w:val="22"/>
        </w:rPr>
        <w:t xml:space="preserve"> do corpo. </w:t>
      </w:r>
      <w:r w:rsidRPr="00293BED">
        <w:rPr>
          <w:rFonts w:ascii="Arial" w:hAnsi="Arial" w:cs="Arial"/>
          <w:sz w:val="22"/>
          <w:szCs w:val="22"/>
          <w:lang w:val="pt-PT"/>
        </w:rPr>
        <w:t xml:space="preserve">Brasão do município com suas cores originais com 7 cm de altura, em processo de padrão de estampa, silk-screen, conforme layout e arte abaixo. </w:t>
      </w:r>
      <w:r w:rsidRPr="00293BED">
        <w:rPr>
          <w:rFonts w:ascii="Arial" w:hAnsi="Arial" w:cs="Arial"/>
          <w:bCs/>
          <w:color w:val="000000"/>
          <w:sz w:val="22"/>
          <w:szCs w:val="22"/>
        </w:rPr>
        <w:t>Etiquetas aplicadas no degolo traseiro. A jaqueta deve estar limpa e íntegra, isenta de qualquer defeito que comprometa sua apresentação. Todas as peças deverão ser embaladas em sacos plásticos transparentes.</w:t>
      </w:r>
    </w:p>
    <w:p w14:paraId="2DFF15BD" w14:textId="77777777" w:rsidR="00B4207E" w:rsidRDefault="00B4207E" w:rsidP="00293BED">
      <w:pPr>
        <w:spacing w:line="276" w:lineRule="auto"/>
        <w:jc w:val="both"/>
        <w:rPr>
          <w:rFonts w:ascii="Arial" w:hAnsi="Arial" w:cs="Arial"/>
          <w:bCs/>
          <w:color w:val="000000"/>
          <w:sz w:val="22"/>
          <w:szCs w:val="22"/>
        </w:rPr>
      </w:pPr>
    </w:p>
    <w:p w14:paraId="2C3DE906" w14:textId="77777777" w:rsidR="00B4207E" w:rsidRDefault="00B4207E" w:rsidP="00293BED">
      <w:pPr>
        <w:spacing w:line="276" w:lineRule="auto"/>
        <w:jc w:val="both"/>
        <w:rPr>
          <w:rFonts w:ascii="Arial" w:hAnsi="Arial" w:cs="Arial"/>
          <w:bCs/>
          <w:color w:val="000000"/>
          <w:sz w:val="22"/>
          <w:szCs w:val="22"/>
        </w:rPr>
      </w:pPr>
    </w:p>
    <w:p w14:paraId="40A65414" w14:textId="77777777" w:rsidR="00B4207E" w:rsidRPr="00293BED" w:rsidRDefault="00B4207E" w:rsidP="00293BED">
      <w:pPr>
        <w:spacing w:line="276" w:lineRule="auto"/>
        <w:jc w:val="both"/>
        <w:rPr>
          <w:rFonts w:ascii="Arial" w:hAnsi="Arial" w:cs="Arial"/>
          <w:sz w:val="22"/>
          <w:szCs w:val="22"/>
        </w:rPr>
      </w:pPr>
    </w:p>
    <w:p w14:paraId="5D318F85" w14:textId="77777777" w:rsidR="00293BED" w:rsidRPr="00293BED" w:rsidRDefault="00293BED" w:rsidP="00293BED">
      <w:pPr>
        <w:jc w:val="both"/>
        <w:rPr>
          <w:rFonts w:ascii="Arial" w:hAnsi="Arial" w:cs="Arial"/>
          <w:bCs/>
          <w:color w:val="000000"/>
          <w:sz w:val="22"/>
          <w:szCs w:val="22"/>
        </w:rPr>
      </w:pPr>
      <w:r w:rsidRPr="00293BED">
        <w:rPr>
          <w:rFonts w:ascii="Arial" w:hAnsi="Arial" w:cs="Arial"/>
          <w:bCs/>
          <w:noProof/>
          <w:color w:val="000000"/>
          <w:sz w:val="22"/>
          <w:szCs w:val="22"/>
        </w:rPr>
        <w:lastRenderedPageBreak/>
        <w:drawing>
          <wp:anchor distT="0" distB="0" distL="0" distR="0" simplePos="0" relativeHeight="251662336" behindDoc="0" locked="0" layoutInCell="1" allowOverlap="1" wp14:anchorId="69686A4A" wp14:editId="65C2927D">
            <wp:simplePos x="0" y="0"/>
            <wp:positionH relativeFrom="column">
              <wp:posOffset>1566545</wp:posOffset>
            </wp:positionH>
            <wp:positionV relativeFrom="paragraph">
              <wp:posOffset>89535</wp:posOffset>
            </wp:positionV>
            <wp:extent cx="2987675" cy="2078990"/>
            <wp:effectExtent l="0" t="0" r="0" b="0"/>
            <wp:wrapTopAndBottom/>
            <wp:docPr id="733944795" name="Imagem 733944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a1"/>
                    <pic:cNvPicPr>
                      <a:picLocks noChangeAspect="1" noChangeArrowheads="1"/>
                    </pic:cNvPicPr>
                  </pic:nvPicPr>
                  <pic:blipFill>
                    <a:blip r:embed="rId12"/>
                    <a:stretch>
                      <a:fillRect/>
                    </a:stretch>
                  </pic:blipFill>
                  <pic:spPr bwMode="auto">
                    <a:xfrm>
                      <a:off x="0" y="0"/>
                      <a:ext cx="2987675" cy="2078990"/>
                    </a:xfrm>
                    <a:prstGeom prst="rect">
                      <a:avLst/>
                    </a:prstGeom>
                  </pic:spPr>
                </pic:pic>
              </a:graphicData>
            </a:graphic>
          </wp:anchor>
        </w:drawing>
      </w:r>
      <w:r w:rsidRPr="00293BED">
        <w:rPr>
          <w:rFonts w:ascii="Arial" w:hAnsi="Arial" w:cs="Arial"/>
          <w:bCs/>
          <w:noProof/>
          <w:color w:val="000000"/>
          <w:sz w:val="22"/>
          <w:szCs w:val="22"/>
        </w:rPr>
        <w:drawing>
          <wp:anchor distT="0" distB="0" distL="0" distR="0" simplePos="0" relativeHeight="251669504" behindDoc="0" locked="0" layoutInCell="1" allowOverlap="1" wp14:anchorId="747ABE0B" wp14:editId="23D996C5">
            <wp:simplePos x="0" y="0"/>
            <wp:positionH relativeFrom="column">
              <wp:posOffset>-17145</wp:posOffset>
            </wp:positionH>
            <wp:positionV relativeFrom="paragraph">
              <wp:posOffset>2370455</wp:posOffset>
            </wp:positionV>
            <wp:extent cx="6120130" cy="1058545"/>
            <wp:effectExtent l="0" t="0" r="0" b="0"/>
            <wp:wrapSquare wrapText="largest"/>
            <wp:docPr id="1744566576" name="Imagem 1744566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a6"/>
                    <pic:cNvPicPr>
                      <a:picLocks noChangeAspect="1" noChangeArrowheads="1"/>
                    </pic:cNvPicPr>
                  </pic:nvPicPr>
                  <pic:blipFill>
                    <a:blip r:embed="rId13"/>
                    <a:stretch>
                      <a:fillRect/>
                    </a:stretch>
                  </pic:blipFill>
                  <pic:spPr bwMode="auto">
                    <a:xfrm>
                      <a:off x="0" y="0"/>
                      <a:ext cx="6120130" cy="1058545"/>
                    </a:xfrm>
                    <a:prstGeom prst="rect">
                      <a:avLst/>
                    </a:prstGeom>
                  </pic:spPr>
                </pic:pic>
              </a:graphicData>
            </a:graphic>
          </wp:anchor>
        </w:drawing>
      </w:r>
    </w:p>
    <w:p w14:paraId="515BC5CB" w14:textId="77777777" w:rsidR="00293BED" w:rsidRPr="00293BED" w:rsidRDefault="00293BED" w:rsidP="00293BED">
      <w:pPr>
        <w:spacing w:line="276" w:lineRule="auto"/>
        <w:jc w:val="both"/>
        <w:rPr>
          <w:rFonts w:ascii="Arial" w:hAnsi="Arial" w:cs="Arial"/>
          <w:sz w:val="22"/>
          <w:szCs w:val="22"/>
        </w:rPr>
      </w:pPr>
      <w:r w:rsidRPr="00293BED">
        <w:rPr>
          <w:rFonts w:ascii="Arial" w:hAnsi="Arial" w:cs="Arial"/>
          <w:sz w:val="22"/>
          <w:szCs w:val="22"/>
        </w:rPr>
        <w:t xml:space="preserve">Tabela com medidas expressas em centímetros (cm). Tolerâncias admitidas de acordo com a norma </w:t>
      </w:r>
      <w:r w:rsidRPr="00293BED">
        <w:rPr>
          <w:rFonts w:ascii="Arial" w:hAnsi="Arial" w:cs="Arial"/>
          <w:b/>
          <w:sz w:val="22"/>
          <w:szCs w:val="22"/>
        </w:rPr>
        <w:t>NBR 12720.</w:t>
      </w:r>
    </w:p>
    <w:p w14:paraId="48BFECD7" w14:textId="77777777" w:rsidR="00293BED" w:rsidRDefault="00293BED" w:rsidP="00293BED">
      <w:pPr>
        <w:spacing w:line="360" w:lineRule="auto"/>
        <w:jc w:val="both"/>
        <w:rPr>
          <w:rFonts w:ascii="Arial" w:hAnsi="Arial" w:cs="Arial"/>
          <w:b/>
          <w:sz w:val="22"/>
          <w:szCs w:val="22"/>
        </w:rPr>
      </w:pPr>
    </w:p>
    <w:p w14:paraId="181C9E29" w14:textId="77777777" w:rsidR="00B4207E" w:rsidRPr="00293BED" w:rsidRDefault="00B4207E" w:rsidP="00293BED">
      <w:pPr>
        <w:spacing w:line="360" w:lineRule="auto"/>
        <w:jc w:val="both"/>
        <w:rPr>
          <w:rFonts w:ascii="Arial" w:hAnsi="Arial" w:cs="Arial"/>
          <w:b/>
          <w:sz w:val="22"/>
          <w:szCs w:val="22"/>
        </w:rPr>
      </w:pPr>
    </w:p>
    <w:p w14:paraId="05EDC3C2" w14:textId="77777777" w:rsidR="00293BED" w:rsidRPr="00293BED" w:rsidRDefault="00293BED" w:rsidP="00293BED">
      <w:pPr>
        <w:spacing w:line="276" w:lineRule="auto"/>
        <w:jc w:val="both"/>
        <w:rPr>
          <w:rFonts w:ascii="Arial" w:hAnsi="Arial" w:cs="Arial"/>
          <w:sz w:val="22"/>
          <w:szCs w:val="22"/>
        </w:rPr>
      </w:pPr>
      <w:r w:rsidRPr="00293BED">
        <w:rPr>
          <w:rFonts w:ascii="Arial" w:hAnsi="Arial" w:cs="Arial"/>
          <w:b/>
          <w:color w:val="000000"/>
          <w:sz w:val="22"/>
          <w:szCs w:val="22"/>
        </w:rPr>
        <w:t xml:space="preserve">5.2. Jaqueta (B) com capuz em tecido TIPO HELANCA </w:t>
      </w:r>
      <w:r w:rsidRPr="00293BED">
        <w:rPr>
          <w:rFonts w:ascii="Arial" w:hAnsi="Arial" w:cs="Arial"/>
          <w:color w:val="000000"/>
          <w:sz w:val="22"/>
          <w:szCs w:val="22"/>
        </w:rPr>
        <w:t xml:space="preserve">100% poliéster com gramatura de 260 g/m², na cor Azul Marinho </w:t>
      </w:r>
      <w:r w:rsidRPr="00293BED">
        <w:rPr>
          <w:rFonts w:ascii="Arial" w:hAnsi="Arial" w:cs="Arial"/>
          <w:bCs/>
          <w:color w:val="000000"/>
          <w:sz w:val="22"/>
          <w:szCs w:val="22"/>
        </w:rPr>
        <w:t>(</w:t>
      </w:r>
      <w:proofErr w:type="spellStart"/>
      <w:r w:rsidRPr="00293BED">
        <w:rPr>
          <w:rFonts w:ascii="Arial" w:hAnsi="Arial" w:cs="Arial"/>
          <w:bCs/>
          <w:color w:val="000000"/>
          <w:sz w:val="22"/>
          <w:szCs w:val="22"/>
        </w:rPr>
        <w:t>Pantone</w:t>
      </w:r>
      <w:proofErr w:type="spellEnd"/>
      <w:r w:rsidRPr="00293BED">
        <w:rPr>
          <w:rFonts w:ascii="Arial" w:hAnsi="Arial" w:cs="Arial"/>
          <w:bCs/>
          <w:color w:val="000000"/>
          <w:sz w:val="22"/>
          <w:szCs w:val="22"/>
        </w:rPr>
        <w:t xml:space="preserve"> 19-3933TPX)</w:t>
      </w:r>
      <w:r w:rsidRPr="00293BED">
        <w:rPr>
          <w:rFonts w:ascii="Arial" w:hAnsi="Arial" w:cs="Arial"/>
          <w:color w:val="000000"/>
          <w:sz w:val="22"/>
          <w:szCs w:val="22"/>
        </w:rPr>
        <w:t xml:space="preserve">. Forro do capuz em tecido de composição 100% poliéster, gramatura 115g/m², na mesma cor do corpo. O fechamento será feito por meio de zíper de nylon destacável na cor </w:t>
      </w:r>
      <w:r w:rsidRPr="00293BED">
        <w:rPr>
          <w:rFonts w:ascii="Arial" w:hAnsi="Arial" w:cs="Arial"/>
          <w:color w:val="000000"/>
          <w:sz w:val="22"/>
          <w:szCs w:val="22"/>
          <w:lang w:val="pt-PT"/>
        </w:rPr>
        <w:t xml:space="preserve">semelhante </w:t>
      </w:r>
      <w:proofErr w:type="gramStart"/>
      <w:r w:rsidRPr="00293BED">
        <w:rPr>
          <w:rFonts w:ascii="Arial" w:hAnsi="Arial" w:cs="Arial"/>
          <w:color w:val="000000"/>
          <w:sz w:val="22"/>
          <w:szCs w:val="22"/>
          <w:lang w:val="pt-PT"/>
        </w:rPr>
        <w:t>a</w:t>
      </w:r>
      <w:proofErr w:type="gramEnd"/>
      <w:r w:rsidRPr="00293BED">
        <w:rPr>
          <w:rFonts w:ascii="Arial" w:hAnsi="Arial" w:cs="Arial"/>
          <w:color w:val="000000"/>
          <w:sz w:val="22"/>
          <w:szCs w:val="22"/>
          <w:lang w:val="pt-PT"/>
        </w:rPr>
        <w:t xml:space="preserve"> do corpo</w:t>
      </w:r>
      <w:r w:rsidRPr="00293BED">
        <w:rPr>
          <w:rFonts w:ascii="Arial" w:hAnsi="Arial" w:cs="Arial"/>
          <w:color w:val="000000"/>
          <w:sz w:val="22"/>
          <w:szCs w:val="22"/>
        </w:rPr>
        <w:t>. Bolsos embutidos juntamente nas laterais e pespontados na reta a 0,6 cm da borda</w:t>
      </w:r>
      <w:r w:rsidRPr="00293BED">
        <w:rPr>
          <w:rFonts w:ascii="Arial" w:eastAsia="Calibri" w:hAnsi="Arial" w:cs="Arial"/>
          <w:color w:val="000000"/>
          <w:sz w:val="22"/>
          <w:szCs w:val="22"/>
        </w:rPr>
        <w:t xml:space="preserve">, </w:t>
      </w:r>
      <w:r w:rsidRPr="00293BED">
        <w:rPr>
          <w:rFonts w:ascii="Arial" w:hAnsi="Arial" w:cs="Arial"/>
          <w:color w:val="000000"/>
          <w:sz w:val="22"/>
          <w:szCs w:val="22"/>
        </w:rPr>
        <w:t xml:space="preserve">com forro do mesmo tecido do corpo. Punhos com 2,5 cm, com elástico embutido costurado com máquina reta. Possui uma pala, sendo um tecido externo aplicado internamente com largura aproximada de 7 cm do final do zíper até o início do capuz seguindo a mesma cor e tecido do corpo. Barra do corpo com 2,0 cm de largura e rebatida com máquina reta de uma agulha com aplicação de um torçal de poliéster 5 mm, cor semelhante ao corpo, com um nó nas pontas e acabamento que impeça de desfiar, cuja saída deve ser pela parte frontal da jaqueta na cor semelhante </w:t>
      </w:r>
      <w:proofErr w:type="gramStart"/>
      <w:r w:rsidRPr="00293BED">
        <w:rPr>
          <w:rFonts w:ascii="Arial" w:hAnsi="Arial" w:cs="Arial"/>
          <w:color w:val="000000"/>
          <w:sz w:val="22"/>
          <w:szCs w:val="22"/>
        </w:rPr>
        <w:t>a</w:t>
      </w:r>
      <w:proofErr w:type="gramEnd"/>
      <w:r w:rsidRPr="00293BED">
        <w:rPr>
          <w:rFonts w:ascii="Arial" w:hAnsi="Arial" w:cs="Arial"/>
          <w:color w:val="000000"/>
          <w:sz w:val="22"/>
          <w:szCs w:val="22"/>
        </w:rPr>
        <w:t xml:space="preserve"> do corpo. </w:t>
      </w:r>
      <w:r w:rsidRPr="00293BED">
        <w:rPr>
          <w:rFonts w:ascii="Arial" w:hAnsi="Arial" w:cs="Arial"/>
          <w:color w:val="000000"/>
          <w:sz w:val="22"/>
          <w:szCs w:val="22"/>
          <w:lang w:val="pt-PT"/>
        </w:rPr>
        <w:t xml:space="preserve">Brasão do município com suas cores originais com 7 cm de altura, em processo de padrão de estampa, silk-screen, conforme layout e arte abaixo. </w:t>
      </w:r>
      <w:r w:rsidRPr="00293BED">
        <w:rPr>
          <w:rFonts w:ascii="Arial" w:hAnsi="Arial" w:cs="Arial"/>
          <w:color w:val="000000"/>
          <w:sz w:val="22"/>
          <w:szCs w:val="22"/>
        </w:rPr>
        <w:t>Etiquetas aplicadas no degolo traseiro. A jaqueta deve estar limpa e íntegra, isenta de qualquer defeito que comprometa sua apresentação. Todas as peças deverão ser embaladas em sacos plásticos transparentes.</w:t>
      </w:r>
    </w:p>
    <w:p w14:paraId="0D7BA02D" w14:textId="77777777" w:rsidR="00293BED" w:rsidRPr="00293BED" w:rsidRDefault="00293BED" w:rsidP="00293BED">
      <w:pPr>
        <w:spacing w:line="360" w:lineRule="auto"/>
        <w:jc w:val="both"/>
        <w:rPr>
          <w:rFonts w:ascii="Arial" w:hAnsi="Arial" w:cs="Arial"/>
          <w:sz w:val="22"/>
          <w:szCs w:val="22"/>
        </w:rPr>
      </w:pPr>
      <w:r w:rsidRPr="00293BED">
        <w:rPr>
          <w:rFonts w:ascii="Arial" w:hAnsi="Arial" w:cs="Arial"/>
          <w:noProof/>
          <w:sz w:val="22"/>
          <w:szCs w:val="22"/>
        </w:rPr>
        <w:lastRenderedPageBreak/>
        <w:drawing>
          <wp:anchor distT="0" distB="0" distL="0" distR="0" simplePos="0" relativeHeight="251666432" behindDoc="0" locked="0" layoutInCell="1" allowOverlap="1" wp14:anchorId="6D79D742" wp14:editId="7643FB0E">
            <wp:simplePos x="0" y="0"/>
            <wp:positionH relativeFrom="column">
              <wp:posOffset>13970</wp:posOffset>
            </wp:positionH>
            <wp:positionV relativeFrom="paragraph">
              <wp:posOffset>2342515</wp:posOffset>
            </wp:positionV>
            <wp:extent cx="6120130" cy="1058545"/>
            <wp:effectExtent l="0" t="0" r="0" b="0"/>
            <wp:wrapSquare wrapText="largest"/>
            <wp:docPr id="3" name="Figura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a8"/>
                    <pic:cNvPicPr>
                      <a:picLocks noChangeAspect="1" noChangeArrowheads="1"/>
                    </pic:cNvPicPr>
                  </pic:nvPicPr>
                  <pic:blipFill>
                    <a:blip r:embed="rId13"/>
                    <a:stretch>
                      <a:fillRect/>
                    </a:stretch>
                  </pic:blipFill>
                  <pic:spPr bwMode="auto">
                    <a:xfrm>
                      <a:off x="0" y="0"/>
                      <a:ext cx="6120130" cy="1058545"/>
                    </a:xfrm>
                    <a:prstGeom prst="rect">
                      <a:avLst/>
                    </a:prstGeom>
                  </pic:spPr>
                </pic:pic>
              </a:graphicData>
            </a:graphic>
          </wp:anchor>
        </w:drawing>
      </w:r>
      <w:r w:rsidRPr="00293BED">
        <w:rPr>
          <w:rFonts w:ascii="Arial" w:hAnsi="Arial" w:cs="Arial"/>
          <w:noProof/>
          <w:sz w:val="22"/>
          <w:szCs w:val="22"/>
        </w:rPr>
        <w:drawing>
          <wp:anchor distT="0" distB="0" distL="0" distR="0" simplePos="0" relativeHeight="251672576" behindDoc="0" locked="0" layoutInCell="1" allowOverlap="1" wp14:anchorId="2903407F" wp14:editId="7CCE1E13">
            <wp:simplePos x="0" y="0"/>
            <wp:positionH relativeFrom="column">
              <wp:align>center</wp:align>
            </wp:positionH>
            <wp:positionV relativeFrom="paragraph">
              <wp:posOffset>102870</wp:posOffset>
            </wp:positionV>
            <wp:extent cx="2987675" cy="2078990"/>
            <wp:effectExtent l="0" t="0" r="0" b="0"/>
            <wp:wrapTopAndBottom/>
            <wp:docPr id="471263304" name="Imagem 471263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a2"/>
                    <pic:cNvPicPr>
                      <a:picLocks noChangeAspect="1" noChangeArrowheads="1"/>
                    </pic:cNvPicPr>
                  </pic:nvPicPr>
                  <pic:blipFill>
                    <a:blip r:embed="rId12"/>
                    <a:stretch>
                      <a:fillRect/>
                    </a:stretch>
                  </pic:blipFill>
                  <pic:spPr bwMode="auto">
                    <a:xfrm>
                      <a:off x="0" y="0"/>
                      <a:ext cx="2987675" cy="2078990"/>
                    </a:xfrm>
                    <a:prstGeom prst="rect">
                      <a:avLst/>
                    </a:prstGeom>
                  </pic:spPr>
                </pic:pic>
              </a:graphicData>
            </a:graphic>
          </wp:anchor>
        </w:drawing>
      </w:r>
      <w:r w:rsidRPr="00293BED">
        <w:rPr>
          <w:rFonts w:ascii="Arial" w:hAnsi="Arial" w:cs="Arial"/>
          <w:sz w:val="22"/>
          <w:szCs w:val="22"/>
        </w:rPr>
        <w:t xml:space="preserve">Tabela com medidas expressas em centímetros (cm). Tolerâncias admitidas de acordo com a norma </w:t>
      </w:r>
      <w:r w:rsidRPr="00293BED">
        <w:rPr>
          <w:rFonts w:ascii="Arial" w:hAnsi="Arial" w:cs="Arial"/>
          <w:b/>
          <w:sz w:val="22"/>
          <w:szCs w:val="22"/>
        </w:rPr>
        <w:t>NBR 12720.</w:t>
      </w:r>
    </w:p>
    <w:p w14:paraId="02548120" w14:textId="77777777" w:rsidR="00B4207E" w:rsidRPr="00293BED" w:rsidRDefault="00B4207E" w:rsidP="00293BED">
      <w:pPr>
        <w:spacing w:line="276" w:lineRule="auto"/>
        <w:jc w:val="both"/>
        <w:rPr>
          <w:rFonts w:ascii="Arial" w:hAnsi="Arial" w:cs="Arial"/>
          <w:b/>
          <w:sz w:val="22"/>
          <w:szCs w:val="22"/>
        </w:rPr>
      </w:pPr>
    </w:p>
    <w:p w14:paraId="12A2B5C1" w14:textId="1ABCE15F" w:rsidR="00293BED" w:rsidRPr="00293BED" w:rsidRDefault="00293BED" w:rsidP="00293BED">
      <w:pPr>
        <w:spacing w:line="276" w:lineRule="auto"/>
        <w:jc w:val="both"/>
        <w:rPr>
          <w:rFonts w:ascii="Arial" w:hAnsi="Arial" w:cs="Arial"/>
          <w:sz w:val="22"/>
          <w:szCs w:val="22"/>
        </w:rPr>
      </w:pPr>
      <w:r w:rsidRPr="00293BED">
        <w:rPr>
          <w:rFonts w:ascii="Arial" w:hAnsi="Arial" w:cs="Arial"/>
          <w:b/>
          <w:color w:val="000000"/>
          <w:sz w:val="22"/>
          <w:szCs w:val="22"/>
        </w:rPr>
        <w:t xml:space="preserve">5.3. Calça </w:t>
      </w:r>
      <w:r w:rsidRPr="00293BED">
        <w:rPr>
          <w:rFonts w:ascii="Arial" w:hAnsi="Arial" w:cs="Arial"/>
          <w:b/>
          <w:bCs/>
          <w:color w:val="000000"/>
          <w:sz w:val="22"/>
          <w:szCs w:val="22"/>
        </w:rPr>
        <w:t>em tecido</w:t>
      </w:r>
      <w:r w:rsidRPr="00293BED">
        <w:rPr>
          <w:rFonts w:ascii="Arial" w:hAnsi="Arial" w:cs="Arial"/>
          <w:color w:val="000000"/>
          <w:sz w:val="22"/>
          <w:szCs w:val="22"/>
        </w:rPr>
        <w:t xml:space="preserve"> </w:t>
      </w:r>
      <w:r w:rsidRPr="00293BED">
        <w:rPr>
          <w:rFonts w:ascii="Arial" w:hAnsi="Arial" w:cs="Arial"/>
          <w:b/>
          <w:color w:val="000000"/>
          <w:sz w:val="22"/>
          <w:szCs w:val="22"/>
        </w:rPr>
        <w:t>TIPO HELANCA</w:t>
      </w:r>
      <w:r w:rsidRPr="00293BED">
        <w:rPr>
          <w:rFonts w:ascii="Arial" w:hAnsi="Arial" w:cs="Arial"/>
          <w:color w:val="000000"/>
          <w:sz w:val="22"/>
          <w:szCs w:val="22"/>
        </w:rPr>
        <w:t xml:space="preserve"> 100% poliéster com gramatura de 260 </w:t>
      </w:r>
      <w:r w:rsidRPr="00293BED">
        <w:rPr>
          <w:rFonts w:ascii="Arial" w:hAnsi="Arial" w:cs="Arial"/>
          <w:bCs/>
          <w:sz w:val="22"/>
          <w:szCs w:val="22"/>
        </w:rPr>
        <w:t>g/m²</w:t>
      </w:r>
      <w:r w:rsidRPr="00293BED">
        <w:rPr>
          <w:rFonts w:ascii="Arial" w:hAnsi="Arial" w:cs="Arial"/>
          <w:color w:val="000000"/>
          <w:sz w:val="22"/>
          <w:szCs w:val="22"/>
        </w:rPr>
        <w:t>, na cor Azul Marinho (</w:t>
      </w:r>
      <w:proofErr w:type="spellStart"/>
      <w:r w:rsidRPr="00293BED">
        <w:rPr>
          <w:rFonts w:ascii="Arial" w:hAnsi="Arial" w:cs="Arial"/>
          <w:color w:val="000000"/>
          <w:sz w:val="22"/>
          <w:szCs w:val="22"/>
        </w:rPr>
        <w:t>Pantone</w:t>
      </w:r>
      <w:proofErr w:type="spellEnd"/>
      <w:r w:rsidRPr="00293BED">
        <w:rPr>
          <w:rFonts w:ascii="Arial" w:hAnsi="Arial" w:cs="Arial"/>
          <w:color w:val="000000"/>
          <w:sz w:val="22"/>
          <w:szCs w:val="22"/>
        </w:rPr>
        <w:t xml:space="preserve"> 19-3933TPX). </w:t>
      </w:r>
      <w:r w:rsidRPr="00293BED">
        <w:rPr>
          <w:rFonts w:ascii="Arial" w:eastAsia="Calibri" w:hAnsi="Arial" w:cs="Arial"/>
          <w:bCs/>
          <w:sz w:val="22"/>
          <w:szCs w:val="22"/>
        </w:rPr>
        <w:t>Nas laterais deverão conter bolsos embutidos com forro do tecido principal, com pesponto em máquina reta. Cintura cós total elástico com 4,0 cm de altura, em máquina de 4 agulhas ponto corrente, costura de overloque na parte interna na junção do elástico com o tecido</w:t>
      </w:r>
      <w:r w:rsidRPr="00293BED">
        <w:rPr>
          <w:rFonts w:ascii="Arial" w:hAnsi="Arial" w:cs="Arial"/>
          <w:sz w:val="22"/>
          <w:szCs w:val="22"/>
        </w:rPr>
        <w:t xml:space="preserve">. </w:t>
      </w:r>
      <w:r w:rsidRPr="00293BED">
        <w:rPr>
          <w:rFonts w:ascii="Arial" w:hAnsi="Arial" w:cs="Arial"/>
          <w:sz w:val="22"/>
          <w:szCs w:val="22"/>
          <w:lang w:val="pt-PT"/>
        </w:rPr>
        <w:t>Brasão do município com suas cores originais com 7 cm de altura, em processo de padrão de estampa, silk-screen, conforme layout e arte abaixo.</w:t>
      </w:r>
      <w:r w:rsidRPr="00293BED">
        <w:rPr>
          <w:rFonts w:ascii="Arial" w:hAnsi="Arial" w:cs="Arial"/>
          <w:sz w:val="22"/>
          <w:szCs w:val="22"/>
        </w:rPr>
        <w:t xml:space="preserve"> </w:t>
      </w:r>
      <w:r w:rsidRPr="00293BED">
        <w:rPr>
          <w:rFonts w:ascii="Arial" w:eastAsia="Calibri" w:hAnsi="Arial" w:cs="Arial"/>
          <w:bCs/>
          <w:sz w:val="22"/>
          <w:szCs w:val="22"/>
        </w:rPr>
        <w:t>Barra simples com 2,</w:t>
      </w:r>
      <w:r w:rsidRPr="00293BED">
        <w:rPr>
          <w:rFonts w:ascii="Arial" w:eastAsia="Calibri" w:hAnsi="Arial" w:cs="Arial"/>
          <w:bCs/>
          <w:color w:val="000000"/>
          <w:sz w:val="22"/>
          <w:szCs w:val="22"/>
        </w:rPr>
        <w:t>0</w:t>
      </w:r>
      <w:r w:rsidRPr="00293BED">
        <w:rPr>
          <w:rFonts w:ascii="Arial" w:eastAsia="Calibri" w:hAnsi="Arial" w:cs="Arial"/>
          <w:bCs/>
          <w:sz w:val="22"/>
          <w:szCs w:val="22"/>
        </w:rPr>
        <w:t xml:space="preserve"> cm em máquina </w:t>
      </w:r>
      <w:proofErr w:type="spellStart"/>
      <w:r w:rsidRPr="00293BED">
        <w:rPr>
          <w:rFonts w:ascii="Arial" w:eastAsia="Calibri" w:hAnsi="Arial" w:cs="Arial"/>
          <w:bCs/>
          <w:color w:val="000000"/>
          <w:sz w:val="22"/>
          <w:szCs w:val="22"/>
        </w:rPr>
        <w:t>galoneira</w:t>
      </w:r>
      <w:proofErr w:type="spellEnd"/>
      <w:r w:rsidRPr="00293BED">
        <w:rPr>
          <w:rFonts w:ascii="Arial" w:eastAsia="Calibri" w:hAnsi="Arial" w:cs="Arial"/>
          <w:bCs/>
          <w:sz w:val="22"/>
          <w:szCs w:val="22"/>
        </w:rPr>
        <w:t xml:space="preserve">. </w:t>
      </w:r>
      <w:r w:rsidRPr="00293BED">
        <w:rPr>
          <w:rFonts w:ascii="Arial" w:hAnsi="Arial" w:cs="Arial"/>
          <w:color w:val="000000"/>
          <w:sz w:val="22"/>
          <w:szCs w:val="22"/>
        </w:rPr>
        <w:t xml:space="preserve">Etiqueta aplicada no cós traseiro interno centralizado. </w:t>
      </w:r>
      <w:r w:rsidRPr="00293BED">
        <w:rPr>
          <w:rFonts w:ascii="Arial" w:hAnsi="Arial" w:cs="Arial"/>
          <w:bCs/>
          <w:color w:val="000000"/>
          <w:sz w:val="22"/>
          <w:szCs w:val="22"/>
        </w:rPr>
        <w:t>A calça deve estar limpa e íntegra, isenta de qualquer defeito que comprometa sua apresentação. Todas as peças deverão ser embaladas em sacos plásticos transparentes.</w:t>
      </w:r>
    </w:p>
    <w:p w14:paraId="07236517" w14:textId="2DE08E39" w:rsidR="00293BED" w:rsidRPr="00293BED" w:rsidRDefault="00293BED" w:rsidP="00293BED">
      <w:pPr>
        <w:spacing w:line="360" w:lineRule="auto"/>
        <w:jc w:val="both"/>
        <w:rPr>
          <w:rFonts w:ascii="Arial" w:hAnsi="Arial" w:cs="Arial"/>
          <w:sz w:val="22"/>
          <w:szCs w:val="22"/>
        </w:rPr>
      </w:pPr>
      <w:r w:rsidRPr="00293BED">
        <w:rPr>
          <w:rFonts w:ascii="Arial" w:hAnsi="Arial" w:cs="Arial"/>
          <w:noProof/>
          <w:sz w:val="22"/>
          <w:szCs w:val="22"/>
        </w:rPr>
        <w:lastRenderedPageBreak/>
        <w:drawing>
          <wp:anchor distT="0" distB="0" distL="0" distR="0" simplePos="0" relativeHeight="251659264" behindDoc="0" locked="0" layoutInCell="1" allowOverlap="1" wp14:anchorId="0A64CC39" wp14:editId="42DC401C">
            <wp:simplePos x="0" y="0"/>
            <wp:positionH relativeFrom="column">
              <wp:posOffset>25400</wp:posOffset>
            </wp:positionH>
            <wp:positionV relativeFrom="paragraph">
              <wp:posOffset>2894330</wp:posOffset>
            </wp:positionV>
            <wp:extent cx="6120130" cy="1277620"/>
            <wp:effectExtent l="0" t="0" r="0" b="0"/>
            <wp:wrapSquare wrapText="largest"/>
            <wp:docPr id="5" name="Figura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a13"/>
                    <pic:cNvPicPr>
                      <a:picLocks noChangeAspect="1" noChangeArrowheads="1"/>
                    </pic:cNvPicPr>
                  </pic:nvPicPr>
                  <pic:blipFill>
                    <a:blip r:embed="rId14"/>
                    <a:stretch>
                      <a:fillRect/>
                    </a:stretch>
                  </pic:blipFill>
                  <pic:spPr bwMode="auto">
                    <a:xfrm>
                      <a:off x="0" y="0"/>
                      <a:ext cx="6120130" cy="1277620"/>
                    </a:xfrm>
                    <a:prstGeom prst="rect">
                      <a:avLst/>
                    </a:prstGeom>
                  </pic:spPr>
                </pic:pic>
              </a:graphicData>
            </a:graphic>
          </wp:anchor>
        </w:drawing>
      </w:r>
      <w:r w:rsidRPr="00293BED">
        <w:rPr>
          <w:rFonts w:ascii="Arial" w:hAnsi="Arial" w:cs="Arial"/>
          <w:noProof/>
          <w:sz w:val="22"/>
          <w:szCs w:val="22"/>
        </w:rPr>
        <w:drawing>
          <wp:anchor distT="0" distB="0" distL="0" distR="0" simplePos="0" relativeHeight="251664384" behindDoc="0" locked="0" layoutInCell="1" allowOverlap="1" wp14:anchorId="5E52AAAE" wp14:editId="02B7DC16">
            <wp:simplePos x="0" y="0"/>
            <wp:positionH relativeFrom="column">
              <wp:align>center</wp:align>
            </wp:positionH>
            <wp:positionV relativeFrom="paragraph">
              <wp:posOffset>100965</wp:posOffset>
            </wp:positionV>
            <wp:extent cx="1372235" cy="2588895"/>
            <wp:effectExtent l="0" t="0" r="0" b="9525"/>
            <wp:wrapTopAndBottom/>
            <wp:docPr id="6" name="Figur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ura3"/>
                    <pic:cNvPicPr>
                      <a:picLocks noChangeAspect="1" noChangeArrowheads="1"/>
                    </pic:cNvPicPr>
                  </pic:nvPicPr>
                  <pic:blipFill>
                    <a:blip r:embed="rId15"/>
                    <a:stretch>
                      <a:fillRect/>
                    </a:stretch>
                  </pic:blipFill>
                  <pic:spPr bwMode="auto">
                    <a:xfrm>
                      <a:off x="0" y="0"/>
                      <a:ext cx="1372235" cy="2588895"/>
                    </a:xfrm>
                    <a:prstGeom prst="rect">
                      <a:avLst/>
                    </a:prstGeom>
                  </pic:spPr>
                </pic:pic>
              </a:graphicData>
            </a:graphic>
            <wp14:sizeRelV relativeFrom="margin">
              <wp14:pctHeight>0</wp14:pctHeight>
            </wp14:sizeRelV>
          </wp:anchor>
        </w:drawing>
      </w:r>
      <w:proofErr w:type="spellStart"/>
      <w:r w:rsidRPr="00293BED">
        <w:rPr>
          <w:rFonts w:ascii="Arial" w:hAnsi="Arial" w:cs="Arial"/>
          <w:sz w:val="22"/>
          <w:szCs w:val="22"/>
        </w:rPr>
        <w:t>Tabela</w:t>
      </w:r>
      <w:proofErr w:type="spellEnd"/>
      <w:r w:rsidRPr="00293BED">
        <w:rPr>
          <w:rFonts w:ascii="Arial" w:hAnsi="Arial" w:cs="Arial"/>
          <w:sz w:val="22"/>
          <w:szCs w:val="22"/>
        </w:rPr>
        <w:t xml:space="preserve"> com medidas expressas em centímetros (cm). Tolerâncias admitidas de acordo com a norma </w:t>
      </w:r>
      <w:r w:rsidRPr="00293BED">
        <w:rPr>
          <w:rFonts w:ascii="Arial" w:hAnsi="Arial" w:cs="Arial"/>
          <w:b/>
          <w:sz w:val="22"/>
          <w:szCs w:val="22"/>
        </w:rPr>
        <w:t>NBR 12720.</w:t>
      </w:r>
    </w:p>
    <w:p w14:paraId="73E9CAC4" w14:textId="64346E9B" w:rsidR="00293BED" w:rsidRPr="00293BED" w:rsidRDefault="00293BED" w:rsidP="00293BED">
      <w:pPr>
        <w:spacing w:line="276" w:lineRule="auto"/>
        <w:jc w:val="both"/>
        <w:rPr>
          <w:rFonts w:ascii="Arial" w:hAnsi="Arial" w:cs="Arial"/>
          <w:sz w:val="22"/>
          <w:szCs w:val="22"/>
        </w:rPr>
      </w:pPr>
      <w:r w:rsidRPr="00293BED">
        <w:rPr>
          <w:rFonts w:ascii="Arial" w:hAnsi="Arial" w:cs="Arial"/>
          <w:b/>
          <w:color w:val="000000"/>
          <w:sz w:val="22"/>
          <w:szCs w:val="22"/>
        </w:rPr>
        <w:t xml:space="preserve">5.4. Bermuda </w:t>
      </w:r>
      <w:r w:rsidRPr="00293BED">
        <w:rPr>
          <w:rFonts w:ascii="Arial" w:hAnsi="Arial" w:cs="Arial"/>
          <w:b/>
          <w:bCs/>
          <w:color w:val="000000"/>
          <w:sz w:val="22"/>
          <w:szCs w:val="22"/>
        </w:rPr>
        <w:t xml:space="preserve">em tecido </w:t>
      </w:r>
      <w:r w:rsidRPr="00293BED">
        <w:rPr>
          <w:rFonts w:ascii="Arial" w:eastAsia="SimSun;宋体" w:hAnsi="Arial" w:cs="Arial"/>
          <w:b/>
          <w:bCs/>
          <w:color w:val="000000"/>
          <w:sz w:val="22"/>
          <w:szCs w:val="22"/>
          <w:lang w:bidi="hi-IN"/>
        </w:rPr>
        <w:t>TIPO</w:t>
      </w:r>
      <w:r w:rsidRPr="00293BED">
        <w:rPr>
          <w:rFonts w:ascii="Arial" w:hAnsi="Arial" w:cs="Arial"/>
          <w:color w:val="000000"/>
          <w:sz w:val="22"/>
          <w:szCs w:val="22"/>
        </w:rPr>
        <w:t xml:space="preserve"> </w:t>
      </w:r>
      <w:r w:rsidRPr="00293BED">
        <w:rPr>
          <w:rFonts w:ascii="Arial" w:hAnsi="Arial" w:cs="Arial"/>
          <w:b/>
          <w:bCs/>
          <w:color w:val="000000"/>
          <w:sz w:val="22"/>
          <w:szCs w:val="22"/>
        </w:rPr>
        <w:t>HELANCA</w:t>
      </w:r>
      <w:r w:rsidRPr="00293BED">
        <w:rPr>
          <w:rFonts w:ascii="Arial" w:hAnsi="Arial" w:cs="Arial"/>
          <w:color w:val="000000"/>
          <w:sz w:val="22"/>
          <w:szCs w:val="22"/>
        </w:rPr>
        <w:t xml:space="preserve"> 100% poliéster com gramatura de 260 g/m², na cor Azul Marinho (Pantone19-3933TPX)</w:t>
      </w:r>
      <w:r w:rsidRPr="00293BED">
        <w:rPr>
          <w:rFonts w:ascii="Arial" w:hAnsi="Arial" w:cs="Arial"/>
          <w:b/>
          <w:color w:val="000000"/>
          <w:sz w:val="22"/>
          <w:szCs w:val="22"/>
        </w:rPr>
        <w:t>.</w:t>
      </w:r>
      <w:r w:rsidRPr="00293BED">
        <w:rPr>
          <w:rFonts w:ascii="Arial" w:hAnsi="Arial" w:cs="Arial"/>
          <w:color w:val="000000"/>
          <w:sz w:val="22"/>
          <w:szCs w:val="22"/>
        </w:rPr>
        <w:t xml:space="preserve"> </w:t>
      </w:r>
      <w:r w:rsidRPr="00293BED">
        <w:rPr>
          <w:rFonts w:ascii="Arial" w:eastAsia="Calibri" w:hAnsi="Arial" w:cs="Arial"/>
          <w:bCs/>
          <w:sz w:val="22"/>
          <w:szCs w:val="22"/>
        </w:rPr>
        <w:t>Nas laterais deverão conter bolsos embutidos com forro do tecido principal, com pesponto em máquina reta. Cintura cós total elástico com 4,0 cm de altura, em máquina de 4 agulhas ponto corrente, costura de overloque na parte interna na junção do elástico com o tecido.</w:t>
      </w:r>
      <w:r w:rsidRPr="00293BED">
        <w:rPr>
          <w:rFonts w:ascii="Arial" w:hAnsi="Arial" w:cs="Arial"/>
          <w:sz w:val="22"/>
          <w:szCs w:val="22"/>
          <w:lang w:val="pt-PT"/>
        </w:rPr>
        <w:t xml:space="preserve"> Brasão do município com suas cores originais com 7 cm de altura, em processo de padrão de estampa, silk-screen, conforme layout e arte abaixo. </w:t>
      </w:r>
      <w:r w:rsidRPr="00293BED">
        <w:rPr>
          <w:rFonts w:ascii="Arial" w:eastAsia="Calibri" w:hAnsi="Arial" w:cs="Arial"/>
          <w:bCs/>
          <w:sz w:val="22"/>
          <w:szCs w:val="22"/>
        </w:rPr>
        <w:t xml:space="preserve">Barra simples com 2,5 cm em máquina </w:t>
      </w:r>
      <w:proofErr w:type="spellStart"/>
      <w:r w:rsidRPr="00293BED">
        <w:rPr>
          <w:rFonts w:ascii="Arial" w:eastAsia="Calibri" w:hAnsi="Arial" w:cs="Arial"/>
          <w:bCs/>
          <w:sz w:val="22"/>
          <w:szCs w:val="22"/>
        </w:rPr>
        <w:t>galoneira</w:t>
      </w:r>
      <w:proofErr w:type="spellEnd"/>
      <w:r w:rsidRPr="00293BED">
        <w:rPr>
          <w:rFonts w:ascii="Arial" w:eastAsia="Calibri" w:hAnsi="Arial" w:cs="Arial"/>
          <w:bCs/>
          <w:sz w:val="22"/>
          <w:szCs w:val="22"/>
        </w:rPr>
        <w:t xml:space="preserve">. </w:t>
      </w:r>
      <w:r w:rsidRPr="00293BED">
        <w:rPr>
          <w:rFonts w:ascii="Arial" w:hAnsi="Arial" w:cs="Arial"/>
          <w:color w:val="000000"/>
          <w:sz w:val="22"/>
          <w:szCs w:val="22"/>
        </w:rPr>
        <w:t xml:space="preserve">Etiqueta aplicada no cós traseiro interno centralizado. </w:t>
      </w:r>
      <w:r w:rsidRPr="00293BED">
        <w:rPr>
          <w:rFonts w:ascii="Arial" w:hAnsi="Arial" w:cs="Arial"/>
          <w:bCs/>
          <w:color w:val="000000"/>
          <w:sz w:val="22"/>
          <w:szCs w:val="22"/>
        </w:rPr>
        <w:t>A bermuda deve estar limpa e íntegra, isenta de qualquer defeito que comprometa sua apresentação. Todas as peças deverão ser embaladas e</w:t>
      </w:r>
      <w:r w:rsidRPr="00293BED">
        <w:rPr>
          <w:rFonts w:ascii="Arial" w:hAnsi="Arial" w:cs="Arial"/>
          <w:noProof/>
          <w:sz w:val="22"/>
          <w:szCs w:val="22"/>
        </w:rPr>
        <w:drawing>
          <wp:anchor distT="0" distB="0" distL="0" distR="0" simplePos="0" relativeHeight="251663360" behindDoc="0" locked="0" layoutInCell="1" allowOverlap="1" wp14:anchorId="2CE40AB9" wp14:editId="437C205E">
            <wp:simplePos x="0" y="0"/>
            <wp:positionH relativeFrom="column">
              <wp:align>center</wp:align>
            </wp:positionH>
            <wp:positionV relativeFrom="paragraph">
              <wp:posOffset>1995170</wp:posOffset>
            </wp:positionV>
            <wp:extent cx="3429000" cy="1874520"/>
            <wp:effectExtent l="0" t="0" r="0" b="0"/>
            <wp:wrapTopAndBottom/>
            <wp:docPr id="7" name="Figura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ura18"/>
                    <pic:cNvPicPr>
                      <a:picLocks noChangeAspect="1" noChangeArrowheads="1"/>
                    </pic:cNvPicPr>
                  </pic:nvPicPr>
                  <pic:blipFill>
                    <a:blip r:embed="rId16"/>
                    <a:stretch>
                      <a:fillRect/>
                    </a:stretch>
                  </pic:blipFill>
                  <pic:spPr bwMode="auto">
                    <a:xfrm>
                      <a:off x="0" y="0"/>
                      <a:ext cx="3429000" cy="1874520"/>
                    </a:xfrm>
                    <a:prstGeom prst="rect">
                      <a:avLst/>
                    </a:prstGeom>
                  </pic:spPr>
                </pic:pic>
              </a:graphicData>
            </a:graphic>
          </wp:anchor>
        </w:drawing>
      </w:r>
      <w:r w:rsidRPr="00293BED">
        <w:rPr>
          <w:rFonts w:ascii="Arial" w:hAnsi="Arial" w:cs="Arial"/>
          <w:bCs/>
          <w:color w:val="000000"/>
          <w:sz w:val="22"/>
          <w:szCs w:val="22"/>
        </w:rPr>
        <w:t>m sacos plásticos transparentes.</w:t>
      </w:r>
    </w:p>
    <w:p w14:paraId="6B14AFDF" w14:textId="77777777" w:rsidR="00293BED" w:rsidRPr="00293BED" w:rsidRDefault="00293BED" w:rsidP="00293BED">
      <w:pPr>
        <w:spacing w:line="360" w:lineRule="auto"/>
        <w:jc w:val="both"/>
        <w:rPr>
          <w:rFonts w:ascii="Arial" w:hAnsi="Arial" w:cs="Arial"/>
          <w:sz w:val="22"/>
          <w:szCs w:val="22"/>
        </w:rPr>
      </w:pPr>
    </w:p>
    <w:p w14:paraId="13ABE2CB" w14:textId="77777777" w:rsidR="00293BED" w:rsidRPr="00293BED" w:rsidRDefault="00293BED" w:rsidP="00293BED">
      <w:pPr>
        <w:spacing w:line="360" w:lineRule="auto"/>
        <w:jc w:val="both"/>
        <w:rPr>
          <w:rFonts w:ascii="Arial" w:hAnsi="Arial" w:cs="Arial"/>
          <w:sz w:val="22"/>
          <w:szCs w:val="22"/>
        </w:rPr>
      </w:pPr>
      <w:r w:rsidRPr="00293BED">
        <w:rPr>
          <w:rFonts w:ascii="Arial" w:hAnsi="Arial" w:cs="Arial"/>
          <w:noProof/>
          <w:sz w:val="22"/>
          <w:szCs w:val="22"/>
        </w:rPr>
        <w:drawing>
          <wp:anchor distT="0" distB="0" distL="0" distR="0" simplePos="0" relativeHeight="251660288" behindDoc="0" locked="0" layoutInCell="1" allowOverlap="1" wp14:anchorId="0BF282BB" wp14:editId="718DE578">
            <wp:simplePos x="0" y="0"/>
            <wp:positionH relativeFrom="column">
              <wp:posOffset>-21590</wp:posOffset>
            </wp:positionH>
            <wp:positionV relativeFrom="paragraph">
              <wp:posOffset>96520</wp:posOffset>
            </wp:positionV>
            <wp:extent cx="6120130" cy="1277620"/>
            <wp:effectExtent l="0" t="0" r="0" b="0"/>
            <wp:wrapSquare wrapText="largest"/>
            <wp:docPr id="8" name="Figura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ura14"/>
                    <pic:cNvPicPr>
                      <a:picLocks noChangeAspect="1" noChangeArrowheads="1"/>
                    </pic:cNvPicPr>
                  </pic:nvPicPr>
                  <pic:blipFill>
                    <a:blip r:embed="rId17"/>
                    <a:stretch>
                      <a:fillRect/>
                    </a:stretch>
                  </pic:blipFill>
                  <pic:spPr bwMode="auto">
                    <a:xfrm>
                      <a:off x="0" y="0"/>
                      <a:ext cx="6120130" cy="1277620"/>
                    </a:xfrm>
                    <a:prstGeom prst="rect">
                      <a:avLst/>
                    </a:prstGeom>
                  </pic:spPr>
                </pic:pic>
              </a:graphicData>
            </a:graphic>
          </wp:anchor>
        </w:drawing>
      </w:r>
      <w:r w:rsidRPr="00293BED">
        <w:rPr>
          <w:rFonts w:ascii="Arial" w:hAnsi="Arial" w:cs="Arial"/>
          <w:sz w:val="22"/>
          <w:szCs w:val="22"/>
        </w:rPr>
        <w:t xml:space="preserve">Tabela com medidas expressas em centímetros (cm). Tolerâncias admitidas de acordo com a norma </w:t>
      </w:r>
      <w:r w:rsidRPr="00293BED">
        <w:rPr>
          <w:rFonts w:ascii="Arial" w:hAnsi="Arial" w:cs="Arial"/>
          <w:b/>
          <w:sz w:val="22"/>
          <w:szCs w:val="22"/>
        </w:rPr>
        <w:t>NBR 12720.</w:t>
      </w:r>
    </w:p>
    <w:p w14:paraId="44284510" w14:textId="77777777" w:rsidR="00293BED" w:rsidRPr="00293BED" w:rsidRDefault="00293BED" w:rsidP="00293BED">
      <w:pPr>
        <w:spacing w:line="360" w:lineRule="auto"/>
        <w:jc w:val="both"/>
        <w:rPr>
          <w:rFonts w:ascii="Arial" w:hAnsi="Arial" w:cs="Arial"/>
          <w:b/>
          <w:color w:val="000000"/>
          <w:sz w:val="22"/>
          <w:szCs w:val="22"/>
        </w:rPr>
      </w:pPr>
    </w:p>
    <w:p w14:paraId="57EE3CF2" w14:textId="77777777" w:rsidR="00293BED" w:rsidRPr="00293BED" w:rsidRDefault="00293BED" w:rsidP="00293BED">
      <w:pPr>
        <w:spacing w:line="276" w:lineRule="auto"/>
        <w:jc w:val="both"/>
        <w:rPr>
          <w:rFonts w:ascii="Arial" w:hAnsi="Arial" w:cs="Arial"/>
          <w:sz w:val="22"/>
          <w:szCs w:val="22"/>
        </w:rPr>
      </w:pPr>
      <w:r w:rsidRPr="00293BED">
        <w:rPr>
          <w:rFonts w:ascii="Arial" w:hAnsi="Arial" w:cs="Arial"/>
          <w:b/>
          <w:color w:val="000000"/>
          <w:sz w:val="22"/>
          <w:szCs w:val="22"/>
        </w:rPr>
        <w:t>5.5. Short-saia</w:t>
      </w:r>
      <w:r w:rsidRPr="00293BED">
        <w:rPr>
          <w:rFonts w:ascii="Arial" w:hAnsi="Arial" w:cs="Arial"/>
          <w:color w:val="000000"/>
          <w:sz w:val="22"/>
          <w:szCs w:val="22"/>
        </w:rPr>
        <w:t xml:space="preserve"> </w:t>
      </w:r>
      <w:r w:rsidRPr="00293BED">
        <w:rPr>
          <w:rFonts w:ascii="Arial" w:hAnsi="Arial" w:cs="Arial"/>
          <w:b/>
          <w:bCs/>
          <w:color w:val="000000"/>
          <w:sz w:val="22"/>
          <w:szCs w:val="22"/>
        </w:rPr>
        <w:t xml:space="preserve">em tecido </w:t>
      </w:r>
      <w:r w:rsidRPr="00293BED">
        <w:rPr>
          <w:rFonts w:ascii="Arial" w:eastAsia="SimSun;宋体" w:hAnsi="Arial" w:cs="Arial"/>
          <w:b/>
          <w:bCs/>
          <w:color w:val="000000"/>
          <w:sz w:val="22"/>
          <w:szCs w:val="22"/>
          <w:lang w:bidi="hi-IN"/>
        </w:rPr>
        <w:t>TIPO</w:t>
      </w:r>
      <w:r w:rsidRPr="00293BED">
        <w:rPr>
          <w:rFonts w:ascii="Arial" w:hAnsi="Arial" w:cs="Arial"/>
          <w:color w:val="000000"/>
          <w:sz w:val="22"/>
          <w:szCs w:val="22"/>
        </w:rPr>
        <w:t xml:space="preserve"> </w:t>
      </w:r>
      <w:r w:rsidRPr="00293BED">
        <w:rPr>
          <w:rFonts w:ascii="Arial" w:hAnsi="Arial" w:cs="Arial"/>
          <w:b/>
          <w:color w:val="000000"/>
          <w:sz w:val="22"/>
          <w:szCs w:val="22"/>
        </w:rPr>
        <w:t>HELANCA</w:t>
      </w:r>
      <w:r w:rsidRPr="00293BED">
        <w:rPr>
          <w:rFonts w:ascii="Arial" w:hAnsi="Arial" w:cs="Arial"/>
          <w:color w:val="000000"/>
          <w:sz w:val="22"/>
          <w:szCs w:val="22"/>
        </w:rPr>
        <w:t xml:space="preserve"> 100% poliéster com gramatura de 260 </w:t>
      </w:r>
      <w:r w:rsidRPr="00293BED">
        <w:rPr>
          <w:rFonts w:ascii="Arial" w:hAnsi="Arial" w:cs="Arial"/>
          <w:bCs/>
          <w:color w:val="000000"/>
          <w:sz w:val="22"/>
          <w:szCs w:val="22"/>
        </w:rPr>
        <w:t xml:space="preserve">g/m², </w:t>
      </w:r>
      <w:r w:rsidRPr="00293BED">
        <w:rPr>
          <w:rFonts w:ascii="Arial" w:hAnsi="Arial" w:cs="Arial"/>
          <w:color w:val="000000"/>
          <w:sz w:val="22"/>
          <w:szCs w:val="22"/>
        </w:rPr>
        <w:t>na cor Azul Marinho (Pantone19-3933TPX).</w:t>
      </w:r>
      <w:r w:rsidRPr="00293BED">
        <w:rPr>
          <w:rFonts w:ascii="Arial" w:eastAsia="Calibri" w:hAnsi="Arial" w:cs="Arial"/>
          <w:bCs/>
          <w:color w:val="000000"/>
          <w:sz w:val="22"/>
          <w:szCs w:val="22"/>
        </w:rPr>
        <w:t xml:space="preserve"> </w:t>
      </w:r>
      <w:r w:rsidRPr="00293BED">
        <w:rPr>
          <w:rFonts w:ascii="Arial" w:eastAsia="Calibri" w:hAnsi="Arial" w:cs="Arial"/>
          <w:bCs/>
          <w:sz w:val="22"/>
          <w:szCs w:val="22"/>
        </w:rPr>
        <w:t>Cintura cós total elástico com 4,0 cm de altura, em máquina de 4 agulhas ponto corrente, costura de overloque na parte interna na junção do elástico com o tecido</w:t>
      </w:r>
      <w:r w:rsidRPr="00293BED">
        <w:rPr>
          <w:rFonts w:ascii="Arial" w:hAnsi="Arial" w:cs="Arial"/>
          <w:sz w:val="22"/>
          <w:szCs w:val="22"/>
        </w:rPr>
        <w:t xml:space="preserve">. Na parte frontal deverá ser fixado uma saia presa no lado direito e aberto do lado esquerdo, assim também como a parte inferior, tendo acabamento na barra e lateral da saia com 2 agulhas. </w:t>
      </w:r>
      <w:r w:rsidRPr="00293BED">
        <w:rPr>
          <w:rFonts w:ascii="Arial" w:eastAsia="Calibri" w:hAnsi="Arial" w:cs="Arial"/>
          <w:bCs/>
          <w:sz w:val="22"/>
          <w:szCs w:val="22"/>
        </w:rPr>
        <w:t xml:space="preserve"> </w:t>
      </w:r>
      <w:r w:rsidRPr="00293BED">
        <w:rPr>
          <w:rFonts w:ascii="Arial" w:hAnsi="Arial" w:cs="Arial"/>
          <w:sz w:val="22"/>
          <w:szCs w:val="22"/>
          <w:lang w:val="pt-PT"/>
        </w:rPr>
        <w:t xml:space="preserve">Brasão do município com suas cores originais com 7 cm de altura, em processo de padrão de estampa, silk-screen, conforme layout e arte abaixo. </w:t>
      </w:r>
      <w:r w:rsidRPr="00293BED">
        <w:rPr>
          <w:rFonts w:ascii="Arial" w:eastAsia="Calibri" w:hAnsi="Arial" w:cs="Arial"/>
          <w:bCs/>
          <w:sz w:val="22"/>
          <w:szCs w:val="22"/>
        </w:rPr>
        <w:t>Barra simples com 2,</w:t>
      </w:r>
      <w:r w:rsidRPr="00293BED">
        <w:rPr>
          <w:rFonts w:ascii="Arial" w:eastAsia="Calibri" w:hAnsi="Arial" w:cs="Arial"/>
          <w:bCs/>
          <w:color w:val="000000"/>
          <w:sz w:val="22"/>
          <w:szCs w:val="22"/>
        </w:rPr>
        <w:t>0</w:t>
      </w:r>
      <w:r w:rsidRPr="00293BED">
        <w:rPr>
          <w:rFonts w:ascii="Arial" w:eastAsia="Calibri" w:hAnsi="Arial" w:cs="Arial"/>
          <w:bCs/>
          <w:sz w:val="22"/>
          <w:szCs w:val="22"/>
        </w:rPr>
        <w:t xml:space="preserve"> cm em máquina </w:t>
      </w:r>
      <w:proofErr w:type="spellStart"/>
      <w:r w:rsidRPr="00293BED">
        <w:rPr>
          <w:rFonts w:ascii="Arial" w:eastAsia="Calibri" w:hAnsi="Arial" w:cs="Arial"/>
          <w:bCs/>
          <w:color w:val="000000"/>
          <w:sz w:val="22"/>
          <w:szCs w:val="22"/>
        </w:rPr>
        <w:t>galoneira</w:t>
      </w:r>
      <w:proofErr w:type="spellEnd"/>
      <w:r w:rsidRPr="00293BED">
        <w:rPr>
          <w:rFonts w:ascii="Arial" w:eastAsia="Calibri" w:hAnsi="Arial" w:cs="Arial"/>
          <w:bCs/>
          <w:sz w:val="22"/>
          <w:szCs w:val="22"/>
        </w:rPr>
        <w:t xml:space="preserve">. </w:t>
      </w:r>
      <w:r w:rsidRPr="00293BED">
        <w:rPr>
          <w:rFonts w:ascii="Arial" w:hAnsi="Arial" w:cs="Arial"/>
          <w:color w:val="000000"/>
          <w:sz w:val="22"/>
          <w:szCs w:val="22"/>
        </w:rPr>
        <w:t xml:space="preserve">Etiqueta aplicada no cós traseiro interno centralizado. </w:t>
      </w:r>
      <w:r w:rsidRPr="00293BED">
        <w:rPr>
          <w:rFonts w:ascii="Arial" w:hAnsi="Arial" w:cs="Arial"/>
          <w:bCs/>
          <w:color w:val="000000"/>
          <w:sz w:val="22"/>
          <w:szCs w:val="22"/>
        </w:rPr>
        <w:t>O short-saia deve estar limpo e íntegro, isento de qualquer defeito que comprometa sua apresentação. Todas as peças deverão ser embaladas em sacos plásticos transparentes.</w:t>
      </w:r>
    </w:p>
    <w:p w14:paraId="69A4EA5A" w14:textId="77777777" w:rsidR="00293BED" w:rsidRPr="00293BED" w:rsidRDefault="00293BED" w:rsidP="00293BED">
      <w:pPr>
        <w:spacing w:line="360" w:lineRule="auto"/>
        <w:jc w:val="both"/>
        <w:rPr>
          <w:rFonts w:ascii="Arial" w:hAnsi="Arial" w:cs="Arial"/>
          <w:sz w:val="22"/>
          <w:szCs w:val="22"/>
        </w:rPr>
      </w:pPr>
      <w:r w:rsidRPr="00293BED">
        <w:rPr>
          <w:rFonts w:ascii="Arial" w:hAnsi="Arial" w:cs="Arial"/>
          <w:noProof/>
          <w:sz w:val="22"/>
          <w:szCs w:val="22"/>
        </w:rPr>
        <w:drawing>
          <wp:anchor distT="0" distB="0" distL="0" distR="0" simplePos="0" relativeHeight="251665408" behindDoc="0" locked="0" layoutInCell="1" allowOverlap="1" wp14:anchorId="6BA92CDE" wp14:editId="542B3FA7">
            <wp:simplePos x="0" y="0"/>
            <wp:positionH relativeFrom="column">
              <wp:align>center</wp:align>
            </wp:positionH>
            <wp:positionV relativeFrom="paragraph">
              <wp:posOffset>187960</wp:posOffset>
            </wp:positionV>
            <wp:extent cx="3729990" cy="1851025"/>
            <wp:effectExtent l="0" t="0" r="0" b="0"/>
            <wp:wrapTopAndBottom/>
            <wp:docPr id="9" name="Figura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ura5"/>
                    <pic:cNvPicPr>
                      <a:picLocks noChangeAspect="1" noChangeArrowheads="1"/>
                    </pic:cNvPicPr>
                  </pic:nvPicPr>
                  <pic:blipFill>
                    <a:blip r:embed="rId18"/>
                    <a:stretch>
                      <a:fillRect/>
                    </a:stretch>
                  </pic:blipFill>
                  <pic:spPr bwMode="auto">
                    <a:xfrm>
                      <a:off x="0" y="0"/>
                      <a:ext cx="3729990" cy="1851025"/>
                    </a:xfrm>
                    <a:prstGeom prst="rect">
                      <a:avLst/>
                    </a:prstGeom>
                  </pic:spPr>
                </pic:pic>
              </a:graphicData>
            </a:graphic>
          </wp:anchor>
        </w:drawing>
      </w:r>
    </w:p>
    <w:p w14:paraId="76BF61BF" w14:textId="77777777" w:rsidR="00293BED" w:rsidRPr="00293BED" w:rsidRDefault="00293BED" w:rsidP="00293BED">
      <w:pPr>
        <w:spacing w:line="360" w:lineRule="auto"/>
        <w:jc w:val="both"/>
        <w:rPr>
          <w:rFonts w:ascii="Arial" w:hAnsi="Arial" w:cs="Arial"/>
          <w:sz w:val="22"/>
          <w:szCs w:val="22"/>
        </w:rPr>
      </w:pPr>
      <w:r w:rsidRPr="00293BED">
        <w:rPr>
          <w:rFonts w:ascii="Arial" w:hAnsi="Arial" w:cs="Arial"/>
          <w:noProof/>
          <w:sz w:val="22"/>
          <w:szCs w:val="22"/>
        </w:rPr>
        <w:drawing>
          <wp:anchor distT="0" distB="0" distL="0" distR="0" simplePos="0" relativeHeight="251661312" behindDoc="0" locked="0" layoutInCell="1" allowOverlap="1" wp14:anchorId="1A35BF04" wp14:editId="1AEDABA9">
            <wp:simplePos x="0" y="0"/>
            <wp:positionH relativeFrom="column">
              <wp:posOffset>13335</wp:posOffset>
            </wp:positionH>
            <wp:positionV relativeFrom="paragraph">
              <wp:posOffset>1972945</wp:posOffset>
            </wp:positionV>
            <wp:extent cx="6120130" cy="1022350"/>
            <wp:effectExtent l="0" t="0" r="0" b="0"/>
            <wp:wrapSquare wrapText="largest"/>
            <wp:docPr id="10" name="Figura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ura15"/>
                    <pic:cNvPicPr>
                      <a:picLocks noChangeAspect="1" noChangeArrowheads="1"/>
                    </pic:cNvPicPr>
                  </pic:nvPicPr>
                  <pic:blipFill>
                    <a:blip r:embed="rId19"/>
                    <a:stretch>
                      <a:fillRect/>
                    </a:stretch>
                  </pic:blipFill>
                  <pic:spPr bwMode="auto">
                    <a:xfrm>
                      <a:off x="0" y="0"/>
                      <a:ext cx="6120130" cy="1022350"/>
                    </a:xfrm>
                    <a:prstGeom prst="rect">
                      <a:avLst/>
                    </a:prstGeom>
                  </pic:spPr>
                </pic:pic>
              </a:graphicData>
            </a:graphic>
          </wp:anchor>
        </w:drawing>
      </w:r>
      <w:r w:rsidRPr="00293BED">
        <w:rPr>
          <w:rFonts w:ascii="Arial" w:hAnsi="Arial" w:cs="Arial"/>
          <w:sz w:val="22"/>
          <w:szCs w:val="22"/>
        </w:rPr>
        <w:t xml:space="preserve">Tabela com medidas expressas em centímetros (cm). Tolerâncias admitidas de acordo com a norma </w:t>
      </w:r>
      <w:r w:rsidRPr="00293BED">
        <w:rPr>
          <w:rFonts w:ascii="Arial" w:hAnsi="Arial" w:cs="Arial"/>
          <w:b/>
          <w:sz w:val="22"/>
          <w:szCs w:val="22"/>
        </w:rPr>
        <w:t>NBR 12720.</w:t>
      </w:r>
    </w:p>
    <w:p w14:paraId="2715E189" w14:textId="77777777" w:rsidR="00293BED" w:rsidRPr="00293BED" w:rsidRDefault="00293BED" w:rsidP="00293BED">
      <w:pPr>
        <w:spacing w:line="360" w:lineRule="auto"/>
        <w:jc w:val="both"/>
        <w:rPr>
          <w:rFonts w:ascii="Arial" w:hAnsi="Arial" w:cs="Arial"/>
          <w:b/>
          <w:sz w:val="22"/>
          <w:szCs w:val="22"/>
        </w:rPr>
      </w:pPr>
    </w:p>
    <w:p w14:paraId="0D7A1612" w14:textId="77777777" w:rsidR="00293BED" w:rsidRPr="00293BED" w:rsidRDefault="00293BED" w:rsidP="00293BED">
      <w:pPr>
        <w:spacing w:line="276" w:lineRule="auto"/>
        <w:jc w:val="both"/>
        <w:rPr>
          <w:rFonts w:ascii="Arial" w:hAnsi="Arial" w:cs="Arial"/>
          <w:sz w:val="22"/>
          <w:szCs w:val="22"/>
        </w:rPr>
      </w:pPr>
      <w:r w:rsidRPr="00293BED">
        <w:rPr>
          <w:rFonts w:ascii="Arial" w:hAnsi="Arial" w:cs="Arial"/>
          <w:b/>
          <w:sz w:val="22"/>
          <w:szCs w:val="22"/>
        </w:rPr>
        <w:lastRenderedPageBreak/>
        <w:t>5.6. Camiseta manga curta</w:t>
      </w:r>
      <w:r w:rsidRPr="00293BED">
        <w:rPr>
          <w:rFonts w:ascii="Arial" w:hAnsi="Arial" w:cs="Arial"/>
          <w:sz w:val="22"/>
          <w:szCs w:val="22"/>
        </w:rPr>
        <w:t xml:space="preserve"> em malha </w:t>
      </w:r>
      <w:r w:rsidRPr="00293BED">
        <w:rPr>
          <w:rFonts w:ascii="Arial" w:hAnsi="Arial" w:cs="Arial"/>
          <w:b/>
          <w:sz w:val="22"/>
          <w:szCs w:val="22"/>
        </w:rPr>
        <w:t xml:space="preserve">PV </w:t>
      </w:r>
      <w:r w:rsidRPr="00293BED">
        <w:rPr>
          <w:rFonts w:ascii="Arial" w:hAnsi="Arial" w:cs="Arial"/>
          <w:sz w:val="22"/>
          <w:szCs w:val="22"/>
        </w:rPr>
        <w:t xml:space="preserve">de </w:t>
      </w:r>
      <w:r w:rsidRPr="00293BED">
        <w:rPr>
          <w:rFonts w:ascii="Arial" w:hAnsi="Arial" w:cs="Arial"/>
          <w:b/>
          <w:sz w:val="22"/>
          <w:szCs w:val="22"/>
        </w:rPr>
        <w:t>composição 67</w:t>
      </w:r>
      <w:r w:rsidRPr="00293BED">
        <w:rPr>
          <w:rFonts w:ascii="Arial" w:eastAsia="Arial" w:hAnsi="Arial" w:cs="Arial"/>
          <w:b/>
          <w:sz w:val="22"/>
          <w:szCs w:val="22"/>
        </w:rPr>
        <w:t>% poliéster e 33 %viscose</w:t>
      </w:r>
      <w:r w:rsidRPr="00293BED">
        <w:rPr>
          <w:rFonts w:ascii="Arial" w:hAnsi="Arial" w:cs="Arial"/>
          <w:sz w:val="22"/>
          <w:szCs w:val="22"/>
        </w:rPr>
        <w:t xml:space="preserve">, com gramatura de </w:t>
      </w:r>
      <w:r w:rsidRPr="00293BED">
        <w:rPr>
          <w:rFonts w:ascii="Arial" w:hAnsi="Arial" w:cs="Arial"/>
          <w:color w:val="000000"/>
          <w:sz w:val="22"/>
          <w:szCs w:val="22"/>
        </w:rPr>
        <w:t>170</w:t>
      </w:r>
      <w:r w:rsidRPr="00293BED">
        <w:rPr>
          <w:rFonts w:ascii="Arial" w:hAnsi="Arial" w:cs="Arial"/>
          <w:sz w:val="22"/>
          <w:szCs w:val="22"/>
        </w:rPr>
        <w:t xml:space="preserve"> g/m², na cor Branca</w:t>
      </w:r>
      <w:r w:rsidRPr="00293BED">
        <w:rPr>
          <w:rFonts w:ascii="Arial" w:hAnsi="Arial" w:cs="Arial"/>
          <w:color w:val="000000"/>
          <w:sz w:val="22"/>
          <w:szCs w:val="22"/>
        </w:rPr>
        <w:t xml:space="preserve">. </w:t>
      </w:r>
      <w:r w:rsidRPr="00293BED">
        <w:rPr>
          <w:rFonts w:ascii="Arial" w:hAnsi="Arial" w:cs="Arial"/>
          <w:sz w:val="22"/>
          <w:szCs w:val="22"/>
        </w:rPr>
        <w:t>Gola será redonda e confeccionada em ribana 1X1, de composição 65,5% poliéster, 32,0% viscose e 2,5% elastano, gramatura de 190g/m², com 2,0 cm de largura acabada, na cor branca</w:t>
      </w:r>
      <w:r w:rsidRPr="00293BED">
        <w:rPr>
          <w:rFonts w:ascii="Arial" w:hAnsi="Arial" w:cs="Arial"/>
          <w:color w:val="000000"/>
          <w:sz w:val="22"/>
          <w:szCs w:val="22"/>
        </w:rPr>
        <w:t xml:space="preserve">, aplicadas em máquina overloque. </w:t>
      </w:r>
      <w:r w:rsidRPr="00293BED">
        <w:rPr>
          <w:rFonts w:ascii="Arial" w:hAnsi="Arial" w:cs="Arial"/>
          <w:sz w:val="22"/>
          <w:szCs w:val="22"/>
          <w:lang w:val="pt-PT"/>
        </w:rPr>
        <w:t xml:space="preserve">Brasão do município com suas cores originais com 7 cm de altura, em processo de padrão de estampa, silk-screen, conforme layout e arte abaixo. </w:t>
      </w:r>
      <w:r w:rsidRPr="00293BED">
        <w:rPr>
          <w:rFonts w:ascii="Arial" w:hAnsi="Arial" w:cs="Arial"/>
          <w:sz w:val="22"/>
          <w:szCs w:val="22"/>
        </w:rPr>
        <w:t xml:space="preserve">Barra do corpo e mangas com 2,0 cm em máquina </w:t>
      </w:r>
      <w:proofErr w:type="spellStart"/>
      <w:r w:rsidRPr="00293BED">
        <w:rPr>
          <w:rFonts w:ascii="Arial" w:hAnsi="Arial" w:cs="Arial"/>
          <w:sz w:val="22"/>
          <w:szCs w:val="22"/>
        </w:rPr>
        <w:t>galoneira</w:t>
      </w:r>
      <w:proofErr w:type="spellEnd"/>
      <w:r w:rsidRPr="00293BED">
        <w:rPr>
          <w:rFonts w:ascii="Arial" w:hAnsi="Arial" w:cs="Arial"/>
          <w:sz w:val="22"/>
          <w:szCs w:val="22"/>
        </w:rPr>
        <w:t xml:space="preserve"> de duas agulhas com 4 mm de distância entre as costuras</w:t>
      </w:r>
      <w:r w:rsidRPr="00293BED">
        <w:rPr>
          <w:rFonts w:ascii="Arial" w:hAnsi="Arial" w:cs="Arial"/>
          <w:bCs/>
          <w:color w:val="000000"/>
          <w:sz w:val="22"/>
          <w:szCs w:val="22"/>
        </w:rPr>
        <w:t>. Etiquetas aplicadas no degolo traseiro. A camiseta deve estar limpa e íntegra, isenta de qualquer defeito que comprometa sua apresentação. Todas as peças deverão ser embaladas em sacos plásticos transparentes.</w:t>
      </w:r>
    </w:p>
    <w:p w14:paraId="1FAD6717" w14:textId="77777777" w:rsidR="00293BED" w:rsidRPr="00293BED" w:rsidRDefault="00293BED" w:rsidP="00293BED">
      <w:pPr>
        <w:spacing w:line="360" w:lineRule="auto"/>
        <w:jc w:val="both"/>
        <w:rPr>
          <w:rFonts w:ascii="Arial" w:hAnsi="Arial" w:cs="Arial"/>
          <w:sz w:val="22"/>
          <w:szCs w:val="22"/>
        </w:rPr>
      </w:pPr>
      <w:r w:rsidRPr="00293BED">
        <w:rPr>
          <w:rFonts w:ascii="Arial" w:hAnsi="Arial" w:cs="Arial"/>
          <w:noProof/>
          <w:sz w:val="22"/>
          <w:szCs w:val="22"/>
        </w:rPr>
        <w:drawing>
          <wp:anchor distT="0" distB="0" distL="0" distR="0" simplePos="0" relativeHeight="251667456" behindDoc="0" locked="0" layoutInCell="1" allowOverlap="1" wp14:anchorId="2ADF3682" wp14:editId="503AD0F9">
            <wp:simplePos x="0" y="0"/>
            <wp:positionH relativeFrom="column">
              <wp:posOffset>1156335</wp:posOffset>
            </wp:positionH>
            <wp:positionV relativeFrom="paragraph">
              <wp:posOffset>51435</wp:posOffset>
            </wp:positionV>
            <wp:extent cx="3807460" cy="2046605"/>
            <wp:effectExtent l="0" t="0" r="0" b="0"/>
            <wp:wrapTopAndBottom/>
            <wp:docPr id="11" name="Figura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gura7"/>
                    <pic:cNvPicPr>
                      <a:picLocks noChangeAspect="1" noChangeArrowheads="1"/>
                    </pic:cNvPicPr>
                  </pic:nvPicPr>
                  <pic:blipFill>
                    <a:blip r:embed="rId20"/>
                    <a:stretch>
                      <a:fillRect/>
                    </a:stretch>
                  </pic:blipFill>
                  <pic:spPr bwMode="auto">
                    <a:xfrm>
                      <a:off x="0" y="0"/>
                      <a:ext cx="3807460" cy="2046605"/>
                    </a:xfrm>
                    <a:prstGeom prst="rect">
                      <a:avLst/>
                    </a:prstGeom>
                  </pic:spPr>
                </pic:pic>
              </a:graphicData>
            </a:graphic>
          </wp:anchor>
        </w:drawing>
      </w:r>
      <w:r w:rsidRPr="00293BED">
        <w:rPr>
          <w:rFonts w:ascii="Arial" w:hAnsi="Arial" w:cs="Arial"/>
          <w:noProof/>
          <w:sz w:val="22"/>
          <w:szCs w:val="22"/>
        </w:rPr>
        <w:drawing>
          <wp:anchor distT="0" distB="0" distL="0" distR="0" simplePos="0" relativeHeight="251670528" behindDoc="0" locked="0" layoutInCell="1" allowOverlap="1" wp14:anchorId="7B6FBFB0" wp14:editId="0919BDF9">
            <wp:simplePos x="0" y="0"/>
            <wp:positionH relativeFrom="column">
              <wp:posOffset>34925</wp:posOffset>
            </wp:positionH>
            <wp:positionV relativeFrom="paragraph">
              <wp:posOffset>2469515</wp:posOffset>
            </wp:positionV>
            <wp:extent cx="6120130" cy="761365"/>
            <wp:effectExtent l="0" t="0" r="0" b="0"/>
            <wp:wrapSquare wrapText="largest"/>
            <wp:docPr id="12" name="Figur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igura10"/>
                    <pic:cNvPicPr>
                      <a:picLocks noChangeAspect="1" noChangeArrowheads="1"/>
                    </pic:cNvPicPr>
                  </pic:nvPicPr>
                  <pic:blipFill>
                    <a:blip r:embed="rId21"/>
                    <a:stretch>
                      <a:fillRect/>
                    </a:stretch>
                  </pic:blipFill>
                  <pic:spPr bwMode="auto">
                    <a:xfrm>
                      <a:off x="0" y="0"/>
                      <a:ext cx="6120130" cy="761365"/>
                    </a:xfrm>
                    <a:prstGeom prst="rect">
                      <a:avLst/>
                    </a:prstGeom>
                  </pic:spPr>
                </pic:pic>
              </a:graphicData>
            </a:graphic>
          </wp:anchor>
        </w:drawing>
      </w:r>
      <w:r w:rsidRPr="00293BED">
        <w:rPr>
          <w:rFonts w:ascii="Arial" w:hAnsi="Arial" w:cs="Arial"/>
          <w:sz w:val="22"/>
          <w:szCs w:val="22"/>
        </w:rPr>
        <w:t xml:space="preserve"> </w:t>
      </w:r>
    </w:p>
    <w:p w14:paraId="5A5899D2" w14:textId="77777777" w:rsidR="00293BED" w:rsidRPr="00293BED" w:rsidRDefault="00293BED" w:rsidP="00293BED">
      <w:pPr>
        <w:spacing w:line="360" w:lineRule="auto"/>
        <w:jc w:val="both"/>
        <w:rPr>
          <w:rFonts w:ascii="Arial" w:hAnsi="Arial" w:cs="Arial"/>
          <w:b/>
          <w:bCs/>
          <w:sz w:val="22"/>
          <w:szCs w:val="22"/>
        </w:rPr>
      </w:pPr>
      <w:r w:rsidRPr="00293BED">
        <w:rPr>
          <w:rFonts w:ascii="Arial" w:hAnsi="Arial" w:cs="Arial"/>
          <w:sz w:val="22"/>
          <w:szCs w:val="22"/>
        </w:rPr>
        <w:t>Tabela com medidas expressas em centímetros (cm). Tolerâncias admitidas de acordo com a norma</w:t>
      </w:r>
      <w:r w:rsidRPr="00293BED">
        <w:rPr>
          <w:rFonts w:ascii="Arial" w:hAnsi="Arial" w:cs="Arial"/>
          <w:b/>
          <w:bCs/>
          <w:sz w:val="22"/>
          <w:szCs w:val="22"/>
        </w:rPr>
        <w:t xml:space="preserve"> NBR 12720</w:t>
      </w:r>
    </w:p>
    <w:p w14:paraId="1411FD89" w14:textId="77777777" w:rsidR="00293BED" w:rsidRPr="00293BED" w:rsidRDefault="00293BED" w:rsidP="00293BED">
      <w:pPr>
        <w:pStyle w:val="Corpodetexto"/>
        <w:spacing w:line="276" w:lineRule="auto"/>
        <w:jc w:val="both"/>
        <w:rPr>
          <w:rFonts w:ascii="Arial" w:hAnsi="Arial" w:cs="Arial"/>
          <w:b/>
          <w:sz w:val="22"/>
          <w:szCs w:val="22"/>
        </w:rPr>
      </w:pPr>
    </w:p>
    <w:p w14:paraId="113827FF" w14:textId="77777777" w:rsidR="00293BED" w:rsidRPr="00293BED" w:rsidRDefault="00293BED" w:rsidP="00293BED">
      <w:pPr>
        <w:pStyle w:val="Corpodetexto"/>
        <w:spacing w:line="276" w:lineRule="auto"/>
        <w:jc w:val="both"/>
        <w:rPr>
          <w:rFonts w:ascii="Arial" w:hAnsi="Arial" w:cs="Arial"/>
          <w:sz w:val="22"/>
          <w:szCs w:val="22"/>
        </w:rPr>
      </w:pPr>
      <w:r w:rsidRPr="00293BED">
        <w:rPr>
          <w:rFonts w:ascii="Arial" w:hAnsi="Arial" w:cs="Arial"/>
          <w:b/>
          <w:sz w:val="22"/>
          <w:szCs w:val="22"/>
        </w:rPr>
        <w:t>5.7. Camiseta manga longa</w:t>
      </w:r>
      <w:r w:rsidRPr="00293BED">
        <w:rPr>
          <w:rFonts w:ascii="Arial" w:hAnsi="Arial" w:cs="Arial"/>
          <w:sz w:val="22"/>
          <w:szCs w:val="22"/>
        </w:rPr>
        <w:t xml:space="preserve"> em malha </w:t>
      </w:r>
      <w:r w:rsidRPr="00293BED">
        <w:rPr>
          <w:rFonts w:ascii="Arial" w:hAnsi="Arial" w:cs="Arial"/>
          <w:b/>
          <w:sz w:val="22"/>
          <w:szCs w:val="22"/>
        </w:rPr>
        <w:t xml:space="preserve">PV </w:t>
      </w:r>
      <w:r w:rsidRPr="00293BED">
        <w:rPr>
          <w:rFonts w:ascii="Arial" w:hAnsi="Arial" w:cs="Arial"/>
          <w:sz w:val="22"/>
          <w:szCs w:val="22"/>
        </w:rPr>
        <w:t xml:space="preserve">de </w:t>
      </w:r>
      <w:r w:rsidRPr="00293BED">
        <w:rPr>
          <w:rFonts w:ascii="Arial" w:hAnsi="Arial" w:cs="Arial"/>
          <w:b/>
          <w:sz w:val="22"/>
          <w:szCs w:val="22"/>
        </w:rPr>
        <w:t xml:space="preserve">composição </w:t>
      </w:r>
      <w:r w:rsidRPr="00293BED">
        <w:rPr>
          <w:rFonts w:ascii="Arial" w:eastAsia="Arial" w:hAnsi="Arial" w:cs="Arial"/>
          <w:b/>
          <w:sz w:val="22"/>
          <w:szCs w:val="22"/>
        </w:rPr>
        <w:t>67% poliéster e 33 %viscose</w:t>
      </w:r>
      <w:r w:rsidRPr="00293BED">
        <w:rPr>
          <w:rFonts w:ascii="Arial" w:hAnsi="Arial" w:cs="Arial"/>
          <w:sz w:val="22"/>
          <w:szCs w:val="22"/>
        </w:rPr>
        <w:t>, com gramatura de 170 g/m², na cor branca</w:t>
      </w:r>
      <w:r w:rsidRPr="00293BED">
        <w:rPr>
          <w:rFonts w:ascii="Arial" w:hAnsi="Arial" w:cs="Arial"/>
          <w:color w:val="000000"/>
          <w:sz w:val="22"/>
          <w:szCs w:val="22"/>
        </w:rPr>
        <w:t xml:space="preserve">. </w:t>
      </w:r>
      <w:r w:rsidRPr="00293BED">
        <w:rPr>
          <w:rFonts w:ascii="Arial" w:hAnsi="Arial" w:cs="Arial"/>
          <w:sz w:val="22"/>
          <w:szCs w:val="22"/>
        </w:rPr>
        <w:t>Gola será redonda e confeccionada em ribana 1X1, de composição 65,5% poliéster, 32,0% viscose e 2,5% elastano, gramatura de 190g/m², com 2,0 cm de largura acabada, na cor branca</w:t>
      </w:r>
      <w:r w:rsidRPr="00293BED">
        <w:rPr>
          <w:rFonts w:ascii="Arial" w:hAnsi="Arial" w:cs="Arial"/>
          <w:color w:val="000000"/>
          <w:sz w:val="22"/>
          <w:szCs w:val="22"/>
        </w:rPr>
        <w:t xml:space="preserve">, aplicadas em máquina overloque. </w:t>
      </w:r>
      <w:r w:rsidRPr="00293BED">
        <w:rPr>
          <w:rFonts w:ascii="Arial" w:hAnsi="Arial" w:cs="Arial"/>
          <w:sz w:val="22"/>
          <w:szCs w:val="22"/>
          <w:lang w:val="pt-PT"/>
        </w:rPr>
        <w:t>Brasão do município com suas cores originais com 7 cm de altura, em processo de padrão de estampa, silk-screen, conforme layout e arte abaixo.</w:t>
      </w:r>
      <w:r w:rsidRPr="00293BED">
        <w:rPr>
          <w:rFonts w:ascii="Arial" w:hAnsi="Arial" w:cs="Arial"/>
          <w:color w:val="000000"/>
          <w:sz w:val="22"/>
          <w:szCs w:val="22"/>
        </w:rPr>
        <w:t xml:space="preserve"> </w:t>
      </w:r>
      <w:r w:rsidRPr="00293BED">
        <w:rPr>
          <w:rFonts w:ascii="Arial" w:hAnsi="Arial" w:cs="Arial"/>
          <w:sz w:val="22"/>
          <w:szCs w:val="22"/>
        </w:rPr>
        <w:t xml:space="preserve">Barra do corpo e mangas com 2,0 cm em máquina </w:t>
      </w:r>
      <w:proofErr w:type="spellStart"/>
      <w:r w:rsidRPr="00293BED">
        <w:rPr>
          <w:rFonts w:ascii="Arial" w:hAnsi="Arial" w:cs="Arial"/>
          <w:sz w:val="22"/>
          <w:szCs w:val="22"/>
        </w:rPr>
        <w:t>galoneira</w:t>
      </w:r>
      <w:proofErr w:type="spellEnd"/>
      <w:r w:rsidRPr="00293BED">
        <w:rPr>
          <w:rFonts w:ascii="Arial" w:hAnsi="Arial" w:cs="Arial"/>
          <w:sz w:val="22"/>
          <w:szCs w:val="22"/>
        </w:rPr>
        <w:t xml:space="preserve"> de duas agulhas com 4 mm de distância entre as costuras</w:t>
      </w:r>
      <w:r w:rsidRPr="00293BED">
        <w:rPr>
          <w:rFonts w:ascii="Arial" w:hAnsi="Arial" w:cs="Arial"/>
          <w:bCs/>
          <w:color w:val="000000"/>
          <w:sz w:val="22"/>
          <w:szCs w:val="22"/>
        </w:rPr>
        <w:t>. Etiquetas aplicadas no degolo traseiro. A camiseta deve estar limpa e íntegra, isenta de qualquer defeito que comprometa sua apresentação. Todas as peças deverão ser embaladas em sacos plásticos transparentes.</w:t>
      </w:r>
    </w:p>
    <w:p w14:paraId="32631018" w14:textId="77777777" w:rsidR="00293BED" w:rsidRPr="00293BED" w:rsidRDefault="00293BED" w:rsidP="00293BED">
      <w:pPr>
        <w:spacing w:line="360" w:lineRule="auto"/>
        <w:jc w:val="both"/>
        <w:rPr>
          <w:rFonts w:ascii="Arial" w:hAnsi="Arial" w:cs="Arial"/>
          <w:sz w:val="22"/>
          <w:szCs w:val="22"/>
        </w:rPr>
      </w:pPr>
      <w:r w:rsidRPr="00293BED">
        <w:rPr>
          <w:rFonts w:ascii="Arial" w:hAnsi="Arial" w:cs="Arial"/>
          <w:noProof/>
          <w:sz w:val="22"/>
          <w:szCs w:val="22"/>
        </w:rPr>
        <w:lastRenderedPageBreak/>
        <w:drawing>
          <wp:anchor distT="0" distB="0" distL="0" distR="0" simplePos="0" relativeHeight="251668480" behindDoc="0" locked="0" layoutInCell="1" allowOverlap="1" wp14:anchorId="3B99B6D3" wp14:editId="13078D6E">
            <wp:simplePos x="0" y="0"/>
            <wp:positionH relativeFrom="column">
              <wp:align>center</wp:align>
            </wp:positionH>
            <wp:positionV relativeFrom="paragraph">
              <wp:posOffset>134620</wp:posOffset>
            </wp:positionV>
            <wp:extent cx="3553460" cy="1910080"/>
            <wp:effectExtent l="0" t="0" r="0" b="0"/>
            <wp:wrapTopAndBottom/>
            <wp:docPr id="13" name="Figura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igura9"/>
                    <pic:cNvPicPr>
                      <a:picLocks noChangeAspect="1" noChangeArrowheads="1"/>
                    </pic:cNvPicPr>
                  </pic:nvPicPr>
                  <pic:blipFill>
                    <a:blip r:embed="rId22"/>
                    <a:stretch>
                      <a:fillRect/>
                    </a:stretch>
                  </pic:blipFill>
                  <pic:spPr bwMode="auto">
                    <a:xfrm>
                      <a:off x="0" y="0"/>
                      <a:ext cx="3553460" cy="1910080"/>
                    </a:xfrm>
                    <a:prstGeom prst="rect">
                      <a:avLst/>
                    </a:prstGeom>
                  </pic:spPr>
                </pic:pic>
              </a:graphicData>
            </a:graphic>
          </wp:anchor>
        </w:drawing>
      </w:r>
      <w:r w:rsidRPr="00293BED">
        <w:rPr>
          <w:rFonts w:ascii="Arial" w:hAnsi="Arial" w:cs="Arial"/>
          <w:noProof/>
          <w:sz w:val="22"/>
          <w:szCs w:val="22"/>
        </w:rPr>
        <w:drawing>
          <wp:anchor distT="0" distB="0" distL="0" distR="0" simplePos="0" relativeHeight="251671552" behindDoc="0" locked="0" layoutInCell="1" allowOverlap="1" wp14:anchorId="23C96119" wp14:editId="7F9EAF08">
            <wp:simplePos x="0" y="0"/>
            <wp:positionH relativeFrom="column">
              <wp:posOffset>-19050</wp:posOffset>
            </wp:positionH>
            <wp:positionV relativeFrom="paragraph">
              <wp:posOffset>2237105</wp:posOffset>
            </wp:positionV>
            <wp:extent cx="6120130" cy="761365"/>
            <wp:effectExtent l="0" t="0" r="0" b="0"/>
            <wp:wrapSquare wrapText="largest"/>
            <wp:docPr id="14" name="Figura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igura16"/>
                    <pic:cNvPicPr>
                      <a:picLocks noChangeAspect="1" noChangeArrowheads="1"/>
                    </pic:cNvPicPr>
                  </pic:nvPicPr>
                  <pic:blipFill>
                    <a:blip r:embed="rId23"/>
                    <a:stretch>
                      <a:fillRect/>
                    </a:stretch>
                  </pic:blipFill>
                  <pic:spPr bwMode="auto">
                    <a:xfrm>
                      <a:off x="0" y="0"/>
                      <a:ext cx="6120130" cy="761365"/>
                    </a:xfrm>
                    <a:prstGeom prst="rect">
                      <a:avLst/>
                    </a:prstGeom>
                  </pic:spPr>
                </pic:pic>
              </a:graphicData>
            </a:graphic>
          </wp:anchor>
        </w:drawing>
      </w:r>
      <w:r w:rsidRPr="00293BED">
        <w:rPr>
          <w:rFonts w:ascii="Arial" w:hAnsi="Arial" w:cs="Arial"/>
          <w:sz w:val="22"/>
          <w:szCs w:val="22"/>
        </w:rPr>
        <w:t xml:space="preserve">Tabela com medidas expressas em centímetros (cm). Tolerâncias admitidas de acordo com a norma </w:t>
      </w:r>
      <w:r w:rsidRPr="00293BED">
        <w:rPr>
          <w:rFonts w:ascii="Arial" w:hAnsi="Arial" w:cs="Arial"/>
          <w:b/>
          <w:sz w:val="22"/>
          <w:szCs w:val="22"/>
        </w:rPr>
        <w:t>NBR 12720.</w:t>
      </w:r>
    </w:p>
    <w:p w14:paraId="1D6D33E0" w14:textId="77777777" w:rsidR="00293BED" w:rsidRPr="00293BED" w:rsidRDefault="00293BED" w:rsidP="00293BED">
      <w:pPr>
        <w:spacing w:line="276" w:lineRule="auto"/>
        <w:jc w:val="both"/>
        <w:rPr>
          <w:rFonts w:ascii="Arial" w:hAnsi="Arial" w:cs="Arial"/>
          <w:b/>
          <w:sz w:val="22"/>
          <w:szCs w:val="22"/>
          <w:u w:val="single"/>
        </w:rPr>
      </w:pPr>
    </w:p>
    <w:p w14:paraId="016BD2F9" w14:textId="77777777" w:rsidR="00293BED" w:rsidRPr="00293BED" w:rsidRDefault="00293BED" w:rsidP="00293BED">
      <w:pPr>
        <w:spacing w:line="276" w:lineRule="auto"/>
        <w:jc w:val="both"/>
        <w:rPr>
          <w:rFonts w:ascii="Arial" w:hAnsi="Arial" w:cs="Arial"/>
          <w:sz w:val="22"/>
          <w:szCs w:val="22"/>
        </w:rPr>
      </w:pPr>
      <w:r w:rsidRPr="00293BED">
        <w:rPr>
          <w:rFonts w:ascii="Arial" w:hAnsi="Arial" w:cs="Arial"/>
          <w:b/>
          <w:sz w:val="22"/>
          <w:szCs w:val="22"/>
          <w:u w:val="single"/>
        </w:rPr>
        <w:t>6. ENSAIOS TÊXTEIS:</w:t>
      </w:r>
    </w:p>
    <w:p w14:paraId="20894F95" w14:textId="77777777" w:rsidR="00293BED" w:rsidRPr="00293BED" w:rsidRDefault="00293BED" w:rsidP="00293BED">
      <w:pPr>
        <w:spacing w:line="276" w:lineRule="auto"/>
        <w:jc w:val="both"/>
        <w:rPr>
          <w:rFonts w:ascii="Arial" w:hAnsi="Arial" w:cs="Arial"/>
          <w:b/>
          <w:color w:val="000000"/>
          <w:sz w:val="22"/>
          <w:szCs w:val="22"/>
          <w:u w:val="single"/>
        </w:rPr>
      </w:pPr>
    </w:p>
    <w:p w14:paraId="4EBED8A7" w14:textId="77777777" w:rsidR="00293BED" w:rsidRPr="00293BED" w:rsidRDefault="00293BED" w:rsidP="00293BED">
      <w:pPr>
        <w:spacing w:line="276" w:lineRule="auto"/>
        <w:jc w:val="both"/>
        <w:rPr>
          <w:rFonts w:ascii="Arial" w:hAnsi="Arial" w:cs="Arial"/>
          <w:sz w:val="22"/>
          <w:szCs w:val="22"/>
        </w:rPr>
      </w:pPr>
      <w:r w:rsidRPr="00293BED">
        <w:rPr>
          <w:rFonts w:ascii="Arial" w:hAnsi="Arial" w:cs="Arial"/>
          <w:b/>
          <w:color w:val="000000"/>
          <w:sz w:val="22"/>
          <w:szCs w:val="22"/>
        </w:rPr>
        <w:t>6.1. TECIDO JAQUETA (A):</w:t>
      </w:r>
    </w:p>
    <w:tbl>
      <w:tblPr>
        <w:tblW w:w="9920" w:type="dxa"/>
        <w:tblInd w:w="43" w:type="dxa"/>
        <w:tblCellMar>
          <w:left w:w="113" w:type="dxa"/>
        </w:tblCellMar>
        <w:tblLook w:val="0000" w:firstRow="0" w:lastRow="0" w:firstColumn="0" w:lastColumn="0" w:noHBand="0" w:noVBand="0"/>
      </w:tblPr>
      <w:tblGrid>
        <w:gridCol w:w="3095"/>
        <w:gridCol w:w="2480"/>
        <w:gridCol w:w="1902"/>
        <w:gridCol w:w="820"/>
        <w:gridCol w:w="1623"/>
      </w:tblGrid>
      <w:tr w:rsidR="00293BED" w:rsidRPr="00293BED" w14:paraId="780399E9" w14:textId="77777777" w:rsidTr="00527C16">
        <w:trPr>
          <w:trHeight w:val="378"/>
        </w:trPr>
        <w:tc>
          <w:tcPr>
            <w:tcW w:w="9920" w:type="dxa"/>
            <w:gridSpan w:val="5"/>
            <w:tcBorders>
              <w:top w:val="single" w:sz="4" w:space="0" w:color="00000A"/>
              <w:left w:val="single" w:sz="4" w:space="0" w:color="00000A"/>
              <w:bottom w:val="single" w:sz="4" w:space="0" w:color="00000A"/>
              <w:right w:val="single" w:sz="4" w:space="0" w:color="00000A"/>
            </w:tcBorders>
            <w:shd w:val="clear" w:color="auto" w:fill="AEAAAA"/>
            <w:vAlign w:val="center"/>
          </w:tcPr>
          <w:p w14:paraId="0A8A55A0" w14:textId="77777777" w:rsidR="00293BED" w:rsidRPr="00293BED" w:rsidRDefault="00293BED" w:rsidP="00527C16">
            <w:pPr>
              <w:spacing w:line="276" w:lineRule="auto"/>
              <w:jc w:val="both"/>
              <w:rPr>
                <w:rFonts w:ascii="Arial" w:hAnsi="Arial" w:cs="Arial"/>
                <w:sz w:val="22"/>
                <w:szCs w:val="22"/>
              </w:rPr>
            </w:pPr>
            <w:r w:rsidRPr="00293BED">
              <w:rPr>
                <w:rFonts w:ascii="Arial" w:hAnsi="Arial" w:cs="Arial"/>
                <w:b/>
                <w:color w:val="000000"/>
                <w:sz w:val="22"/>
                <w:szCs w:val="22"/>
              </w:rPr>
              <w:t xml:space="preserve">ENSAIO TÊXTIL TECIDO </w:t>
            </w:r>
          </w:p>
        </w:tc>
      </w:tr>
      <w:tr w:rsidR="00293BED" w:rsidRPr="00293BED" w14:paraId="35E94421" w14:textId="77777777" w:rsidTr="00527C16">
        <w:tc>
          <w:tcPr>
            <w:tcW w:w="3182" w:type="dxa"/>
            <w:tcBorders>
              <w:top w:val="single" w:sz="4" w:space="0" w:color="00000A"/>
              <w:left w:val="single" w:sz="4" w:space="0" w:color="00000A"/>
              <w:bottom w:val="single" w:sz="4" w:space="0" w:color="00000A"/>
            </w:tcBorders>
            <w:shd w:val="clear" w:color="auto" w:fill="E7E6E6"/>
            <w:vAlign w:val="center"/>
          </w:tcPr>
          <w:p w14:paraId="3D348817" w14:textId="77777777" w:rsidR="00293BED" w:rsidRPr="00293BED" w:rsidRDefault="00293BED" w:rsidP="00527C16">
            <w:pPr>
              <w:spacing w:line="276" w:lineRule="auto"/>
              <w:jc w:val="both"/>
              <w:rPr>
                <w:rFonts w:ascii="Arial" w:hAnsi="Arial" w:cs="Arial"/>
                <w:sz w:val="22"/>
                <w:szCs w:val="22"/>
              </w:rPr>
            </w:pPr>
            <w:r w:rsidRPr="00293BED">
              <w:rPr>
                <w:rFonts w:ascii="Arial" w:hAnsi="Arial" w:cs="Arial"/>
                <w:color w:val="000000"/>
                <w:sz w:val="22"/>
                <w:szCs w:val="22"/>
              </w:rPr>
              <w:t xml:space="preserve">ENSAIO </w:t>
            </w:r>
          </w:p>
        </w:tc>
        <w:tc>
          <w:tcPr>
            <w:tcW w:w="2544" w:type="dxa"/>
            <w:tcBorders>
              <w:top w:val="single" w:sz="4" w:space="0" w:color="00000A"/>
              <w:left w:val="single" w:sz="4" w:space="0" w:color="00000A"/>
              <w:bottom w:val="single" w:sz="4" w:space="0" w:color="00000A"/>
            </w:tcBorders>
            <w:shd w:val="clear" w:color="auto" w:fill="E7E6E6"/>
            <w:vAlign w:val="center"/>
          </w:tcPr>
          <w:p w14:paraId="2355AB5B" w14:textId="77777777" w:rsidR="00293BED" w:rsidRPr="00293BED" w:rsidRDefault="00293BED" w:rsidP="00527C16">
            <w:pPr>
              <w:spacing w:line="276" w:lineRule="auto"/>
              <w:jc w:val="both"/>
              <w:rPr>
                <w:rFonts w:ascii="Arial" w:hAnsi="Arial" w:cs="Arial"/>
                <w:sz w:val="22"/>
                <w:szCs w:val="22"/>
              </w:rPr>
            </w:pPr>
            <w:r w:rsidRPr="00293BED">
              <w:rPr>
                <w:rFonts w:ascii="Arial" w:hAnsi="Arial" w:cs="Arial"/>
                <w:color w:val="000000"/>
                <w:sz w:val="22"/>
                <w:szCs w:val="22"/>
              </w:rPr>
              <w:t>NORMA</w:t>
            </w:r>
          </w:p>
        </w:tc>
        <w:tc>
          <w:tcPr>
            <w:tcW w:w="1923" w:type="dxa"/>
            <w:tcBorders>
              <w:top w:val="single" w:sz="4" w:space="0" w:color="00000A"/>
              <w:left w:val="single" w:sz="4" w:space="0" w:color="00000A"/>
              <w:bottom w:val="single" w:sz="4" w:space="0" w:color="00000A"/>
            </w:tcBorders>
            <w:shd w:val="clear" w:color="auto" w:fill="E7E6E6"/>
            <w:vAlign w:val="center"/>
          </w:tcPr>
          <w:p w14:paraId="289B8319" w14:textId="77777777" w:rsidR="00293BED" w:rsidRPr="00293BED" w:rsidRDefault="00293BED" w:rsidP="00527C16">
            <w:pPr>
              <w:spacing w:line="276" w:lineRule="auto"/>
              <w:jc w:val="both"/>
              <w:rPr>
                <w:rFonts w:ascii="Arial" w:hAnsi="Arial" w:cs="Arial"/>
                <w:sz w:val="22"/>
                <w:szCs w:val="22"/>
              </w:rPr>
            </w:pPr>
            <w:r w:rsidRPr="00293BED">
              <w:rPr>
                <w:rFonts w:ascii="Arial" w:hAnsi="Arial" w:cs="Arial"/>
                <w:color w:val="000000"/>
                <w:sz w:val="22"/>
                <w:szCs w:val="22"/>
              </w:rPr>
              <w:t>RESULTADO</w:t>
            </w:r>
          </w:p>
        </w:tc>
        <w:tc>
          <w:tcPr>
            <w:tcW w:w="792" w:type="dxa"/>
            <w:tcBorders>
              <w:top w:val="single" w:sz="4" w:space="0" w:color="00000A"/>
              <w:left w:val="single" w:sz="4" w:space="0" w:color="00000A"/>
              <w:bottom w:val="single" w:sz="4" w:space="0" w:color="00000A"/>
            </w:tcBorders>
            <w:shd w:val="clear" w:color="auto" w:fill="E7E6E6"/>
            <w:vAlign w:val="center"/>
          </w:tcPr>
          <w:p w14:paraId="71012308" w14:textId="77777777" w:rsidR="00293BED" w:rsidRPr="00293BED" w:rsidRDefault="00293BED" w:rsidP="00527C16">
            <w:pPr>
              <w:spacing w:line="276" w:lineRule="auto"/>
              <w:jc w:val="both"/>
              <w:rPr>
                <w:rFonts w:ascii="Arial" w:hAnsi="Arial" w:cs="Arial"/>
                <w:sz w:val="22"/>
                <w:szCs w:val="22"/>
              </w:rPr>
            </w:pPr>
            <w:r w:rsidRPr="00293BED">
              <w:rPr>
                <w:rFonts w:ascii="Arial" w:hAnsi="Arial" w:cs="Arial"/>
                <w:color w:val="000000"/>
                <w:sz w:val="22"/>
                <w:szCs w:val="22"/>
              </w:rPr>
              <w:t>UNID.</w:t>
            </w:r>
          </w:p>
        </w:tc>
        <w:tc>
          <w:tcPr>
            <w:tcW w:w="1479" w:type="dxa"/>
            <w:tcBorders>
              <w:top w:val="single" w:sz="4" w:space="0" w:color="00000A"/>
              <w:left w:val="single" w:sz="4" w:space="0" w:color="00000A"/>
              <w:bottom w:val="single" w:sz="4" w:space="0" w:color="00000A"/>
              <w:right w:val="single" w:sz="4" w:space="0" w:color="00000A"/>
            </w:tcBorders>
            <w:shd w:val="clear" w:color="auto" w:fill="E7E6E6"/>
            <w:vAlign w:val="center"/>
          </w:tcPr>
          <w:p w14:paraId="53A9D8A6" w14:textId="77777777" w:rsidR="00293BED" w:rsidRPr="00293BED" w:rsidRDefault="00293BED" w:rsidP="00527C16">
            <w:pPr>
              <w:spacing w:line="276" w:lineRule="auto"/>
              <w:jc w:val="both"/>
              <w:rPr>
                <w:rFonts w:ascii="Arial" w:hAnsi="Arial" w:cs="Arial"/>
                <w:sz w:val="22"/>
                <w:szCs w:val="22"/>
              </w:rPr>
            </w:pPr>
            <w:r w:rsidRPr="00293BED">
              <w:rPr>
                <w:rFonts w:ascii="Arial" w:hAnsi="Arial" w:cs="Arial"/>
                <w:color w:val="000000"/>
                <w:sz w:val="22"/>
                <w:szCs w:val="22"/>
              </w:rPr>
              <w:t>TOLERÂNCIA</w:t>
            </w:r>
          </w:p>
        </w:tc>
      </w:tr>
      <w:tr w:rsidR="00293BED" w:rsidRPr="00293BED" w14:paraId="55042314" w14:textId="77777777" w:rsidTr="00527C16">
        <w:tc>
          <w:tcPr>
            <w:tcW w:w="3182" w:type="dxa"/>
            <w:tcBorders>
              <w:top w:val="single" w:sz="4" w:space="0" w:color="00000A"/>
              <w:left w:val="single" w:sz="4" w:space="0" w:color="00000A"/>
              <w:bottom w:val="single" w:sz="4" w:space="0" w:color="00000A"/>
            </w:tcBorders>
            <w:vAlign w:val="center"/>
          </w:tcPr>
          <w:p w14:paraId="50E76813" w14:textId="77777777" w:rsidR="00293BED" w:rsidRPr="00293BED" w:rsidRDefault="00293BED" w:rsidP="00527C16">
            <w:pPr>
              <w:spacing w:line="276" w:lineRule="auto"/>
              <w:jc w:val="both"/>
              <w:rPr>
                <w:rFonts w:ascii="Arial" w:hAnsi="Arial" w:cs="Arial"/>
                <w:sz w:val="22"/>
                <w:szCs w:val="22"/>
              </w:rPr>
            </w:pPr>
            <w:r w:rsidRPr="00293BED">
              <w:rPr>
                <w:rFonts w:ascii="Arial" w:hAnsi="Arial" w:cs="Arial"/>
                <w:color w:val="000000"/>
                <w:sz w:val="22"/>
                <w:szCs w:val="22"/>
              </w:rPr>
              <w:t>GRAMATURA</w:t>
            </w:r>
          </w:p>
        </w:tc>
        <w:tc>
          <w:tcPr>
            <w:tcW w:w="2544" w:type="dxa"/>
            <w:tcBorders>
              <w:top w:val="single" w:sz="4" w:space="0" w:color="00000A"/>
              <w:left w:val="single" w:sz="4" w:space="0" w:color="00000A"/>
              <w:bottom w:val="single" w:sz="4" w:space="0" w:color="00000A"/>
            </w:tcBorders>
            <w:vAlign w:val="center"/>
          </w:tcPr>
          <w:p w14:paraId="589082AF" w14:textId="77777777" w:rsidR="00293BED" w:rsidRPr="00293BED" w:rsidRDefault="00293BED" w:rsidP="00527C16">
            <w:pPr>
              <w:spacing w:line="276" w:lineRule="auto"/>
              <w:jc w:val="both"/>
              <w:rPr>
                <w:rFonts w:ascii="Arial" w:hAnsi="Arial" w:cs="Arial"/>
                <w:sz w:val="22"/>
                <w:szCs w:val="22"/>
              </w:rPr>
            </w:pPr>
            <w:r w:rsidRPr="00293BED">
              <w:rPr>
                <w:rFonts w:ascii="Arial" w:hAnsi="Arial" w:cs="Arial"/>
                <w:color w:val="000000"/>
                <w:sz w:val="22"/>
                <w:szCs w:val="22"/>
              </w:rPr>
              <w:t>ABNT NBR 10591:2008</w:t>
            </w:r>
          </w:p>
        </w:tc>
        <w:tc>
          <w:tcPr>
            <w:tcW w:w="1923" w:type="dxa"/>
            <w:tcBorders>
              <w:top w:val="single" w:sz="4" w:space="0" w:color="00000A"/>
              <w:left w:val="single" w:sz="4" w:space="0" w:color="00000A"/>
              <w:bottom w:val="single" w:sz="4" w:space="0" w:color="00000A"/>
            </w:tcBorders>
            <w:vAlign w:val="center"/>
          </w:tcPr>
          <w:p w14:paraId="3AF24EFD" w14:textId="77777777" w:rsidR="00293BED" w:rsidRPr="00293BED" w:rsidRDefault="00293BED" w:rsidP="00527C16">
            <w:pPr>
              <w:spacing w:line="276" w:lineRule="auto"/>
              <w:jc w:val="center"/>
              <w:rPr>
                <w:rFonts w:ascii="Arial" w:hAnsi="Arial" w:cs="Arial"/>
                <w:sz w:val="22"/>
                <w:szCs w:val="22"/>
              </w:rPr>
            </w:pPr>
            <w:r w:rsidRPr="00293BED">
              <w:rPr>
                <w:rFonts w:ascii="Arial" w:hAnsi="Arial" w:cs="Arial"/>
                <w:b/>
                <w:color w:val="000000"/>
                <w:sz w:val="22"/>
                <w:szCs w:val="22"/>
              </w:rPr>
              <w:t>260</w:t>
            </w:r>
          </w:p>
        </w:tc>
        <w:tc>
          <w:tcPr>
            <w:tcW w:w="792" w:type="dxa"/>
            <w:tcBorders>
              <w:top w:val="single" w:sz="4" w:space="0" w:color="00000A"/>
              <w:left w:val="single" w:sz="4" w:space="0" w:color="00000A"/>
              <w:bottom w:val="single" w:sz="4" w:space="0" w:color="00000A"/>
            </w:tcBorders>
            <w:vAlign w:val="center"/>
          </w:tcPr>
          <w:p w14:paraId="7CCD0A76" w14:textId="77777777" w:rsidR="00293BED" w:rsidRPr="00293BED" w:rsidRDefault="00293BED" w:rsidP="00527C16">
            <w:pPr>
              <w:spacing w:line="276" w:lineRule="auto"/>
              <w:jc w:val="both"/>
              <w:rPr>
                <w:rFonts w:ascii="Arial" w:hAnsi="Arial" w:cs="Arial"/>
                <w:sz w:val="22"/>
                <w:szCs w:val="22"/>
              </w:rPr>
            </w:pPr>
            <w:r w:rsidRPr="00293BED">
              <w:rPr>
                <w:rFonts w:ascii="Arial" w:hAnsi="Arial" w:cs="Arial"/>
                <w:color w:val="000000"/>
                <w:sz w:val="22"/>
                <w:szCs w:val="22"/>
              </w:rPr>
              <w:t>G/M²</w:t>
            </w:r>
          </w:p>
        </w:tc>
        <w:tc>
          <w:tcPr>
            <w:tcW w:w="1479" w:type="dxa"/>
            <w:tcBorders>
              <w:top w:val="single" w:sz="4" w:space="0" w:color="00000A"/>
              <w:left w:val="single" w:sz="4" w:space="0" w:color="00000A"/>
              <w:bottom w:val="single" w:sz="4" w:space="0" w:color="00000A"/>
              <w:right w:val="single" w:sz="4" w:space="0" w:color="00000A"/>
            </w:tcBorders>
            <w:vAlign w:val="center"/>
          </w:tcPr>
          <w:p w14:paraId="611746CD" w14:textId="77777777" w:rsidR="00293BED" w:rsidRPr="00293BED" w:rsidRDefault="00293BED" w:rsidP="00527C16">
            <w:pPr>
              <w:spacing w:line="276" w:lineRule="auto"/>
              <w:jc w:val="both"/>
              <w:rPr>
                <w:rFonts w:ascii="Arial" w:hAnsi="Arial" w:cs="Arial"/>
                <w:sz w:val="22"/>
                <w:szCs w:val="22"/>
              </w:rPr>
            </w:pPr>
            <w:r w:rsidRPr="00293BED">
              <w:rPr>
                <w:rFonts w:ascii="Arial" w:hAnsi="Arial" w:cs="Arial"/>
                <w:color w:val="000000"/>
                <w:sz w:val="22"/>
                <w:szCs w:val="22"/>
              </w:rPr>
              <w:t>+/-5%</w:t>
            </w:r>
          </w:p>
        </w:tc>
      </w:tr>
      <w:tr w:rsidR="00293BED" w:rsidRPr="00293BED" w14:paraId="38A457BA" w14:textId="77777777" w:rsidTr="00527C16">
        <w:trPr>
          <w:trHeight w:val="58"/>
        </w:trPr>
        <w:tc>
          <w:tcPr>
            <w:tcW w:w="3182" w:type="dxa"/>
            <w:tcBorders>
              <w:top w:val="single" w:sz="4" w:space="0" w:color="00000A"/>
              <w:left w:val="single" w:sz="4" w:space="0" w:color="00000A"/>
              <w:bottom w:val="single" w:sz="4" w:space="0" w:color="00000A"/>
            </w:tcBorders>
            <w:vAlign w:val="center"/>
          </w:tcPr>
          <w:p w14:paraId="1AC292BB" w14:textId="77777777" w:rsidR="00293BED" w:rsidRPr="00293BED" w:rsidRDefault="00293BED" w:rsidP="00527C16">
            <w:pPr>
              <w:spacing w:line="276" w:lineRule="auto"/>
              <w:jc w:val="both"/>
              <w:rPr>
                <w:rFonts w:ascii="Arial" w:hAnsi="Arial" w:cs="Arial"/>
                <w:sz w:val="22"/>
                <w:szCs w:val="22"/>
              </w:rPr>
            </w:pPr>
            <w:r w:rsidRPr="00293BED">
              <w:rPr>
                <w:rFonts w:ascii="Arial" w:hAnsi="Arial" w:cs="Arial"/>
                <w:color w:val="000000"/>
                <w:sz w:val="22"/>
                <w:szCs w:val="22"/>
              </w:rPr>
              <w:t>QUALITATIVA</w:t>
            </w:r>
          </w:p>
        </w:tc>
        <w:tc>
          <w:tcPr>
            <w:tcW w:w="2544" w:type="dxa"/>
            <w:tcBorders>
              <w:top w:val="single" w:sz="4" w:space="0" w:color="00000A"/>
              <w:left w:val="single" w:sz="4" w:space="0" w:color="00000A"/>
              <w:bottom w:val="single" w:sz="4" w:space="0" w:color="00000A"/>
            </w:tcBorders>
            <w:vAlign w:val="center"/>
          </w:tcPr>
          <w:p w14:paraId="3583C8F4" w14:textId="77777777" w:rsidR="00293BED" w:rsidRPr="00293BED" w:rsidRDefault="00293BED" w:rsidP="00527C16">
            <w:pPr>
              <w:spacing w:line="276" w:lineRule="auto"/>
              <w:jc w:val="both"/>
              <w:rPr>
                <w:rFonts w:ascii="Arial" w:hAnsi="Arial" w:cs="Arial"/>
                <w:sz w:val="22"/>
                <w:szCs w:val="22"/>
              </w:rPr>
            </w:pPr>
            <w:r w:rsidRPr="00293BED">
              <w:rPr>
                <w:rFonts w:ascii="Arial" w:hAnsi="Arial" w:cs="Arial"/>
                <w:color w:val="000000"/>
                <w:sz w:val="22"/>
                <w:szCs w:val="22"/>
              </w:rPr>
              <w:t>ABNT NBR 13538</w:t>
            </w:r>
          </w:p>
        </w:tc>
        <w:tc>
          <w:tcPr>
            <w:tcW w:w="1923" w:type="dxa"/>
            <w:tcBorders>
              <w:top w:val="single" w:sz="4" w:space="0" w:color="00000A"/>
              <w:left w:val="single" w:sz="4" w:space="0" w:color="00000A"/>
              <w:bottom w:val="single" w:sz="4" w:space="0" w:color="00000A"/>
            </w:tcBorders>
            <w:vAlign w:val="center"/>
          </w:tcPr>
          <w:p w14:paraId="1BC11B40" w14:textId="77777777" w:rsidR="00293BED" w:rsidRPr="00293BED" w:rsidRDefault="00293BED" w:rsidP="00527C16">
            <w:pPr>
              <w:spacing w:line="276" w:lineRule="auto"/>
              <w:jc w:val="center"/>
              <w:rPr>
                <w:rFonts w:ascii="Arial" w:hAnsi="Arial" w:cs="Arial"/>
                <w:sz w:val="22"/>
                <w:szCs w:val="22"/>
              </w:rPr>
            </w:pPr>
            <w:r w:rsidRPr="00293BED">
              <w:rPr>
                <w:rFonts w:ascii="Arial" w:hAnsi="Arial" w:cs="Arial"/>
                <w:b/>
                <w:color w:val="000000"/>
                <w:sz w:val="22"/>
                <w:szCs w:val="22"/>
              </w:rPr>
              <w:t>100% POLIÉSTER</w:t>
            </w:r>
          </w:p>
        </w:tc>
        <w:tc>
          <w:tcPr>
            <w:tcW w:w="792" w:type="dxa"/>
            <w:tcBorders>
              <w:top w:val="single" w:sz="4" w:space="0" w:color="00000A"/>
              <w:left w:val="single" w:sz="4" w:space="0" w:color="00000A"/>
              <w:bottom w:val="single" w:sz="4" w:space="0" w:color="00000A"/>
            </w:tcBorders>
            <w:vAlign w:val="center"/>
          </w:tcPr>
          <w:p w14:paraId="5A3F1B39" w14:textId="77777777" w:rsidR="00293BED" w:rsidRPr="00293BED" w:rsidRDefault="00293BED" w:rsidP="00527C16">
            <w:pPr>
              <w:spacing w:line="276" w:lineRule="auto"/>
              <w:jc w:val="both"/>
              <w:rPr>
                <w:rFonts w:ascii="Arial" w:hAnsi="Arial" w:cs="Arial"/>
                <w:sz w:val="22"/>
                <w:szCs w:val="22"/>
              </w:rPr>
            </w:pPr>
            <w:r w:rsidRPr="00293BED">
              <w:rPr>
                <w:rFonts w:ascii="Arial" w:hAnsi="Arial" w:cs="Arial"/>
                <w:color w:val="000000"/>
                <w:sz w:val="22"/>
                <w:szCs w:val="22"/>
              </w:rPr>
              <w:t>%</w:t>
            </w:r>
          </w:p>
        </w:tc>
        <w:tc>
          <w:tcPr>
            <w:tcW w:w="1479" w:type="dxa"/>
            <w:tcBorders>
              <w:top w:val="single" w:sz="4" w:space="0" w:color="00000A"/>
              <w:left w:val="single" w:sz="4" w:space="0" w:color="00000A"/>
              <w:bottom w:val="single" w:sz="4" w:space="0" w:color="00000A"/>
              <w:right w:val="single" w:sz="4" w:space="0" w:color="00000A"/>
            </w:tcBorders>
            <w:vAlign w:val="center"/>
          </w:tcPr>
          <w:p w14:paraId="420443A8" w14:textId="77777777" w:rsidR="00293BED" w:rsidRPr="00293BED" w:rsidRDefault="00293BED" w:rsidP="00527C16">
            <w:pPr>
              <w:spacing w:line="276" w:lineRule="auto"/>
              <w:jc w:val="both"/>
              <w:rPr>
                <w:rFonts w:ascii="Arial" w:hAnsi="Arial" w:cs="Arial"/>
                <w:sz w:val="22"/>
                <w:szCs w:val="22"/>
              </w:rPr>
            </w:pPr>
            <w:r w:rsidRPr="00293BED">
              <w:rPr>
                <w:rFonts w:ascii="Arial" w:hAnsi="Arial" w:cs="Arial"/>
                <w:color w:val="000000"/>
                <w:sz w:val="22"/>
                <w:szCs w:val="22"/>
              </w:rPr>
              <w:t>+/-3%</w:t>
            </w:r>
          </w:p>
        </w:tc>
      </w:tr>
      <w:tr w:rsidR="00293BED" w:rsidRPr="00293BED" w14:paraId="4C5AD65B" w14:textId="77777777" w:rsidTr="00527C16">
        <w:trPr>
          <w:trHeight w:val="58"/>
        </w:trPr>
        <w:tc>
          <w:tcPr>
            <w:tcW w:w="3182" w:type="dxa"/>
            <w:tcBorders>
              <w:top w:val="single" w:sz="4" w:space="0" w:color="00000A"/>
              <w:left w:val="single" w:sz="4" w:space="0" w:color="00000A"/>
              <w:bottom w:val="single" w:sz="4" w:space="0" w:color="00000A"/>
            </w:tcBorders>
            <w:vAlign w:val="center"/>
          </w:tcPr>
          <w:p w14:paraId="13C6504B" w14:textId="77777777" w:rsidR="00293BED" w:rsidRPr="00293BED" w:rsidRDefault="00293BED" w:rsidP="00527C16">
            <w:pPr>
              <w:pStyle w:val="TableParagraph"/>
              <w:spacing w:line="276" w:lineRule="auto"/>
              <w:ind w:left="28"/>
              <w:jc w:val="both"/>
              <w:rPr>
                <w:rFonts w:ascii="Arial" w:hAnsi="Arial" w:cs="Arial"/>
                <w:sz w:val="22"/>
                <w:szCs w:val="22"/>
              </w:rPr>
            </w:pPr>
            <w:r w:rsidRPr="00293BED">
              <w:rPr>
                <w:rFonts w:ascii="Arial" w:hAnsi="Arial" w:cs="Arial"/>
                <w:sz w:val="22"/>
                <w:szCs w:val="22"/>
                <w:lang w:val="pt-BR"/>
              </w:rPr>
              <w:t>SOLIDEZ DE COR – Suor ácido</w:t>
            </w:r>
          </w:p>
        </w:tc>
        <w:tc>
          <w:tcPr>
            <w:tcW w:w="2544" w:type="dxa"/>
            <w:tcBorders>
              <w:top w:val="single" w:sz="4" w:space="0" w:color="00000A"/>
              <w:left w:val="single" w:sz="4" w:space="0" w:color="00000A"/>
              <w:bottom w:val="single" w:sz="4" w:space="0" w:color="00000A"/>
            </w:tcBorders>
            <w:vAlign w:val="center"/>
          </w:tcPr>
          <w:p w14:paraId="3A02F8EE" w14:textId="77777777" w:rsidR="00293BED" w:rsidRPr="00293BED" w:rsidRDefault="00293BED" w:rsidP="00527C16">
            <w:pPr>
              <w:pStyle w:val="TableParagraph"/>
              <w:spacing w:line="276" w:lineRule="auto"/>
              <w:ind w:right="48"/>
              <w:jc w:val="both"/>
              <w:rPr>
                <w:rFonts w:ascii="Arial" w:hAnsi="Arial" w:cs="Arial"/>
                <w:sz w:val="22"/>
                <w:szCs w:val="22"/>
              </w:rPr>
            </w:pPr>
            <w:r w:rsidRPr="00293BED">
              <w:rPr>
                <w:rFonts w:ascii="Arial" w:hAnsi="Arial" w:cs="Arial"/>
                <w:sz w:val="22"/>
                <w:szCs w:val="22"/>
              </w:rPr>
              <w:t>NBR ISO 105 E04</w:t>
            </w:r>
          </w:p>
        </w:tc>
        <w:tc>
          <w:tcPr>
            <w:tcW w:w="1923" w:type="dxa"/>
            <w:tcBorders>
              <w:top w:val="single" w:sz="4" w:space="0" w:color="00000A"/>
              <w:left w:val="single" w:sz="4" w:space="0" w:color="00000A"/>
              <w:bottom w:val="single" w:sz="4" w:space="0" w:color="00000A"/>
            </w:tcBorders>
            <w:vAlign w:val="center"/>
          </w:tcPr>
          <w:p w14:paraId="1F149855" w14:textId="77777777" w:rsidR="00293BED" w:rsidRPr="00293BED" w:rsidRDefault="00293BED" w:rsidP="00527C16">
            <w:pPr>
              <w:pStyle w:val="TableParagraph"/>
              <w:spacing w:line="276" w:lineRule="auto"/>
              <w:ind w:left="37" w:right="19"/>
              <w:jc w:val="center"/>
              <w:rPr>
                <w:rFonts w:ascii="Arial" w:hAnsi="Arial" w:cs="Arial"/>
                <w:sz w:val="22"/>
                <w:szCs w:val="22"/>
              </w:rPr>
            </w:pPr>
            <w:r w:rsidRPr="00293BED">
              <w:rPr>
                <w:rFonts w:ascii="Arial" w:hAnsi="Arial" w:cs="Arial"/>
                <w:b/>
                <w:sz w:val="22"/>
                <w:szCs w:val="22"/>
                <w:lang w:val="pt-BR"/>
              </w:rPr>
              <w:t>4</w:t>
            </w:r>
          </w:p>
        </w:tc>
        <w:tc>
          <w:tcPr>
            <w:tcW w:w="792" w:type="dxa"/>
            <w:tcBorders>
              <w:top w:val="single" w:sz="4" w:space="0" w:color="00000A"/>
              <w:left w:val="single" w:sz="4" w:space="0" w:color="00000A"/>
              <w:bottom w:val="single" w:sz="4" w:space="0" w:color="00000A"/>
            </w:tcBorders>
            <w:vAlign w:val="center"/>
          </w:tcPr>
          <w:p w14:paraId="7424AE7F" w14:textId="77777777" w:rsidR="00293BED" w:rsidRPr="00293BED" w:rsidRDefault="00293BED" w:rsidP="00527C16">
            <w:pPr>
              <w:spacing w:line="276" w:lineRule="auto"/>
              <w:jc w:val="both"/>
              <w:rPr>
                <w:rFonts w:ascii="Arial" w:hAnsi="Arial" w:cs="Arial"/>
                <w:sz w:val="22"/>
                <w:szCs w:val="22"/>
              </w:rPr>
            </w:pPr>
            <w:r w:rsidRPr="00293BED">
              <w:rPr>
                <w:rFonts w:ascii="Arial" w:hAnsi="Arial" w:cs="Arial"/>
                <w:color w:val="000000"/>
                <w:sz w:val="22"/>
                <w:szCs w:val="22"/>
              </w:rPr>
              <w:t>__</w:t>
            </w:r>
          </w:p>
        </w:tc>
        <w:tc>
          <w:tcPr>
            <w:tcW w:w="1479" w:type="dxa"/>
            <w:tcBorders>
              <w:top w:val="single" w:sz="4" w:space="0" w:color="00000A"/>
              <w:left w:val="single" w:sz="4" w:space="0" w:color="00000A"/>
              <w:bottom w:val="single" w:sz="4" w:space="0" w:color="00000A"/>
              <w:right w:val="single" w:sz="4" w:space="0" w:color="00000A"/>
            </w:tcBorders>
            <w:vAlign w:val="center"/>
          </w:tcPr>
          <w:p w14:paraId="3E473220" w14:textId="77777777" w:rsidR="00293BED" w:rsidRPr="00293BED" w:rsidRDefault="00293BED" w:rsidP="00527C16">
            <w:pPr>
              <w:spacing w:line="276" w:lineRule="auto"/>
              <w:jc w:val="both"/>
              <w:rPr>
                <w:rFonts w:ascii="Arial" w:hAnsi="Arial" w:cs="Arial"/>
                <w:sz w:val="22"/>
                <w:szCs w:val="22"/>
              </w:rPr>
            </w:pPr>
            <w:r w:rsidRPr="00293BED">
              <w:rPr>
                <w:rFonts w:ascii="Arial" w:hAnsi="Arial" w:cs="Arial"/>
                <w:color w:val="000000"/>
                <w:sz w:val="22"/>
                <w:szCs w:val="22"/>
              </w:rPr>
              <w:t>MIN</w:t>
            </w:r>
          </w:p>
        </w:tc>
      </w:tr>
      <w:tr w:rsidR="00293BED" w:rsidRPr="00293BED" w14:paraId="418A0914" w14:textId="77777777" w:rsidTr="00527C16">
        <w:trPr>
          <w:trHeight w:val="58"/>
        </w:trPr>
        <w:tc>
          <w:tcPr>
            <w:tcW w:w="3182" w:type="dxa"/>
            <w:tcBorders>
              <w:top w:val="single" w:sz="4" w:space="0" w:color="00000A"/>
              <w:left w:val="single" w:sz="4" w:space="0" w:color="00000A"/>
              <w:bottom w:val="single" w:sz="4" w:space="0" w:color="00000A"/>
            </w:tcBorders>
            <w:vAlign w:val="center"/>
          </w:tcPr>
          <w:p w14:paraId="53DE4E01" w14:textId="77777777" w:rsidR="00293BED" w:rsidRPr="00293BED" w:rsidRDefault="00293BED" w:rsidP="00527C16">
            <w:pPr>
              <w:pStyle w:val="TableParagraph"/>
              <w:spacing w:line="276" w:lineRule="auto"/>
              <w:ind w:left="28"/>
              <w:jc w:val="both"/>
              <w:rPr>
                <w:rFonts w:ascii="Arial" w:hAnsi="Arial" w:cs="Arial"/>
                <w:sz w:val="22"/>
                <w:szCs w:val="22"/>
              </w:rPr>
            </w:pPr>
            <w:r w:rsidRPr="00293BED">
              <w:rPr>
                <w:rFonts w:ascii="Arial" w:hAnsi="Arial" w:cs="Arial"/>
                <w:sz w:val="22"/>
                <w:szCs w:val="22"/>
                <w:lang w:val="pt-BR"/>
              </w:rPr>
              <w:t>SOLIDEZ DE COR – Suor alcalino</w:t>
            </w:r>
          </w:p>
        </w:tc>
        <w:tc>
          <w:tcPr>
            <w:tcW w:w="2544" w:type="dxa"/>
            <w:tcBorders>
              <w:top w:val="single" w:sz="4" w:space="0" w:color="00000A"/>
              <w:left w:val="single" w:sz="4" w:space="0" w:color="00000A"/>
              <w:bottom w:val="single" w:sz="4" w:space="0" w:color="00000A"/>
            </w:tcBorders>
            <w:vAlign w:val="center"/>
          </w:tcPr>
          <w:p w14:paraId="12635A40" w14:textId="77777777" w:rsidR="00293BED" w:rsidRPr="00293BED" w:rsidRDefault="00293BED" w:rsidP="00527C16">
            <w:pPr>
              <w:pStyle w:val="TableParagraph"/>
              <w:spacing w:line="276" w:lineRule="auto"/>
              <w:ind w:right="48"/>
              <w:jc w:val="both"/>
              <w:rPr>
                <w:rFonts w:ascii="Arial" w:hAnsi="Arial" w:cs="Arial"/>
                <w:sz w:val="22"/>
                <w:szCs w:val="22"/>
              </w:rPr>
            </w:pPr>
            <w:r w:rsidRPr="00293BED">
              <w:rPr>
                <w:rFonts w:ascii="Arial" w:hAnsi="Arial" w:cs="Arial"/>
                <w:sz w:val="22"/>
                <w:szCs w:val="22"/>
              </w:rPr>
              <w:t>NBR ISO 105 E04</w:t>
            </w:r>
          </w:p>
        </w:tc>
        <w:tc>
          <w:tcPr>
            <w:tcW w:w="1923" w:type="dxa"/>
            <w:tcBorders>
              <w:top w:val="single" w:sz="4" w:space="0" w:color="00000A"/>
              <w:left w:val="single" w:sz="4" w:space="0" w:color="00000A"/>
              <w:bottom w:val="single" w:sz="4" w:space="0" w:color="00000A"/>
            </w:tcBorders>
            <w:vAlign w:val="center"/>
          </w:tcPr>
          <w:p w14:paraId="088A1395" w14:textId="77777777" w:rsidR="00293BED" w:rsidRPr="00293BED" w:rsidRDefault="00293BED" w:rsidP="00527C16">
            <w:pPr>
              <w:pStyle w:val="TableParagraph"/>
              <w:spacing w:line="276" w:lineRule="auto"/>
              <w:ind w:left="37" w:right="19"/>
              <w:jc w:val="center"/>
              <w:rPr>
                <w:rFonts w:ascii="Arial" w:hAnsi="Arial" w:cs="Arial"/>
                <w:sz w:val="22"/>
                <w:szCs w:val="22"/>
              </w:rPr>
            </w:pPr>
            <w:r w:rsidRPr="00293BED">
              <w:rPr>
                <w:rFonts w:ascii="Arial" w:hAnsi="Arial" w:cs="Arial"/>
                <w:b/>
                <w:sz w:val="22"/>
                <w:szCs w:val="22"/>
                <w:lang w:val="pt-BR"/>
              </w:rPr>
              <w:t>4</w:t>
            </w:r>
          </w:p>
        </w:tc>
        <w:tc>
          <w:tcPr>
            <w:tcW w:w="792" w:type="dxa"/>
            <w:tcBorders>
              <w:top w:val="single" w:sz="4" w:space="0" w:color="00000A"/>
              <w:left w:val="single" w:sz="4" w:space="0" w:color="00000A"/>
              <w:bottom w:val="single" w:sz="4" w:space="0" w:color="00000A"/>
            </w:tcBorders>
            <w:vAlign w:val="center"/>
          </w:tcPr>
          <w:p w14:paraId="341DF5CC" w14:textId="77777777" w:rsidR="00293BED" w:rsidRPr="00293BED" w:rsidRDefault="00293BED" w:rsidP="00527C16">
            <w:pPr>
              <w:spacing w:line="276" w:lineRule="auto"/>
              <w:jc w:val="both"/>
              <w:rPr>
                <w:rFonts w:ascii="Arial" w:hAnsi="Arial" w:cs="Arial"/>
                <w:sz w:val="22"/>
                <w:szCs w:val="22"/>
              </w:rPr>
            </w:pPr>
            <w:r w:rsidRPr="00293BED">
              <w:rPr>
                <w:rFonts w:ascii="Arial" w:hAnsi="Arial" w:cs="Arial"/>
                <w:color w:val="000000"/>
                <w:sz w:val="22"/>
                <w:szCs w:val="22"/>
              </w:rPr>
              <w:t>__</w:t>
            </w:r>
          </w:p>
        </w:tc>
        <w:tc>
          <w:tcPr>
            <w:tcW w:w="1479" w:type="dxa"/>
            <w:tcBorders>
              <w:top w:val="single" w:sz="4" w:space="0" w:color="00000A"/>
              <w:left w:val="single" w:sz="4" w:space="0" w:color="00000A"/>
              <w:bottom w:val="single" w:sz="4" w:space="0" w:color="00000A"/>
              <w:right w:val="single" w:sz="4" w:space="0" w:color="00000A"/>
            </w:tcBorders>
            <w:vAlign w:val="center"/>
          </w:tcPr>
          <w:p w14:paraId="7C6B7590" w14:textId="77777777" w:rsidR="00293BED" w:rsidRPr="00293BED" w:rsidRDefault="00293BED" w:rsidP="00527C16">
            <w:pPr>
              <w:spacing w:line="276" w:lineRule="auto"/>
              <w:jc w:val="both"/>
              <w:rPr>
                <w:rFonts w:ascii="Arial" w:hAnsi="Arial" w:cs="Arial"/>
                <w:sz w:val="22"/>
                <w:szCs w:val="22"/>
              </w:rPr>
            </w:pPr>
            <w:r w:rsidRPr="00293BED">
              <w:rPr>
                <w:rFonts w:ascii="Arial" w:hAnsi="Arial" w:cs="Arial"/>
                <w:color w:val="000000"/>
                <w:sz w:val="22"/>
                <w:szCs w:val="22"/>
              </w:rPr>
              <w:t>MIN</w:t>
            </w:r>
          </w:p>
        </w:tc>
      </w:tr>
      <w:tr w:rsidR="00293BED" w:rsidRPr="00293BED" w14:paraId="0BD24C28" w14:textId="77777777" w:rsidTr="00527C16">
        <w:trPr>
          <w:trHeight w:val="58"/>
        </w:trPr>
        <w:tc>
          <w:tcPr>
            <w:tcW w:w="3182" w:type="dxa"/>
            <w:tcBorders>
              <w:top w:val="single" w:sz="4" w:space="0" w:color="00000A"/>
              <w:left w:val="single" w:sz="4" w:space="0" w:color="00000A"/>
              <w:bottom w:val="single" w:sz="4" w:space="0" w:color="00000A"/>
            </w:tcBorders>
            <w:vAlign w:val="center"/>
          </w:tcPr>
          <w:p w14:paraId="678B102A" w14:textId="77777777" w:rsidR="00293BED" w:rsidRPr="00293BED" w:rsidRDefault="00293BED" w:rsidP="00527C16">
            <w:pPr>
              <w:pStyle w:val="TableParagraph"/>
              <w:spacing w:line="276" w:lineRule="auto"/>
              <w:ind w:left="28"/>
              <w:jc w:val="both"/>
              <w:rPr>
                <w:rFonts w:ascii="Arial" w:hAnsi="Arial" w:cs="Arial"/>
                <w:sz w:val="22"/>
                <w:szCs w:val="22"/>
              </w:rPr>
            </w:pPr>
            <w:r w:rsidRPr="00293BED">
              <w:rPr>
                <w:rFonts w:ascii="Arial" w:hAnsi="Arial" w:cs="Arial"/>
                <w:sz w:val="22"/>
                <w:szCs w:val="22"/>
              </w:rPr>
              <w:t>LIGAMENTO</w:t>
            </w:r>
          </w:p>
        </w:tc>
        <w:tc>
          <w:tcPr>
            <w:tcW w:w="2544" w:type="dxa"/>
            <w:tcBorders>
              <w:top w:val="single" w:sz="4" w:space="0" w:color="00000A"/>
              <w:left w:val="single" w:sz="4" w:space="0" w:color="00000A"/>
              <w:bottom w:val="single" w:sz="4" w:space="0" w:color="00000A"/>
            </w:tcBorders>
            <w:vAlign w:val="center"/>
          </w:tcPr>
          <w:p w14:paraId="5CF81B89" w14:textId="77777777" w:rsidR="00293BED" w:rsidRPr="00293BED" w:rsidRDefault="00293BED" w:rsidP="00527C16">
            <w:pPr>
              <w:pStyle w:val="TableParagraph"/>
              <w:spacing w:line="276" w:lineRule="auto"/>
              <w:ind w:right="48"/>
              <w:jc w:val="both"/>
              <w:rPr>
                <w:rFonts w:ascii="Arial" w:hAnsi="Arial" w:cs="Arial"/>
                <w:sz w:val="22"/>
                <w:szCs w:val="22"/>
              </w:rPr>
            </w:pPr>
            <w:r w:rsidRPr="00293BED">
              <w:rPr>
                <w:rFonts w:ascii="Arial" w:hAnsi="Arial" w:cs="Arial"/>
                <w:sz w:val="22"/>
                <w:szCs w:val="22"/>
              </w:rPr>
              <w:t>NBR 13460 e</w:t>
            </w:r>
          </w:p>
          <w:p w14:paraId="35452F69" w14:textId="77777777" w:rsidR="00293BED" w:rsidRPr="00293BED" w:rsidRDefault="00293BED" w:rsidP="00527C16">
            <w:pPr>
              <w:pStyle w:val="TableParagraph"/>
              <w:spacing w:line="276" w:lineRule="auto"/>
              <w:ind w:right="48"/>
              <w:jc w:val="both"/>
              <w:rPr>
                <w:rFonts w:ascii="Arial" w:hAnsi="Arial" w:cs="Arial"/>
                <w:sz w:val="22"/>
                <w:szCs w:val="22"/>
              </w:rPr>
            </w:pPr>
            <w:r w:rsidRPr="00293BED">
              <w:rPr>
                <w:rFonts w:ascii="Arial" w:hAnsi="Arial" w:cs="Arial"/>
                <w:sz w:val="22"/>
                <w:szCs w:val="22"/>
              </w:rPr>
              <w:t>NBR 13462</w:t>
            </w:r>
          </w:p>
        </w:tc>
        <w:tc>
          <w:tcPr>
            <w:tcW w:w="1923" w:type="dxa"/>
            <w:tcBorders>
              <w:top w:val="single" w:sz="4" w:space="0" w:color="00000A"/>
              <w:left w:val="single" w:sz="4" w:space="0" w:color="00000A"/>
              <w:bottom w:val="single" w:sz="4" w:space="0" w:color="00000A"/>
            </w:tcBorders>
            <w:vAlign w:val="center"/>
          </w:tcPr>
          <w:p w14:paraId="3A38A46A" w14:textId="77777777" w:rsidR="00293BED" w:rsidRPr="00293BED" w:rsidRDefault="00293BED" w:rsidP="00527C16">
            <w:pPr>
              <w:pStyle w:val="TableParagraph"/>
              <w:spacing w:line="276" w:lineRule="auto"/>
              <w:ind w:left="37" w:right="19"/>
              <w:jc w:val="center"/>
              <w:rPr>
                <w:rFonts w:ascii="Arial" w:hAnsi="Arial" w:cs="Arial"/>
                <w:sz w:val="22"/>
                <w:szCs w:val="22"/>
              </w:rPr>
            </w:pPr>
            <w:r w:rsidRPr="00293BED">
              <w:rPr>
                <w:rFonts w:ascii="Arial" w:hAnsi="Arial" w:cs="Arial"/>
                <w:b/>
                <w:sz w:val="22"/>
                <w:szCs w:val="22"/>
                <w:lang w:val="pt-BR"/>
              </w:rPr>
              <w:t>MALHA DUPLA FELPADA</w:t>
            </w:r>
          </w:p>
        </w:tc>
        <w:tc>
          <w:tcPr>
            <w:tcW w:w="792" w:type="dxa"/>
            <w:tcBorders>
              <w:top w:val="single" w:sz="4" w:space="0" w:color="00000A"/>
              <w:left w:val="single" w:sz="4" w:space="0" w:color="00000A"/>
              <w:bottom w:val="single" w:sz="4" w:space="0" w:color="00000A"/>
            </w:tcBorders>
            <w:vAlign w:val="center"/>
          </w:tcPr>
          <w:p w14:paraId="2A08451C" w14:textId="77777777" w:rsidR="00293BED" w:rsidRPr="00293BED" w:rsidRDefault="00293BED" w:rsidP="00527C16">
            <w:pPr>
              <w:spacing w:line="276" w:lineRule="auto"/>
              <w:jc w:val="both"/>
              <w:rPr>
                <w:rFonts w:ascii="Arial" w:hAnsi="Arial" w:cs="Arial"/>
                <w:sz w:val="22"/>
                <w:szCs w:val="22"/>
              </w:rPr>
            </w:pPr>
            <w:r w:rsidRPr="00293BED">
              <w:rPr>
                <w:rFonts w:ascii="Arial" w:hAnsi="Arial" w:cs="Arial"/>
                <w:color w:val="000000"/>
                <w:sz w:val="22"/>
                <w:szCs w:val="22"/>
              </w:rPr>
              <w:t>__</w:t>
            </w:r>
          </w:p>
        </w:tc>
        <w:tc>
          <w:tcPr>
            <w:tcW w:w="1479" w:type="dxa"/>
            <w:tcBorders>
              <w:top w:val="single" w:sz="4" w:space="0" w:color="00000A"/>
              <w:left w:val="single" w:sz="4" w:space="0" w:color="00000A"/>
              <w:bottom w:val="single" w:sz="4" w:space="0" w:color="00000A"/>
              <w:right w:val="single" w:sz="4" w:space="0" w:color="00000A"/>
            </w:tcBorders>
            <w:vAlign w:val="center"/>
          </w:tcPr>
          <w:p w14:paraId="1A500B68" w14:textId="77777777" w:rsidR="00293BED" w:rsidRPr="00293BED" w:rsidRDefault="00293BED" w:rsidP="00527C16">
            <w:pPr>
              <w:spacing w:line="276" w:lineRule="auto"/>
              <w:jc w:val="both"/>
              <w:rPr>
                <w:rFonts w:ascii="Arial" w:hAnsi="Arial" w:cs="Arial"/>
                <w:sz w:val="22"/>
                <w:szCs w:val="22"/>
              </w:rPr>
            </w:pPr>
            <w:r w:rsidRPr="00293BED">
              <w:rPr>
                <w:rFonts w:ascii="Arial" w:hAnsi="Arial" w:cs="Arial"/>
                <w:color w:val="000000"/>
                <w:sz w:val="22"/>
                <w:szCs w:val="22"/>
              </w:rPr>
              <w:t>__</w:t>
            </w:r>
          </w:p>
        </w:tc>
      </w:tr>
    </w:tbl>
    <w:p w14:paraId="1DC056ED" w14:textId="77777777" w:rsidR="00293BED" w:rsidRDefault="00293BED" w:rsidP="00293BED">
      <w:pPr>
        <w:spacing w:line="276" w:lineRule="auto"/>
        <w:jc w:val="both"/>
        <w:rPr>
          <w:rFonts w:ascii="Arial" w:hAnsi="Arial" w:cs="Arial"/>
          <w:color w:val="000000"/>
          <w:sz w:val="22"/>
          <w:szCs w:val="22"/>
        </w:rPr>
      </w:pPr>
    </w:p>
    <w:p w14:paraId="08F600C5" w14:textId="77777777" w:rsidR="004630EA" w:rsidRPr="00293BED" w:rsidRDefault="004630EA" w:rsidP="00293BED">
      <w:pPr>
        <w:spacing w:line="276" w:lineRule="auto"/>
        <w:jc w:val="both"/>
        <w:rPr>
          <w:rFonts w:ascii="Arial" w:hAnsi="Arial" w:cs="Arial"/>
          <w:color w:val="000000"/>
          <w:sz w:val="22"/>
          <w:szCs w:val="22"/>
        </w:rPr>
      </w:pPr>
    </w:p>
    <w:p w14:paraId="76D38501" w14:textId="77777777" w:rsidR="00293BED" w:rsidRPr="00293BED" w:rsidRDefault="00293BED" w:rsidP="00293BED">
      <w:pPr>
        <w:spacing w:line="276" w:lineRule="auto"/>
        <w:jc w:val="both"/>
        <w:rPr>
          <w:rFonts w:ascii="Arial" w:hAnsi="Arial" w:cs="Arial"/>
          <w:sz w:val="22"/>
          <w:szCs w:val="22"/>
        </w:rPr>
      </w:pPr>
      <w:r w:rsidRPr="00293BED">
        <w:rPr>
          <w:rFonts w:ascii="Arial" w:hAnsi="Arial" w:cs="Arial"/>
          <w:b/>
          <w:color w:val="000000"/>
          <w:sz w:val="22"/>
          <w:szCs w:val="22"/>
        </w:rPr>
        <w:t>6.2. TECIDO JAQUETA (B),</w:t>
      </w:r>
      <w:r w:rsidRPr="00293BED">
        <w:rPr>
          <w:rFonts w:ascii="Arial" w:hAnsi="Arial" w:cs="Arial"/>
          <w:b/>
          <w:bCs/>
          <w:color w:val="000000"/>
          <w:sz w:val="22"/>
          <w:szCs w:val="22"/>
        </w:rPr>
        <w:t xml:space="preserve"> </w:t>
      </w:r>
      <w:r w:rsidRPr="00293BED">
        <w:rPr>
          <w:rFonts w:ascii="Arial" w:hAnsi="Arial" w:cs="Arial"/>
          <w:b/>
          <w:bCs/>
          <w:sz w:val="22"/>
          <w:szCs w:val="22"/>
        </w:rPr>
        <w:t>CALÇA, BERMUDA e SHORT SAIA:</w:t>
      </w:r>
    </w:p>
    <w:tbl>
      <w:tblPr>
        <w:tblW w:w="9920" w:type="dxa"/>
        <w:tblInd w:w="43" w:type="dxa"/>
        <w:tblCellMar>
          <w:left w:w="113" w:type="dxa"/>
        </w:tblCellMar>
        <w:tblLook w:val="0000" w:firstRow="0" w:lastRow="0" w:firstColumn="0" w:lastColumn="0" w:noHBand="0" w:noVBand="0"/>
      </w:tblPr>
      <w:tblGrid>
        <w:gridCol w:w="3095"/>
        <w:gridCol w:w="2480"/>
        <w:gridCol w:w="1902"/>
        <w:gridCol w:w="820"/>
        <w:gridCol w:w="1623"/>
      </w:tblGrid>
      <w:tr w:rsidR="00293BED" w:rsidRPr="00293BED" w14:paraId="13FF99C5" w14:textId="77777777" w:rsidTr="00527C16">
        <w:trPr>
          <w:trHeight w:val="378"/>
        </w:trPr>
        <w:tc>
          <w:tcPr>
            <w:tcW w:w="9920" w:type="dxa"/>
            <w:gridSpan w:val="5"/>
            <w:tcBorders>
              <w:top w:val="single" w:sz="4" w:space="0" w:color="00000A"/>
              <w:left w:val="single" w:sz="4" w:space="0" w:color="00000A"/>
              <w:bottom w:val="single" w:sz="4" w:space="0" w:color="00000A"/>
              <w:right w:val="single" w:sz="4" w:space="0" w:color="00000A"/>
            </w:tcBorders>
            <w:shd w:val="clear" w:color="auto" w:fill="AEAAAA"/>
            <w:vAlign w:val="center"/>
          </w:tcPr>
          <w:p w14:paraId="2BA27F6F" w14:textId="77777777" w:rsidR="00293BED" w:rsidRPr="00293BED" w:rsidRDefault="00293BED" w:rsidP="00527C16">
            <w:pPr>
              <w:spacing w:line="276" w:lineRule="auto"/>
              <w:jc w:val="both"/>
              <w:rPr>
                <w:rFonts w:ascii="Arial" w:hAnsi="Arial" w:cs="Arial"/>
                <w:sz w:val="22"/>
                <w:szCs w:val="22"/>
              </w:rPr>
            </w:pPr>
            <w:r w:rsidRPr="00293BED">
              <w:rPr>
                <w:rFonts w:ascii="Arial" w:hAnsi="Arial" w:cs="Arial"/>
                <w:b/>
                <w:color w:val="000000"/>
                <w:sz w:val="22"/>
                <w:szCs w:val="22"/>
              </w:rPr>
              <w:t xml:space="preserve">ENSAIO TÊXTIL TECIDO </w:t>
            </w:r>
          </w:p>
        </w:tc>
      </w:tr>
      <w:tr w:rsidR="00293BED" w:rsidRPr="00293BED" w14:paraId="5C17A83A" w14:textId="77777777" w:rsidTr="00527C16">
        <w:tc>
          <w:tcPr>
            <w:tcW w:w="3182" w:type="dxa"/>
            <w:tcBorders>
              <w:top w:val="single" w:sz="4" w:space="0" w:color="00000A"/>
              <w:left w:val="single" w:sz="4" w:space="0" w:color="00000A"/>
              <w:bottom w:val="single" w:sz="4" w:space="0" w:color="00000A"/>
            </w:tcBorders>
            <w:shd w:val="clear" w:color="auto" w:fill="E7E6E6"/>
            <w:vAlign w:val="center"/>
          </w:tcPr>
          <w:p w14:paraId="4FBAE93E" w14:textId="77777777" w:rsidR="00293BED" w:rsidRPr="00293BED" w:rsidRDefault="00293BED" w:rsidP="00527C16">
            <w:pPr>
              <w:spacing w:line="276" w:lineRule="auto"/>
              <w:jc w:val="both"/>
              <w:rPr>
                <w:rFonts w:ascii="Arial" w:hAnsi="Arial" w:cs="Arial"/>
                <w:sz w:val="22"/>
                <w:szCs w:val="22"/>
              </w:rPr>
            </w:pPr>
            <w:r w:rsidRPr="00293BED">
              <w:rPr>
                <w:rFonts w:ascii="Arial" w:hAnsi="Arial" w:cs="Arial"/>
                <w:color w:val="000000"/>
                <w:sz w:val="22"/>
                <w:szCs w:val="22"/>
              </w:rPr>
              <w:t xml:space="preserve">ENSAIO </w:t>
            </w:r>
          </w:p>
        </w:tc>
        <w:tc>
          <w:tcPr>
            <w:tcW w:w="2544" w:type="dxa"/>
            <w:tcBorders>
              <w:top w:val="single" w:sz="4" w:space="0" w:color="00000A"/>
              <w:left w:val="single" w:sz="4" w:space="0" w:color="00000A"/>
              <w:bottom w:val="single" w:sz="4" w:space="0" w:color="00000A"/>
            </w:tcBorders>
            <w:shd w:val="clear" w:color="auto" w:fill="E7E6E6"/>
            <w:vAlign w:val="center"/>
          </w:tcPr>
          <w:p w14:paraId="5092BEB9" w14:textId="77777777" w:rsidR="00293BED" w:rsidRPr="00293BED" w:rsidRDefault="00293BED" w:rsidP="00527C16">
            <w:pPr>
              <w:spacing w:line="276" w:lineRule="auto"/>
              <w:jc w:val="both"/>
              <w:rPr>
                <w:rFonts w:ascii="Arial" w:hAnsi="Arial" w:cs="Arial"/>
                <w:sz w:val="22"/>
                <w:szCs w:val="22"/>
              </w:rPr>
            </w:pPr>
            <w:r w:rsidRPr="00293BED">
              <w:rPr>
                <w:rFonts w:ascii="Arial" w:hAnsi="Arial" w:cs="Arial"/>
                <w:color w:val="000000"/>
                <w:sz w:val="22"/>
                <w:szCs w:val="22"/>
              </w:rPr>
              <w:t>NORMA</w:t>
            </w:r>
          </w:p>
        </w:tc>
        <w:tc>
          <w:tcPr>
            <w:tcW w:w="1923" w:type="dxa"/>
            <w:tcBorders>
              <w:top w:val="single" w:sz="4" w:space="0" w:color="00000A"/>
              <w:left w:val="single" w:sz="4" w:space="0" w:color="00000A"/>
              <w:bottom w:val="single" w:sz="4" w:space="0" w:color="00000A"/>
            </w:tcBorders>
            <w:shd w:val="clear" w:color="auto" w:fill="E7E6E6"/>
            <w:vAlign w:val="center"/>
          </w:tcPr>
          <w:p w14:paraId="28AB98D3" w14:textId="77777777" w:rsidR="00293BED" w:rsidRPr="00293BED" w:rsidRDefault="00293BED" w:rsidP="00527C16">
            <w:pPr>
              <w:spacing w:line="276" w:lineRule="auto"/>
              <w:jc w:val="both"/>
              <w:rPr>
                <w:rFonts w:ascii="Arial" w:hAnsi="Arial" w:cs="Arial"/>
                <w:sz w:val="22"/>
                <w:szCs w:val="22"/>
              </w:rPr>
            </w:pPr>
            <w:r w:rsidRPr="00293BED">
              <w:rPr>
                <w:rFonts w:ascii="Arial" w:hAnsi="Arial" w:cs="Arial"/>
                <w:color w:val="000000"/>
                <w:sz w:val="22"/>
                <w:szCs w:val="22"/>
              </w:rPr>
              <w:t>RESULTADO</w:t>
            </w:r>
          </w:p>
        </w:tc>
        <w:tc>
          <w:tcPr>
            <w:tcW w:w="792" w:type="dxa"/>
            <w:tcBorders>
              <w:top w:val="single" w:sz="4" w:space="0" w:color="00000A"/>
              <w:left w:val="single" w:sz="4" w:space="0" w:color="00000A"/>
              <w:bottom w:val="single" w:sz="4" w:space="0" w:color="00000A"/>
            </w:tcBorders>
            <w:shd w:val="clear" w:color="auto" w:fill="E7E6E6"/>
            <w:vAlign w:val="center"/>
          </w:tcPr>
          <w:p w14:paraId="5A12936B" w14:textId="77777777" w:rsidR="00293BED" w:rsidRPr="00293BED" w:rsidRDefault="00293BED" w:rsidP="00527C16">
            <w:pPr>
              <w:spacing w:line="276" w:lineRule="auto"/>
              <w:jc w:val="both"/>
              <w:rPr>
                <w:rFonts w:ascii="Arial" w:hAnsi="Arial" w:cs="Arial"/>
                <w:sz w:val="22"/>
                <w:szCs w:val="22"/>
              </w:rPr>
            </w:pPr>
            <w:r w:rsidRPr="00293BED">
              <w:rPr>
                <w:rFonts w:ascii="Arial" w:hAnsi="Arial" w:cs="Arial"/>
                <w:color w:val="000000"/>
                <w:sz w:val="22"/>
                <w:szCs w:val="22"/>
              </w:rPr>
              <w:t>UNID.</w:t>
            </w:r>
          </w:p>
        </w:tc>
        <w:tc>
          <w:tcPr>
            <w:tcW w:w="1479" w:type="dxa"/>
            <w:tcBorders>
              <w:top w:val="single" w:sz="4" w:space="0" w:color="00000A"/>
              <w:left w:val="single" w:sz="4" w:space="0" w:color="00000A"/>
              <w:bottom w:val="single" w:sz="4" w:space="0" w:color="00000A"/>
              <w:right w:val="single" w:sz="4" w:space="0" w:color="00000A"/>
            </w:tcBorders>
            <w:shd w:val="clear" w:color="auto" w:fill="E7E6E6"/>
            <w:vAlign w:val="center"/>
          </w:tcPr>
          <w:p w14:paraId="15AE55A0" w14:textId="77777777" w:rsidR="00293BED" w:rsidRPr="00293BED" w:rsidRDefault="00293BED" w:rsidP="00527C16">
            <w:pPr>
              <w:spacing w:line="276" w:lineRule="auto"/>
              <w:jc w:val="both"/>
              <w:rPr>
                <w:rFonts w:ascii="Arial" w:hAnsi="Arial" w:cs="Arial"/>
                <w:sz w:val="22"/>
                <w:szCs w:val="22"/>
              </w:rPr>
            </w:pPr>
            <w:r w:rsidRPr="00293BED">
              <w:rPr>
                <w:rFonts w:ascii="Arial" w:hAnsi="Arial" w:cs="Arial"/>
                <w:color w:val="000000"/>
                <w:sz w:val="22"/>
                <w:szCs w:val="22"/>
              </w:rPr>
              <w:t>TOLERÂNCIA</w:t>
            </w:r>
          </w:p>
        </w:tc>
      </w:tr>
      <w:tr w:rsidR="00293BED" w:rsidRPr="00293BED" w14:paraId="09B7CA1D" w14:textId="77777777" w:rsidTr="00527C16">
        <w:tc>
          <w:tcPr>
            <w:tcW w:w="3182" w:type="dxa"/>
            <w:tcBorders>
              <w:top w:val="single" w:sz="4" w:space="0" w:color="00000A"/>
              <w:left w:val="single" w:sz="4" w:space="0" w:color="00000A"/>
              <w:bottom w:val="single" w:sz="4" w:space="0" w:color="00000A"/>
            </w:tcBorders>
            <w:vAlign w:val="center"/>
          </w:tcPr>
          <w:p w14:paraId="129D8F64" w14:textId="77777777" w:rsidR="00293BED" w:rsidRPr="00293BED" w:rsidRDefault="00293BED" w:rsidP="00527C16">
            <w:pPr>
              <w:spacing w:line="276" w:lineRule="auto"/>
              <w:jc w:val="both"/>
              <w:rPr>
                <w:rFonts w:ascii="Arial" w:hAnsi="Arial" w:cs="Arial"/>
                <w:sz w:val="22"/>
                <w:szCs w:val="22"/>
              </w:rPr>
            </w:pPr>
            <w:r w:rsidRPr="00293BED">
              <w:rPr>
                <w:rFonts w:ascii="Arial" w:hAnsi="Arial" w:cs="Arial"/>
                <w:color w:val="000000"/>
                <w:sz w:val="22"/>
                <w:szCs w:val="22"/>
              </w:rPr>
              <w:t>GRAMATURA</w:t>
            </w:r>
          </w:p>
        </w:tc>
        <w:tc>
          <w:tcPr>
            <w:tcW w:w="2544" w:type="dxa"/>
            <w:tcBorders>
              <w:top w:val="single" w:sz="4" w:space="0" w:color="00000A"/>
              <w:left w:val="single" w:sz="4" w:space="0" w:color="00000A"/>
              <w:bottom w:val="single" w:sz="4" w:space="0" w:color="00000A"/>
            </w:tcBorders>
            <w:vAlign w:val="center"/>
          </w:tcPr>
          <w:p w14:paraId="4192AC65" w14:textId="77777777" w:rsidR="00293BED" w:rsidRPr="00293BED" w:rsidRDefault="00293BED" w:rsidP="00527C16">
            <w:pPr>
              <w:spacing w:line="276" w:lineRule="auto"/>
              <w:jc w:val="both"/>
              <w:rPr>
                <w:rFonts w:ascii="Arial" w:hAnsi="Arial" w:cs="Arial"/>
                <w:sz w:val="22"/>
                <w:szCs w:val="22"/>
              </w:rPr>
            </w:pPr>
            <w:r w:rsidRPr="00293BED">
              <w:rPr>
                <w:rFonts w:ascii="Arial" w:hAnsi="Arial" w:cs="Arial"/>
                <w:color w:val="000000"/>
                <w:sz w:val="22"/>
                <w:szCs w:val="22"/>
              </w:rPr>
              <w:t>ABNT NBR 10591:2008</w:t>
            </w:r>
          </w:p>
        </w:tc>
        <w:tc>
          <w:tcPr>
            <w:tcW w:w="1923" w:type="dxa"/>
            <w:tcBorders>
              <w:top w:val="single" w:sz="4" w:space="0" w:color="00000A"/>
              <w:left w:val="single" w:sz="4" w:space="0" w:color="00000A"/>
              <w:bottom w:val="single" w:sz="4" w:space="0" w:color="00000A"/>
            </w:tcBorders>
            <w:vAlign w:val="center"/>
          </w:tcPr>
          <w:p w14:paraId="32EC79F5" w14:textId="77777777" w:rsidR="00293BED" w:rsidRPr="00293BED" w:rsidRDefault="00293BED" w:rsidP="00527C16">
            <w:pPr>
              <w:spacing w:line="276" w:lineRule="auto"/>
              <w:jc w:val="center"/>
              <w:rPr>
                <w:rFonts w:ascii="Arial" w:hAnsi="Arial" w:cs="Arial"/>
                <w:sz w:val="22"/>
                <w:szCs w:val="22"/>
              </w:rPr>
            </w:pPr>
            <w:r w:rsidRPr="00293BED">
              <w:rPr>
                <w:rFonts w:ascii="Arial" w:hAnsi="Arial" w:cs="Arial"/>
                <w:b/>
                <w:color w:val="000000"/>
                <w:sz w:val="22"/>
                <w:szCs w:val="22"/>
              </w:rPr>
              <w:t>260</w:t>
            </w:r>
          </w:p>
        </w:tc>
        <w:tc>
          <w:tcPr>
            <w:tcW w:w="792" w:type="dxa"/>
            <w:tcBorders>
              <w:top w:val="single" w:sz="4" w:space="0" w:color="00000A"/>
              <w:left w:val="single" w:sz="4" w:space="0" w:color="00000A"/>
              <w:bottom w:val="single" w:sz="4" w:space="0" w:color="00000A"/>
            </w:tcBorders>
            <w:vAlign w:val="center"/>
          </w:tcPr>
          <w:p w14:paraId="350F689F" w14:textId="77777777" w:rsidR="00293BED" w:rsidRPr="00293BED" w:rsidRDefault="00293BED" w:rsidP="00527C16">
            <w:pPr>
              <w:spacing w:line="276" w:lineRule="auto"/>
              <w:jc w:val="both"/>
              <w:rPr>
                <w:rFonts w:ascii="Arial" w:hAnsi="Arial" w:cs="Arial"/>
                <w:sz w:val="22"/>
                <w:szCs w:val="22"/>
              </w:rPr>
            </w:pPr>
            <w:r w:rsidRPr="00293BED">
              <w:rPr>
                <w:rFonts w:ascii="Arial" w:hAnsi="Arial" w:cs="Arial"/>
                <w:color w:val="000000"/>
                <w:sz w:val="22"/>
                <w:szCs w:val="22"/>
              </w:rPr>
              <w:t>G/M²</w:t>
            </w:r>
          </w:p>
        </w:tc>
        <w:tc>
          <w:tcPr>
            <w:tcW w:w="1479" w:type="dxa"/>
            <w:tcBorders>
              <w:top w:val="single" w:sz="4" w:space="0" w:color="00000A"/>
              <w:left w:val="single" w:sz="4" w:space="0" w:color="00000A"/>
              <w:bottom w:val="single" w:sz="4" w:space="0" w:color="00000A"/>
              <w:right w:val="single" w:sz="4" w:space="0" w:color="00000A"/>
            </w:tcBorders>
            <w:vAlign w:val="center"/>
          </w:tcPr>
          <w:p w14:paraId="2B2D7394" w14:textId="77777777" w:rsidR="00293BED" w:rsidRPr="00293BED" w:rsidRDefault="00293BED" w:rsidP="00527C16">
            <w:pPr>
              <w:spacing w:line="276" w:lineRule="auto"/>
              <w:jc w:val="both"/>
              <w:rPr>
                <w:rFonts w:ascii="Arial" w:hAnsi="Arial" w:cs="Arial"/>
                <w:sz w:val="22"/>
                <w:szCs w:val="22"/>
              </w:rPr>
            </w:pPr>
            <w:r w:rsidRPr="00293BED">
              <w:rPr>
                <w:rFonts w:ascii="Arial" w:hAnsi="Arial" w:cs="Arial"/>
                <w:color w:val="000000"/>
                <w:sz w:val="22"/>
                <w:szCs w:val="22"/>
              </w:rPr>
              <w:t>+/-5%</w:t>
            </w:r>
          </w:p>
        </w:tc>
      </w:tr>
      <w:tr w:rsidR="00293BED" w:rsidRPr="00293BED" w14:paraId="69E0D635" w14:textId="77777777" w:rsidTr="00527C16">
        <w:trPr>
          <w:trHeight w:val="58"/>
        </w:trPr>
        <w:tc>
          <w:tcPr>
            <w:tcW w:w="3182" w:type="dxa"/>
            <w:tcBorders>
              <w:top w:val="single" w:sz="4" w:space="0" w:color="00000A"/>
              <w:left w:val="single" w:sz="4" w:space="0" w:color="00000A"/>
              <w:bottom w:val="single" w:sz="4" w:space="0" w:color="00000A"/>
            </w:tcBorders>
            <w:vAlign w:val="center"/>
          </w:tcPr>
          <w:p w14:paraId="6AD169BD" w14:textId="77777777" w:rsidR="00293BED" w:rsidRPr="00293BED" w:rsidRDefault="00293BED" w:rsidP="00527C16">
            <w:pPr>
              <w:spacing w:line="276" w:lineRule="auto"/>
              <w:jc w:val="both"/>
              <w:rPr>
                <w:rFonts w:ascii="Arial" w:hAnsi="Arial" w:cs="Arial"/>
                <w:sz w:val="22"/>
                <w:szCs w:val="22"/>
              </w:rPr>
            </w:pPr>
            <w:r w:rsidRPr="00293BED">
              <w:rPr>
                <w:rFonts w:ascii="Arial" w:hAnsi="Arial" w:cs="Arial"/>
                <w:color w:val="000000"/>
                <w:sz w:val="22"/>
                <w:szCs w:val="22"/>
              </w:rPr>
              <w:t>QUALITATIVA</w:t>
            </w:r>
          </w:p>
        </w:tc>
        <w:tc>
          <w:tcPr>
            <w:tcW w:w="2544" w:type="dxa"/>
            <w:tcBorders>
              <w:top w:val="single" w:sz="4" w:space="0" w:color="00000A"/>
              <w:left w:val="single" w:sz="4" w:space="0" w:color="00000A"/>
              <w:bottom w:val="single" w:sz="4" w:space="0" w:color="00000A"/>
            </w:tcBorders>
            <w:vAlign w:val="center"/>
          </w:tcPr>
          <w:p w14:paraId="7ED26221" w14:textId="77777777" w:rsidR="00293BED" w:rsidRPr="00293BED" w:rsidRDefault="00293BED" w:rsidP="00527C16">
            <w:pPr>
              <w:spacing w:line="276" w:lineRule="auto"/>
              <w:jc w:val="both"/>
              <w:rPr>
                <w:rFonts w:ascii="Arial" w:hAnsi="Arial" w:cs="Arial"/>
                <w:sz w:val="22"/>
                <w:szCs w:val="22"/>
              </w:rPr>
            </w:pPr>
            <w:r w:rsidRPr="00293BED">
              <w:rPr>
                <w:rFonts w:ascii="Arial" w:hAnsi="Arial" w:cs="Arial"/>
                <w:color w:val="000000"/>
                <w:sz w:val="22"/>
                <w:szCs w:val="22"/>
              </w:rPr>
              <w:t>ABNT NBR 13538</w:t>
            </w:r>
          </w:p>
        </w:tc>
        <w:tc>
          <w:tcPr>
            <w:tcW w:w="1923" w:type="dxa"/>
            <w:tcBorders>
              <w:top w:val="single" w:sz="4" w:space="0" w:color="00000A"/>
              <w:left w:val="single" w:sz="4" w:space="0" w:color="00000A"/>
              <w:bottom w:val="single" w:sz="4" w:space="0" w:color="00000A"/>
            </w:tcBorders>
            <w:vAlign w:val="center"/>
          </w:tcPr>
          <w:p w14:paraId="680B9089" w14:textId="77777777" w:rsidR="00293BED" w:rsidRPr="00293BED" w:rsidRDefault="00293BED" w:rsidP="00527C16">
            <w:pPr>
              <w:spacing w:line="276" w:lineRule="auto"/>
              <w:jc w:val="center"/>
              <w:rPr>
                <w:rFonts w:ascii="Arial" w:hAnsi="Arial" w:cs="Arial"/>
                <w:sz w:val="22"/>
                <w:szCs w:val="22"/>
              </w:rPr>
            </w:pPr>
            <w:r w:rsidRPr="00293BED">
              <w:rPr>
                <w:rFonts w:ascii="Arial" w:hAnsi="Arial" w:cs="Arial"/>
                <w:b/>
                <w:color w:val="000000"/>
                <w:sz w:val="22"/>
                <w:szCs w:val="22"/>
              </w:rPr>
              <w:t>100% POLIÉSTER</w:t>
            </w:r>
          </w:p>
        </w:tc>
        <w:tc>
          <w:tcPr>
            <w:tcW w:w="792" w:type="dxa"/>
            <w:tcBorders>
              <w:top w:val="single" w:sz="4" w:space="0" w:color="00000A"/>
              <w:left w:val="single" w:sz="4" w:space="0" w:color="00000A"/>
              <w:bottom w:val="single" w:sz="4" w:space="0" w:color="00000A"/>
            </w:tcBorders>
            <w:vAlign w:val="center"/>
          </w:tcPr>
          <w:p w14:paraId="1EB4BE0D" w14:textId="77777777" w:rsidR="00293BED" w:rsidRPr="00293BED" w:rsidRDefault="00293BED" w:rsidP="00527C16">
            <w:pPr>
              <w:spacing w:line="276" w:lineRule="auto"/>
              <w:jc w:val="both"/>
              <w:rPr>
                <w:rFonts w:ascii="Arial" w:hAnsi="Arial" w:cs="Arial"/>
                <w:sz w:val="22"/>
                <w:szCs w:val="22"/>
              </w:rPr>
            </w:pPr>
            <w:r w:rsidRPr="00293BED">
              <w:rPr>
                <w:rFonts w:ascii="Arial" w:hAnsi="Arial" w:cs="Arial"/>
                <w:color w:val="000000"/>
                <w:sz w:val="22"/>
                <w:szCs w:val="22"/>
              </w:rPr>
              <w:t>%</w:t>
            </w:r>
          </w:p>
        </w:tc>
        <w:tc>
          <w:tcPr>
            <w:tcW w:w="1479" w:type="dxa"/>
            <w:tcBorders>
              <w:top w:val="single" w:sz="4" w:space="0" w:color="00000A"/>
              <w:left w:val="single" w:sz="4" w:space="0" w:color="00000A"/>
              <w:bottom w:val="single" w:sz="4" w:space="0" w:color="00000A"/>
              <w:right w:val="single" w:sz="4" w:space="0" w:color="00000A"/>
            </w:tcBorders>
            <w:vAlign w:val="center"/>
          </w:tcPr>
          <w:p w14:paraId="16EBA9E1" w14:textId="77777777" w:rsidR="00293BED" w:rsidRPr="00293BED" w:rsidRDefault="00293BED" w:rsidP="00527C16">
            <w:pPr>
              <w:spacing w:line="276" w:lineRule="auto"/>
              <w:jc w:val="both"/>
              <w:rPr>
                <w:rFonts w:ascii="Arial" w:hAnsi="Arial" w:cs="Arial"/>
                <w:sz w:val="22"/>
                <w:szCs w:val="22"/>
              </w:rPr>
            </w:pPr>
            <w:r w:rsidRPr="00293BED">
              <w:rPr>
                <w:rFonts w:ascii="Arial" w:hAnsi="Arial" w:cs="Arial"/>
                <w:color w:val="000000"/>
                <w:sz w:val="22"/>
                <w:szCs w:val="22"/>
              </w:rPr>
              <w:t>+/-3%</w:t>
            </w:r>
          </w:p>
        </w:tc>
      </w:tr>
      <w:tr w:rsidR="00293BED" w:rsidRPr="00293BED" w14:paraId="264F6A2E" w14:textId="77777777" w:rsidTr="00527C16">
        <w:trPr>
          <w:trHeight w:val="58"/>
        </w:trPr>
        <w:tc>
          <w:tcPr>
            <w:tcW w:w="3182" w:type="dxa"/>
            <w:tcBorders>
              <w:top w:val="single" w:sz="4" w:space="0" w:color="00000A"/>
              <w:left w:val="single" w:sz="4" w:space="0" w:color="00000A"/>
              <w:bottom w:val="single" w:sz="4" w:space="0" w:color="00000A"/>
            </w:tcBorders>
            <w:vAlign w:val="center"/>
          </w:tcPr>
          <w:p w14:paraId="7186954E" w14:textId="77777777" w:rsidR="00293BED" w:rsidRPr="00293BED" w:rsidRDefault="00293BED" w:rsidP="00527C16">
            <w:pPr>
              <w:pStyle w:val="TableParagraph"/>
              <w:spacing w:line="276" w:lineRule="auto"/>
              <w:ind w:left="28"/>
              <w:jc w:val="both"/>
              <w:rPr>
                <w:rFonts w:ascii="Arial" w:hAnsi="Arial" w:cs="Arial"/>
                <w:sz w:val="22"/>
                <w:szCs w:val="22"/>
              </w:rPr>
            </w:pPr>
            <w:r w:rsidRPr="00293BED">
              <w:rPr>
                <w:rFonts w:ascii="Arial" w:hAnsi="Arial" w:cs="Arial"/>
                <w:sz w:val="22"/>
                <w:szCs w:val="22"/>
                <w:lang w:val="pt-BR"/>
              </w:rPr>
              <w:lastRenderedPageBreak/>
              <w:t>SOLIDEZ DE COR – Suor ácido</w:t>
            </w:r>
          </w:p>
        </w:tc>
        <w:tc>
          <w:tcPr>
            <w:tcW w:w="2544" w:type="dxa"/>
            <w:tcBorders>
              <w:top w:val="single" w:sz="4" w:space="0" w:color="00000A"/>
              <w:left w:val="single" w:sz="4" w:space="0" w:color="00000A"/>
              <w:bottom w:val="single" w:sz="4" w:space="0" w:color="00000A"/>
            </w:tcBorders>
            <w:vAlign w:val="center"/>
          </w:tcPr>
          <w:p w14:paraId="531ABA4F" w14:textId="77777777" w:rsidR="00293BED" w:rsidRPr="00293BED" w:rsidRDefault="00293BED" w:rsidP="00527C16">
            <w:pPr>
              <w:pStyle w:val="TableParagraph"/>
              <w:spacing w:line="276" w:lineRule="auto"/>
              <w:ind w:right="48"/>
              <w:jc w:val="both"/>
              <w:rPr>
                <w:rFonts w:ascii="Arial" w:hAnsi="Arial" w:cs="Arial"/>
                <w:sz w:val="22"/>
                <w:szCs w:val="22"/>
              </w:rPr>
            </w:pPr>
            <w:r w:rsidRPr="00293BED">
              <w:rPr>
                <w:rFonts w:ascii="Arial" w:hAnsi="Arial" w:cs="Arial"/>
                <w:sz w:val="22"/>
                <w:szCs w:val="22"/>
              </w:rPr>
              <w:t>NBR ISO 105 E04</w:t>
            </w:r>
          </w:p>
        </w:tc>
        <w:tc>
          <w:tcPr>
            <w:tcW w:w="1923" w:type="dxa"/>
            <w:tcBorders>
              <w:top w:val="single" w:sz="4" w:space="0" w:color="00000A"/>
              <w:left w:val="single" w:sz="4" w:space="0" w:color="00000A"/>
              <w:bottom w:val="single" w:sz="4" w:space="0" w:color="00000A"/>
            </w:tcBorders>
            <w:vAlign w:val="center"/>
          </w:tcPr>
          <w:p w14:paraId="436A54F9" w14:textId="77777777" w:rsidR="00293BED" w:rsidRPr="00293BED" w:rsidRDefault="00293BED" w:rsidP="00527C16">
            <w:pPr>
              <w:pStyle w:val="TableParagraph"/>
              <w:spacing w:line="276" w:lineRule="auto"/>
              <w:ind w:left="37" w:right="19"/>
              <w:jc w:val="center"/>
              <w:rPr>
                <w:rFonts w:ascii="Arial" w:hAnsi="Arial" w:cs="Arial"/>
                <w:sz w:val="22"/>
                <w:szCs w:val="22"/>
              </w:rPr>
            </w:pPr>
            <w:r w:rsidRPr="00293BED">
              <w:rPr>
                <w:rFonts w:ascii="Arial" w:hAnsi="Arial" w:cs="Arial"/>
                <w:b/>
                <w:sz w:val="22"/>
                <w:szCs w:val="22"/>
                <w:lang w:val="pt-BR"/>
              </w:rPr>
              <w:t>4</w:t>
            </w:r>
          </w:p>
        </w:tc>
        <w:tc>
          <w:tcPr>
            <w:tcW w:w="792" w:type="dxa"/>
            <w:tcBorders>
              <w:top w:val="single" w:sz="4" w:space="0" w:color="00000A"/>
              <w:left w:val="single" w:sz="4" w:space="0" w:color="00000A"/>
              <w:bottom w:val="single" w:sz="4" w:space="0" w:color="00000A"/>
            </w:tcBorders>
            <w:vAlign w:val="center"/>
          </w:tcPr>
          <w:p w14:paraId="614A99FD" w14:textId="77777777" w:rsidR="00293BED" w:rsidRPr="00293BED" w:rsidRDefault="00293BED" w:rsidP="00527C16">
            <w:pPr>
              <w:spacing w:line="276" w:lineRule="auto"/>
              <w:jc w:val="both"/>
              <w:rPr>
                <w:rFonts w:ascii="Arial" w:hAnsi="Arial" w:cs="Arial"/>
                <w:sz w:val="22"/>
                <w:szCs w:val="22"/>
              </w:rPr>
            </w:pPr>
            <w:r w:rsidRPr="00293BED">
              <w:rPr>
                <w:rFonts w:ascii="Arial" w:hAnsi="Arial" w:cs="Arial"/>
                <w:color w:val="000000"/>
                <w:sz w:val="22"/>
                <w:szCs w:val="22"/>
              </w:rPr>
              <w:t>__</w:t>
            </w:r>
          </w:p>
        </w:tc>
        <w:tc>
          <w:tcPr>
            <w:tcW w:w="1479" w:type="dxa"/>
            <w:tcBorders>
              <w:top w:val="single" w:sz="4" w:space="0" w:color="00000A"/>
              <w:left w:val="single" w:sz="4" w:space="0" w:color="00000A"/>
              <w:bottom w:val="single" w:sz="4" w:space="0" w:color="00000A"/>
              <w:right w:val="single" w:sz="4" w:space="0" w:color="00000A"/>
            </w:tcBorders>
            <w:vAlign w:val="center"/>
          </w:tcPr>
          <w:p w14:paraId="06026E55" w14:textId="77777777" w:rsidR="00293BED" w:rsidRPr="00293BED" w:rsidRDefault="00293BED" w:rsidP="00527C16">
            <w:pPr>
              <w:spacing w:line="276" w:lineRule="auto"/>
              <w:jc w:val="both"/>
              <w:rPr>
                <w:rFonts w:ascii="Arial" w:hAnsi="Arial" w:cs="Arial"/>
                <w:sz w:val="22"/>
                <w:szCs w:val="22"/>
              </w:rPr>
            </w:pPr>
            <w:r w:rsidRPr="00293BED">
              <w:rPr>
                <w:rFonts w:ascii="Arial" w:hAnsi="Arial" w:cs="Arial"/>
                <w:color w:val="000000"/>
                <w:sz w:val="22"/>
                <w:szCs w:val="22"/>
              </w:rPr>
              <w:t>MIN</w:t>
            </w:r>
          </w:p>
        </w:tc>
      </w:tr>
      <w:tr w:rsidR="00293BED" w:rsidRPr="00293BED" w14:paraId="23273F03" w14:textId="77777777" w:rsidTr="00527C16">
        <w:trPr>
          <w:trHeight w:val="58"/>
        </w:trPr>
        <w:tc>
          <w:tcPr>
            <w:tcW w:w="3182" w:type="dxa"/>
            <w:tcBorders>
              <w:top w:val="single" w:sz="4" w:space="0" w:color="00000A"/>
              <w:left w:val="single" w:sz="4" w:space="0" w:color="00000A"/>
              <w:bottom w:val="single" w:sz="4" w:space="0" w:color="00000A"/>
            </w:tcBorders>
            <w:vAlign w:val="center"/>
          </w:tcPr>
          <w:p w14:paraId="4FA91C22" w14:textId="77777777" w:rsidR="00293BED" w:rsidRPr="00293BED" w:rsidRDefault="00293BED" w:rsidP="00527C16">
            <w:pPr>
              <w:pStyle w:val="TableParagraph"/>
              <w:spacing w:line="276" w:lineRule="auto"/>
              <w:ind w:left="28"/>
              <w:jc w:val="both"/>
              <w:rPr>
                <w:rFonts w:ascii="Arial" w:hAnsi="Arial" w:cs="Arial"/>
                <w:sz w:val="22"/>
                <w:szCs w:val="22"/>
              </w:rPr>
            </w:pPr>
            <w:r w:rsidRPr="00293BED">
              <w:rPr>
                <w:rFonts w:ascii="Arial" w:hAnsi="Arial" w:cs="Arial"/>
                <w:sz w:val="22"/>
                <w:szCs w:val="22"/>
                <w:lang w:val="pt-BR"/>
              </w:rPr>
              <w:t>SOLIDEZ DE COR – Suor alcalino</w:t>
            </w:r>
          </w:p>
        </w:tc>
        <w:tc>
          <w:tcPr>
            <w:tcW w:w="2544" w:type="dxa"/>
            <w:tcBorders>
              <w:top w:val="single" w:sz="4" w:space="0" w:color="00000A"/>
              <w:left w:val="single" w:sz="4" w:space="0" w:color="00000A"/>
              <w:bottom w:val="single" w:sz="4" w:space="0" w:color="00000A"/>
            </w:tcBorders>
            <w:vAlign w:val="center"/>
          </w:tcPr>
          <w:p w14:paraId="25A931C0" w14:textId="77777777" w:rsidR="00293BED" w:rsidRPr="00293BED" w:rsidRDefault="00293BED" w:rsidP="00527C16">
            <w:pPr>
              <w:pStyle w:val="TableParagraph"/>
              <w:spacing w:line="276" w:lineRule="auto"/>
              <w:ind w:right="48"/>
              <w:jc w:val="both"/>
              <w:rPr>
                <w:rFonts w:ascii="Arial" w:hAnsi="Arial" w:cs="Arial"/>
                <w:sz w:val="22"/>
                <w:szCs w:val="22"/>
              </w:rPr>
            </w:pPr>
            <w:r w:rsidRPr="00293BED">
              <w:rPr>
                <w:rFonts w:ascii="Arial" w:hAnsi="Arial" w:cs="Arial"/>
                <w:sz w:val="22"/>
                <w:szCs w:val="22"/>
              </w:rPr>
              <w:t>NBR ISO 105 E04</w:t>
            </w:r>
          </w:p>
        </w:tc>
        <w:tc>
          <w:tcPr>
            <w:tcW w:w="1923" w:type="dxa"/>
            <w:tcBorders>
              <w:top w:val="single" w:sz="4" w:space="0" w:color="00000A"/>
              <w:left w:val="single" w:sz="4" w:space="0" w:color="00000A"/>
              <w:bottom w:val="single" w:sz="4" w:space="0" w:color="00000A"/>
            </w:tcBorders>
            <w:vAlign w:val="center"/>
          </w:tcPr>
          <w:p w14:paraId="66E64DB7" w14:textId="77777777" w:rsidR="00293BED" w:rsidRPr="00293BED" w:rsidRDefault="00293BED" w:rsidP="00527C16">
            <w:pPr>
              <w:pStyle w:val="TableParagraph"/>
              <w:spacing w:line="276" w:lineRule="auto"/>
              <w:ind w:left="37" w:right="19"/>
              <w:jc w:val="center"/>
              <w:rPr>
                <w:rFonts w:ascii="Arial" w:hAnsi="Arial" w:cs="Arial"/>
                <w:sz w:val="22"/>
                <w:szCs w:val="22"/>
              </w:rPr>
            </w:pPr>
            <w:r w:rsidRPr="00293BED">
              <w:rPr>
                <w:rFonts w:ascii="Arial" w:hAnsi="Arial" w:cs="Arial"/>
                <w:b/>
                <w:sz w:val="22"/>
                <w:szCs w:val="22"/>
                <w:lang w:val="pt-BR"/>
              </w:rPr>
              <w:t>4</w:t>
            </w:r>
          </w:p>
        </w:tc>
        <w:tc>
          <w:tcPr>
            <w:tcW w:w="792" w:type="dxa"/>
            <w:tcBorders>
              <w:top w:val="single" w:sz="4" w:space="0" w:color="00000A"/>
              <w:left w:val="single" w:sz="4" w:space="0" w:color="00000A"/>
              <w:bottom w:val="single" w:sz="4" w:space="0" w:color="00000A"/>
            </w:tcBorders>
            <w:vAlign w:val="center"/>
          </w:tcPr>
          <w:p w14:paraId="2C4063D0" w14:textId="77777777" w:rsidR="00293BED" w:rsidRPr="00293BED" w:rsidRDefault="00293BED" w:rsidP="00527C16">
            <w:pPr>
              <w:spacing w:line="276" w:lineRule="auto"/>
              <w:jc w:val="both"/>
              <w:rPr>
                <w:rFonts w:ascii="Arial" w:hAnsi="Arial" w:cs="Arial"/>
                <w:sz w:val="22"/>
                <w:szCs w:val="22"/>
              </w:rPr>
            </w:pPr>
            <w:r w:rsidRPr="00293BED">
              <w:rPr>
                <w:rFonts w:ascii="Arial" w:hAnsi="Arial" w:cs="Arial"/>
                <w:color w:val="000000"/>
                <w:sz w:val="22"/>
                <w:szCs w:val="22"/>
              </w:rPr>
              <w:t>__</w:t>
            </w:r>
          </w:p>
        </w:tc>
        <w:tc>
          <w:tcPr>
            <w:tcW w:w="1479" w:type="dxa"/>
            <w:tcBorders>
              <w:top w:val="single" w:sz="4" w:space="0" w:color="00000A"/>
              <w:left w:val="single" w:sz="4" w:space="0" w:color="00000A"/>
              <w:bottom w:val="single" w:sz="4" w:space="0" w:color="00000A"/>
              <w:right w:val="single" w:sz="4" w:space="0" w:color="00000A"/>
            </w:tcBorders>
            <w:vAlign w:val="center"/>
          </w:tcPr>
          <w:p w14:paraId="3D41DF7B" w14:textId="77777777" w:rsidR="00293BED" w:rsidRPr="00293BED" w:rsidRDefault="00293BED" w:rsidP="00527C16">
            <w:pPr>
              <w:spacing w:line="276" w:lineRule="auto"/>
              <w:jc w:val="both"/>
              <w:rPr>
                <w:rFonts w:ascii="Arial" w:hAnsi="Arial" w:cs="Arial"/>
                <w:sz w:val="22"/>
                <w:szCs w:val="22"/>
              </w:rPr>
            </w:pPr>
            <w:r w:rsidRPr="00293BED">
              <w:rPr>
                <w:rFonts w:ascii="Arial" w:hAnsi="Arial" w:cs="Arial"/>
                <w:color w:val="000000"/>
                <w:sz w:val="22"/>
                <w:szCs w:val="22"/>
              </w:rPr>
              <w:t>MIN</w:t>
            </w:r>
          </w:p>
        </w:tc>
      </w:tr>
      <w:tr w:rsidR="00293BED" w:rsidRPr="00293BED" w14:paraId="218A3B72" w14:textId="77777777" w:rsidTr="00527C16">
        <w:trPr>
          <w:trHeight w:val="58"/>
        </w:trPr>
        <w:tc>
          <w:tcPr>
            <w:tcW w:w="3182" w:type="dxa"/>
            <w:tcBorders>
              <w:top w:val="single" w:sz="4" w:space="0" w:color="00000A"/>
              <w:left w:val="single" w:sz="4" w:space="0" w:color="00000A"/>
              <w:bottom w:val="single" w:sz="4" w:space="0" w:color="00000A"/>
            </w:tcBorders>
            <w:vAlign w:val="center"/>
          </w:tcPr>
          <w:p w14:paraId="33A91AF3" w14:textId="77777777" w:rsidR="00293BED" w:rsidRPr="00293BED" w:rsidRDefault="00293BED" w:rsidP="00527C16">
            <w:pPr>
              <w:pStyle w:val="TableParagraph"/>
              <w:spacing w:line="276" w:lineRule="auto"/>
              <w:ind w:left="28"/>
              <w:jc w:val="both"/>
              <w:rPr>
                <w:rFonts w:ascii="Arial" w:hAnsi="Arial" w:cs="Arial"/>
                <w:sz w:val="22"/>
                <w:szCs w:val="22"/>
              </w:rPr>
            </w:pPr>
            <w:r w:rsidRPr="00293BED">
              <w:rPr>
                <w:rFonts w:ascii="Arial" w:hAnsi="Arial" w:cs="Arial"/>
                <w:sz w:val="22"/>
                <w:szCs w:val="22"/>
              </w:rPr>
              <w:t>LIGAMENTO</w:t>
            </w:r>
          </w:p>
        </w:tc>
        <w:tc>
          <w:tcPr>
            <w:tcW w:w="2544" w:type="dxa"/>
            <w:tcBorders>
              <w:top w:val="single" w:sz="4" w:space="0" w:color="00000A"/>
              <w:left w:val="single" w:sz="4" w:space="0" w:color="00000A"/>
              <w:bottom w:val="single" w:sz="4" w:space="0" w:color="00000A"/>
            </w:tcBorders>
            <w:vAlign w:val="center"/>
          </w:tcPr>
          <w:p w14:paraId="797BB357" w14:textId="77777777" w:rsidR="00293BED" w:rsidRPr="00293BED" w:rsidRDefault="00293BED" w:rsidP="00527C16">
            <w:pPr>
              <w:pStyle w:val="TableParagraph"/>
              <w:spacing w:line="276" w:lineRule="auto"/>
              <w:ind w:right="48"/>
              <w:jc w:val="both"/>
              <w:rPr>
                <w:rFonts w:ascii="Arial" w:hAnsi="Arial" w:cs="Arial"/>
                <w:sz w:val="22"/>
                <w:szCs w:val="22"/>
              </w:rPr>
            </w:pPr>
            <w:r w:rsidRPr="00293BED">
              <w:rPr>
                <w:rFonts w:ascii="Arial" w:hAnsi="Arial" w:cs="Arial"/>
                <w:sz w:val="22"/>
                <w:szCs w:val="22"/>
              </w:rPr>
              <w:t>NBR 13460 e</w:t>
            </w:r>
          </w:p>
          <w:p w14:paraId="199C135C" w14:textId="77777777" w:rsidR="00293BED" w:rsidRPr="00293BED" w:rsidRDefault="00293BED" w:rsidP="00527C16">
            <w:pPr>
              <w:pStyle w:val="TableParagraph"/>
              <w:spacing w:line="276" w:lineRule="auto"/>
              <w:ind w:right="48"/>
              <w:jc w:val="both"/>
              <w:rPr>
                <w:rFonts w:ascii="Arial" w:hAnsi="Arial" w:cs="Arial"/>
                <w:sz w:val="22"/>
                <w:szCs w:val="22"/>
              </w:rPr>
            </w:pPr>
            <w:r w:rsidRPr="00293BED">
              <w:rPr>
                <w:rFonts w:ascii="Arial" w:hAnsi="Arial" w:cs="Arial"/>
                <w:sz w:val="22"/>
                <w:szCs w:val="22"/>
              </w:rPr>
              <w:t>NBR 13462</w:t>
            </w:r>
          </w:p>
        </w:tc>
        <w:tc>
          <w:tcPr>
            <w:tcW w:w="1923" w:type="dxa"/>
            <w:tcBorders>
              <w:top w:val="single" w:sz="4" w:space="0" w:color="00000A"/>
              <w:left w:val="single" w:sz="4" w:space="0" w:color="00000A"/>
              <w:bottom w:val="single" w:sz="4" w:space="0" w:color="00000A"/>
            </w:tcBorders>
            <w:vAlign w:val="center"/>
          </w:tcPr>
          <w:p w14:paraId="139F628D" w14:textId="77777777" w:rsidR="00293BED" w:rsidRPr="00293BED" w:rsidRDefault="00293BED" w:rsidP="00527C16">
            <w:pPr>
              <w:pStyle w:val="TableParagraph"/>
              <w:spacing w:line="276" w:lineRule="auto"/>
              <w:ind w:left="37" w:right="19"/>
              <w:jc w:val="center"/>
              <w:rPr>
                <w:rFonts w:ascii="Arial" w:hAnsi="Arial" w:cs="Arial"/>
                <w:sz w:val="22"/>
                <w:szCs w:val="22"/>
              </w:rPr>
            </w:pPr>
            <w:r w:rsidRPr="00293BED">
              <w:rPr>
                <w:rFonts w:ascii="Arial" w:hAnsi="Arial" w:cs="Arial"/>
                <w:b/>
                <w:sz w:val="22"/>
                <w:szCs w:val="22"/>
                <w:lang w:val="pt-BR"/>
              </w:rPr>
              <w:t xml:space="preserve">MALHA DUPLA </w:t>
            </w:r>
          </w:p>
        </w:tc>
        <w:tc>
          <w:tcPr>
            <w:tcW w:w="792" w:type="dxa"/>
            <w:tcBorders>
              <w:top w:val="single" w:sz="4" w:space="0" w:color="00000A"/>
              <w:left w:val="single" w:sz="4" w:space="0" w:color="00000A"/>
              <w:bottom w:val="single" w:sz="4" w:space="0" w:color="00000A"/>
            </w:tcBorders>
            <w:vAlign w:val="center"/>
          </w:tcPr>
          <w:p w14:paraId="6494828D" w14:textId="77777777" w:rsidR="00293BED" w:rsidRPr="00293BED" w:rsidRDefault="00293BED" w:rsidP="00527C16">
            <w:pPr>
              <w:spacing w:line="276" w:lineRule="auto"/>
              <w:jc w:val="both"/>
              <w:rPr>
                <w:rFonts w:ascii="Arial" w:hAnsi="Arial" w:cs="Arial"/>
                <w:sz w:val="22"/>
                <w:szCs w:val="22"/>
              </w:rPr>
            </w:pPr>
            <w:r w:rsidRPr="00293BED">
              <w:rPr>
                <w:rFonts w:ascii="Arial" w:hAnsi="Arial" w:cs="Arial"/>
                <w:color w:val="000000"/>
                <w:sz w:val="22"/>
                <w:szCs w:val="22"/>
              </w:rPr>
              <w:t>__</w:t>
            </w:r>
          </w:p>
        </w:tc>
        <w:tc>
          <w:tcPr>
            <w:tcW w:w="1479" w:type="dxa"/>
            <w:tcBorders>
              <w:top w:val="single" w:sz="4" w:space="0" w:color="00000A"/>
              <w:left w:val="single" w:sz="4" w:space="0" w:color="00000A"/>
              <w:bottom w:val="single" w:sz="4" w:space="0" w:color="00000A"/>
              <w:right w:val="single" w:sz="4" w:space="0" w:color="00000A"/>
            </w:tcBorders>
            <w:vAlign w:val="center"/>
          </w:tcPr>
          <w:p w14:paraId="3061586E" w14:textId="77777777" w:rsidR="00293BED" w:rsidRPr="00293BED" w:rsidRDefault="00293BED" w:rsidP="00527C16">
            <w:pPr>
              <w:spacing w:line="276" w:lineRule="auto"/>
              <w:jc w:val="both"/>
              <w:rPr>
                <w:rFonts w:ascii="Arial" w:hAnsi="Arial" w:cs="Arial"/>
                <w:sz w:val="22"/>
                <w:szCs w:val="22"/>
              </w:rPr>
            </w:pPr>
            <w:r w:rsidRPr="00293BED">
              <w:rPr>
                <w:rFonts w:ascii="Arial" w:hAnsi="Arial" w:cs="Arial"/>
                <w:color w:val="000000"/>
                <w:sz w:val="22"/>
                <w:szCs w:val="22"/>
              </w:rPr>
              <w:t>__</w:t>
            </w:r>
          </w:p>
        </w:tc>
      </w:tr>
    </w:tbl>
    <w:p w14:paraId="63C21B05" w14:textId="77777777" w:rsidR="004630EA" w:rsidRDefault="004630EA" w:rsidP="00293BED">
      <w:pPr>
        <w:spacing w:line="276" w:lineRule="auto"/>
        <w:jc w:val="both"/>
        <w:rPr>
          <w:rFonts w:ascii="Arial" w:hAnsi="Arial" w:cs="Arial"/>
          <w:b/>
          <w:sz w:val="22"/>
          <w:szCs w:val="22"/>
        </w:rPr>
      </w:pPr>
    </w:p>
    <w:p w14:paraId="3F612A4F" w14:textId="77777777" w:rsidR="004630EA" w:rsidRDefault="004630EA" w:rsidP="00293BED">
      <w:pPr>
        <w:spacing w:line="276" w:lineRule="auto"/>
        <w:jc w:val="both"/>
        <w:rPr>
          <w:rFonts w:ascii="Arial" w:hAnsi="Arial" w:cs="Arial"/>
          <w:b/>
          <w:sz w:val="22"/>
          <w:szCs w:val="22"/>
        </w:rPr>
      </w:pPr>
    </w:p>
    <w:p w14:paraId="4F1742D4" w14:textId="28938BA6" w:rsidR="00293BED" w:rsidRDefault="00293BED" w:rsidP="00293BED">
      <w:pPr>
        <w:spacing w:line="276" w:lineRule="auto"/>
        <w:jc w:val="both"/>
        <w:rPr>
          <w:rFonts w:ascii="Arial" w:hAnsi="Arial" w:cs="Arial"/>
          <w:b/>
          <w:sz w:val="22"/>
          <w:szCs w:val="22"/>
        </w:rPr>
      </w:pPr>
      <w:r w:rsidRPr="00293BED">
        <w:rPr>
          <w:rFonts w:ascii="Arial" w:hAnsi="Arial" w:cs="Arial"/>
          <w:b/>
          <w:sz w:val="22"/>
          <w:szCs w:val="22"/>
        </w:rPr>
        <w:t>6.</w:t>
      </w:r>
      <w:r w:rsidRPr="00293BED">
        <w:rPr>
          <w:rFonts w:ascii="Arial" w:eastAsia="SimSun;宋体" w:hAnsi="Arial" w:cs="Arial"/>
          <w:b/>
          <w:sz w:val="22"/>
          <w:szCs w:val="22"/>
          <w:lang w:bidi="hi-IN"/>
        </w:rPr>
        <w:t>3</w:t>
      </w:r>
      <w:r w:rsidRPr="00293BED">
        <w:rPr>
          <w:rFonts w:ascii="Arial" w:hAnsi="Arial" w:cs="Arial"/>
          <w:b/>
          <w:sz w:val="22"/>
          <w:szCs w:val="22"/>
        </w:rPr>
        <w:t>. CAMISETAS</w:t>
      </w:r>
    </w:p>
    <w:p w14:paraId="717FD592" w14:textId="77777777" w:rsidR="004630EA" w:rsidRPr="00293BED" w:rsidRDefault="004630EA" w:rsidP="00293BED">
      <w:pPr>
        <w:spacing w:line="276" w:lineRule="auto"/>
        <w:jc w:val="both"/>
        <w:rPr>
          <w:rFonts w:ascii="Arial" w:hAnsi="Arial" w:cs="Arial"/>
          <w:sz w:val="22"/>
          <w:szCs w:val="22"/>
        </w:rPr>
      </w:pPr>
    </w:p>
    <w:tbl>
      <w:tblPr>
        <w:tblW w:w="9920" w:type="dxa"/>
        <w:tblInd w:w="43" w:type="dxa"/>
        <w:tblCellMar>
          <w:left w:w="113" w:type="dxa"/>
        </w:tblCellMar>
        <w:tblLook w:val="0000" w:firstRow="0" w:lastRow="0" w:firstColumn="0" w:lastColumn="0" w:noHBand="0" w:noVBand="0"/>
      </w:tblPr>
      <w:tblGrid>
        <w:gridCol w:w="3028"/>
        <w:gridCol w:w="2545"/>
        <w:gridCol w:w="1904"/>
        <w:gridCol w:w="820"/>
        <w:gridCol w:w="1623"/>
      </w:tblGrid>
      <w:tr w:rsidR="00293BED" w:rsidRPr="00293BED" w14:paraId="1E9726EE" w14:textId="77777777" w:rsidTr="00527C16">
        <w:trPr>
          <w:trHeight w:val="341"/>
        </w:trPr>
        <w:tc>
          <w:tcPr>
            <w:tcW w:w="9920" w:type="dxa"/>
            <w:gridSpan w:val="5"/>
            <w:tcBorders>
              <w:top w:val="single" w:sz="4" w:space="0" w:color="00000A"/>
              <w:left w:val="single" w:sz="4" w:space="0" w:color="00000A"/>
              <w:bottom w:val="single" w:sz="4" w:space="0" w:color="00000A"/>
              <w:right w:val="single" w:sz="4" w:space="0" w:color="00000A"/>
            </w:tcBorders>
            <w:shd w:val="clear" w:color="auto" w:fill="AEAAAA"/>
            <w:vAlign w:val="center"/>
          </w:tcPr>
          <w:p w14:paraId="4A6BA49E" w14:textId="77777777" w:rsidR="00293BED" w:rsidRPr="00293BED" w:rsidRDefault="00293BED" w:rsidP="00527C16">
            <w:pPr>
              <w:spacing w:line="276" w:lineRule="auto"/>
              <w:jc w:val="both"/>
              <w:rPr>
                <w:rFonts w:ascii="Arial" w:hAnsi="Arial" w:cs="Arial"/>
                <w:sz w:val="22"/>
                <w:szCs w:val="22"/>
              </w:rPr>
            </w:pPr>
            <w:r w:rsidRPr="00293BED">
              <w:rPr>
                <w:rFonts w:ascii="Arial" w:hAnsi="Arial" w:cs="Arial"/>
                <w:b/>
                <w:color w:val="000000"/>
                <w:sz w:val="22"/>
                <w:szCs w:val="22"/>
              </w:rPr>
              <w:t>ENSAIO TÊXTIL TECIDO</w:t>
            </w:r>
          </w:p>
        </w:tc>
      </w:tr>
      <w:tr w:rsidR="00293BED" w:rsidRPr="00293BED" w14:paraId="320C594D" w14:textId="77777777" w:rsidTr="00527C16">
        <w:tc>
          <w:tcPr>
            <w:tcW w:w="3111" w:type="dxa"/>
            <w:tcBorders>
              <w:top w:val="single" w:sz="4" w:space="0" w:color="00000A"/>
              <w:left w:val="single" w:sz="4" w:space="0" w:color="00000A"/>
              <w:bottom w:val="single" w:sz="4" w:space="0" w:color="00000A"/>
            </w:tcBorders>
            <w:shd w:val="clear" w:color="auto" w:fill="D0CECE"/>
            <w:vAlign w:val="center"/>
          </w:tcPr>
          <w:p w14:paraId="27BD30A9" w14:textId="77777777" w:rsidR="00293BED" w:rsidRPr="00293BED" w:rsidRDefault="00293BED" w:rsidP="00527C16">
            <w:pPr>
              <w:spacing w:line="276" w:lineRule="auto"/>
              <w:jc w:val="both"/>
              <w:rPr>
                <w:rFonts w:ascii="Arial" w:hAnsi="Arial" w:cs="Arial"/>
                <w:sz w:val="22"/>
                <w:szCs w:val="22"/>
              </w:rPr>
            </w:pPr>
            <w:r w:rsidRPr="00293BED">
              <w:rPr>
                <w:rFonts w:ascii="Arial" w:hAnsi="Arial" w:cs="Arial"/>
                <w:color w:val="000000"/>
                <w:sz w:val="22"/>
                <w:szCs w:val="22"/>
              </w:rPr>
              <w:t xml:space="preserve">ENSAIO </w:t>
            </w:r>
          </w:p>
        </w:tc>
        <w:tc>
          <w:tcPr>
            <w:tcW w:w="2612" w:type="dxa"/>
            <w:tcBorders>
              <w:top w:val="single" w:sz="4" w:space="0" w:color="00000A"/>
              <w:left w:val="single" w:sz="4" w:space="0" w:color="00000A"/>
              <w:bottom w:val="single" w:sz="4" w:space="0" w:color="00000A"/>
            </w:tcBorders>
            <w:shd w:val="clear" w:color="auto" w:fill="D0CECE"/>
            <w:vAlign w:val="center"/>
          </w:tcPr>
          <w:p w14:paraId="20007FB7" w14:textId="77777777" w:rsidR="00293BED" w:rsidRPr="00293BED" w:rsidRDefault="00293BED" w:rsidP="00527C16">
            <w:pPr>
              <w:spacing w:line="276" w:lineRule="auto"/>
              <w:jc w:val="both"/>
              <w:rPr>
                <w:rFonts w:ascii="Arial" w:hAnsi="Arial" w:cs="Arial"/>
                <w:sz w:val="22"/>
                <w:szCs w:val="22"/>
              </w:rPr>
            </w:pPr>
            <w:r w:rsidRPr="00293BED">
              <w:rPr>
                <w:rFonts w:ascii="Arial" w:hAnsi="Arial" w:cs="Arial"/>
                <w:color w:val="000000"/>
                <w:sz w:val="22"/>
                <w:szCs w:val="22"/>
              </w:rPr>
              <w:t>NORMA</w:t>
            </w:r>
          </w:p>
        </w:tc>
        <w:tc>
          <w:tcPr>
            <w:tcW w:w="1925" w:type="dxa"/>
            <w:tcBorders>
              <w:top w:val="single" w:sz="4" w:space="0" w:color="00000A"/>
              <w:left w:val="single" w:sz="4" w:space="0" w:color="00000A"/>
              <w:bottom w:val="single" w:sz="4" w:space="0" w:color="00000A"/>
            </w:tcBorders>
            <w:shd w:val="clear" w:color="auto" w:fill="D0CECE"/>
            <w:vAlign w:val="center"/>
          </w:tcPr>
          <w:p w14:paraId="4E304B6C" w14:textId="77777777" w:rsidR="00293BED" w:rsidRPr="00293BED" w:rsidRDefault="00293BED" w:rsidP="00527C16">
            <w:pPr>
              <w:spacing w:line="276" w:lineRule="auto"/>
              <w:jc w:val="both"/>
              <w:rPr>
                <w:rFonts w:ascii="Arial" w:hAnsi="Arial" w:cs="Arial"/>
                <w:sz w:val="22"/>
                <w:szCs w:val="22"/>
              </w:rPr>
            </w:pPr>
            <w:r w:rsidRPr="00293BED">
              <w:rPr>
                <w:rFonts w:ascii="Arial" w:hAnsi="Arial" w:cs="Arial"/>
                <w:color w:val="000000"/>
                <w:sz w:val="22"/>
                <w:szCs w:val="22"/>
              </w:rPr>
              <w:t>RESULTADO</w:t>
            </w:r>
          </w:p>
        </w:tc>
        <w:tc>
          <w:tcPr>
            <w:tcW w:w="793" w:type="dxa"/>
            <w:tcBorders>
              <w:top w:val="single" w:sz="4" w:space="0" w:color="00000A"/>
              <w:left w:val="single" w:sz="4" w:space="0" w:color="00000A"/>
              <w:bottom w:val="single" w:sz="4" w:space="0" w:color="00000A"/>
            </w:tcBorders>
            <w:shd w:val="clear" w:color="auto" w:fill="D0CECE"/>
            <w:vAlign w:val="center"/>
          </w:tcPr>
          <w:p w14:paraId="2DCA5410" w14:textId="77777777" w:rsidR="00293BED" w:rsidRPr="00293BED" w:rsidRDefault="00293BED" w:rsidP="00527C16">
            <w:pPr>
              <w:spacing w:line="276" w:lineRule="auto"/>
              <w:jc w:val="both"/>
              <w:rPr>
                <w:rFonts w:ascii="Arial" w:hAnsi="Arial" w:cs="Arial"/>
                <w:sz w:val="22"/>
                <w:szCs w:val="22"/>
              </w:rPr>
            </w:pPr>
            <w:r w:rsidRPr="00293BED">
              <w:rPr>
                <w:rFonts w:ascii="Arial" w:hAnsi="Arial" w:cs="Arial"/>
                <w:color w:val="000000"/>
                <w:sz w:val="22"/>
                <w:szCs w:val="22"/>
              </w:rPr>
              <w:t>UNID.</w:t>
            </w:r>
          </w:p>
        </w:tc>
        <w:tc>
          <w:tcPr>
            <w:tcW w:w="1479" w:type="dxa"/>
            <w:tcBorders>
              <w:top w:val="single" w:sz="4" w:space="0" w:color="00000A"/>
              <w:left w:val="single" w:sz="4" w:space="0" w:color="00000A"/>
              <w:bottom w:val="single" w:sz="4" w:space="0" w:color="00000A"/>
              <w:right w:val="single" w:sz="4" w:space="0" w:color="00000A"/>
            </w:tcBorders>
            <w:shd w:val="clear" w:color="auto" w:fill="D0CECE"/>
            <w:vAlign w:val="center"/>
          </w:tcPr>
          <w:p w14:paraId="4607BDE2" w14:textId="77777777" w:rsidR="00293BED" w:rsidRPr="00293BED" w:rsidRDefault="00293BED" w:rsidP="00527C16">
            <w:pPr>
              <w:spacing w:line="276" w:lineRule="auto"/>
              <w:jc w:val="both"/>
              <w:rPr>
                <w:rFonts w:ascii="Arial" w:hAnsi="Arial" w:cs="Arial"/>
                <w:sz w:val="22"/>
                <w:szCs w:val="22"/>
              </w:rPr>
            </w:pPr>
            <w:r w:rsidRPr="00293BED">
              <w:rPr>
                <w:rFonts w:ascii="Arial" w:hAnsi="Arial" w:cs="Arial"/>
                <w:color w:val="000000"/>
                <w:sz w:val="22"/>
                <w:szCs w:val="22"/>
              </w:rPr>
              <w:t>TOLERÂNCIA</w:t>
            </w:r>
          </w:p>
        </w:tc>
      </w:tr>
      <w:tr w:rsidR="00293BED" w:rsidRPr="00293BED" w14:paraId="7CBCC006" w14:textId="77777777" w:rsidTr="00527C16">
        <w:tc>
          <w:tcPr>
            <w:tcW w:w="3111" w:type="dxa"/>
            <w:tcBorders>
              <w:top w:val="single" w:sz="4" w:space="0" w:color="00000A"/>
              <w:left w:val="single" w:sz="4" w:space="0" w:color="00000A"/>
              <w:bottom w:val="single" w:sz="4" w:space="0" w:color="00000A"/>
            </w:tcBorders>
            <w:vAlign w:val="center"/>
          </w:tcPr>
          <w:p w14:paraId="1ECA9C6B" w14:textId="77777777" w:rsidR="00293BED" w:rsidRPr="00293BED" w:rsidRDefault="00293BED" w:rsidP="00527C16">
            <w:pPr>
              <w:spacing w:line="276" w:lineRule="auto"/>
              <w:jc w:val="both"/>
              <w:rPr>
                <w:rFonts w:ascii="Arial" w:hAnsi="Arial" w:cs="Arial"/>
                <w:sz w:val="22"/>
                <w:szCs w:val="22"/>
              </w:rPr>
            </w:pPr>
            <w:r w:rsidRPr="00293BED">
              <w:rPr>
                <w:rFonts w:ascii="Arial" w:hAnsi="Arial" w:cs="Arial"/>
                <w:color w:val="000000"/>
                <w:sz w:val="22"/>
                <w:szCs w:val="22"/>
              </w:rPr>
              <w:t>GRAMATURA</w:t>
            </w:r>
          </w:p>
        </w:tc>
        <w:tc>
          <w:tcPr>
            <w:tcW w:w="2612" w:type="dxa"/>
            <w:tcBorders>
              <w:top w:val="single" w:sz="4" w:space="0" w:color="00000A"/>
              <w:left w:val="single" w:sz="4" w:space="0" w:color="00000A"/>
              <w:bottom w:val="single" w:sz="4" w:space="0" w:color="00000A"/>
            </w:tcBorders>
            <w:vAlign w:val="center"/>
          </w:tcPr>
          <w:p w14:paraId="5DDF663F" w14:textId="77777777" w:rsidR="00293BED" w:rsidRPr="00293BED" w:rsidRDefault="00293BED" w:rsidP="00527C16">
            <w:pPr>
              <w:spacing w:line="276" w:lineRule="auto"/>
              <w:jc w:val="both"/>
              <w:rPr>
                <w:rFonts w:ascii="Arial" w:hAnsi="Arial" w:cs="Arial"/>
                <w:sz w:val="22"/>
                <w:szCs w:val="22"/>
              </w:rPr>
            </w:pPr>
            <w:r w:rsidRPr="00293BED">
              <w:rPr>
                <w:rFonts w:ascii="Arial" w:hAnsi="Arial" w:cs="Arial"/>
                <w:color w:val="000000"/>
                <w:sz w:val="22"/>
                <w:szCs w:val="22"/>
              </w:rPr>
              <w:t>ABNT NBR 10591:2008</w:t>
            </w:r>
          </w:p>
        </w:tc>
        <w:tc>
          <w:tcPr>
            <w:tcW w:w="1925" w:type="dxa"/>
            <w:tcBorders>
              <w:top w:val="single" w:sz="4" w:space="0" w:color="00000A"/>
              <w:left w:val="single" w:sz="4" w:space="0" w:color="00000A"/>
              <w:bottom w:val="single" w:sz="4" w:space="0" w:color="00000A"/>
            </w:tcBorders>
            <w:vAlign w:val="center"/>
          </w:tcPr>
          <w:p w14:paraId="5E6273A0" w14:textId="77777777" w:rsidR="00293BED" w:rsidRPr="00293BED" w:rsidRDefault="00293BED" w:rsidP="00527C16">
            <w:pPr>
              <w:spacing w:line="276" w:lineRule="auto"/>
              <w:jc w:val="center"/>
              <w:rPr>
                <w:rFonts w:ascii="Arial" w:hAnsi="Arial" w:cs="Arial"/>
                <w:sz w:val="22"/>
                <w:szCs w:val="22"/>
              </w:rPr>
            </w:pPr>
            <w:r w:rsidRPr="00293BED">
              <w:rPr>
                <w:rFonts w:ascii="Arial" w:hAnsi="Arial" w:cs="Arial"/>
                <w:b/>
                <w:color w:val="000000"/>
                <w:sz w:val="22"/>
                <w:szCs w:val="22"/>
              </w:rPr>
              <w:t>170</w:t>
            </w:r>
          </w:p>
        </w:tc>
        <w:tc>
          <w:tcPr>
            <w:tcW w:w="793" w:type="dxa"/>
            <w:tcBorders>
              <w:top w:val="single" w:sz="4" w:space="0" w:color="00000A"/>
              <w:left w:val="single" w:sz="4" w:space="0" w:color="00000A"/>
              <w:bottom w:val="single" w:sz="4" w:space="0" w:color="00000A"/>
            </w:tcBorders>
            <w:vAlign w:val="center"/>
          </w:tcPr>
          <w:p w14:paraId="01FA9AD1" w14:textId="77777777" w:rsidR="00293BED" w:rsidRPr="00293BED" w:rsidRDefault="00293BED" w:rsidP="00527C16">
            <w:pPr>
              <w:spacing w:line="276" w:lineRule="auto"/>
              <w:jc w:val="both"/>
              <w:rPr>
                <w:rFonts w:ascii="Arial" w:hAnsi="Arial" w:cs="Arial"/>
                <w:sz w:val="22"/>
                <w:szCs w:val="22"/>
              </w:rPr>
            </w:pPr>
            <w:r w:rsidRPr="00293BED">
              <w:rPr>
                <w:rFonts w:ascii="Arial" w:hAnsi="Arial" w:cs="Arial"/>
                <w:color w:val="000000"/>
                <w:sz w:val="22"/>
                <w:szCs w:val="22"/>
              </w:rPr>
              <w:t>G/M²</w:t>
            </w:r>
          </w:p>
        </w:tc>
        <w:tc>
          <w:tcPr>
            <w:tcW w:w="1479" w:type="dxa"/>
            <w:tcBorders>
              <w:top w:val="single" w:sz="4" w:space="0" w:color="00000A"/>
              <w:left w:val="single" w:sz="4" w:space="0" w:color="00000A"/>
              <w:bottom w:val="single" w:sz="4" w:space="0" w:color="00000A"/>
              <w:right w:val="single" w:sz="4" w:space="0" w:color="00000A"/>
            </w:tcBorders>
            <w:vAlign w:val="center"/>
          </w:tcPr>
          <w:p w14:paraId="061207AA" w14:textId="77777777" w:rsidR="00293BED" w:rsidRPr="00293BED" w:rsidRDefault="00293BED" w:rsidP="00527C16">
            <w:pPr>
              <w:spacing w:line="276" w:lineRule="auto"/>
              <w:jc w:val="both"/>
              <w:rPr>
                <w:rFonts w:ascii="Arial" w:hAnsi="Arial" w:cs="Arial"/>
                <w:sz w:val="22"/>
                <w:szCs w:val="22"/>
              </w:rPr>
            </w:pPr>
            <w:r w:rsidRPr="00293BED">
              <w:rPr>
                <w:rFonts w:ascii="Arial" w:hAnsi="Arial" w:cs="Arial"/>
                <w:color w:val="000000"/>
                <w:sz w:val="22"/>
                <w:szCs w:val="22"/>
              </w:rPr>
              <w:t>+/-5%</w:t>
            </w:r>
          </w:p>
        </w:tc>
      </w:tr>
      <w:tr w:rsidR="00293BED" w:rsidRPr="00293BED" w14:paraId="489220E4" w14:textId="77777777" w:rsidTr="00527C16">
        <w:trPr>
          <w:trHeight w:val="58"/>
        </w:trPr>
        <w:tc>
          <w:tcPr>
            <w:tcW w:w="3111" w:type="dxa"/>
            <w:tcBorders>
              <w:top w:val="single" w:sz="4" w:space="0" w:color="00000A"/>
              <w:left w:val="single" w:sz="4" w:space="0" w:color="00000A"/>
              <w:bottom w:val="single" w:sz="4" w:space="0" w:color="00000A"/>
            </w:tcBorders>
            <w:vAlign w:val="center"/>
          </w:tcPr>
          <w:p w14:paraId="701FB103" w14:textId="77777777" w:rsidR="00293BED" w:rsidRPr="00293BED" w:rsidRDefault="00293BED" w:rsidP="00527C16">
            <w:pPr>
              <w:spacing w:line="276" w:lineRule="auto"/>
              <w:jc w:val="both"/>
              <w:rPr>
                <w:rFonts w:ascii="Arial" w:hAnsi="Arial" w:cs="Arial"/>
                <w:sz w:val="22"/>
                <w:szCs w:val="22"/>
              </w:rPr>
            </w:pPr>
            <w:r w:rsidRPr="00293BED">
              <w:rPr>
                <w:rFonts w:ascii="Arial" w:hAnsi="Arial" w:cs="Arial"/>
                <w:color w:val="000000"/>
                <w:sz w:val="22"/>
                <w:szCs w:val="22"/>
              </w:rPr>
              <w:t>QUALITATIVA</w:t>
            </w:r>
          </w:p>
        </w:tc>
        <w:tc>
          <w:tcPr>
            <w:tcW w:w="2612" w:type="dxa"/>
            <w:tcBorders>
              <w:top w:val="single" w:sz="4" w:space="0" w:color="00000A"/>
              <w:left w:val="single" w:sz="4" w:space="0" w:color="00000A"/>
              <w:bottom w:val="single" w:sz="4" w:space="0" w:color="00000A"/>
            </w:tcBorders>
            <w:vAlign w:val="center"/>
          </w:tcPr>
          <w:p w14:paraId="0AD6A0FA" w14:textId="77777777" w:rsidR="00293BED" w:rsidRPr="00293BED" w:rsidRDefault="00293BED" w:rsidP="00527C16">
            <w:pPr>
              <w:spacing w:line="276" w:lineRule="auto"/>
              <w:jc w:val="both"/>
              <w:rPr>
                <w:rFonts w:ascii="Arial" w:hAnsi="Arial" w:cs="Arial"/>
                <w:sz w:val="22"/>
                <w:szCs w:val="22"/>
              </w:rPr>
            </w:pPr>
            <w:r w:rsidRPr="00293BED">
              <w:rPr>
                <w:rFonts w:ascii="Arial" w:hAnsi="Arial" w:cs="Arial"/>
                <w:color w:val="000000"/>
                <w:sz w:val="22"/>
                <w:szCs w:val="22"/>
              </w:rPr>
              <w:t>ABNT NBR 13538 E NBR 11914</w:t>
            </w:r>
          </w:p>
        </w:tc>
        <w:tc>
          <w:tcPr>
            <w:tcW w:w="1925" w:type="dxa"/>
            <w:tcBorders>
              <w:top w:val="single" w:sz="4" w:space="0" w:color="00000A"/>
              <w:left w:val="single" w:sz="4" w:space="0" w:color="00000A"/>
              <w:bottom w:val="single" w:sz="4" w:space="0" w:color="00000A"/>
            </w:tcBorders>
            <w:vAlign w:val="center"/>
          </w:tcPr>
          <w:p w14:paraId="66EA450D" w14:textId="77777777" w:rsidR="00293BED" w:rsidRPr="00293BED" w:rsidRDefault="00293BED" w:rsidP="00527C16">
            <w:pPr>
              <w:spacing w:line="276" w:lineRule="auto"/>
              <w:jc w:val="center"/>
              <w:rPr>
                <w:rFonts w:ascii="Arial" w:hAnsi="Arial" w:cs="Arial"/>
                <w:sz w:val="22"/>
                <w:szCs w:val="22"/>
              </w:rPr>
            </w:pPr>
            <w:r w:rsidRPr="00293BED">
              <w:rPr>
                <w:rFonts w:ascii="Arial" w:hAnsi="Arial" w:cs="Arial"/>
                <w:b/>
                <w:bCs/>
                <w:sz w:val="22"/>
                <w:szCs w:val="22"/>
              </w:rPr>
              <w:t>67% POLIESTER 33% VISCOSE</w:t>
            </w:r>
          </w:p>
        </w:tc>
        <w:tc>
          <w:tcPr>
            <w:tcW w:w="793" w:type="dxa"/>
            <w:tcBorders>
              <w:top w:val="single" w:sz="4" w:space="0" w:color="00000A"/>
              <w:left w:val="single" w:sz="4" w:space="0" w:color="00000A"/>
              <w:bottom w:val="single" w:sz="4" w:space="0" w:color="00000A"/>
            </w:tcBorders>
            <w:vAlign w:val="center"/>
          </w:tcPr>
          <w:p w14:paraId="4467E056" w14:textId="77777777" w:rsidR="00293BED" w:rsidRPr="00293BED" w:rsidRDefault="00293BED" w:rsidP="00527C16">
            <w:pPr>
              <w:spacing w:line="276" w:lineRule="auto"/>
              <w:jc w:val="both"/>
              <w:rPr>
                <w:rFonts w:ascii="Arial" w:hAnsi="Arial" w:cs="Arial"/>
                <w:sz w:val="22"/>
                <w:szCs w:val="22"/>
              </w:rPr>
            </w:pPr>
            <w:r w:rsidRPr="00293BED">
              <w:rPr>
                <w:rFonts w:ascii="Arial" w:hAnsi="Arial" w:cs="Arial"/>
                <w:color w:val="000000"/>
                <w:sz w:val="22"/>
                <w:szCs w:val="22"/>
              </w:rPr>
              <w:t>%</w:t>
            </w:r>
          </w:p>
        </w:tc>
        <w:tc>
          <w:tcPr>
            <w:tcW w:w="1479" w:type="dxa"/>
            <w:tcBorders>
              <w:top w:val="single" w:sz="4" w:space="0" w:color="00000A"/>
              <w:left w:val="single" w:sz="4" w:space="0" w:color="00000A"/>
              <w:bottom w:val="single" w:sz="4" w:space="0" w:color="00000A"/>
              <w:right w:val="single" w:sz="4" w:space="0" w:color="00000A"/>
            </w:tcBorders>
            <w:vAlign w:val="center"/>
          </w:tcPr>
          <w:p w14:paraId="60160A33" w14:textId="77777777" w:rsidR="00293BED" w:rsidRPr="00293BED" w:rsidRDefault="00293BED" w:rsidP="00527C16">
            <w:pPr>
              <w:spacing w:line="276" w:lineRule="auto"/>
              <w:jc w:val="both"/>
              <w:rPr>
                <w:rFonts w:ascii="Arial" w:hAnsi="Arial" w:cs="Arial"/>
                <w:sz w:val="22"/>
                <w:szCs w:val="22"/>
              </w:rPr>
            </w:pPr>
            <w:r w:rsidRPr="00293BED">
              <w:rPr>
                <w:rFonts w:ascii="Arial" w:hAnsi="Arial" w:cs="Arial"/>
                <w:color w:val="000000"/>
                <w:sz w:val="22"/>
                <w:szCs w:val="22"/>
              </w:rPr>
              <w:t>+/-3%</w:t>
            </w:r>
          </w:p>
        </w:tc>
      </w:tr>
      <w:tr w:rsidR="00293BED" w:rsidRPr="00293BED" w14:paraId="12CBD282" w14:textId="77777777" w:rsidTr="00527C16">
        <w:trPr>
          <w:trHeight w:val="58"/>
        </w:trPr>
        <w:tc>
          <w:tcPr>
            <w:tcW w:w="3111" w:type="dxa"/>
            <w:tcBorders>
              <w:top w:val="single" w:sz="4" w:space="0" w:color="00000A"/>
              <w:left w:val="single" w:sz="4" w:space="0" w:color="00000A"/>
              <w:bottom w:val="single" w:sz="4" w:space="0" w:color="00000A"/>
            </w:tcBorders>
            <w:vAlign w:val="center"/>
          </w:tcPr>
          <w:p w14:paraId="2904A6EB" w14:textId="77777777" w:rsidR="00293BED" w:rsidRPr="00293BED" w:rsidRDefault="00293BED" w:rsidP="00527C16">
            <w:pPr>
              <w:pStyle w:val="TableParagraph"/>
              <w:spacing w:line="276" w:lineRule="auto"/>
              <w:ind w:left="28"/>
              <w:jc w:val="both"/>
              <w:rPr>
                <w:rFonts w:ascii="Arial" w:hAnsi="Arial" w:cs="Arial"/>
                <w:sz w:val="22"/>
                <w:szCs w:val="22"/>
              </w:rPr>
            </w:pPr>
            <w:r w:rsidRPr="00293BED">
              <w:rPr>
                <w:rFonts w:ascii="Arial" w:hAnsi="Arial" w:cs="Arial"/>
                <w:sz w:val="22"/>
                <w:szCs w:val="22"/>
              </w:rPr>
              <w:t>LIGAMENTO</w:t>
            </w:r>
          </w:p>
        </w:tc>
        <w:tc>
          <w:tcPr>
            <w:tcW w:w="2612" w:type="dxa"/>
            <w:tcBorders>
              <w:top w:val="single" w:sz="4" w:space="0" w:color="00000A"/>
              <w:left w:val="single" w:sz="4" w:space="0" w:color="00000A"/>
              <w:bottom w:val="single" w:sz="4" w:space="0" w:color="00000A"/>
            </w:tcBorders>
            <w:vAlign w:val="center"/>
          </w:tcPr>
          <w:p w14:paraId="328441EA" w14:textId="77777777" w:rsidR="00293BED" w:rsidRPr="00293BED" w:rsidRDefault="00293BED" w:rsidP="00527C16">
            <w:pPr>
              <w:pStyle w:val="TableParagraph"/>
              <w:spacing w:line="276" w:lineRule="auto"/>
              <w:ind w:left="67" w:right="48"/>
              <w:jc w:val="both"/>
              <w:rPr>
                <w:rFonts w:ascii="Arial" w:hAnsi="Arial" w:cs="Arial"/>
                <w:sz w:val="22"/>
                <w:szCs w:val="22"/>
              </w:rPr>
            </w:pPr>
            <w:r w:rsidRPr="00293BED">
              <w:rPr>
                <w:rFonts w:ascii="Arial" w:hAnsi="Arial" w:cs="Arial"/>
                <w:sz w:val="22"/>
                <w:szCs w:val="22"/>
              </w:rPr>
              <w:t>NBR 12996 E NBR 12546</w:t>
            </w:r>
          </w:p>
        </w:tc>
        <w:tc>
          <w:tcPr>
            <w:tcW w:w="1925" w:type="dxa"/>
            <w:tcBorders>
              <w:top w:val="single" w:sz="4" w:space="0" w:color="00000A"/>
              <w:left w:val="single" w:sz="4" w:space="0" w:color="00000A"/>
              <w:bottom w:val="single" w:sz="4" w:space="0" w:color="00000A"/>
            </w:tcBorders>
            <w:vAlign w:val="center"/>
          </w:tcPr>
          <w:p w14:paraId="16E17EDC" w14:textId="77777777" w:rsidR="00293BED" w:rsidRPr="00293BED" w:rsidRDefault="00293BED" w:rsidP="00527C16">
            <w:pPr>
              <w:pStyle w:val="TableParagraph"/>
              <w:spacing w:line="276" w:lineRule="auto"/>
              <w:ind w:left="37" w:right="19"/>
              <w:jc w:val="center"/>
              <w:rPr>
                <w:rFonts w:ascii="Arial" w:hAnsi="Arial" w:cs="Arial"/>
                <w:sz w:val="22"/>
                <w:szCs w:val="22"/>
              </w:rPr>
            </w:pPr>
            <w:r w:rsidRPr="00293BED">
              <w:rPr>
                <w:rFonts w:ascii="Arial" w:hAnsi="Arial" w:cs="Arial"/>
                <w:b/>
                <w:bCs/>
                <w:sz w:val="22"/>
                <w:szCs w:val="22"/>
              </w:rPr>
              <w:t xml:space="preserve">MEIA MALHA </w:t>
            </w:r>
          </w:p>
        </w:tc>
        <w:tc>
          <w:tcPr>
            <w:tcW w:w="793" w:type="dxa"/>
            <w:tcBorders>
              <w:top w:val="single" w:sz="4" w:space="0" w:color="00000A"/>
              <w:left w:val="single" w:sz="4" w:space="0" w:color="00000A"/>
              <w:bottom w:val="single" w:sz="4" w:space="0" w:color="00000A"/>
            </w:tcBorders>
            <w:vAlign w:val="center"/>
          </w:tcPr>
          <w:p w14:paraId="63CC7105" w14:textId="77777777" w:rsidR="00293BED" w:rsidRPr="00293BED" w:rsidRDefault="00293BED" w:rsidP="00527C16">
            <w:pPr>
              <w:snapToGrid w:val="0"/>
              <w:spacing w:line="276" w:lineRule="auto"/>
              <w:jc w:val="both"/>
              <w:rPr>
                <w:rFonts w:ascii="Arial" w:hAnsi="Arial" w:cs="Arial"/>
                <w:sz w:val="22"/>
                <w:szCs w:val="22"/>
              </w:rPr>
            </w:pPr>
            <w:r w:rsidRPr="00293BED">
              <w:rPr>
                <w:rFonts w:ascii="Arial" w:hAnsi="Arial" w:cs="Arial"/>
                <w:color w:val="000000"/>
                <w:sz w:val="22"/>
                <w:szCs w:val="22"/>
              </w:rPr>
              <w:t>__</w:t>
            </w:r>
          </w:p>
        </w:tc>
        <w:tc>
          <w:tcPr>
            <w:tcW w:w="1479" w:type="dxa"/>
            <w:tcBorders>
              <w:top w:val="single" w:sz="4" w:space="0" w:color="00000A"/>
              <w:left w:val="single" w:sz="4" w:space="0" w:color="00000A"/>
              <w:bottom w:val="single" w:sz="4" w:space="0" w:color="00000A"/>
              <w:right w:val="single" w:sz="4" w:space="0" w:color="00000A"/>
            </w:tcBorders>
            <w:vAlign w:val="center"/>
          </w:tcPr>
          <w:p w14:paraId="3518C860" w14:textId="77777777" w:rsidR="00293BED" w:rsidRPr="00293BED" w:rsidRDefault="00293BED" w:rsidP="00527C16">
            <w:pPr>
              <w:spacing w:line="276" w:lineRule="auto"/>
              <w:jc w:val="both"/>
              <w:rPr>
                <w:rFonts w:ascii="Arial" w:hAnsi="Arial" w:cs="Arial"/>
                <w:sz w:val="22"/>
                <w:szCs w:val="22"/>
              </w:rPr>
            </w:pPr>
            <w:r w:rsidRPr="00293BED">
              <w:rPr>
                <w:rFonts w:ascii="Arial" w:hAnsi="Arial" w:cs="Arial"/>
                <w:color w:val="000000"/>
                <w:sz w:val="22"/>
                <w:szCs w:val="22"/>
              </w:rPr>
              <w:t>__</w:t>
            </w:r>
          </w:p>
        </w:tc>
      </w:tr>
      <w:tr w:rsidR="00293BED" w:rsidRPr="00293BED" w14:paraId="7DF1A895" w14:textId="77777777" w:rsidTr="00527C16">
        <w:trPr>
          <w:trHeight w:val="58"/>
        </w:trPr>
        <w:tc>
          <w:tcPr>
            <w:tcW w:w="3111" w:type="dxa"/>
            <w:tcBorders>
              <w:left w:val="single" w:sz="4" w:space="0" w:color="00000A"/>
              <w:bottom w:val="single" w:sz="4" w:space="0" w:color="00000A"/>
            </w:tcBorders>
            <w:vAlign w:val="center"/>
          </w:tcPr>
          <w:p w14:paraId="30579194" w14:textId="77777777" w:rsidR="00293BED" w:rsidRPr="00293BED" w:rsidRDefault="00293BED" w:rsidP="00527C16">
            <w:pPr>
              <w:pStyle w:val="TableParagraph"/>
              <w:spacing w:line="276" w:lineRule="auto"/>
              <w:ind w:left="28"/>
              <w:jc w:val="both"/>
              <w:rPr>
                <w:rFonts w:ascii="Arial" w:hAnsi="Arial" w:cs="Arial"/>
                <w:sz w:val="22"/>
                <w:szCs w:val="22"/>
              </w:rPr>
            </w:pPr>
            <w:r w:rsidRPr="00293BED">
              <w:rPr>
                <w:rFonts w:ascii="Arial" w:hAnsi="Arial" w:cs="Arial"/>
                <w:sz w:val="22"/>
                <w:szCs w:val="22"/>
                <w:lang w:val="pt-BR"/>
              </w:rPr>
              <w:t>SOLIDEZ DE COR – Lavagem dom. e Com.</w:t>
            </w:r>
          </w:p>
        </w:tc>
        <w:tc>
          <w:tcPr>
            <w:tcW w:w="2612" w:type="dxa"/>
            <w:tcBorders>
              <w:left w:val="single" w:sz="4" w:space="0" w:color="00000A"/>
              <w:bottom w:val="single" w:sz="4" w:space="0" w:color="00000A"/>
            </w:tcBorders>
            <w:vAlign w:val="center"/>
          </w:tcPr>
          <w:p w14:paraId="2A78B821" w14:textId="77777777" w:rsidR="00293BED" w:rsidRPr="00293BED" w:rsidRDefault="00293BED" w:rsidP="00527C16">
            <w:pPr>
              <w:pStyle w:val="TableParagraph"/>
              <w:spacing w:line="276" w:lineRule="auto"/>
              <w:ind w:left="67" w:right="48"/>
              <w:jc w:val="both"/>
              <w:rPr>
                <w:rFonts w:ascii="Arial" w:hAnsi="Arial" w:cs="Arial"/>
                <w:sz w:val="22"/>
                <w:szCs w:val="22"/>
              </w:rPr>
            </w:pPr>
            <w:r w:rsidRPr="00293BED">
              <w:rPr>
                <w:rFonts w:ascii="Arial" w:hAnsi="Arial" w:cs="Arial"/>
                <w:sz w:val="22"/>
                <w:szCs w:val="22"/>
              </w:rPr>
              <w:t xml:space="preserve"> NBR ISO 105 C06</w:t>
            </w:r>
          </w:p>
        </w:tc>
        <w:tc>
          <w:tcPr>
            <w:tcW w:w="1925" w:type="dxa"/>
            <w:tcBorders>
              <w:left w:val="single" w:sz="4" w:space="0" w:color="00000A"/>
              <w:bottom w:val="single" w:sz="4" w:space="0" w:color="00000A"/>
            </w:tcBorders>
            <w:vAlign w:val="center"/>
          </w:tcPr>
          <w:p w14:paraId="743C89E6" w14:textId="77777777" w:rsidR="00293BED" w:rsidRPr="00293BED" w:rsidRDefault="00293BED" w:rsidP="00527C16">
            <w:pPr>
              <w:pStyle w:val="TableParagraph"/>
              <w:spacing w:line="276" w:lineRule="auto"/>
              <w:ind w:left="37" w:right="19"/>
              <w:jc w:val="center"/>
              <w:rPr>
                <w:rFonts w:ascii="Arial" w:hAnsi="Arial" w:cs="Arial"/>
                <w:sz w:val="22"/>
                <w:szCs w:val="22"/>
              </w:rPr>
            </w:pPr>
            <w:r w:rsidRPr="00293BED">
              <w:rPr>
                <w:rFonts w:ascii="Arial" w:hAnsi="Arial" w:cs="Arial"/>
                <w:b/>
                <w:sz w:val="22"/>
                <w:szCs w:val="22"/>
                <w:lang w:val="pt-BR"/>
              </w:rPr>
              <w:t>4</w:t>
            </w:r>
          </w:p>
        </w:tc>
        <w:tc>
          <w:tcPr>
            <w:tcW w:w="793" w:type="dxa"/>
            <w:tcBorders>
              <w:left w:val="single" w:sz="4" w:space="0" w:color="00000A"/>
              <w:bottom w:val="single" w:sz="4" w:space="0" w:color="00000A"/>
            </w:tcBorders>
            <w:vAlign w:val="center"/>
          </w:tcPr>
          <w:p w14:paraId="51833A6F" w14:textId="77777777" w:rsidR="00293BED" w:rsidRPr="00293BED" w:rsidRDefault="00293BED" w:rsidP="00527C16">
            <w:pPr>
              <w:snapToGrid w:val="0"/>
              <w:spacing w:line="276" w:lineRule="auto"/>
              <w:jc w:val="both"/>
              <w:rPr>
                <w:rFonts w:ascii="Arial" w:hAnsi="Arial" w:cs="Arial"/>
                <w:color w:val="000000"/>
                <w:sz w:val="22"/>
                <w:szCs w:val="22"/>
              </w:rPr>
            </w:pPr>
          </w:p>
        </w:tc>
        <w:tc>
          <w:tcPr>
            <w:tcW w:w="1479" w:type="dxa"/>
            <w:tcBorders>
              <w:left w:val="single" w:sz="4" w:space="0" w:color="00000A"/>
              <w:bottom w:val="single" w:sz="4" w:space="0" w:color="00000A"/>
              <w:right w:val="single" w:sz="4" w:space="0" w:color="00000A"/>
            </w:tcBorders>
            <w:vAlign w:val="center"/>
          </w:tcPr>
          <w:p w14:paraId="32659429" w14:textId="77777777" w:rsidR="00293BED" w:rsidRPr="00293BED" w:rsidRDefault="00293BED" w:rsidP="00527C16">
            <w:pPr>
              <w:spacing w:line="276" w:lineRule="auto"/>
              <w:jc w:val="both"/>
              <w:rPr>
                <w:rFonts w:ascii="Arial" w:hAnsi="Arial" w:cs="Arial"/>
                <w:sz w:val="22"/>
                <w:szCs w:val="22"/>
              </w:rPr>
            </w:pPr>
            <w:r w:rsidRPr="00293BED">
              <w:rPr>
                <w:rFonts w:ascii="Arial" w:hAnsi="Arial" w:cs="Arial"/>
                <w:color w:val="000000"/>
                <w:sz w:val="22"/>
                <w:szCs w:val="22"/>
              </w:rPr>
              <w:t>MIN</w:t>
            </w:r>
          </w:p>
        </w:tc>
      </w:tr>
      <w:tr w:rsidR="00293BED" w:rsidRPr="00293BED" w14:paraId="1DAD8E04" w14:textId="77777777" w:rsidTr="00527C16">
        <w:trPr>
          <w:trHeight w:val="58"/>
        </w:trPr>
        <w:tc>
          <w:tcPr>
            <w:tcW w:w="3111" w:type="dxa"/>
            <w:tcBorders>
              <w:top w:val="single" w:sz="4" w:space="0" w:color="00000A"/>
              <w:left w:val="single" w:sz="4" w:space="0" w:color="00000A"/>
              <w:bottom w:val="single" w:sz="4" w:space="0" w:color="00000A"/>
            </w:tcBorders>
            <w:vAlign w:val="center"/>
          </w:tcPr>
          <w:p w14:paraId="3ADD451B" w14:textId="77777777" w:rsidR="00293BED" w:rsidRPr="00293BED" w:rsidRDefault="00293BED" w:rsidP="00527C16">
            <w:pPr>
              <w:pStyle w:val="TableParagraph"/>
              <w:spacing w:line="276" w:lineRule="auto"/>
              <w:ind w:left="28"/>
              <w:jc w:val="both"/>
              <w:rPr>
                <w:rFonts w:ascii="Arial" w:hAnsi="Arial" w:cs="Arial"/>
                <w:sz w:val="22"/>
                <w:szCs w:val="22"/>
              </w:rPr>
            </w:pPr>
            <w:r w:rsidRPr="00293BED">
              <w:rPr>
                <w:rFonts w:ascii="Arial" w:hAnsi="Arial" w:cs="Arial"/>
                <w:sz w:val="22"/>
                <w:szCs w:val="22"/>
              </w:rPr>
              <w:t xml:space="preserve">SOLIDEZ DE COR – </w:t>
            </w:r>
            <w:proofErr w:type="spellStart"/>
            <w:r w:rsidRPr="00293BED">
              <w:rPr>
                <w:rFonts w:ascii="Arial" w:hAnsi="Arial" w:cs="Arial"/>
                <w:sz w:val="22"/>
                <w:szCs w:val="22"/>
              </w:rPr>
              <w:t>Suor</w:t>
            </w:r>
            <w:proofErr w:type="spellEnd"/>
            <w:r w:rsidRPr="00293BED">
              <w:rPr>
                <w:rFonts w:ascii="Arial" w:hAnsi="Arial" w:cs="Arial"/>
                <w:sz w:val="22"/>
                <w:szCs w:val="22"/>
              </w:rPr>
              <w:t xml:space="preserve"> </w:t>
            </w:r>
            <w:proofErr w:type="spellStart"/>
            <w:r w:rsidRPr="00293BED">
              <w:rPr>
                <w:rFonts w:ascii="Arial" w:hAnsi="Arial" w:cs="Arial"/>
                <w:sz w:val="22"/>
                <w:szCs w:val="22"/>
              </w:rPr>
              <w:t>ácido</w:t>
            </w:r>
            <w:proofErr w:type="spellEnd"/>
          </w:p>
        </w:tc>
        <w:tc>
          <w:tcPr>
            <w:tcW w:w="2612" w:type="dxa"/>
            <w:tcBorders>
              <w:top w:val="single" w:sz="4" w:space="0" w:color="00000A"/>
              <w:left w:val="single" w:sz="4" w:space="0" w:color="00000A"/>
              <w:bottom w:val="single" w:sz="4" w:space="0" w:color="00000A"/>
            </w:tcBorders>
            <w:vAlign w:val="center"/>
          </w:tcPr>
          <w:p w14:paraId="55B0E2B7" w14:textId="77777777" w:rsidR="00293BED" w:rsidRPr="00293BED" w:rsidRDefault="00293BED" w:rsidP="00527C16">
            <w:pPr>
              <w:pStyle w:val="TableParagraph"/>
              <w:spacing w:line="276" w:lineRule="auto"/>
              <w:ind w:left="67" w:right="48"/>
              <w:jc w:val="both"/>
              <w:rPr>
                <w:rFonts w:ascii="Arial" w:hAnsi="Arial" w:cs="Arial"/>
                <w:sz w:val="22"/>
                <w:szCs w:val="22"/>
              </w:rPr>
            </w:pPr>
            <w:r w:rsidRPr="00293BED">
              <w:rPr>
                <w:rFonts w:ascii="Arial" w:hAnsi="Arial" w:cs="Arial"/>
                <w:sz w:val="22"/>
                <w:szCs w:val="22"/>
              </w:rPr>
              <w:t>NBR ISO 105 E04</w:t>
            </w:r>
          </w:p>
        </w:tc>
        <w:tc>
          <w:tcPr>
            <w:tcW w:w="1925" w:type="dxa"/>
            <w:tcBorders>
              <w:top w:val="single" w:sz="4" w:space="0" w:color="00000A"/>
              <w:left w:val="single" w:sz="4" w:space="0" w:color="00000A"/>
              <w:bottom w:val="single" w:sz="4" w:space="0" w:color="00000A"/>
            </w:tcBorders>
            <w:vAlign w:val="center"/>
          </w:tcPr>
          <w:p w14:paraId="7DF67260" w14:textId="77777777" w:rsidR="00293BED" w:rsidRPr="00293BED" w:rsidRDefault="00293BED" w:rsidP="00527C16">
            <w:pPr>
              <w:pStyle w:val="TableParagraph"/>
              <w:spacing w:line="276" w:lineRule="auto"/>
              <w:ind w:left="37" w:right="19"/>
              <w:jc w:val="center"/>
              <w:rPr>
                <w:rFonts w:ascii="Arial" w:hAnsi="Arial" w:cs="Arial"/>
                <w:sz w:val="22"/>
                <w:szCs w:val="22"/>
              </w:rPr>
            </w:pPr>
            <w:r w:rsidRPr="00293BED">
              <w:rPr>
                <w:rFonts w:ascii="Arial" w:hAnsi="Arial" w:cs="Arial"/>
                <w:b/>
                <w:sz w:val="22"/>
                <w:szCs w:val="22"/>
                <w:lang w:val="pt-BR"/>
              </w:rPr>
              <w:t>4</w:t>
            </w:r>
          </w:p>
        </w:tc>
        <w:tc>
          <w:tcPr>
            <w:tcW w:w="793" w:type="dxa"/>
            <w:tcBorders>
              <w:top w:val="single" w:sz="4" w:space="0" w:color="00000A"/>
              <w:left w:val="single" w:sz="4" w:space="0" w:color="00000A"/>
              <w:bottom w:val="single" w:sz="4" w:space="0" w:color="00000A"/>
            </w:tcBorders>
            <w:vAlign w:val="center"/>
          </w:tcPr>
          <w:p w14:paraId="728EBC4A" w14:textId="77777777" w:rsidR="00293BED" w:rsidRPr="00293BED" w:rsidRDefault="00293BED" w:rsidP="00527C16">
            <w:pPr>
              <w:snapToGrid w:val="0"/>
              <w:spacing w:line="276" w:lineRule="auto"/>
              <w:jc w:val="both"/>
              <w:rPr>
                <w:rFonts w:ascii="Arial" w:hAnsi="Arial" w:cs="Arial"/>
                <w:color w:val="000000"/>
                <w:sz w:val="22"/>
                <w:szCs w:val="22"/>
              </w:rPr>
            </w:pPr>
          </w:p>
        </w:tc>
        <w:tc>
          <w:tcPr>
            <w:tcW w:w="1479" w:type="dxa"/>
            <w:tcBorders>
              <w:top w:val="single" w:sz="4" w:space="0" w:color="00000A"/>
              <w:left w:val="single" w:sz="4" w:space="0" w:color="00000A"/>
              <w:bottom w:val="single" w:sz="4" w:space="0" w:color="00000A"/>
              <w:right w:val="single" w:sz="4" w:space="0" w:color="00000A"/>
            </w:tcBorders>
            <w:vAlign w:val="center"/>
          </w:tcPr>
          <w:p w14:paraId="68DA66FB" w14:textId="77777777" w:rsidR="00293BED" w:rsidRPr="00293BED" w:rsidRDefault="00293BED" w:rsidP="00527C16">
            <w:pPr>
              <w:spacing w:line="276" w:lineRule="auto"/>
              <w:jc w:val="both"/>
              <w:rPr>
                <w:rFonts w:ascii="Arial" w:hAnsi="Arial" w:cs="Arial"/>
                <w:sz w:val="22"/>
                <w:szCs w:val="22"/>
              </w:rPr>
            </w:pPr>
            <w:r w:rsidRPr="00293BED">
              <w:rPr>
                <w:rFonts w:ascii="Arial" w:hAnsi="Arial" w:cs="Arial"/>
                <w:color w:val="000000"/>
                <w:sz w:val="22"/>
                <w:szCs w:val="22"/>
              </w:rPr>
              <w:t>MIN</w:t>
            </w:r>
          </w:p>
        </w:tc>
      </w:tr>
      <w:tr w:rsidR="00293BED" w:rsidRPr="00293BED" w14:paraId="23B4D850" w14:textId="77777777" w:rsidTr="00527C16">
        <w:trPr>
          <w:trHeight w:val="58"/>
        </w:trPr>
        <w:tc>
          <w:tcPr>
            <w:tcW w:w="3111" w:type="dxa"/>
            <w:tcBorders>
              <w:top w:val="single" w:sz="4" w:space="0" w:color="00000A"/>
              <w:left w:val="single" w:sz="4" w:space="0" w:color="00000A"/>
              <w:bottom w:val="single" w:sz="4" w:space="0" w:color="00000A"/>
            </w:tcBorders>
            <w:vAlign w:val="center"/>
          </w:tcPr>
          <w:p w14:paraId="262DF956" w14:textId="77777777" w:rsidR="00293BED" w:rsidRPr="00293BED" w:rsidRDefault="00293BED" w:rsidP="00527C16">
            <w:pPr>
              <w:pStyle w:val="TableParagraph"/>
              <w:spacing w:line="276" w:lineRule="auto"/>
              <w:ind w:left="28"/>
              <w:jc w:val="both"/>
              <w:rPr>
                <w:rFonts w:ascii="Arial" w:hAnsi="Arial" w:cs="Arial"/>
                <w:sz w:val="22"/>
                <w:szCs w:val="22"/>
              </w:rPr>
            </w:pPr>
            <w:r w:rsidRPr="00293BED">
              <w:rPr>
                <w:rFonts w:ascii="Arial" w:hAnsi="Arial" w:cs="Arial"/>
                <w:sz w:val="22"/>
                <w:szCs w:val="22"/>
              </w:rPr>
              <w:t xml:space="preserve">SOLIDEZ DE COR – </w:t>
            </w:r>
            <w:proofErr w:type="spellStart"/>
            <w:r w:rsidRPr="00293BED">
              <w:rPr>
                <w:rFonts w:ascii="Arial" w:hAnsi="Arial" w:cs="Arial"/>
                <w:sz w:val="22"/>
                <w:szCs w:val="22"/>
              </w:rPr>
              <w:t>Suor</w:t>
            </w:r>
            <w:proofErr w:type="spellEnd"/>
            <w:r w:rsidRPr="00293BED">
              <w:rPr>
                <w:rFonts w:ascii="Arial" w:hAnsi="Arial" w:cs="Arial"/>
                <w:sz w:val="22"/>
                <w:szCs w:val="22"/>
              </w:rPr>
              <w:t xml:space="preserve"> </w:t>
            </w:r>
            <w:proofErr w:type="spellStart"/>
            <w:r w:rsidRPr="00293BED">
              <w:rPr>
                <w:rFonts w:ascii="Arial" w:hAnsi="Arial" w:cs="Arial"/>
                <w:sz w:val="22"/>
                <w:szCs w:val="22"/>
              </w:rPr>
              <w:t>alcalino</w:t>
            </w:r>
            <w:proofErr w:type="spellEnd"/>
          </w:p>
        </w:tc>
        <w:tc>
          <w:tcPr>
            <w:tcW w:w="2612" w:type="dxa"/>
            <w:tcBorders>
              <w:top w:val="single" w:sz="4" w:space="0" w:color="00000A"/>
              <w:left w:val="single" w:sz="4" w:space="0" w:color="00000A"/>
              <w:bottom w:val="single" w:sz="4" w:space="0" w:color="00000A"/>
            </w:tcBorders>
            <w:vAlign w:val="center"/>
          </w:tcPr>
          <w:p w14:paraId="4CC30F77" w14:textId="77777777" w:rsidR="00293BED" w:rsidRPr="00293BED" w:rsidRDefault="00293BED" w:rsidP="00527C16">
            <w:pPr>
              <w:pStyle w:val="TableParagraph"/>
              <w:spacing w:line="276" w:lineRule="auto"/>
              <w:ind w:left="67" w:right="48"/>
              <w:jc w:val="both"/>
              <w:rPr>
                <w:rFonts w:ascii="Arial" w:hAnsi="Arial" w:cs="Arial"/>
                <w:sz w:val="22"/>
                <w:szCs w:val="22"/>
              </w:rPr>
            </w:pPr>
            <w:r w:rsidRPr="00293BED">
              <w:rPr>
                <w:rFonts w:ascii="Arial" w:hAnsi="Arial" w:cs="Arial"/>
                <w:sz w:val="22"/>
                <w:szCs w:val="22"/>
              </w:rPr>
              <w:t>NBR ISO 105 E04</w:t>
            </w:r>
          </w:p>
        </w:tc>
        <w:tc>
          <w:tcPr>
            <w:tcW w:w="1925" w:type="dxa"/>
            <w:tcBorders>
              <w:top w:val="single" w:sz="4" w:space="0" w:color="00000A"/>
              <w:left w:val="single" w:sz="4" w:space="0" w:color="00000A"/>
              <w:bottom w:val="single" w:sz="4" w:space="0" w:color="00000A"/>
            </w:tcBorders>
            <w:vAlign w:val="center"/>
          </w:tcPr>
          <w:p w14:paraId="72351D0C" w14:textId="77777777" w:rsidR="00293BED" w:rsidRPr="00293BED" w:rsidRDefault="00293BED" w:rsidP="00527C16">
            <w:pPr>
              <w:pStyle w:val="TableParagraph"/>
              <w:spacing w:line="276" w:lineRule="auto"/>
              <w:ind w:left="37" w:right="19"/>
              <w:jc w:val="center"/>
              <w:rPr>
                <w:rFonts w:ascii="Arial" w:hAnsi="Arial" w:cs="Arial"/>
                <w:sz w:val="22"/>
                <w:szCs w:val="22"/>
              </w:rPr>
            </w:pPr>
            <w:r w:rsidRPr="00293BED">
              <w:rPr>
                <w:rFonts w:ascii="Arial" w:hAnsi="Arial" w:cs="Arial"/>
                <w:b/>
                <w:sz w:val="22"/>
                <w:szCs w:val="22"/>
                <w:lang w:val="pt-BR"/>
              </w:rPr>
              <w:t>4</w:t>
            </w:r>
          </w:p>
        </w:tc>
        <w:tc>
          <w:tcPr>
            <w:tcW w:w="793" w:type="dxa"/>
            <w:tcBorders>
              <w:top w:val="single" w:sz="4" w:space="0" w:color="00000A"/>
              <w:left w:val="single" w:sz="4" w:space="0" w:color="00000A"/>
              <w:bottom w:val="single" w:sz="4" w:space="0" w:color="00000A"/>
            </w:tcBorders>
            <w:vAlign w:val="center"/>
          </w:tcPr>
          <w:p w14:paraId="7AA846DF" w14:textId="77777777" w:rsidR="00293BED" w:rsidRPr="00293BED" w:rsidRDefault="00293BED" w:rsidP="00527C16">
            <w:pPr>
              <w:snapToGrid w:val="0"/>
              <w:spacing w:line="276" w:lineRule="auto"/>
              <w:jc w:val="both"/>
              <w:rPr>
                <w:rFonts w:ascii="Arial" w:hAnsi="Arial" w:cs="Arial"/>
                <w:color w:val="000000"/>
                <w:sz w:val="22"/>
                <w:szCs w:val="22"/>
              </w:rPr>
            </w:pPr>
          </w:p>
        </w:tc>
        <w:tc>
          <w:tcPr>
            <w:tcW w:w="1479" w:type="dxa"/>
            <w:tcBorders>
              <w:top w:val="single" w:sz="4" w:space="0" w:color="00000A"/>
              <w:left w:val="single" w:sz="4" w:space="0" w:color="00000A"/>
              <w:bottom w:val="single" w:sz="4" w:space="0" w:color="00000A"/>
              <w:right w:val="single" w:sz="4" w:space="0" w:color="00000A"/>
            </w:tcBorders>
            <w:vAlign w:val="center"/>
          </w:tcPr>
          <w:p w14:paraId="24B3E069" w14:textId="77777777" w:rsidR="00293BED" w:rsidRPr="00293BED" w:rsidRDefault="00293BED" w:rsidP="00527C16">
            <w:pPr>
              <w:spacing w:line="276" w:lineRule="auto"/>
              <w:jc w:val="both"/>
              <w:rPr>
                <w:rFonts w:ascii="Arial" w:hAnsi="Arial" w:cs="Arial"/>
                <w:sz w:val="22"/>
                <w:szCs w:val="22"/>
              </w:rPr>
            </w:pPr>
            <w:r w:rsidRPr="00293BED">
              <w:rPr>
                <w:rFonts w:ascii="Arial" w:hAnsi="Arial" w:cs="Arial"/>
                <w:color w:val="000000"/>
                <w:sz w:val="22"/>
                <w:szCs w:val="22"/>
              </w:rPr>
              <w:t>MIN</w:t>
            </w:r>
          </w:p>
        </w:tc>
      </w:tr>
    </w:tbl>
    <w:p w14:paraId="6BDB496E" w14:textId="77777777" w:rsidR="00293BED" w:rsidRDefault="00293BED" w:rsidP="00293BED">
      <w:pPr>
        <w:spacing w:line="276" w:lineRule="auto"/>
        <w:jc w:val="both"/>
        <w:rPr>
          <w:rFonts w:ascii="Arial" w:hAnsi="Arial" w:cs="Arial"/>
          <w:sz w:val="22"/>
          <w:szCs w:val="22"/>
        </w:rPr>
      </w:pPr>
    </w:p>
    <w:p w14:paraId="0B6B45FF" w14:textId="77777777" w:rsidR="004630EA" w:rsidRPr="00293BED" w:rsidRDefault="004630EA" w:rsidP="00293BED">
      <w:pPr>
        <w:spacing w:line="276" w:lineRule="auto"/>
        <w:jc w:val="both"/>
        <w:rPr>
          <w:rFonts w:ascii="Arial" w:hAnsi="Arial" w:cs="Arial"/>
          <w:sz w:val="22"/>
          <w:szCs w:val="22"/>
        </w:rPr>
      </w:pPr>
    </w:p>
    <w:p w14:paraId="569CEF08" w14:textId="77777777" w:rsidR="00293BED" w:rsidRDefault="00293BED" w:rsidP="00293BED">
      <w:pPr>
        <w:spacing w:line="276" w:lineRule="auto"/>
        <w:jc w:val="both"/>
        <w:rPr>
          <w:rFonts w:ascii="Arial" w:hAnsi="Arial" w:cs="Arial"/>
          <w:b/>
          <w:sz w:val="22"/>
          <w:szCs w:val="22"/>
        </w:rPr>
      </w:pPr>
      <w:r w:rsidRPr="00293BED">
        <w:rPr>
          <w:rFonts w:ascii="Arial" w:hAnsi="Arial" w:cs="Arial"/>
          <w:b/>
          <w:sz w:val="22"/>
          <w:szCs w:val="22"/>
        </w:rPr>
        <w:t>6.</w:t>
      </w:r>
      <w:r w:rsidRPr="00293BED">
        <w:rPr>
          <w:rFonts w:ascii="Arial" w:eastAsia="SimSun;宋体" w:hAnsi="Arial" w:cs="Arial"/>
          <w:b/>
          <w:sz w:val="22"/>
          <w:szCs w:val="22"/>
          <w:lang w:bidi="hi-IN"/>
        </w:rPr>
        <w:t>4</w:t>
      </w:r>
      <w:r w:rsidRPr="00293BED">
        <w:rPr>
          <w:rFonts w:ascii="Arial" w:hAnsi="Arial" w:cs="Arial"/>
          <w:b/>
          <w:sz w:val="22"/>
          <w:szCs w:val="22"/>
        </w:rPr>
        <w:t>. FORRO CAPUZ:</w:t>
      </w:r>
    </w:p>
    <w:p w14:paraId="3178E20F" w14:textId="77777777" w:rsidR="004630EA" w:rsidRPr="00293BED" w:rsidRDefault="004630EA" w:rsidP="00293BED">
      <w:pPr>
        <w:spacing w:line="276" w:lineRule="auto"/>
        <w:jc w:val="both"/>
        <w:rPr>
          <w:rFonts w:ascii="Arial" w:hAnsi="Arial" w:cs="Arial"/>
          <w:sz w:val="22"/>
          <w:szCs w:val="22"/>
        </w:rPr>
      </w:pPr>
    </w:p>
    <w:tbl>
      <w:tblPr>
        <w:tblW w:w="9920" w:type="dxa"/>
        <w:tblInd w:w="43" w:type="dxa"/>
        <w:tblCellMar>
          <w:left w:w="113" w:type="dxa"/>
        </w:tblCellMar>
        <w:tblLook w:val="0000" w:firstRow="0" w:lastRow="0" w:firstColumn="0" w:lastColumn="0" w:noHBand="0" w:noVBand="0"/>
      </w:tblPr>
      <w:tblGrid>
        <w:gridCol w:w="2850"/>
        <w:gridCol w:w="2398"/>
        <w:gridCol w:w="1837"/>
        <w:gridCol w:w="1212"/>
        <w:gridCol w:w="1623"/>
      </w:tblGrid>
      <w:tr w:rsidR="00293BED" w:rsidRPr="00293BED" w14:paraId="32BF3F2F" w14:textId="77777777" w:rsidTr="00527C16">
        <w:tc>
          <w:tcPr>
            <w:tcW w:w="9920" w:type="dxa"/>
            <w:gridSpan w:val="5"/>
            <w:tcBorders>
              <w:top w:val="single" w:sz="4" w:space="0" w:color="00000A"/>
              <w:left w:val="single" w:sz="4" w:space="0" w:color="00000A"/>
              <w:bottom w:val="single" w:sz="4" w:space="0" w:color="00000A"/>
              <w:right w:val="single" w:sz="4" w:space="0" w:color="00000A"/>
            </w:tcBorders>
            <w:shd w:val="clear" w:color="auto" w:fill="A6A6A6"/>
          </w:tcPr>
          <w:p w14:paraId="5D8AD94D" w14:textId="77777777" w:rsidR="00293BED" w:rsidRPr="00293BED" w:rsidRDefault="00293BED" w:rsidP="00527C16">
            <w:pPr>
              <w:spacing w:line="276" w:lineRule="auto"/>
              <w:jc w:val="both"/>
              <w:rPr>
                <w:rFonts w:ascii="Arial" w:hAnsi="Arial" w:cs="Arial"/>
                <w:sz w:val="22"/>
                <w:szCs w:val="22"/>
              </w:rPr>
            </w:pPr>
            <w:r w:rsidRPr="00293BED">
              <w:rPr>
                <w:rFonts w:ascii="Arial" w:hAnsi="Arial" w:cs="Arial"/>
                <w:color w:val="000000"/>
                <w:sz w:val="22"/>
                <w:szCs w:val="22"/>
              </w:rPr>
              <w:t>ENSAIO TÊXTIL TECIDO</w:t>
            </w:r>
          </w:p>
        </w:tc>
      </w:tr>
      <w:tr w:rsidR="00293BED" w:rsidRPr="00293BED" w14:paraId="157B6BFC" w14:textId="77777777" w:rsidTr="00527C16">
        <w:tc>
          <w:tcPr>
            <w:tcW w:w="2960" w:type="dxa"/>
            <w:tcBorders>
              <w:top w:val="single" w:sz="4" w:space="0" w:color="00000A"/>
              <w:left w:val="single" w:sz="4" w:space="0" w:color="00000A"/>
              <w:bottom w:val="single" w:sz="4" w:space="0" w:color="00000A"/>
            </w:tcBorders>
            <w:shd w:val="clear" w:color="auto" w:fill="D9D9D9"/>
          </w:tcPr>
          <w:p w14:paraId="6DE7AA3D" w14:textId="77777777" w:rsidR="00293BED" w:rsidRPr="00293BED" w:rsidRDefault="00293BED" w:rsidP="00527C16">
            <w:pPr>
              <w:spacing w:line="276" w:lineRule="auto"/>
              <w:jc w:val="both"/>
              <w:rPr>
                <w:rFonts w:ascii="Arial" w:hAnsi="Arial" w:cs="Arial"/>
                <w:sz w:val="22"/>
                <w:szCs w:val="22"/>
              </w:rPr>
            </w:pPr>
            <w:r w:rsidRPr="00293BED">
              <w:rPr>
                <w:rFonts w:ascii="Arial" w:hAnsi="Arial" w:cs="Arial"/>
                <w:color w:val="000000"/>
                <w:sz w:val="22"/>
                <w:szCs w:val="22"/>
              </w:rPr>
              <w:t xml:space="preserve">ENSAIO </w:t>
            </w:r>
          </w:p>
        </w:tc>
        <w:tc>
          <w:tcPr>
            <w:tcW w:w="2488" w:type="dxa"/>
            <w:tcBorders>
              <w:top w:val="single" w:sz="4" w:space="0" w:color="00000A"/>
              <w:left w:val="single" w:sz="4" w:space="0" w:color="00000A"/>
              <w:bottom w:val="single" w:sz="4" w:space="0" w:color="00000A"/>
            </w:tcBorders>
            <w:shd w:val="clear" w:color="auto" w:fill="D9D9D9"/>
          </w:tcPr>
          <w:p w14:paraId="6B7AE0E4" w14:textId="77777777" w:rsidR="00293BED" w:rsidRPr="00293BED" w:rsidRDefault="00293BED" w:rsidP="00527C16">
            <w:pPr>
              <w:spacing w:line="276" w:lineRule="auto"/>
              <w:jc w:val="both"/>
              <w:rPr>
                <w:rFonts w:ascii="Arial" w:hAnsi="Arial" w:cs="Arial"/>
                <w:sz w:val="22"/>
                <w:szCs w:val="22"/>
              </w:rPr>
            </w:pPr>
            <w:r w:rsidRPr="00293BED">
              <w:rPr>
                <w:rFonts w:ascii="Arial" w:hAnsi="Arial" w:cs="Arial"/>
                <w:color w:val="000000"/>
                <w:sz w:val="22"/>
                <w:szCs w:val="22"/>
              </w:rPr>
              <w:t>NORMA</w:t>
            </w:r>
          </w:p>
        </w:tc>
        <w:tc>
          <w:tcPr>
            <w:tcW w:w="1864" w:type="dxa"/>
            <w:tcBorders>
              <w:top w:val="single" w:sz="4" w:space="0" w:color="00000A"/>
              <w:left w:val="single" w:sz="4" w:space="0" w:color="00000A"/>
              <w:bottom w:val="single" w:sz="4" w:space="0" w:color="00000A"/>
            </w:tcBorders>
            <w:shd w:val="clear" w:color="auto" w:fill="D9D9D9"/>
          </w:tcPr>
          <w:p w14:paraId="6412790C" w14:textId="77777777" w:rsidR="00293BED" w:rsidRPr="00293BED" w:rsidRDefault="00293BED" w:rsidP="00527C16">
            <w:pPr>
              <w:spacing w:line="276" w:lineRule="auto"/>
              <w:jc w:val="both"/>
              <w:rPr>
                <w:rFonts w:ascii="Arial" w:hAnsi="Arial" w:cs="Arial"/>
                <w:sz w:val="22"/>
                <w:szCs w:val="22"/>
              </w:rPr>
            </w:pPr>
            <w:r w:rsidRPr="00293BED">
              <w:rPr>
                <w:rFonts w:ascii="Arial" w:hAnsi="Arial" w:cs="Arial"/>
                <w:color w:val="000000"/>
                <w:sz w:val="22"/>
                <w:szCs w:val="22"/>
              </w:rPr>
              <w:t>RESULTADO</w:t>
            </w:r>
          </w:p>
        </w:tc>
        <w:tc>
          <w:tcPr>
            <w:tcW w:w="1130" w:type="dxa"/>
            <w:tcBorders>
              <w:top w:val="single" w:sz="4" w:space="0" w:color="00000A"/>
              <w:left w:val="single" w:sz="4" w:space="0" w:color="00000A"/>
              <w:bottom w:val="single" w:sz="4" w:space="0" w:color="00000A"/>
            </w:tcBorders>
            <w:shd w:val="clear" w:color="auto" w:fill="D9D9D9"/>
          </w:tcPr>
          <w:p w14:paraId="33BAA2B1" w14:textId="77777777" w:rsidR="00293BED" w:rsidRPr="00293BED" w:rsidRDefault="00293BED" w:rsidP="00527C16">
            <w:pPr>
              <w:spacing w:line="276" w:lineRule="auto"/>
              <w:jc w:val="both"/>
              <w:rPr>
                <w:rFonts w:ascii="Arial" w:hAnsi="Arial" w:cs="Arial"/>
                <w:sz w:val="22"/>
                <w:szCs w:val="22"/>
              </w:rPr>
            </w:pPr>
            <w:r w:rsidRPr="00293BED">
              <w:rPr>
                <w:rFonts w:ascii="Arial" w:hAnsi="Arial" w:cs="Arial"/>
                <w:color w:val="000000"/>
                <w:sz w:val="22"/>
                <w:szCs w:val="22"/>
              </w:rPr>
              <w:t>UNIDADE</w:t>
            </w:r>
          </w:p>
        </w:tc>
        <w:tc>
          <w:tcPr>
            <w:tcW w:w="1478" w:type="dxa"/>
            <w:tcBorders>
              <w:top w:val="single" w:sz="4" w:space="0" w:color="00000A"/>
              <w:left w:val="single" w:sz="4" w:space="0" w:color="00000A"/>
              <w:bottom w:val="single" w:sz="4" w:space="0" w:color="00000A"/>
              <w:right w:val="single" w:sz="4" w:space="0" w:color="00000A"/>
            </w:tcBorders>
            <w:shd w:val="clear" w:color="auto" w:fill="D9D9D9"/>
          </w:tcPr>
          <w:p w14:paraId="1A003845" w14:textId="77777777" w:rsidR="00293BED" w:rsidRPr="00293BED" w:rsidRDefault="00293BED" w:rsidP="00527C16">
            <w:pPr>
              <w:spacing w:line="276" w:lineRule="auto"/>
              <w:jc w:val="both"/>
              <w:rPr>
                <w:rFonts w:ascii="Arial" w:hAnsi="Arial" w:cs="Arial"/>
                <w:sz w:val="22"/>
                <w:szCs w:val="22"/>
              </w:rPr>
            </w:pPr>
            <w:r w:rsidRPr="00293BED">
              <w:rPr>
                <w:rFonts w:ascii="Arial" w:hAnsi="Arial" w:cs="Arial"/>
                <w:color w:val="000000"/>
                <w:sz w:val="22"/>
                <w:szCs w:val="22"/>
              </w:rPr>
              <w:t>TOLERÂNCIA</w:t>
            </w:r>
          </w:p>
        </w:tc>
      </w:tr>
      <w:tr w:rsidR="00293BED" w:rsidRPr="00293BED" w14:paraId="0F5E424A" w14:textId="77777777" w:rsidTr="00527C16">
        <w:tc>
          <w:tcPr>
            <w:tcW w:w="2960" w:type="dxa"/>
            <w:tcBorders>
              <w:top w:val="single" w:sz="4" w:space="0" w:color="00000A"/>
              <w:left w:val="single" w:sz="4" w:space="0" w:color="00000A"/>
              <w:bottom w:val="single" w:sz="4" w:space="0" w:color="00000A"/>
            </w:tcBorders>
          </w:tcPr>
          <w:p w14:paraId="3AEA6FE0" w14:textId="77777777" w:rsidR="00293BED" w:rsidRPr="00293BED" w:rsidRDefault="00293BED" w:rsidP="00527C16">
            <w:pPr>
              <w:spacing w:line="276" w:lineRule="auto"/>
              <w:jc w:val="both"/>
              <w:rPr>
                <w:rFonts w:ascii="Arial" w:hAnsi="Arial" w:cs="Arial"/>
                <w:sz w:val="22"/>
                <w:szCs w:val="22"/>
              </w:rPr>
            </w:pPr>
            <w:r w:rsidRPr="00293BED">
              <w:rPr>
                <w:rFonts w:ascii="Arial" w:hAnsi="Arial" w:cs="Arial"/>
                <w:color w:val="000000"/>
                <w:sz w:val="22"/>
                <w:szCs w:val="22"/>
              </w:rPr>
              <w:t>GRAMATURA</w:t>
            </w:r>
          </w:p>
        </w:tc>
        <w:tc>
          <w:tcPr>
            <w:tcW w:w="2488" w:type="dxa"/>
            <w:tcBorders>
              <w:top w:val="single" w:sz="4" w:space="0" w:color="00000A"/>
              <w:left w:val="single" w:sz="4" w:space="0" w:color="00000A"/>
              <w:bottom w:val="single" w:sz="4" w:space="0" w:color="00000A"/>
            </w:tcBorders>
          </w:tcPr>
          <w:p w14:paraId="4ED2A93C" w14:textId="77777777" w:rsidR="00293BED" w:rsidRPr="00293BED" w:rsidRDefault="00293BED" w:rsidP="00527C16">
            <w:pPr>
              <w:spacing w:line="276" w:lineRule="auto"/>
              <w:jc w:val="both"/>
              <w:rPr>
                <w:rFonts w:ascii="Arial" w:hAnsi="Arial" w:cs="Arial"/>
                <w:sz w:val="22"/>
                <w:szCs w:val="22"/>
              </w:rPr>
            </w:pPr>
            <w:r w:rsidRPr="00293BED">
              <w:rPr>
                <w:rFonts w:ascii="Arial" w:hAnsi="Arial" w:cs="Arial"/>
                <w:color w:val="000000"/>
                <w:sz w:val="22"/>
                <w:szCs w:val="22"/>
              </w:rPr>
              <w:t>ABNT NBR 10591:2008</w:t>
            </w:r>
          </w:p>
        </w:tc>
        <w:tc>
          <w:tcPr>
            <w:tcW w:w="1864" w:type="dxa"/>
            <w:tcBorders>
              <w:top w:val="single" w:sz="4" w:space="0" w:color="00000A"/>
              <w:left w:val="single" w:sz="4" w:space="0" w:color="00000A"/>
              <w:bottom w:val="single" w:sz="4" w:space="0" w:color="00000A"/>
            </w:tcBorders>
          </w:tcPr>
          <w:p w14:paraId="02B339DE" w14:textId="77777777" w:rsidR="00293BED" w:rsidRPr="00293BED" w:rsidRDefault="00293BED" w:rsidP="00527C16">
            <w:pPr>
              <w:spacing w:line="276" w:lineRule="auto"/>
              <w:jc w:val="center"/>
              <w:rPr>
                <w:rFonts w:ascii="Arial" w:hAnsi="Arial" w:cs="Arial"/>
                <w:b/>
                <w:color w:val="000000"/>
                <w:sz w:val="22"/>
                <w:szCs w:val="22"/>
              </w:rPr>
            </w:pPr>
            <w:r w:rsidRPr="00293BED">
              <w:rPr>
                <w:rFonts w:ascii="Arial" w:eastAsia="SimSun;宋体" w:hAnsi="Arial" w:cs="Arial"/>
                <w:b/>
                <w:color w:val="000000"/>
                <w:sz w:val="22"/>
                <w:szCs w:val="22"/>
                <w:lang w:bidi="hi-IN"/>
              </w:rPr>
              <w:t>115</w:t>
            </w:r>
          </w:p>
        </w:tc>
        <w:tc>
          <w:tcPr>
            <w:tcW w:w="1130" w:type="dxa"/>
            <w:tcBorders>
              <w:top w:val="single" w:sz="4" w:space="0" w:color="00000A"/>
              <w:left w:val="single" w:sz="4" w:space="0" w:color="00000A"/>
              <w:bottom w:val="single" w:sz="4" w:space="0" w:color="00000A"/>
            </w:tcBorders>
          </w:tcPr>
          <w:p w14:paraId="30BFAFAC" w14:textId="77777777" w:rsidR="00293BED" w:rsidRPr="00293BED" w:rsidRDefault="00293BED" w:rsidP="00527C16">
            <w:pPr>
              <w:spacing w:line="276" w:lineRule="auto"/>
              <w:jc w:val="both"/>
              <w:rPr>
                <w:rFonts w:ascii="Arial" w:hAnsi="Arial" w:cs="Arial"/>
                <w:sz w:val="22"/>
                <w:szCs w:val="22"/>
              </w:rPr>
            </w:pPr>
            <w:r w:rsidRPr="00293BED">
              <w:rPr>
                <w:rFonts w:ascii="Arial" w:hAnsi="Arial" w:cs="Arial"/>
                <w:color w:val="000000"/>
                <w:sz w:val="22"/>
                <w:szCs w:val="22"/>
              </w:rPr>
              <w:t>G/M²</w:t>
            </w:r>
          </w:p>
        </w:tc>
        <w:tc>
          <w:tcPr>
            <w:tcW w:w="1478" w:type="dxa"/>
            <w:tcBorders>
              <w:top w:val="single" w:sz="4" w:space="0" w:color="00000A"/>
              <w:left w:val="single" w:sz="4" w:space="0" w:color="00000A"/>
              <w:bottom w:val="single" w:sz="4" w:space="0" w:color="00000A"/>
              <w:right w:val="single" w:sz="4" w:space="0" w:color="00000A"/>
            </w:tcBorders>
          </w:tcPr>
          <w:p w14:paraId="44C331E7" w14:textId="77777777" w:rsidR="00293BED" w:rsidRPr="00293BED" w:rsidRDefault="00293BED" w:rsidP="00527C16">
            <w:pPr>
              <w:spacing w:line="276" w:lineRule="auto"/>
              <w:jc w:val="both"/>
              <w:rPr>
                <w:rFonts w:ascii="Arial" w:hAnsi="Arial" w:cs="Arial"/>
                <w:sz w:val="22"/>
                <w:szCs w:val="22"/>
              </w:rPr>
            </w:pPr>
            <w:r w:rsidRPr="00293BED">
              <w:rPr>
                <w:rFonts w:ascii="Arial" w:hAnsi="Arial" w:cs="Arial"/>
                <w:color w:val="000000"/>
                <w:sz w:val="22"/>
                <w:szCs w:val="22"/>
              </w:rPr>
              <w:t>+/-5%</w:t>
            </w:r>
          </w:p>
        </w:tc>
      </w:tr>
      <w:tr w:rsidR="00293BED" w:rsidRPr="00293BED" w14:paraId="37029A18" w14:textId="77777777" w:rsidTr="00527C16">
        <w:trPr>
          <w:trHeight w:val="58"/>
        </w:trPr>
        <w:tc>
          <w:tcPr>
            <w:tcW w:w="2960" w:type="dxa"/>
            <w:tcBorders>
              <w:top w:val="single" w:sz="4" w:space="0" w:color="00000A"/>
              <w:left w:val="single" w:sz="4" w:space="0" w:color="00000A"/>
              <w:bottom w:val="single" w:sz="4" w:space="0" w:color="00000A"/>
            </w:tcBorders>
          </w:tcPr>
          <w:p w14:paraId="2E21BC6B" w14:textId="77777777" w:rsidR="00293BED" w:rsidRPr="00293BED" w:rsidRDefault="00293BED" w:rsidP="00527C16">
            <w:pPr>
              <w:spacing w:line="276" w:lineRule="auto"/>
              <w:jc w:val="both"/>
              <w:rPr>
                <w:rFonts w:ascii="Arial" w:hAnsi="Arial" w:cs="Arial"/>
                <w:sz w:val="22"/>
                <w:szCs w:val="22"/>
              </w:rPr>
            </w:pPr>
            <w:r w:rsidRPr="00293BED">
              <w:rPr>
                <w:rFonts w:ascii="Arial" w:hAnsi="Arial" w:cs="Arial"/>
                <w:color w:val="000000"/>
                <w:sz w:val="22"/>
                <w:szCs w:val="22"/>
              </w:rPr>
              <w:t>QUALITATIVA</w:t>
            </w:r>
          </w:p>
        </w:tc>
        <w:tc>
          <w:tcPr>
            <w:tcW w:w="2488" w:type="dxa"/>
            <w:tcBorders>
              <w:top w:val="single" w:sz="4" w:space="0" w:color="00000A"/>
              <w:left w:val="single" w:sz="4" w:space="0" w:color="00000A"/>
              <w:bottom w:val="single" w:sz="4" w:space="0" w:color="00000A"/>
            </w:tcBorders>
          </w:tcPr>
          <w:p w14:paraId="5F461CCD" w14:textId="77777777" w:rsidR="00293BED" w:rsidRPr="00293BED" w:rsidRDefault="00293BED" w:rsidP="00527C16">
            <w:pPr>
              <w:spacing w:line="276" w:lineRule="auto"/>
              <w:jc w:val="both"/>
              <w:rPr>
                <w:rFonts w:ascii="Arial" w:hAnsi="Arial" w:cs="Arial"/>
                <w:sz w:val="22"/>
                <w:szCs w:val="22"/>
              </w:rPr>
            </w:pPr>
            <w:r w:rsidRPr="00293BED">
              <w:rPr>
                <w:rFonts w:ascii="Arial" w:hAnsi="Arial" w:cs="Arial"/>
                <w:color w:val="000000"/>
                <w:sz w:val="22"/>
                <w:szCs w:val="22"/>
              </w:rPr>
              <w:t>ABNT NBR 13538 E NBR 11914</w:t>
            </w:r>
          </w:p>
        </w:tc>
        <w:tc>
          <w:tcPr>
            <w:tcW w:w="1864" w:type="dxa"/>
            <w:tcBorders>
              <w:top w:val="single" w:sz="4" w:space="0" w:color="00000A"/>
              <w:left w:val="single" w:sz="4" w:space="0" w:color="00000A"/>
              <w:bottom w:val="single" w:sz="4" w:space="0" w:color="00000A"/>
            </w:tcBorders>
          </w:tcPr>
          <w:p w14:paraId="1FCBCCB3" w14:textId="77777777" w:rsidR="00293BED" w:rsidRPr="00293BED" w:rsidRDefault="00293BED" w:rsidP="00527C16">
            <w:pPr>
              <w:spacing w:line="276" w:lineRule="auto"/>
              <w:jc w:val="center"/>
              <w:rPr>
                <w:rFonts w:ascii="Arial" w:hAnsi="Arial" w:cs="Arial"/>
                <w:sz w:val="22"/>
                <w:szCs w:val="22"/>
              </w:rPr>
            </w:pPr>
            <w:r w:rsidRPr="00293BED">
              <w:rPr>
                <w:rFonts w:ascii="Arial" w:hAnsi="Arial" w:cs="Arial"/>
                <w:b/>
                <w:color w:val="000000"/>
                <w:sz w:val="22"/>
                <w:szCs w:val="22"/>
              </w:rPr>
              <w:t>100% POLIÉSTER</w:t>
            </w:r>
          </w:p>
        </w:tc>
        <w:tc>
          <w:tcPr>
            <w:tcW w:w="1130" w:type="dxa"/>
            <w:tcBorders>
              <w:top w:val="single" w:sz="4" w:space="0" w:color="00000A"/>
              <w:left w:val="single" w:sz="4" w:space="0" w:color="00000A"/>
              <w:bottom w:val="single" w:sz="4" w:space="0" w:color="00000A"/>
            </w:tcBorders>
          </w:tcPr>
          <w:p w14:paraId="6878BBE7" w14:textId="77777777" w:rsidR="00293BED" w:rsidRPr="00293BED" w:rsidRDefault="00293BED" w:rsidP="00527C16">
            <w:pPr>
              <w:spacing w:line="276" w:lineRule="auto"/>
              <w:jc w:val="both"/>
              <w:rPr>
                <w:rFonts w:ascii="Arial" w:hAnsi="Arial" w:cs="Arial"/>
                <w:sz w:val="22"/>
                <w:szCs w:val="22"/>
              </w:rPr>
            </w:pPr>
            <w:r w:rsidRPr="00293BED">
              <w:rPr>
                <w:rFonts w:ascii="Arial" w:hAnsi="Arial" w:cs="Arial"/>
                <w:color w:val="000000"/>
                <w:sz w:val="22"/>
                <w:szCs w:val="22"/>
              </w:rPr>
              <w:t>%</w:t>
            </w:r>
          </w:p>
        </w:tc>
        <w:tc>
          <w:tcPr>
            <w:tcW w:w="1478" w:type="dxa"/>
            <w:tcBorders>
              <w:top w:val="single" w:sz="4" w:space="0" w:color="00000A"/>
              <w:left w:val="single" w:sz="4" w:space="0" w:color="00000A"/>
              <w:bottom w:val="single" w:sz="4" w:space="0" w:color="00000A"/>
              <w:right w:val="single" w:sz="4" w:space="0" w:color="00000A"/>
            </w:tcBorders>
          </w:tcPr>
          <w:p w14:paraId="7ACD74B1" w14:textId="77777777" w:rsidR="00293BED" w:rsidRPr="00293BED" w:rsidRDefault="00293BED" w:rsidP="00527C16">
            <w:pPr>
              <w:spacing w:line="276" w:lineRule="auto"/>
              <w:jc w:val="both"/>
              <w:rPr>
                <w:rFonts w:ascii="Arial" w:hAnsi="Arial" w:cs="Arial"/>
                <w:sz w:val="22"/>
                <w:szCs w:val="22"/>
              </w:rPr>
            </w:pPr>
            <w:r w:rsidRPr="00293BED">
              <w:rPr>
                <w:rFonts w:ascii="Arial" w:hAnsi="Arial" w:cs="Arial"/>
                <w:color w:val="000000"/>
                <w:sz w:val="22"/>
                <w:szCs w:val="22"/>
              </w:rPr>
              <w:t>+/-3%</w:t>
            </w:r>
          </w:p>
        </w:tc>
      </w:tr>
    </w:tbl>
    <w:p w14:paraId="79DE64DB" w14:textId="77777777" w:rsidR="00293BED" w:rsidRDefault="00293BED" w:rsidP="00293BED">
      <w:pPr>
        <w:pStyle w:val="Ttulo21"/>
        <w:tabs>
          <w:tab w:val="left" w:pos="432"/>
        </w:tabs>
        <w:spacing w:line="276" w:lineRule="auto"/>
        <w:ind w:left="0"/>
        <w:jc w:val="both"/>
        <w:rPr>
          <w:rFonts w:ascii="Arial" w:hAnsi="Arial" w:cs="Arial"/>
          <w:sz w:val="22"/>
          <w:szCs w:val="22"/>
          <w:u w:val="single"/>
          <w:lang w:val="pt-BR"/>
        </w:rPr>
      </w:pPr>
    </w:p>
    <w:p w14:paraId="60ABDF76" w14:textId="77777777" w:rsidR="004630EA" w:rsidRDefault="004630EA" w:rsidP="00293BED">
      <w:pPr>
        <w:pStyle w:val="Ttulo21"/>
        <w:tabs>
          <w:tab w:val="left" w:pos="432"/>
        </w:tabs>
        <w:spacing w:line="276" w:lineRule="auto"/>
        <w:ind w:left="0"/>
        <w:jc w:val="both"/>
        <w:rPr>
          <w:rFonts w:ascii="Arial" w:hAnsi="Arial" w:cs="Arial"/>
          <w:sz w:val="22"/>
          <w:szCs w:val="22"/>
          <w:u w:val="single"/>
          <w:lang w:val="pt-BR"/>
        </w:rPr>
      </w:pPr>
    </w:p>
    <w:p w14:paraId="2A2C831B" w14:textId="77777777" w:rsidR="004630EA" w:rsidRDefault="004630EA" w:rsidP="00293BED">
      <w:pPr>
        <w:pStyle w:val="Ttulo21"/>
        <w:tabs>
          <w:tab w:val="left" w:pos="432"/>
        </w:tabs>
        <w:spacing w:line="276" w:lineRule="auto"/>
        <w:ind w:left="0"/>
        <w:jc w:val="both"/>
        <w:rPr>
          <w:rFonts w:ascii="Arial" w:hAnsi="Arial" w:cs="Arial"/>
          <w:sz w:val="22"/>
          <w:szCs w:val="22"/>
          <w:u w:val="single"/>
          <w:lang w:val="pt-BR"/>
        </w:rPr>
      </w:pPr>
    </w:p>
    <w:p w14:paraId="2880A306" w14:textId="77777777" w:rsidR="004630EA" w:rsidRDefault="004630EA" w:rsidP="00293BED">
      <w:pPr>
        <w:pStyle w:val="Ttulo21"/>
        <w:tabs>
          <w:tab w:val="left" w:pos="432"/>
        </w:tabs>
        <w:spacing w:line="276" w:lineRule="auto"/>
        <w:ind w:left="0"/>
        <w:jc w:val="both"/>
        <w:rPr>
          <w:rFonts w:ascii="Arial" w:hAnsi="Arial" w:cs="Arial"/>
          <w:sz w:val="22"/>
          <w:szCs w:val="22"/>
          <w:u w:val="single"/>
          <w:lang w:val="pt-BR"/>
        </w:rPr>
      </w:pPr>
    </w:p>
    <w:p w14:paraId="572922EF" w14:textId="77777777" w:rsidR="004630EA" w:rsidRDefault="004630EA" w:rsidP="00293BED">
      <w:pPr>
        <w:pStyle w:val="Ttulo21"/>
        <w:tabs>
          <w:tab w:val="left" w:pos="432"/>
        </w:tabs>
        <w:spacing w:line="276" w:lineRule="auto"/>
        <w:ind w:left="0"/>
        <w:jc w:val="both"/>
        <w:rPr>
          <w:rFonts w:ascii="Arial" w:hAnsi="Arial" w:cs="Arial"/>
          <w:sz w:val="22"/>
          <w:szCs w:val="22"/>
          <w:u w:val="single"/>
          <w:lang w:val="pt-BR"/>
        </w:rPr>
      </w:pPr>
    </w:p>
    <w:p w14:paraId="61AF1155" w14:textId="77777777" w:rsidR="004630EA" w:rsidRDefault="004630EA" w:rsidP="00293BED">
      <w:pPr>
        <w:pStyle w:val="Ttulo21"/>
        <w:tabs>
          <w:tab w:val="left" w:pos="432"/>
        </w:tabs>
        <w:spacing w:line="276" w:lineRule="auto"/>
        <w:ind w:left="0"/>
        <w:jc w:val="both"/>
        <w:rPr>
          <w:rFonts w:ascii="Arial" w:hAnsi="Arial" w:cs="Arial"/>
          <w:sz w:val="22"/>
          <w:szCs w:val="22"/>
          <w:u w:val="single"/>
          <w:lang w:val="pt-BR"/>
        </w:rPr>
      </w:pPr>
    </w:p>
    <w:p w14:paraId="62544905" w14:textId="77777777" w:rsidR="004630EA" w:rsidRDefault="004630EA" w:rsidP="00293BED">
      <w:pPr>
        <w:pStyle w:val="Ttulo21"/>
        <w:tabs>
          <w:tab w:val="left" w:pos="432"/>
        </w:tabs>
        <w:spacing w:line="276" w:lineRule="auto"/>
        <w:ind w:left="0"/>
        <w:jc w:val="both"/>
        <w:rPr>
          <w:rFonts w:ascii="Arial" w:hAnsi="Arial" w:cs="Arial"/>
          <w:sz w:val="22"/>
          <w:szCs w:val="22"/>
          <w:u w:val="single"/>
          <w:lang w:val="pt-BR"/>
        </w:rPr>
      </w:pPr>
    </w:p>
    <w:p w14:paraId="5C799B30" w14:textId="77777777" w:rsidR="004630EA" w:rsidRDefault="004630EA" w:rsidP="00293BED">
      <w:pPr>
        <w:pStyle w:val="Ttulo21"/>
        <w:tabs>
          <w:tab w:val="left" w:pos="432"/>
        </w:tabs>
        <w:spacing w:line="276" w:lineRule="auto"/>
        <w:ind w:left="0"/>
        <w:jc w:val="both"/>
        <w:rPr>
          <w:rFonts w:ascii="Arial" w:hAnsi="Arial" w:cs="Arial"/>
          <w:sz w:val="22"/>
          <w:szCs w:val="22"/>
          <w:u w:val="single"/>
          <w:lang w:val="pt-BR"/>
        </w:rPr>
      </w:pPr>
    </w:p>
    <w:p w14:paraId="75D3A5F7" w14:textId="77777777" w:rsidR="004630EA" w:rsidRDefault="004630EA" w:rsidP="00293BED">
      <w:pPr>
        <w:pStyle w:val="Ttulo21"/>
        <w:tabs>
          <w:tab w:val="left" w:pos="432"/>
        </w:tabs>
        <w:spacing w:line="276" w:lineRule="auto"/>
        <w:ind w:left="0"/>
        <w:jc w:val="both"/>
        <w:rPr>
          <w:rFonts w:ascii="Arial" w:hAnsi="Arial" w:cs="Arial"/>
          <w:sz w:val="22"/>
          <w:szCs w:val="22"/>
          <w:u w:val="single"/>
          <w:lang w:val="pt-BR"/>
        </w:rPr>
      </w:pPr>
    </w:p>
    <w:p w14:paraId="48BF9B81" w14:textId="77777777" w:rsidR="004630EA" w:rsidRPr="00293BED" w:rsidRDefault="004630EA" w:rsidP="00293BED">
      <w:pPr>
        <w:pStyle w:val="Ttulo21"/>
        <w:tabs>
          <w:tab w:val="left" w:pos="432"/>
        </w:tabs>
        <w:spacing w:line="276" w:lineRule="auto"/>
        <w:ind w:left="0"/>
        <w:jc w:val="both"/>
        <w:rPr>
          <w:rFonts w:ascii="Arial" w:hAnsi="Arial" w:cs="Arial"/>
          <w:sz w:val="22"/>
          <w:szCs w:val="22"/>
          <w:u w:val="single"/>
          <w:lang w:val="pt-BR"/>
        </w:rPr>
      </w:pPr>
    </w:p>
    <w:p w14:paraId="4079BBDD" w14:textId="32EB95AB" w:rsidR="00293BED" w:rsidRPr="00293BED" w:rsidRDefault="00293BED" w:rsidP="004630EA">
      <w:pPr>
        <w:pStyle w:val="Ttulo21"/>
        <w:tabs>
          <w:tab w:val="left" w:pos="432"/>
        </w:tabs>
        <w:spacing w:line="360" w:lineRule="auto"/>
        <w:ind w:left="0"/>
        <w:jc w:val="both"/>
        <w:rPr>
          <w:rFonts w:ascii="Arial" w:hAnsi="Arial" w:cs="Arial"/>
          <w:sz w:val="22"/>
          <w:szCs w:val="22"/>
          <w:u w:val="single"/>
          <w:lang w:val="pt-BR"/>
        </w:rPr>
      </w:pPr>
      <w:r w:rsidRPr="00293BED">
        <w:rPr>
          <w:rFonts w:ascii="Arial" w:hAnsi="Arial" w:cs="Arial"/>
          <w:sz w:val="22"/>
          <w:szCs w:val="22"/>
          <w:u w:val="single"/>
          <w:lang w:val="pt-BR"/>
        </w:rPr>
        <w:t>7. BRASÃO</w:t>
      </w:r>
    </w:p>
    <w:p w14:paraId="5F2605C0" w14:textId="77777777" w:rsidR="004630EA" w:rsidRDefault="00293BED" w:rsidP="00293BED">
      <w:pPr>
        <w:pStyle w:val="Ttulo21"/>
        <w:tabs>
          <w:tab w:val="left" w:pos="432"/>
        </w:tabs>
        <w:spacing w:line="360" w:lineRule="auto"/>
        <w:ind w:left="0"/>
        <w:jc w:val="both"/>
        <w:rPr>
          <w:rFonts w:ascii="Arial" w:hAnsi="Arial" w:cs="Arial"/>
          <w:b w:val="0"/>
          <w:bCs w:val="0"/>
          <w:sz w:val="22"/>
          <w:szCs w:val="22"/>
          <w:lang w:val="pt-BR"/>
        </w:rPr>
      </w:pPr>
      <w:r w:rsidRPr="00293BED">
        <w:rPr>
          <w:rFonts w:ascii="Arial" w:hAnsi="Arial" w:cs="Arial"/>
          <w:b w:val="0"/>
          <w:bCs w:val="0"/>
          <w:sz w:val="22"/>
          <w:szCs w:val="22"/>
          <w:lang w:val="pt-BR"/>
        </w:rPr>
        <w:tab/>
        <w:t>Arte a ser estampada nas peças de acordo com layout:</w:t>
      </w:r>
    </w:p>
    <w:p w14:paraId="4737A588" w14:textId="77777777" w:rsidR="00B4207E" w:rsidRDefault="00B4207E" w:rsidP="00293BED">
      <w:pPr>
        <w:pStyle w:val="Ttulo21"/>
        <w:tabs>
          <w:tab w:val="left" w:pos="432"/>
        </w:tabs>
        <w:spacing w:line="360" w:lineRule="auto"/>
        <w:ind w:left="0"/>
        <w:jc w:val="both"/>
        <w:rPr>
          <w:rFonts w:ascii="Arial" w:hAnsi="Arial" w:cs="Arial"/>
          <w:b w:val="0"/>
          <w:bCs w:val="0"/>
          <w:sz w:val="22"/>
          <w:szCs w:val="22"/>
          <w:lang w:val="pt-BR"/>
        </w:rPr>
      </w:pPr>
    </w:p>
    <w:p w14:paraId="51CA21B3" w14:textId="5B1EC9FC" w:rsidR="00293BED" w:rsidRPr="00293BED" w:rsidRDefault="00293BED" w:rsidP="00293BED">
      <w:pPr>
        <w:pStyle w:val="Ttulo21"/>
        <w:tabs>
          <w:tab w:val="left" w:pos="432"/>
        </w:tabs>
        <w:spacing w:line="360" w:lineRule="auto"/>
        <w:ind w:left="0"/>
        <w:jc w:val="both"/>
        <w:rPr>
          <w:rFonts w:ascii="Arial" w:hAnsi="Arial" w:cs="Arial"/>
          <w:b w:val="0"/>
          <w:bCs w:val="0"/>
          <w:sz w:val="22"/>
          <w:szCs w:val="22"/>
          <w:lang w:val="pt-BR"/>
        </w:rPr>
      </w:pPr>
      <w:r w:rsidRPr="00293BED">
        <w:rPr>
          <w:rFonts w:ascii="Arial" w:hAnsi="Arial" w:cs="Arial"/>
          <w:b w:val="0"/>
          <w:bCs w:val="0"/>
          <w:noProof/>
          <w:sz w:val="22"/>
          <w:szCs w:val="22"/>
          <w:lang w:val="pt-BR"/>
        </w:rPr>
        <w:drawing>
          <wp:anchor distT="0" distB="0" distL="0" distR="0" simplePos="0" relativeHeight="251673600" behindDoc="0" locked="0" layoutInCell="1" allowOverlap="1" wp14:anchorId="05ADB388" wp14:editId="73CD11FD">
            <wp:simplePos x="0" y="0"/>
            <wp:positionH relativeFrom="column">
              <wp:posOffset>2345690</wp:posOffset>
            </wp:positionH>
            <wp:positionV relativeFrom="paragraph">
              <wp:posOffset>98425</wp:posOffset>
            </wp:positionV>
            <wp:extent cx="1657350" cy="1981200"/>
            <wp:effectExtent l="0" t="0" r="0" b="0"/>
            <wp:wrapTopAndBottom/>
            <wp:docPr id="15" name="Figur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igura4"/>
                    <pic:cNvPicPr>
                      <a:picLocks noChangeAspect="1" noChangeArrowheads="1"/>
                    </pic:cNvPicPr>
                  </pic:nvPicPr>
                  <pic:blipFill>
                    <a:blip r:embed="rId24"/>
                    <a:stretch>
                      <a:fillRect/>
                    </a:stretch>
                  </pic:blipFill>
                  <pic:spPr bwMode="auto">
                    <a:xfrm>
                      <a:off x="0" y="0"/>
                      <a:ext cx="1657350" cy="1981200"/>
                    </a:xfrm>
                    <a:prstGeom prst="rect">
                      <a:avLst/>
                    </a:prstGeom>
                  </pic:spPr>
                </pic:pic>
              </a:graphicData>
            </a:graphic>
          </wp:anchor>
        </w:drawing>
      </w:r>
    </w:p>
    <w:p w14:paraId="701EB990" w14:textId="34FCEB1F" w:rsidR="00293BED" w:rsidRPr="00293BED" w:rsidRDefault="00293BED" w:rsidP="00293BED">
      <w:pPr>
        <w:spacing w:line="276" w:lineRule="auto"/>
        <w:jc w:val="both"/>
        <w:rPr>
          <w:rFonts w:ascii="Arial" w:hAnsi="Arial" w:cs="Arial"/>
          <w:sz w:val="22"/>
          <w:szCs w:val="22"/>
        </w:rPr>
      </w:pPr>
      <w:r w:rsidRPr="00293BED">
        <w:rPr>
          <w:rFonts w:ascii="Arial" w:hAnsi="Arial" w:cs="Arial"/>
          <w:b/>
          <w:bCs/>
          <w:sz w:val="22"/>
          <w:szCs w:val="22"/>
          <w:u w:val="single"/>
        </w:rPr>
        <w:t>8. DAS EMBALAGENS:</w:t>
      </w:r>
    </w:p>
    <w:p w14:paraId="5614C202" w14:textId="2ADB2A92" w:rsidR="00293BED" w:rsidRPr="00293BED" w:rsidRDefault="00293BED" w:rsidP="00293BED">
      <w:pPr>
        <w:spacing w:line="276" w:lineRule="auto"/>
        <w:jc w:val="both"/>
        <w:rPr>
          <w:rFonts w:ascii="Arial" w:hAnsi="Arial" w:cs="Arial"/>
          <w:sz w:val="22"/>
          <w:szCs w:val="22"/>
        </w:rPr>
      </w:pPr>
      <w:r w:rsidRPr="00293BED">
        <w:rPr>
          <w:rFonts w:ascii="Arial" w:hAnsi="Arial" w:cs="Arial"/>
          <w:b/>
          <w:bCs/>
          <w:sz w:val="22"/>
          <w:szCs w:val="22"/>
        </w:rPr>
        <w:t>8.1.</w:t>
      </w:r>
      <w:r w:rsidRPr="00293BED">
        <w:rPr>
          <w:rFonts w:ascii="Arial" w:hAnsi="Arial" w:cs="Arial"/>
          <w:sz w:val="22"/>
          <w:szCs w:val="22"/>
        </w:rPr>
        <w:t xml:space="preserve"> </w:t>
      </w:r>
      <w:r w:rsidRPr="00293BED">
        <w:rPr>
          <w:rFonts w:ascii="Arial" w:hAnsi="Arial" w:cs="Arial"/>
          <w:b/>
          <w:bCs/>
          <w:sz w:val="22"/>
          <w:szCs w:val="22"/>
        </w:rPr>
        <w:t>Embalagem primária:</w:t>
      </w:r>
      <w:r w:rsidRPr="00293BED">
        <w:rPr>
          <w:rFonts w:ascii="Arial" w:hAnsi="Arial" w:cs="Arial"/>
          <w:sz w:val="22"/>
          <w:szCs w:val="22"/>
        </w:rPr>
        <w:t xml:space="preserve"> Os itens que compõem os lotes deverão ser fornecidos em embalagens plásticas transparentes individuais fechadas e acondicionados em sacola apropriada e com identificação externa do Kit (Kit Educação Infantil – Feminino ou Masculino / Kit Fundamental/EJA), assim como do tamanho a que se referem, para que sejam feitas as entregas para os alunos.</w:t>
      </w:r>
    </w:p>
    <w:p w14:paraId="7563A1FC" w14:textId="77777777" w:rsidR="00293BED" w:rsidRPr="00293BED" w:rsidRDefault="00293BED" w:rsidP="00293BED">
      <w:pPr>
        <w:tabs>
          <w:tab w:val="left" w:pos="432"/>
        </w:tabs>
        <w:spacing w:line="276" w:lineRule="auto"/>
        <w:jc w:val="both"/>
        <w:rPr>
          <w:rFonts w:ascii="Arial" w:hAnsi="Arial" w:cs="Arial"/>
          <w:sz w:val="22"/>
          <w:szCs w:val="22"/>
        </w:rPr>
      </w:pPr>
      <w:r w:rsidRPr="00293BED">
        <w:rPr>
          <w:rFonts w:ascii="Arial" w:eastAsia="Arial Narrow" w:hAnsi="Arial" w:cs="Arial"/>
          <w:b/>
          <w:bCs/>
          <w:sz w:val="22"/>
          <w:szCs w:val="22"/>
        </w:rPr>
        <w:t>8.2. Embalagem secundária:</w:t>
      </w:r>
      <w:r w:rsidRPr="00293BED">
        <w:rPr>
          <w:rFonts w:ascii="Arial" w:eastAsia="Arial Narrow" w:hAnsi="Arial" w:cs="Arial"/>
          <w:sz w:val="22"/>
          <w:szCs w:val="22"/>
        </w:rPr>
        <w:t xml:space="preserve"> Os </w:t>
      </w:r>
      <w:r w:rsidRPr="00293BED">
        <w:rPr>
          <w:rFonts w:ascii="Arial" w:hAnsi="Arial" w:cs="Arial"/>
          <w:sz w:val="22"/>
          <w:szCs w:val="22"/>
        </w:rPr>
        <w:t>Kits</w:t>
      </w:r>
      <w:r w:rsidRPr="00293BED">
        <w:rPr>
          <w:rFonts w:ascii="Arial" w:eastAsia="Arial Narrow" w:hAnsi="Arial" w:cs="Arial"/>
          <w:sz w:val="22"/>
          <w:szCs w:val="22"/>
        </w:rPr>
        <w:t xml:space="preserve"> de Uniforme Escolar, com as suas respectivas embalagens primárias, deverão ser acondicionados em caixas de material reforçado devidamente fechadas, com a identificação da empresa fornecedora, da quantidade e do item. As caixas devem ser resistentes a fim de evitar qualquer tipo de dano ao item, durante as etapas referentes ao transporte (carregamento/descarregamento/armazenamento), que assegurem o seu posterior uso em perfeitas condições. Não serão aceitas caixas amassadas, sem lacre e identificação de forma clara. </w:t>
      </w:r>
    </w:p>
    <w:p w14:paraId="0A4A49E5" w14:textId="77777777" w:rsidR="00293BED" w:rsidRPr="00293BED" w:rsidRDefault="00293BED" w:rsidP="00293BED">
      <w:pPr>
        <w:pStyle w:val="Ttulo21"/>
        <w:tabs>
          <w:tab w:val="left" w:pos="432"/>
        </w:tabs>
        <w:spacing w:line="276" w:lineRule="auto"/>
        <w:ind w:left="0"/>
        <w:jc w:val="both"/>
        <w:rPr>
          <w:rFonts w:ascii="Arial" w:hAnsi="Arial" w:cs="Arial"/>
          <w:sz w:val="22"/>
          <w:szCs w:val="22"/>
          <w:lang w:val="pt-BR"/>
        </w:rPr>
      </w:pPr>
    </w:p>
    <w:p w14:paraId="06352205" w14:textId="77777777" w:rsidR="00742D61" w:rsidRPr="00742D61" w:rsidRDefault="00742D61" w:rsidP="00742D61">
      <w:pPr>
        <w:spacing w:line="276" w:lineRule="auto"/>
        <w:jc w:val="both"/>
        <w:rPr>
          <w:rFonts w:ascii="Arial" w:hAnsi="Arial" w:cs="Arial"/>
          <w:sz w:val="22"/>
          <w:szCs w:val="22"/>
        </w:rPr>
      </w:pPr>
      <w:r w:rsidRPr="00742D61">
        <w:rPr>
          <w:rFonts w:ascii="Arial" w:hAnsi="Arial" w:cs="Arial"/>
          <w:b/>
          <w:bCs/>
          <w:sz w:val="22"/>
          <w:szCs w:val="22"/>
          <w:u w:val="single"/>
        </w:rPr>
        <w:t>09. DOS PRAZOS:</w:t>
      </w:r>
    </w:p>
    <w:p w14:paraId="3F66C068" w14:textId="77777777" w:rsidR="00742D61" w:rsidRPr="00742D61" w:rsidRDefault="00742D61" w:rsidP="00742D61">
      <w:pPr>
        <w:spacing w:line="276" w:lineRule="auto"/>
        <w:jc w:val="both"/>
        <w:rPr>
          <w:rFonts w:ascii="Arial" w:hAnsi="Arial" w:cs="Arial"/>
          <w:sz w:val="22"/>
          <w:szCs w:val="22"/>
        </w:rPr>
      </w:pPr>
      <w:r w:rsidRPr="00742D61">
        <w:rPr>
          <w:rFonts w:ascii="Arial" w:hAnsi="Arial" w:cs="Arial"/>
          <w:sz w:val="22"/>
          <w:szCs w:val="22"/>
        </w:rPr>
        <w:t xml:space="preserve">09.1. A entrega dos itens deverá ser efetuada em até 60 (sessenta) dias corridos após a assinatura do contrato, contando-se o prazo a partir da comunicação formal ao licitante vencedor que será efetuada via </w:t>
      </w:r>
      <w:r w:rsidRPr="00742D61">
        <w:rPr>
          <w:rFonts w:ascii="Arial" w:hAnsi="Arial" w:cs="Arial"/>
          <w:color w:val="000000"/>
          <w:sz w:val="22"/>
          <w:szCs w:val="22"/>
        </w:rPr>
        <w:t>e-mail</w:t>
      </w:r>
      <w:r w:rsidRPr="00742D61">
        <w:rPr>
          <w:rFonts w:ascii="Arial" w:hAnsi="Arial" w:cs="Arial"/>
          <w:sz w:val="22"/>
          <w:szCs w:val="22"/>
        </w:rPr>
        <w:t xml:space="preserve"> ou outro meio hábil.</w:t>
      </w:r>
      <w:bookmarkStart w:id="3" w:name="_Hlk116982195"/>
      <w:bookmarkEnd w:id="3"/>
    </w:p>
    <w:p w14:paraId="63F01E29" w14:textId="77777777" w:rsidR="00742D61" w:rsidRPr="00742D61" w:rsidRDefault="00742D61" w:rsidP="00742D61">
      <w:pPr>
        <w:spacing w:line="276" w:lineRule="auto"/>
        <w:jc w:val="both"/>
        <w:rPr>
          <w:rFonts w:ascii="Arial" w:hAnsi="Arial" w:cs="Arial"/>
          <w:sz w:val="22"/>
          <w:szCs w:val="22"/>
        </w:rPr>
      </w:pPr>
    </w:p>
    <w:p w14:paraId="0DC1F692" w14:textId="77777777" w:rsidR="00742D61" w:rsidRPr="00742D61" w:rsidRDefault="00742D61" w:rsidP="00742D61">
      <w:pPr>
        <w:spacing w:line="276" w:lineRule="auto"/>
        <w:jc w:val="both"/>
        <w:rPr>
          <w:rFonts w:ascii="Arial" w:hAnsi="Arial" w:cs="Arial"/>
          <w:sz w:val="22"/>
          <w:szCs w:val="22"/>
        </w:rPr>
      </w:pPr>
      <w:r w:rsidRPr="00742D61">
        <w:rPr>
          <w:rFonts w:ascii="Arial" w:hAnsi="Arial" w:cs="Arial"/>
          <w:b/>
          <w:bCs/>
          <w:sz w:val="22"/>
          <w:szCs w:val="22"/>
          <w:u w:val="single"/>
        </w:rPr>
        <w:t>10. DAS CONDIÇÕES DE ENTREGA E RECEBIMENTO:</w:t>
      </w:r>
    </w:p>
    <w:p w14:paraId="651CF330" w14:textId="77777777" w:rsidR="00742D61" w:rsidRPr="00742D61" w:rsidRDefault="00742D61" w:rsidP="00742D61">
      <w:pPr>
        <w:spacing w:line="276" w:lineRule="auto"/>
        <w:jc w:val="both"/>
        <w:rPr>
          <w:rFonts w:ascii="Arial" w:hAnsi="Arial" w:cs="Arial"/>
          <w:sz w:val="22"/>
          <w:szCs w:val="22"/>
        </w:rPr>
      </w:pPr>
      <w:r w:rsidRPr="00742D61">
        <w:rPr>
          <w:rFonts w:ascii="Arial" w:hAnsi="Arial" w:cs="Arial"/>
          <w:sz w:val="22"/>
          <w:szCs w:val="22"/>
        </w:rPr>
        <w:t xml:space="preserve">10.1. Os produtos deverão ser entregues no Almoxarifado Central da Prefeitura de Itatiba, situado na Av. Nair Soares de Macedo </w:t>
      </w:r>
      <w:proofErr w:type="spellStart"/>
      <w:r w:rsidRPr="00742D61">
        <w:rPr>
          <w:rFonts w:ascii="Arial" w:hAnsi="Arial" w:cs="Arial"/>
          <w:sz w:val="22"/>
          <w:szCs w:val="22"/>
        </w:rPr>
        <w:t>Fattori</w:t>
      </w:r>
      <w:proofErr w:type="spellEnd"/>
      <w:r w:rsidRPr="00742D61">
        <w:rPr>
          <w:rFonts w:ascii="Arial" w:hAnsi="Arial" w:cs="Arial"/>
          <w:sz w:val="22"/>
          <w:szCs w:val="22"/>
        </w:rPr>
        <w:t>, nº 200, Vila Santa Clara, neste Município, com prévio agendamento.</w:t>
      </w:r>
    </w:p>
    <w:p w14:paraId="22AA6277" w14:textId="77777777" w:rsidR="00742D61" w:rsidRPr="00742D61" w:rsidRDefault="00742D61" w:rsidP="00742D61">
      <w:pPr>
        <w:spacing w:line="276" w:lineRule="auto"/>
        <w:jc w:val="both"/>
        <w:rPr>
          <w:rFonts w:ascii="Arial" w:hAnsi="Arial" w:cs="Arial"/>
          <w:sz w:val="22"/>
          <w:szCs w:val="22"/>
        </w:rPr>
      </w:pPr>
      <w:r w:rsidRPr="00742D61">
        <w:rPr>
          <w:rFonts w:ascii="Arial" w:eastAsia="SimSun" w:hAnsi="Arial" w:cs="Arial"/>
          <w:color w:val="000000"/>
          <w:sz w:val="22"/>
          <w:szCs w:val="22"/>
        </w:rPr>
        <w:t>10</w:t>
      </w:r>
      <w:r w:rsidRPr="00742D61">
        <w:rPr>
          <w:rFonts w:ascii="Arial" w:eastAsia="SimSun" w:hAnsi="Arial" w:cs="Arial"/>
          <w:sz w:val="22"/>
          <w:szCs w:val="22"/>
        </w:rPr>
        <w:t xml:space="preserve">.2. </w:t>
      </w:r>
      <w:r w:rsidRPr="00742D61">
        <w:rPr>
          <w:rFonts w:ascii="Arial" w:hAnsi="Arial" w:cs="Arial"/>
          <w:sz w:val="22"/>
          <w:szCs w:val="22"/>
        </w:rPr>
        <w:t xml:space="preserve"> </w:t>
      </w:r>
      <w:r w:rsidRPr="00742D61">
        <w:rPr>
          <w:rFonts w:ascii="Arial" w:eastAsia="SimSun" w:hAnsi="Arial" w:cs="Arial"/>
          <w:sz w:val="22"/>
          <w:szCs w:val="22"/>
        </w:rPr>
        <w:t>O recebimento se dará da seguinte forma:</w:t>
      </w:r>
    </w:p>
    <w:p w14:paraId="7D902387" w14:textId="77777777" w:rsidR="00742D61" w:rsidRPr="00742D61" w:rsidRDefault="00742D61" w:rsidP="00742D61">
      <w:pPr>
        <w:spacing w:line="276" w:lineRule="auto"/>
        <w:jc w:val="both"/>
        <w:rPr>
          <w:rFonts w:ascii="Arial" w:hAnsi="Arial" w:cs="Arial"/>
          <w:sz w:val="22"/>
          <w:szCs w:val="22"/>
        </w:rPr>
      </w:pPr>
      <w:r w:rsidRPr="00742D61">
        <w:rPr>
          <w:rFonts w:ascii="Arial" w:eastAsia="SimSun" w:hAnsi="Arial" w:cs="Arial"/>
          <w:bCs/>
          <w:sz w:val="22"/>
          <w:szCs w:val="22"/>
        </w:rPr>
        <w:t xml:space="preserve">a) PROVISORIAMENTE: No momento da entrega a Administração efetuará o RECEBIMENTO PROVISÓRIO, para efeitos de posterior verificação da conformidade do </w:t>
      </w:r>
      <w:r w:rsidRPr="00742D61">
        <w:rPr>
          <w:rFonts w:ascii="Arial" w:eastAsia="SimSun" w:hAnsi="Arial" w:cs="Arial"/>
          <w:bCs/>
          <w:sz w:val="22"/>
          <w:szCs w:val="22"/>
        </w:rPr>
        <w:lastRenderedPageBreak/>
        <w:t xml:space="preserve">objeto e consequente juízo de aceitação, nos termos do art. 73, inciso II, alínea “a”, da Lei 8.666/93;  </w:t>
      </w:r>
    </w:p>
    <w:p w14:paraId="1DAFEA01" w14:textId="77777777" w:rsidR="00742D61" w:rsidRPr="00742D61" w:rsidRDefault="00742D61" w:rsidP="00742D61">
      <w:pPr>
        <w:spacing w:line="276" w:lineRule="auto"/>
        <w:jc w:val="both"/>
        <w:rPr>
          <w:rFonts w:ascii="Arial" w:hAnsi="Arial" w:cs="Arial"/>
          <w:sz w:val="22"/>
          <w:szCs w:val="22"/>
        </w:rPr>
      </w:pPr>
      <w:r w:rsidRPr="00742D61">
        <w:rPr>
          <w:rFonts w:ascii="Arial" w:eastAsia="SimSun" w:hAnsi="Arial" w:cs="Arial"/>
          <w:bCs/>
          <w:sz w:val="22"/>
          <w:szCs w:val="22"/>
        </w:rPr>
        <w:t xml:space="preserve">b) DEFINITIVAMENTE: A Administração emitirá o RECEBIMENTO DEFINITIVO num prazo máximo de 10 dias, prorrogáveis por mais 05 dias, contados da data do recebimento provisório, nos termos do art. 73, inciso II, alínea “b”, da Lei 8.666/93. </w:t>
      </w:r>
    </w:p>
    <w:p w14:paraId="00B0FADD" w14:textId="77777777" w:rsidR="00742D61" w:rsidRPr="00742D61" w:rsidRDefault="00742D61" w:rsidP="00742D61">
      <w:pPr>
        <w:spacing w:line="276" w:lineRule="auto"/>
        <w:ind w:firstLine="708"/>
        <w:jc w:val="both"/>
        <w:rPr>
          <w:rFonts w:ascii="Arial" w:hAnsi="Arial" w:cs="Arial"/>
          <w:sz w:val="22"/>
          <w:szCs w:val="22"/>
        </w:rPr>
      </w:pPr>
      <w:r w:rsidRPr="00742D61">
        <w:rPr>
          <w:rFonts w:ascii="Arial" w:eastAsia="SimSun" w:hAnsi="Arial" w:cs="Arial"/>
          <w:bCs/>
          <w:sz w:val="22"/>
          <w:szCs w:val="22"/>
        </w:rPr>
        <w:t xml:space="preserve">§1° O recebimento do objeto pela Administração será sempre considerado PROVISÓRIO, mesmo que o seu agente emita recibo ou aceite a Nota Fiscal, sendo considerado DEFINITIVO o recebimento tão somente após a emissão do regular Recebimento Definitivo. </w:t>
      </w:r>
      <w:r w:rsidRPr="00742D61">
        <w:rPr>
          <w:rFonts w:ascii="Arial" w:eastAsia="SimSun" w:hAnsi="Arial" w:cs="Arial"/>
          <w:bCs/>
          <w:sz w:val="22"/>
          <w:szCs w:val="22"/>
        </w:rPr>
        <w:tab/>
      </w:r>
    </w:p>
    <w:p w14:paraId="2094A33D" w14:textId="77777777" w:rsidR="00742D61" w:rsidRPr="00742D61" w:rsidRDefault="00742D61" w:rsidP="00742D61">
      <w:pPr>
        <w:spacing w:line="276" w:lineRule="auto"/>
        <w:ind w:firstLine="708"/>
        <w:jc w:val="both"/>
        <w:rPr>
          <w:rFonts w:ascii="Arial" w:hAnsi="Arial" w:cs="Arial"/>
          <w:sz w:val="22"/>
          <w:szCs w:val="22"/>
        </w:rPr>
      </w:pPr>
      <w:r w:rsidRPr="00742D61">
        <w:rPr>
          <w:rFonts w:ascii="Arial" w:eastAsia="SimSun" w:hAnsi="Arial" w:cs="Arial"/>
          <w:bCs/>
          <w:sz w:val="22"/>
          <w:szCs w:val="22"/>
        </w:rPr>
        <w:t xml:space="preserve">§2° Expirado o prazo previsto na alínea “b)”, sem manifestação do CONTRATANTE, reputar-se-á realizado o Recebimento Definitivo (tacitamente). </w:t>
      </w:r>
    </w:p>
    <w:p w14:paraId="0147226C" w14:textId="77777777" w:rsidR="00742D61" w:rsidRPr="00742D61" w:rsidRDefault="00742D61" w:rsidP="00742D61">
      <w:pPr>
        <w:spacing w:line="276" w:lineRule="auto"/>
        <w:ind w:firstLine="708"/>
        <w:jc w:val="both"/>
        <w:rPr>
          <w:rFonts w:ascii="Arial" w:hAnsi="Arial" w:cs="Arial"/>
          <w:sz w:val="22"/>
          <w:szCs w:val="22"/>
        </w:rPr>
      </w:pPr>
      <w:r w:rsidRPr="00742D61">
        <w:rPr>
          <w:rFonts w:ascii="Arial" w:eastAsia="SimSun" w:hAnsi="Arial" w:cs="Arial"/>
          <w:bCs/>
          <w:sz w:val="22"/>
          <w:szCs w:val="22"/>
        </w:rPr>
        <w:t xml:space="preserve">§3° Caso o objeto seja rejeitado pela Administração, a CONTRATADA terá o prazo de 72 (setenta e duas) horas para substituir o mesmo, sob pena de incorrer em inexecução contratual. </w:t>
      </w:r>
    </w:p>
    <w:p w14:paraId="21003E40" w14:textId="77777777" w:rsidR="00742D61" w:rsidRPr="00742D61" w:rsidRDefault="00742D61" w:rsidP="00742D61">
      <w:pPr>
        <w:spacing w:line="276" w:lineRule="auto"/>
        <w:ind w:firstLine="708"/>
        <w:jc w:val="both"/>
        <w:rPr>
          <w:rFonts w:ascii="Arial" w:hAnsi="Arial" w:cs="Arial"/>
          <w:sz w:val="22"/>
          <w:szCs w:val="22"/>
        </w:rPr>
      </w:pPr>
      <w:r w:rsidRPr="00742D61">
        <w:rPr>
          <w:rFonts w:ascii="Arial" w:eastAsia="SimSun" w:hAnsi="Arial" w:cs="Arial"/>
          <w:bCs/>
          <w:sz w:val="22"/>
          <w:szCs w:val="22"/>
        </w:rPr>
        <w:t xml:space="preserve">§4° Será de inteira responsabilidade da CONTRATADA o transporte do objeto ao local indicado para a sua entrega.  </w:t>
      </w:r>
    </w:p>
    <w:p w14:paraId="2160D124" w14:textId="77777777" w:rsidR="00742D61" w:rsidRPr="00742D61" w:rsidRDefault="00742D61" w:rsidP="00742D61">
      <w:pPr>
        <w:spacing w:line="276" w:lineRule="auto"/>
        <w:ind w:firstLine="708"/>
        <w:jc w:val="both"/>
        <w:rPr>
          <w:rFonts w:ascii="Arial" w:hAnsi="Arial" w:cs="Arial"/>
          <w:bCs/>
          <w:sz w:val="22"/>
          <w:szCs w:val="22"/>
        </w:rPr>
      </w:pPr>
      <w:r w:rsidRPr="00742D61">
        <w:rPr>
          <w:rFonts w:ascii="Arial" w:eastAsia="SimSun" w:hAnsi="Arial" w:cs="Arial"/>
          <w:bCs/>
          <w:sz w:val="22"/>
          <w:szCs w:val="22"/>
        </w:rPr>
        <w:t>§5° A Administração não efetuará qualquer pagamento antes do recebimento definitivo do objeto.</w:t>
      </w:r>
    </w:p>
    <w:p w14:paraId="1A441C09" w14:textId="77777777" w:rsidR="00742D61" w:rsidRPr="00742D61" w:rsidRDefault="00742D61" w:rsidP="00742D61">
      <w:pPr>
        <w:spacing w:line="276" w:lineRule="auto"/>
        <w:jc w:val="both"/>
        <w:rPr>
          <w:rFonts w:ascii="Arial" w:hAnsi="Arial" w:cs="Arial"/>
          <w:bCs/>
          <w:sz w:val="22"/>
          <w:szCs w:val="22"/>
        </w:rPr>
      </w:pPr>
      <w:r w:rsidRPr="00742D61">
        <w:rPr>
          <w:rFonts w:ascii="Arial" w:hAnsi="Arial" w:cs="Arial"/>
          <w:bCs/>
          <w:sz w:val="22"/>
          <w:szCs w:val="22"/>
        </w:rPr>
        <w:t>10.3. A empresa vencedora da licitação ficará obrigada a fornecer os produtos ofertados nas mesmas condições apresentadas na fase de amostras, sob pena de sofrer as penalidades previstas no Edital.</w:t>
      </w:r>
    </w:p>
    <w:p w14:paraId="41F44376" w14:textId="77777777" w:rsidR="00742D61" w:rsidRPr="00742D61" w:rsidRDefault="00742D61" w:rsidP="00742D61">
      <w:pPr>
        <w:spacing w:line="276" w:lineRule="auto"/>
        <w:jc w:val="both"/>
        <w:rPr>
          <w:rFonts w:ascii="Arial" w:hAnsi="Arial" w:cs="Arial"/>
          <w:bCs/>
          <w:sz w:val="22"/>
          <w:szCs w:val="22"/>
        </w:rPr>
      </w:pPr>
      <w:r w:rsidRPr="00742D61">
        <w:rPr>
          <w:rFonts w:ascii="Arial" w:hAnsi="Arial" w:cs="Arial"/>
          <w:bCs/>
          <w:sz w:val="22"/>
          <w:szCs w:val="22"/>
        </w:rPr>
        <w:t>10.4. A contratante poderá rejeitar, no todo ou em parte, o objeto contratado em desacordo com as especificações e condições deste Termo de Referência.</w:t>
      </w:r>
    </w:p>
    <w:p w14:paraId="52CCD690" w14:textId="77777777" w:rsidR="00742D61" w:rsidRPr="00742D61" w:rsidRDefault="00742D61" w:rsidP="00742D61">
      <w:pPr>
        <w:spacing w:line="276" w:lineRule="auto"/>
        <w:jc w:val="both"/>
        <w:rPr>
          <w:rFonts w:ascii="Arial" w:hAnsi="Arial" w:cs="Arial"/>
          <w:bCs/>
          <w:sz w:val="22"/>
          <w:szCs w:val="22"/>
        </w:rPr>
      </w:pPr>
      <w:r w:rsidRPr="00742D61">
        <w:rPr>
          <w:rFonts w:ascii="Arial" w:hAnsi="Arial" w:cs="Arial"/>
          <w:bCs/>
          <w:sz w:val="22"/>
          <w:szCs w:val="22"/>
        </w:rPr>
        <w:t xml:space="preserve">10.5. </w:t>
      </w:r>
      <w:r w:rsidRPr="00742D61">
        <w:rPr>
          <w:rFonts w:ascii="Arial" w:hAnsi="Arial" w:cs="Arial"/>
          <w:bCs/>
          <w:color w:val="000000"/>
          <w:sz w:val="22"/>
          <w:szCs w:val="22"/>
        </w:rPr>
        <w:t>A Contratada obriga-se a fornecer o material de acordo com as especificações do item e garantir a qualidade do material em conformidade com o art. 69 c/c art. 73, II, b, da Lei nº 8.666/93 e Lei nº 8.078/90 (Código de Defesa do Consumidor) responsabilizando-se pela troca, no prazo de até 07 (sete) dias úteis, do item que porventura, esteja fora da especificação ou com embalagem danificada, sem ônus para a Secretaria Municipal de Educação.</w:t>
      </w:r>
    </w:p>
    <w:p w14:paraId="17504435" w14:textId="77777777" w:rsidR="00742D61" w:rsidRPr="00742D61" w:rsidRDefault="00742D61" w:rsidP="00742D61">
      <w:pPr>
        <w:spacing w:line="276" w:lineRule="auto"/>
        <w:jc w:val="both"/>
        <w:rPr>
          <w:rFonts w:ascii="Arial" w:hAnsi="Arial" w:cs="Arial"/>
          <w:b/>
          <w:bCs/>
          <w:sz w:val="22"/>
          <w:szCs w:val="22"/>
        </w:rPr>
      </w:pPr>
      <w:r w:rsidRPr="00742D61">
        <w:rPr>
          <w:rFonts w:ascii="Arial" w:hAnsi="Arial" w:cs="Arial"/>
          <w:bCs/>
          <w:color w:val="000000"/>
          <w:sz w:val="22"/>
          <w:szCs w:val="22"/>
        </w:rPr>
        <w:t xml:space="preserve">10.6. A inobservância ao disposto acima implicará no não pagamento do valor devido, até que ocorra </w:t>
      </w:r>
      <w:r w:rsidRPr="00742D61">
        <w:rPr>
          <w:rFonts w:ascii="Arial" w:hAnsi="Arial" w:cs="Arial"/>
          <w:color w:val="000000"/>
          <w:sz w:val="22"/>
          <w:szCs w:val="22"/>
        </w:rPr>
        <w:t xml:space="preserve">regularização. </w:t>
      </w:r>
    </w:p>
    <w:p w14:paraId="7D555C53" w14:textId="77777777" w:rsidR="00742D61" w:rsidRPr="00742D61" w:rsidRDefault="00742D61" w:rsidP="00742D61">
      <w:pPr>
        <w:spacing w:line="276" w:lineRule="auto"/>
        <w:jc w:val="both"/>
        <w:rPr>
          <w:rFonts w:ascii="Arial" w:hAnsi="Arial" w:cs="Arial"/>
          <w:sz w:val="22"/>
          <w:szCs w:val="22"/>
        </w:rPr>
      </w:pPr>
    </w:p>
    <w:p w14:paraId="4EC3C966" w14:textId="77777777" w:rsidR="00742D61" w:rsidRPr="00742D61" w:rsidRDefault="00742D61" w:rsidP="00742D61">
      <w:pPr>
        <w:spacing w:line="276" w:lineRule="auto"/>
        <w:jc w:val="both"/>
        <w:rPr>
          <w:rFonts w:ascii="Arial" w:hAnsi="Arial" w:cs="Arial"/>
          <w:sz w:val="22"/>
          <w:szCs w:val="22"/>
        </w:rPr>
      </w:pPr>
      <w:r w:rsidRPr="00742D61">
        <w:rPr>
          <w:rFonts w:ascii="Arial" w:hAnsi="Arial" w:cs="Arial"/>
          <w:b/>
          <w:bCs/>
          <w:sz w:val="22"/>
          <w:szCs w:val="22"/>
          <w:u w:val="single"/>
        </w:rPr>
        <w:t>11. DAS CONDIÇÕES DE PAGAMENTO:</w:t>
      </w:r>
    </w:p>
    <w:p w14:paraId="48122199" w14:textId="77777777" w:rsidR="00742D61" w:rsidRPr="00742D61" w:rsidRDefault="00742D61" w:rsidP="00742D61">
      <w:pPr>
        <w:spacing w:line="276" w:lineRule="auto"/>
        <w:jc w:val="both"/>
        <w:rPr>
          <w:rFonts w:ascii="Arial" w:hAnsi="Arial" w:cs="Arial"/>
          <w:sz w:val="22"/>
          <w:szCs w:val="22"/>
        </w:rPr>
      </w:pPr>
      <w:r w:rsidRPr="00742D61">
        <w:rPr>
          <w:rFonts w:ascii="Arial" w:hAnsi="Arial" w:cs="Arial"/>
          <w:sz w:val="22"/>
          <w:szCs w:val="22"/>
        </w:rPr>
        <w:t>11.1. O pagamento será efetuado em 10 (dez) dias após a manifestação favorável do Setor Fiscalizante da Nota Fiscal Eletrônica (NFe) apresentada, ficando assegurado o prazo de 05 (cinco) dias para a emissão de tal manifestação.</w:t>
      </w:r>
    </w:p>
    <w:p w14:paraId="7A9FD8B9" w14:textId="77777777" w:rsidR="00742D61" w:rsidRPr="00742D61" w:rsidRDefault="00742D61" w:rsidP="00742D61">
      <w:pPr>
        <w:spacing w:line="276" w:lineRule="auto"/>
        <w:jc w:val="both"/>
        <w:rPr>
          <w:rFonts w:ascii="Arial" w:hAnsi="Arial" w:cs="Arial"/>
          <w:sz w:val="22"/>
          <w:szCs w:val="22"/>
        </w:rPr>
      </w:pPr>
      <w:r w:rsidRPr="00742D61">
        <w:rPr>
          <w:rFonts w:ascii="Arial" w:hAnsi="Arial" w:cs="Arial"/>
          <w:sz w:val="22"/>
          <w:szCs w:val="22"/>
        </w:rPr>
        <w:t>11.2. Para a aquisição de bens a NFe deverá ser emitida em acordo com o estabelecido no protocolo ICMS nº 1 de 03/02/2011.</w:t>
      </w:r>
    </w:p>
    <w:p w14:paraId="614A31DB" w14:textId="77777777" w:rsidR="00742D61" w:rsidRPr="00742D61" w:rsidRDefault="00742D61" w:rsidP="00742D61">
      <w:pPr>
        <w:spacing w:line="276" w:lineRule="auto"/>
        <w:jc w:val="both"/>
        <w:rPr>
          <w:rFonts w:ascii="Arial" w:hAnsi="Arial" w:cs="Arial"/>
          <w:sz w:val="22"/>
          <w:szCs w:val="22"/>
        </w:rPr>
      </w:pPr>
      <w:r w:rsidRPr="00742D61">
        <w:rPr>
          <w:rFonts w:ascii="Arial" w:hAnsi="Arial" w:cs="Arial"/>
          <w:sz w:val="22"/>
          <w:szCs w:val="22"/>
        </w:rPr>
        <w:t>11.3. Os pagamentos serão realizados mediante procedimento bancário, em conta do contratado.</w:t>
      </w:r>
    </w:p>
    <w:p w14:paraId="76679A1D" w14:textId="77777777" w:rsidR="00742D61" w:rsidRPr="00742D61" w:rsidRDefault="00742D61" w:rsidP="00742D61">
      <w:pPr>
        <w:spacing w:line="276" w:lineRule="auto"/>
        <w:jc w:val="both"/>
        <w:rPr>
          <w:rFonts w:ascii="Arial" w:hAnsi="Arial" w:cs="Arial"/>
          <w:sz w:val="22"/>
          <w:szCs w:val="22"/>
        </w:rPr>
      </w:pPr>
      <w:r w:rsidRPr="00742D61">
        <w:rPr>
          <w:rFonts w:ascii="Arial" w:hAnsi="Arial" w:cs="Arial"/>
          <w:sz w:val="22"/>
          <w:szCs w:val="22"/>
        </w:rPr>
        <w:t xml:space="preserve">11.4. Havendo erro na NFe ou descumprimento das condições pactuadas, a tramitação da NFe será suspensa para que a Contratada adote as providências necessárias </w:t>
      </w:r>
      <w:proofErr w:type="gramStart"/>
      <w:r w:rsidRPr="00742D61">
        <w:rPr>
          <w:rFonts w:ascii="Arial" w:hAnsi="Arial" w:cs="Arial"/>
          <w:sz w:val="22"/>
          <w:szCs w:val="22"/>
        </w:rPr>
        <w:t>a</w:t>
      </w:r>
      <w:proofErr w:type="gramEnd"/>
      <w:r w:rsidRPr="00742D61">
        <w:rPr>
          <w:rFonts w:ascii="Arial" w:hAnsi="Arial" w:cs="Arial"/>
          <w:sz w:val="22"/>
          <w:szCs w:val="22"/>
        </w:rPr>
        <w:t xml:space="preserve"> sua correção. Passará a ser considerada, para efeito de pagamento, a data do aceite da NFe.</w:t>
      </w:r>
    </w:p>
    <w:p w14:paraId="7F903887" w14:textId="77777777" w:rsidR="00742D61" w:rsidRPr="00742D61" w:rsidRDefault="00742D61" w:rsidP="00742D61">
      <w:pPr>
        <w:spacing w:line="276" w:lineRule="auto"/>
        <w:jc w:val="both"/>
        <w:rPr>
          <w:rFonts w:ascii="Arial" w:hAnsi="Arial" w:cs="Arial"/>
          <w:sz w:val="22"/>
          <w:szCs w:val="22"/>
        </w:rPr>
      </w:pPr>
      <w:r w:rsidRPr="00742D61">
        <w:rPr>
          <w:rFonts w:ascii="Arial" w:hAnsi="Arial" w:cs="Arial"/>
          <w:sz w:val="22"/>
          <w:szCs w:val="22"/>
        </w:rPr>
        <w:t>11.5. Quaisquer pagamentos não isentarão a Contratada das responsabilidades contratuais.</w:t>
      </w:r>
    </w:p>
    <w:p w14:paraId="5AD585C2" w14:textId="77777777" w:rsidR="00742D61" w:rsidRPr="00742D61" w:rsidRDefault="00742D61" w:rsidP="00742D61">
      <w:pPr>
        <w:spacing w:line="276" w:lineRule="auto"/>
        <w:jc w:val="both"/>
        <w:rPr>
          <w:rFonts w:ascii="Arial" w:hAnsi="Arial" w:cs="Arial"/>
          <w:b/>
          <w:bCs/>
          <w:sz w:val="22"/>
          <w:szCs w:val="22"/>
          <w:u w:val="single"/>
        </w:rPr>
      </w:pPr>
      <w:r w:rsidRPr="00742D61">
        <w:rPr>
          <w:rFonts w:ascii="Arial" w:hAnsi="Arial" w:cs="Arial"/>
          <w:sz w:val="22"/>
          <w:szCs w:val="22"/>
        </w:rPr>
        <w:lastRenderedPageBreak/>
        <w:t>11.6. Havendo atraso no pagamento, sobre o valor devido incidirá correção monetária com base no IPCA-IBGE, bem como juros de mora a razão de 0,5% (cinco décimos por cento) ao mês, calculado "pro rata tempore" em relação do atraso verificado, salvo aquele ocasionado pela situação prevista no item 11.2.</w:t>
      </w:r>
    </w:p>
    <w:p w14:paraId="4C7940E9" w14:textId="77777777" w:rsidR="00742D61" w:rsidRPr="00742D61" w:rsidRDefault="00742D61" w:rsidP="00742D61">
      <w:pPr>
        <w:spacing w:line="276" w:lineRule="auto"/>
        <w:jc w:val="both"/>
        <w:rPr>
          <w:rFonts w:ascii="Arial" w:hAnsi="Arial" w:cs="Arial"/>
          <w:b/>
          <w:bCs/>
          <w:sz w:val="22"/>
          <w:szCs w:val="22"/>
          <w:u w:val="single"/>
        </w:rPr>
      </w:pPr>
    </w:p>
    <w:p w14:paraId="62BC17E3" w14:textId="77777777" w:rsidR="00742D61" w:rsidRPr="00742D61" w:rsidRDefault="00742D61" w:rsidP="00742D61">
      <w:pPr>
        <w:spacing w:line="276" w:lineRule="auto"/>
        <w:jc w:val="both"/>
        <w:rPr>
          <w:rFonts w:ascii="Arial" w:hAnsi="Arial" w:cs="Arial"/>
          <w:sz w:val="22"/>
          <w:szCs w:val="22"/>
        </w:rPr>
      </w:pPr>
      <w:r w:rsidRPr="00742D61">
        <w:rPr>
          <w:rFonts w:ascii="Arial" w:hAnsi="Arial" w:cs="Arial"/>
          <w:b/>
          <w:bCs/>
          <w:sz w:val="22"/>
          <w:szCs w:val="22"/>
          <w:u w:val="single"/>
        </w:rPr>
        <w:t>12. OBRIGAÇÕES DA CONTRATANTE:</w:t>
      </w:r>
    </w:p>
    <w:p w14:paraId="64ED5939" w14:textId="77777777" w:rsidR="00742D61" w:rsidRPr="00742D61" w:rsidRDefault="00742D61" w:rsidP="00742D61">
      <w:pPr>
        <w:spacing w:line="276" w:lineRule="auto"/>
        <w:jc w:val="both"/>
        <w:rPr>
          <w:rFonts w:ascii="Arial" w:hAnsi="Arial" w:cs="Arial"/>
          <w:sz w:val="22"/>
          <w:szCs w:val="22"/>
        </w:rPr>
      </w:pPr>
      <w:r w:rsidRPr="00742D61">
        <w:rPr>
          <w:rFonts w:ascii="Arial" w:hAnsi="Arial" w:cs="Arial"/>
          <w:sz w:val="22"/>
          <w:szCs w:val="22"/>
        </w:rPr>
        <w:t>A Contratante, durante a vigência do Contrato, compromete-se a:</w:t>
      </w:r>
    </w:p>
    <w:p w14:paraId="0084BFEB" w14:textId="77777777" w:rsidR="00742D61" w:rsidRPr="00742D61" w:rsidRDefault="00742D61" w:rsidP="00742D61">
      <w:pPr>
        <w:spacing w:line="276" w:lineRule="auto"/>
        <w:jc w:val="both"/>
        <w:rPr>
          <w:rFonts w:ascii="Arial" w:hAnsi="Arial" w:cs="Arial"/>
          <w:sz w:val="22"/>
          <w:szCs w:val="22"/>
        </w:rPr>
      </w:pPr>
      <w:r w:rsidRPr="00742D61">
        <w:rPr>
          <w:rFonts w:ascii="Arial" w:hAnsi="Arial" w:cs="Arial"/>
          <w:sz w:val="22"/>
          <w:szCs w:val="22"/>
        </w:rPr>
        <w:t>12.1. Efetuar o pagamento à Contratada, de acordo com o estabelecido no Contrato;</w:t>
      </w:r>
    </w:p>
    <w:p w14:paraId="7FC35689" w14:textId="77777777" w:rsidR="00742D61" w:rsidRPr="00742D61" w:rsidRDefault="00742D61" w:rsidP="00742D61">
      <w:pPr>
        <w:spacing w:line="276" w:lineRule="auto"/>
        <w:jc w:val="both"/>
        <w:rPr>
          <w:rFonts w:ascii="Arial" w:hAnsi="Arial" w:cs="Arial"/>
          <w:sz w:val="22"/>
          <w:szCs w:val="22"/>
        </w:rPr>
      </w:pPr>
      <w:r w:rsidRPr="00742D61">
        <w:rPr>
          <w:rFonts w:ascii="Arial" w:hAnsi="Arial" w:cs="Arial"/>
          <w:sz w:val="22"/>
          <w:szCs w:val="22"/>
        </w:rPr>
        <w:t>12.2. Promover o acompanhamento e a fiscalização do fornecimento, sob o aspecto quantitativo e qualitativo, anotando em registro próprio as falhas detectadas;</w:t>
      </w:r>
    </w:p>
    <w:p w14:paraId="03DBC082" w14:textId="77777777" w:rsidR="00742D61" w:rsidRPr="00742D61" w:rsidRDefault="00742D61" w:rsidP="00742D61">
      <w:pPr>
        <w:spacing w:line="276" w:lineRule="auto"/>
        <w:jc w:val="both"/>
        <w:rPr>
          <w:rFonts w:ascii="Arial" w:hAnsi="Arial" w:cs="Arial"/>
          <w:sz w:val="22"/>
          <w:szCs w:val="22"/>
        </w:rPr>
      </w:pPr>
      <w:r w:rsidRPr="00742D61">
        <w:rPr>
          <w:rFonts w:ascii="Arial" w:hAnsi="Arial" w:cs="Arial"/>
          <w:sz w:val="22"/>
          <w:szCs w:val="22"/>
        </w:rPr>
        <w:t>12.3. Comunicar a contratada qualquer anormalidade no objeto do contrato, podendo recusar o recebimento, caso não esteja de acordo com as especificações e condições estabelecidas no Termo de Referência;</w:t>
      </w:r>
    </w:p>
    <w:p w14:paraId="2074E81C" w14:textId="77777777" w:rsidR="00742D61" w:rsidRPr="00742D61" w:rsidRDefault="00742D61" w:rsidP="00742D61">
      <w:pPr>
        <w:spacing w:line="276" w:lineRule="auto"/>
        <w:jc w:val="both"/>
        <w:rPr>
          <w:rFonts w:ascii="Arial" w:hAnsi="Arial" w:cs="Arial"/>
          <w:sz w:val="22"/>
          <w:szCs w:val="22"/>
        </w:rPr>
      </w:pPr>
      <w:r w:rsidRPr="00742D61">
        <w:rPr>
          <w:rFonts w:ascii="Arial" w:hAnsi="Arial" w:cs="Arial"/>
          <w:sz w:val="22"/>
          <w:szCs w:val="22"/>
        </w:rPr>
        <w:t>12.4. Notificar previamente a contratada, quando da aplicação de penalidades;</w:t>
      </w:r>
    </w:p>
    <w:p w14:paraId="3FF94C72" w14:textId="77777777" w:rsidR="00742D61" w:rsidRPr="00742D61" w:rsidRDefault="00742D61" w:rsidP="00742D61">
      <w:pPr>
        <w:spacing w:line="276" w:lineRule="auto"/>
        <w:jc w:val="both"/>
        <w:rPr>
          <w:rFonts w:ascii="Arial" w:hAnsi="Arial" w:cs="Arial"/>
          <w:sz w:val="22"/>
          <w:szCs w:val="22"/>
        </w:rPr>
      </w:pPr>
    </w:p>
    <w:p w14:paraId="59F675D3" w14:textId="77777777" w:rsidR="00742D61" w:rsidRPr="00742D61" w:rsidRDefault="00742D61" w:rsidP="00742D61">
      <w:pPr>
        <w:spacing w:line="276" w:lineRule="auto"/>
        <w:jc w:val="both"/>
        <w:rPr>
          <w:rFonts w:ascii="Arial" w:hAnsi="Arial" w:cs="Arial"/>
          <w:sz w:val="22"/>
          <w:szCs w:val="22"/>
        </w:rPr>
      </w:pPr>
      <w:r w:rsidRPr="00742D61">
        <w:rPr>
          <w:rFonts w:ascii="Arial" w:hAnsi="Arial" w:cs="Arial"/>
          <w:b/>
          <w:bCs/>
          <w:sz w:val="22"/>
          <w:szCs w:val="22"/>
          <w:u w:val="single"/>
        </w:rPr>
        <w:t>13. DAS OBRIGAÇÕES DA CONTRATADA:</w:t>
      </w:r>
    </w:p>
    <w:p w14:paraId="5F12F345" w14:textId="77777777" w:rsidR="00742D61" w:rsidRPr="00742D61" w:rsidRDefault="00742D61" w:rsidP="00742D61">
      <w:pPr>
        <w:spacing w:line="276" w:lineRule="auto"/>
        <w:jc w:val="both"/>
        <w:rPr>
          <w:rFonts w:ascii="Arial" w:hAnsi="Arial" w:cs="Arial"/>
          <w:sz w:val="22"/>
          <w:szCs w:val="22"/>
        </w:rPr>
      </w:pPr>
      <w:r w:rsidRPr="00742D61">
        <w:rPr>
          <w:rFonts w:ascii="Arial" w:hAnsi="Arial" w:cs="Arial"/>
          <w:sz w:val="22"/>
          <w:szCs w:val="22"/>
        </w:rPr>
        <w:t>A Contratada, durante a vigência do Contrato, compromete-se a:</w:t>
      </w:r>
    </w:p>
    <w:p w14:paraId="750B932D" w14:textId="77777777" w:rsidR="00742D61" w:rsidRPr="00742D61" w:rsidRDefault="00742D61" w:rsidP="00742D61">
      <w:pPr>
        <w:spacing w:line="276" w:lineRule="auto"/>
        <w:jc w:val="both"/>
        <w:rPr>
          <w:rFonts w:ascii="Arial" w:hAnsi="Arial" w:cs="Arial"/>
          <w:sz w:val="22"/>
          <w:szCs w:val="22"/>
        </w:rPr>
      </w:pPr>
      <w:r w:rsidRPr="00742D61">
        <w:rPr>
          <w:rFonts w:ascii="Arial" w:hAnsi="Arial" w:cs="Arial"/>
          <w:sz w:val="22"/>
          <w:szCs w:val="22"/>
        </w:rPr>
        <w:t>13.1. Manter as condições de habilitação e qualificação exigidas durante toda a vigência do Contrato, informando à Contratante a ocorrência de qualquer alteração nas referidas condições;</w:t>
      </w:r>
    </w:p>
    <w:p w14:paraId="581A21E1" w14:textId="77777777" w:rsidR="00742D61" w:rsidRPr="00742D61" w:rsidRDefault="00742D61" w:rsidP="00742D61">
      <w:pPr>
        <w:spacing w:line="276" w:lineRule="auto"/>
        <w:jc w:val="both"/>
        <w:rPr>
          <w:rFonts w:ascii="Arial" w:hAnsi="Arial" w:cs="Arial"/>
          <w:sz w:val="22"/>
          <w:szCs w:val="22"/>
        </w:rPr>
      </w:pPr>
      <w:r w:rsidRPr="00742D61">
        <w:rPr>
          <w:rFonts w:ascii="Arial" w:hAnsi="Arial" w:cs="Arial"/>
          <w:sz w:val="22"/>
          <w:szCs w:val="22"/>
        </w:rPr>
        <w:t>13.2. Atender as demais condições descritas no presente Termo de Referência e no edital;</w:t>
      </w:r>
    </w:p>
    <w:p w14:paraId="6B52C2F1" w14:textId="7D928A61" w:rsidR="00293BED" w:rsidRPr="00742D61" w:rsidRDefault="00742D61" w:rsidP="00742D61">
      <w:pPr>
        <w:spacing w:line="276" w:lineRule="auto"/>
        <w:jc w:val="both"/>
        <w:rPr>
          <w:rFonts w:ascii="Arial" w:hAnsi="Arial" w:cs="Arial"/>
          <w:sz w:val="22"/>
          <w:szCs w:val="22"/>
        </w:rPr>
      </w:pPr>
      <w:r w:rsidRPr="00742D61">
        <w:rPr>
          <w:rFonts w:ascii="Arial" w:hAnsi="Arial" w:cs="Arial"/>
          <w:sz w:val="22"/>
          <w:szCs w:val="22"/>
        </w:rPr>
        <w:t xml:space="preserve">13.3. Responsabilizar-se pelo fornecimento do objeto do Contrato, respondendo civil e criminalmente por todos os danos, perdas e prejuízos que, por dolo ou culpa sua, de seus empregados, prepostos, ou terceiros no exercício de suas atividades, vier </w:t>
      </w:r>
      <w:proofErr w:type="gramStart"/>
      <w:r w:rsidRPr="00742D61">
        <w:rPr>
          <w:rFonts w:ascii="Arial" w:hAnsi="Arial" w:cs="Arial"/>
          <w:sz w:val="22"/>
          <w:szCs w:val="22"/>
        </w:rPr>
        <w:t>a, direta</w:t>
      </w:r>
      <w:proofErr w:type="gramEnd"/>
      <w:r w:rsidRPr="00742D61">
        <w:rPr>
          <w:rFonts w:ascii="Arial" w:hAnsi="Arial" w:cs="Arial"/>
          <w:sz w:val="22"/>
          <w:szCs w:val="22"/>
        </w:rPr>
        <w:t xml:space="preserve"> ou indiretamente, causar ou provocar à Contratante e a terceiros</w:t>
      </w:r>
    </w:p>
    <w:p w14:paraId="610D80F9" w14:textId="77777777" w:rsidR="00293BED" w:rsidRPr="00742D61" w:rsidRDefault="00293BED" w:rsidP="00293BED">
      <w:pPr>
        <w:spacing w:line="276" w:lineRule="auto"/>
        <w:jc w:val="both"/>
        <w:rPr>
          <w:rFonts w:ascii="Arial" w:hAnsi="Arial" w:cs="Arial"/>
          <w:sz w:val="22"/>
          <w:szCs w:val="22"/>
        </w:rPr>
      </w:pPr>
    </w:p>
    <w:p w14:paraId="5E19C02C" w14:textId="3ADEB069" w:rsidR="00293BED" w:rsidRPr="00742D61" w:rsidRDefault="00293BED" w:rsidP="00293BED">
      <w:pPr>
        <w:spacing w:line="276" w:lineRule="auto"/>
        <w:jc w:val="both"/>
        <w:rPr>
          <w:rFonts w:ascii="Arial" w:hAnsi="Arial" w:cs="Arial"/>
          <w:sz w:val="22"/>
          <w:szCs w:val="22"/>
        </w:rPr>
      </w:pPr>
      <w:r w:rsidRPr="00742D61">
        <w:rPr>
          <w:rFonts w:ascii="Arial" w:hAnsi="Arial" w:cs="Arial"/>
          <w:b/>
          <w:bCs/>
          <w:sz w:val="22"/>
          <w:szCs w:val="22"/>
          <w:u w:val="single"/>
        </w:rPr>
        <w:t>1</w:t>
      </w:r>
      <w:r w:rsidR="004630EA" w:rsidRPr="00742D61">
        <w:rPr>
          <w:rFonts w:ascii="Arial" w:hAnsi="Arial" w:cs="Arial"/>
          <w:b/>
          <w:bCs/>
          <w:sz w:val="22"/>
          <w:szCs w:val="22"/>
          <w:u w:val="single"/>
        </w:rPr>
        <w:t>4</w:t>
      </w:r>
      <w:r w:rsidRPr="00742D61">
        <w:rPr>
          <w:rFonts w:ascii="Arial" w:hAnsi="Arial" w:cs="Arial"/>
          <w:b/>
          <w:bCs/>
          <w:sz w:val="22"/>
          <w:szCs w:val="22"/>
          <w:u w:val="single"/>
        </w:rPr>
        <w:t>. DAS PENALIDADES</w:t>
      </w:r>
    </w:p>
    <w:p w14:paraId="7DBA269E" w14:textId="0C228BAE" w:rsidR="00293BED" w:rsidRPr="00742D61" w:rsidRDefault="00293BED" w:rsidP="00293BED">
      <w:pPr>
        <w:spacing w:line="276" w:lineRule="auto"/>
        <w:jc w:val="both"/>
        <w:rPr>
          <w:rFonts w:ascii="Arial" w:hAnsi="Arial" w:cs="Arial"/>
          <w:sz w:val="22"/>
          <w:szCs w:val="22"/>
        </w:rPr>
      </w:pPr>
      <w:r w:rsidRPr="00742D61">
        <w:rPr>
          <w:rFonts w:ascii="Arial" w:hAnsi="Arial" w:cs="Arial"/>
          <w:sz w:val="22"/>
          <w:szCs w:val="22"/>
        </w:rPr>
        <w:t>Pela inexecução total ou parcial dos serviços objeto deste Termo de Referência, a Administração poderá aplicar, ao Contratado, as penalidades previstas no instrumento editalício e contratual, além daquelas penalidades previstas em lei.</w:t>
      </w:r>
    </w:p>
    <w:p w14:paraId="648F44C2" w14:textId="77777777" w:rsidR="00E12CCC" w:rsidRDefault="00E12CCC">
      <w:pPr>
        <w:spacing w:line="360" w:lineRule="auto"/>
        <w:jc w:val="both"/>
        <w:rPr>
          <w:rFonts w:ascii="Arial" w:hAnsi="Arial" w:cs="Arial"/>
          <w:b/>
          <w:bCs/>
          <w:sz w:val="22"/>
          <w:szCs w:val="22"/>
        </w:rPr>
      </w:pPr>
    </w:p>
    <w:p w14:paraId="674DA57C" w14:textId="77777777" w:rsidR="00E12CCC" w:rsidRDefault="00E12CCC">
      <w:pPr>
        <w:spacing w:line="360" w:lineRule="auto"/>
        <w:jc w:val="both"/>
        <w:rPr>
          <w:rFonts w:ascii="Arial" w:hAnsi="Arial" w:cs="Arial"/>
          <w:b/>
          <w:bCs/>
          <w:sz w:val="22"/>
          <w:szCs w:val="22"/>
        </w:rPr>
      </w:pPr>
    </w:p>
    <w:p w14:paraId="28D26C2D" w14:textId="77777777" w:rsidR="00E12CCC" w:rsidRDefault="00E12CCC">
      <w:pPr>
        <w:spacing w:line="360" w:lineRule="auto"/>
        <w:jc w:val="both"/>
        <w:rPr>
          <w:rFonts w:ascii="Arial" w:hAnsi="Arial" w:cs="Arial"/>
          <w:b/>
          <w:bCs/>
          <w:sz w:val="22"/>
          <w:szCs w:val="22"/>
        </w:rPr>
      </w:pPr>
    </w:p>
    <w:p w14:paraId="2B8CC3EE" w14:textId="77777777" w:rsidR="00E12CCC" w:rsidRDefault="00E12CCC">
      <w:pPr>
        <w:spacing w:line="360" w:lineRule="auto"/>
        <w:jc w:val="both"/>
        <w:rPr>
          <w:rFonts w:ascii="Arial" w:hAnsi="Arial" w:cs="Arial"/>
          <w:b/>
          <w:color w:val="000000"/>
          <w:sz w:val="22"/>
          <w:szCs w:val="22"/>
          <w:highlight w:val="yellow"/>
        </w:rPr>
      </w:pPr>
    </w:p>
    <w:p w14:paraId="5245432C" w14:textId="77777777" w:rsidR="00E12CCC" w:rsidRDefault="00E12CCC">
      <w:pPr>
        <w:spacing w:line="360" w:lineRule="auto"/>
        <w:jc w:val="both"/>
        <w:rPr>
          <w:rFonts w:ascii="Arial" w:hAnsi="Arial" w:cs="Arial"/>
          <w:b/>
          <w:color w:val="000000"/>
          <w:sz w:val="22"/>
          <w:szCs w:val="22"/>
          <w:highlight w:val="yellow"/>
        </w:rPr>
      </w:pPr>
    </w:p>
    <w:p w14:paraId="462ED44A" w14:textId="77777777" w:rsidR="00E12CCC" w:rsidRDefault="00E12CCC">
      <w:pPr>
        <w:spacing w:line="360" w:lineRule="auto"/>
        <w:jc w:val="both"/>
        <w:rPr>
          <w:rFonts w:ascii="Arial" w:hAnsi="Arial" w:cs="Arial"/>
          <w:b/>
          <w:color w:val="000000"/>
          <w:sz w:val="22"/>
          <w:szCs w:val="22"/>
          <w:highlight w:val="yellow"/>
        </w:rPr>
      </w:pPr>
    </w:p>
    <w:p w14:paraId="0D92E48A" w14:textId="77777777" w:rsidR="00E12CCC" w:rsidRDefault="00E12CCC">
      <w:pPr>
        <w:tabs>
          <w:tab w:val="left" w:pos="2304"/>
        </w:tabs>
        <w:spacing w:line="360" w:lineRule="auto"/>
        <w:ind w:right="-54"/>
        <w:jc w:val="both"/>
        <w:rPr>
          <w:rFonts w:ascii="Arial" w:hAnsi="Arial" w:cs="Arial"/>
          <w:b/>
          <w:bCs/>
          <w:sz w:val="22"/>
          <w:szCs w:val="22"/>
        </w:rPr>
      </w:pPr>
    </w:p>
    <w:p w14:paraId="57564AD0" w14:textId="77777777" w:rsidR="00E12CCC" w:rsidRDefault="00E12CCC">
      <w:pPr>
        <w:tabs>
          <w:tab w:val="left" w:pos="2304"/>
        </w:tabs>
        <w:spacing w:line="360" w:lineRule="auto"/>
        <w:ind w:right="-54"/>
        <w:jc w:val="both"/>
        <w:rPr>
          <w:rFonts w:ascii="Arial" w:hAnsi="Arial" w:cs="Arial"/>
          <w:b/>
          <w:bCs/>
          <w:sz w:val="22"/>
          <w:szCs w:val="22"/>
        </w:rPr>
      </w:pPr>
    </w:p>
    <w:p w14:paraId="2480EEBF" w14:textId="77777777" w:rsidR="00E12CCC" w:rsidRDefault="00E12CCC">
      <w:pPr>
        <w:tabs>
          <w:tab w:val="left" w:pos="2304"/>
        </w:tabs>
        <w:spacing w:line="360" w:lineRule="auto"/>
        <w:ind w:right="-54"/>
        <w:jc w:val="both"/>
        <w:rPr>
          <w:rFonts w:ascii="Arial" w:hAnsi="Arial" w:cs="Arial"/>
          <w:b/>
          <w:bCs/>
          <w:sz w:val="22"/>
          <w:szCs w:val="22"/>
        </w:rPr>
      </w:pPr>
    </w:p>
    <w:p w14:paraId="0153DF6C" w14:textId="77777777" w:rsidR="00E12CCC" w:rsidRDefault="00E12CCC">
      <w:pPr>
        <w:tabs>
          <w:tab w:val="left" w:pos="2304"/>
        </w:tabs>
        <w:spacing w:line="360" w:lineRule="auto"/>
        <w:ind w:right="-54"/>
        <w:jc w:val="both"/>
        <w:rPr>
          <w:rFonts w:ascii="Arial" w:hAnsi="Arial" w:cs="Arial"/>
          <w:b/>
          <w:bCs/>
          <w:sz w:val="22"/>
          <w:szCs w:val="22"/>
        </w:rPr>
      </w:pPr>
    </w:p>
    <w:p w14:paraId="09AED109" w14:textId="77777777" w:rsidR="00E12CCC" w:rsidRDefault="00E12CCC">
      <w:pPr>
        <w:tabs>
          <w:tab w:val="left" w:pos="2304"/>
        </w:tabs>
        <w:spacing w:line="360" w:lineRule="auto"/>
        <w:ind w:right="-54"/>
        <w:jc w:val="both"/>
        <w:rPr>
          <w:rFonts w:ascii="Arial" w:hAnsi="Arial" w:cs="Arial"/>
          <w:b/>
          <w:bCs/>
          <w:sz w:val="22"/>
          <w:szCs w:val="22"/>
        </w:rPr>
      </w:pPr>
    </w:p>
    <w:p w14:paraId="1295EC7D" w14:textId="77777777" w:rsidR="00E12CCC" w:rsidRDefault="00E12CCC">
      <w:pPr>
        <w:tabs>
          <w:tab w:val="left" w:pos="2304"/>
        </w:tabs>
        <w:spacing w:line="360" w:lineRule="auto"/>
        <w:ind w:right="-54"/>
        <w:jc w:val="both"/>
        <w:rPr>
          <w:rFonts w:ascii="Arial" w:hAnsi="Arial" w:cs="Arial"/>
          <w:b/>
          <w:bCs/>
          <w:sz w:val="22"/>
          <w:szCs w:val="22"/>
        </w:rPr>
      </w:pPr>
    </w:p>
    <w:p w14:paraId="4F8A8A83" w14:textId="77777777" w:rsidR="00E12CCC" w:rsidRDefault="00BB2E90">
      <w:pPr>
        <w:tabs>
          <w:tab w:val="left" w:pos="2304"/>
        </w:tabs>
        <w:spacing w:line="360" w:lineRule="auto"/>
        <w:ind w:right="-54"/>
        <w:jc w:val="both"/>
        <w:rPr>
          <w:rFonts w:ascii="Arial" w:hAnsi="Arial" w:cs="Arial"/>
          <w:sz w:val="22"/>
          <w:szCs w:val="22"/>
        </w:rPr>
      </w:pPr>
      <w:r>
        <w:rPr>
          <w:rFonts w:ascii="Arial" w:hAnsi="Arial" w:cs="Arial"/>
          <w:b/>
          <w:bCs/>
          <w:sz w:val="22"/>
          <w:szCs w:val="22"/>
        </w:rPr>
        <w:t>ANEXO II</w:t>
      </w:r>
    </w:p>
    <w:p w14:paraId="10F0AB5E" w14:textId="77777777" w:rsidR="00E12CCC" w:rsidRDefault="00BB2E90">
      <w:pPr>
        <w:spacing w:line="360" w:lineRule="auto"/>
        <w:ind w:right="-54"/>
        <w:jc w:val="both"/>
        <w:rPr>
          <w:rFonts w:ascii="Arial" w:hAnsi="Arial" w:cs="Arial"/>
          <w:sz w:val="22"/>
          <w:szCs w:val="22"/>
        </w:rPr>
      </w:pPr>
      <w:r>
        <w:rPr>
          <w:rFonts w:ascii="Arial" w:eastAsia="Arial" w:hAnsi="Arial" w:cs="Arial"/>
          <w:b/>
          <w:bCs/>
          <w:sz w:val="22"/>
          <w:szCs w:val="22"/>
        </w:rPr>
        <w:t xml:space="preserve"> </w:t>
      </w:r>
    </w:p>
    <w:p w14:paraId="7BEAFE93" w14:textId="77777777" w:rsidR="00E12CCC" w:rsidRDefault="00BB2E90">
      <w:pPr>
        <w:spacing w:line="360" w:lineRule="auto"/>
        <w:ind w:right="-57"/>
        <w:jc w:val="both"/>
        <w:rPr>
          <w:rFonts w:ascii="Arial" w:hAnsi="Arial" w:cs="Arial"/>
          <w:sz w:val="22"/>
          <w:szCs w:val="22"/>
        </w:rPr>
      </w:pPr>
      <w:r>
        <w:rPr>
          <w:rFonts w:ascii="Arial" w:hAnsi="Arial" w:cs="Arial"/>
          <w:b/>
          <w:bCs/>
          <w:sz w:val="22"/>
          <w:szCs w:val="22"/>
        </w:rPr>
        <w:t>PREFEITURA DO MUNICÍPIO DE ITATIBA</w:t>
      </w:r>
    </w:p>
    <w:p w14:paraId="01354DE9" w14:textId="03590C07" w:rsidR="00E12CCC" w:rsidRDefault="00BB2E90">
      <w:pPr>
        <w:spacing w:line="360" w:lineRule="auto"/>
        <w:ind w:right="-57"/>
        <w:jc w:val="both"/>
        <w:rPr>
          <w:rFonts w:ascii="Arial" w:hAnsi="Arial" w:cs="Arial"/>
          <w:sz w:val="22"/>
          <w:szCs w:val="22"/>
        </w:rPr>
      </w:pPr>
      <w:r>
        <w:rPr>
          <w:rFonts w:ascii="Arial" w:hAnsi="Arial" w:cs="Arial"/>
          <w:b/>
          <w:bCs/>
          <w:sz w:val="22"/>
          <w:szCs w:val="22"/>
        </w:rPr>
        <w:t xml:space="preserve">Pregão nº </w:t>
      </w:r>
      <w:r w:rsidR="00B4207E">
        <w:rPr>
          <w:rFonts w:ascii="Arial" w:hAnsi="Arial" w:cs="Arial"/>
          <w:b/>
          <w:bCs/>
          <w:sz w:val="22"/>
          <w:szCs w:val="22"/>
        </w:rPr>
        <w:t>136</w:t>
      </w:r>
      <w:r w:rsidR="007075E0">
        <w:rPr>
          <w:rFonts w:ascii="Arial" w:hAnsi="Arial" w:cs="Arial"/>
          <w:b/>
          <w:bCs/>
          <w:sz w:val="22"/>
          <w:szCs w:val="22"/>
        </w:rPr>
        <w:t>/2023</w:t>
      </w:r>
    </w:p>
    <w:p w14:paraId="74FA8489" w14:textId="77777777" w:rsidR="00E12CCC" w:rsidRDefault="00BB2E90">
      <w:pPr>
        <w:spacing w:line="360" w:lineRule="auto"/>
        <w:ind w:right="-57"/>
        <w:jc w:val="both"/>
        <w:rPr>
          <w:rFonts w:ascii="Arial" w:hAnsi="Arial" w:cs="Arial"/>
          <w:sz w:val="22"/>
          <w:szCs w:val="22"/>
        </w:rPr>
      </w:pPr>
      <w:r>
        <w:rPr>
          <w:rFonts w:ascii="Arial" w:hAnsi="Arial" w:cs="Arial"/>
          <w:b/>
          <w:bCs/>
          <w:sz w:val="22"/>
          <w:szCs w:val="22"/>
        </w:rPr>
        <w:t>Processo nº 10358/2023</w:t>
      </w:r>
    </w:p>
    <w:p w14:paraId="49BB7202" w14:textId="77777777" w:rsidR="00E12CCC" w:rsidRDefault="00E12CCC">
      <w:pPr>
        <w:spacing w:line="360" w:lineRule="auto"/>
        <w:ind w:right="-57"/>
        <w:jc w:val="both"/>
        <w:rPr>
          <w:rFonts w:ascii="Arial" w:hAnsi="Arial" w:cs="Arial"/>
          <w:b/>
          <w:sz w:val="22"/>
          <w:szCs w:val="22"/>
          <w:u w:val="single"/>
        </w:rPr>
      </w:pPr>
    </w:p>
    <w:p w14:paraId="37118DDE" w14:textId="77777777" w:rsidR="00E12CCC" w:rsidRDefault="00E12CCC">
      <w:pPr>
        <w:spacing w:line="360" w:lineRule="auto"/>
        <w:ind w:right="-54"/>
        <w:jc w:val="center"/>
        <w:rPr>
          <w:rFonts w:ascii="Arial" w:hAnsi="Arial" w:cs="Arial"/>
          <w:b/>
          <w:sz w:val="22"/>
          <w:szCs w:val="22"/>
          <w:u w:val="single"/>
        </w:rPr>
      </w:pPr>
    </w:p>
    <w:p w14:paraId="377C6101" w14:textId="77777777" w:rsidR="00E12CCC" w:rsidRDefault="00E12CCC">
      <w:pPr>
        <w:spacing w:line="360" w:lineRule="auto"/>
        <w:ind w:right="-54"/>
        <w:jc w:val="center"/>
        <w:rPr>
          <w:rFonts w:ascii="Arial" w:hAnsi="Arial" w:cs="Arial"/>
          <w:b/>
          <w:sz w:val="22"/>
          <w:szCs w:val="22"/>
          <w:u w:val="single"/>
        </w:rPr>
      </w:pPr>
    </w:p>
    <w:p w14:paraId="39A237A9" w14:textId="77777777" w:rsidR="00E12CCC" w:rsidRDefault="00E12CCC">
      <w:pPr>
        <w:spacing w:line="360" w:lineRule="auto"/>
        <w:ind w:right="-54"/>
        <w:jc w:val="center"/>
        <w:rPr>
          <w:rFonts w:ascii="Arial" w:hAnsi="Arial" w:cs="Arial"/>
          <w:b/>
          <w:sz w:val="22"/>
          <w:szCs w:val="22"/>
          <w:u w:val="single"/>
        </w:rPr>
      </w:pPr>
    </w:p>
    <w:p w14:paraId="1F3E0F23" w14:textId="77777777" w:rsidR="00E12CCC" w:rsidRDefault="00BB2E90">
      <w:pPr>
        <w:spacing w:line="360" w:lineRule="auto"/>
        <w:ind w:right="-54"/>
        <w:jc w:val="center"/>
        <w:rPr>
          <w:rFonts w:ascii="Arial" w:hAnsi="Arial" w:cs="Arial"/>
          <w:sz w:val="22"/>
          <w:szCs w:val="22"/>
        </w:rPr>
      </w:pPr>
      <w:r>
        <w:rPr>
          <w:rFonts w:ascii="Arial" w:hAnsi="Arial" w:cs="Arial"/>
          <w:sz w:val="22"/>
          <w:szCs w:val="22"/>
          <w:u w:val="single"/>
        </w:rPr>
        <w:t>DECLARAÇÃO</w:t>
      </w:r>
    </w:p>
    <w:p w14:paraId="2AD762CB" w14:textId="77777777" w:rsidR="00E12CCC" w:rsidRDefault="00E12CCC">
      <w:pPr>
        <w:spacing w:line="360" w:lineRule="auto"/>
        <w:ind w:right="-54"/>
        <w:jc w:val="both"/>
        <w:rPr>
          <w:rFonts w:ascii="Arial" w:hAnsi="Arial" w:cs="Arial"/>
          <w:sz w:val="22"/>
          <w:szCs w:val="22"/>
        </w:rPr>
      </w:pPr>
    </w:p>
    <w:p w14:paraId="23F5DE9D" w14:textId="77777777" w:rsidR="00E12CCC" w:rsidRDefault="00BB2E90">
      <w:pPr>
        <w:tabs>
          <w:tab w:val="center" w:pos="4704"/>
        </w:tabs>
        <w:spacing w:line="360" w:lineRule="auto"/>
        <w:ind w:right="-54"/>
        <w:jc w:val="both"/>
        <w:rPr>
          <w:rFonts w:ascii="Arial" w:hAnsi="Arial" w:cs="Arial"/>
          <w:sz w:val="22"/>
          <w:szCs w:val="22"/>
        </w:rPr>
      </w:pPr>
      <w:r>
        <w:rPr>
          <w:rFonts w:ascii="Arial" w:eastAsia="Arial" w:hAnsi="Arial" w:cs="Arial"/>
          <w:sz w:val="22"/>
          <w:szCs w:val="22"/>
        </w:rPr>
        <w:t xml:space="preserve"> </w:t>
      </w:r>
      <w:r>
        <w:rPr>
          <w:rFonts w:ascii="Arial" w:hAnsi="Arial" w:cs="Arial"/>
          <w:sz w:val="22"/>
          <w:szCs w:val="22"/>
        </w:rPr>
        <w:tab/>
      </w:r>
    </w:p>
    <w:p w14:paraId="2A69F0D9" w14:textId="21263944" w:rsidR="00E12CCC" w:rsidRDefault="00BB2E90">
      <w:pPr>
        <w:spacing w:line="360" w:lineRule="auto"/>
        <w:ind w:right="-54"/>
        <w:jc w:val="both"/>
        <w:rPr>
          <w:rFonts w:ascii="Arial" w:hAnsi="Arial" w:cs="Arial"/>
          <w:sz w:val="22"/>
          <w:szCs w:val="22"/>
        </w:rPr>
      </w:pPr>
      <w:r>
        <w:rPr>
          <w:rFonts w:ascii="Arial" w:eastAsia="Arial" w:hAnsi="Arial" w:cs="Arial"/>
          <w:sz w:val="22"/>
          <w:szCs w:val="22"/>
        </w:rPr>
        <w:t xml:space="preserve">                                               </w:t>
      </w:r>
      <w:r>
        <w:rPr>
          <w:rFonts w:ascii="Arial" w:hAnsi="Arial" w:cs="Arial"/>
          <w:sz w:val="22"/>
          <w:szCs w:val="22"/>
        </w:rPr>
        <w:t xml:space="preserve">Eu, ............(nome)..........., CPF: ____________representante legal da firma ..........................., CNPJ__________ interessada em participar no Processo Licitatório (Pregão nº </w:t>
      </w:r>
      <w:r w:rsidR="00B4207E">
        <w:rPr>
          <w:rFonts w:ascii="Arial" w:hAnsi="Arial" w:cs="Arial"/>
          <w:sz w:val="22"/>
          <w:szCs w:val="22"/>
        </w:rPr>
        <w:t>136</w:t>
      </w:r>
      <w:r w:rsidR="007075E0">
        <w:rPr>
          <w:rFonts w:ascii="Arial" w:hAnsi="Arial" w:cs="Arial"/>
          <w:sz w:val="22"/>
          <w:szCs w:val="22"/>
        </w:rPr>
        <w:t>/2023</w:t>
      </w:r>
      <w:r>
        <w:rPr>
          <w:rFonts w:ascii="Arial" w:hAnsi="Arial" w:cs="Arial"/>
          <w:sz w:val="22"/>
          <w:szCs w:val="22"/>
        </w:rPr>
        <w:t>), da PREFEITURA DO MUNICÍPIO DE ITATIBA,  DECLARO,  sob as penas da Lei, que, nos termos do item 6.1.5, subitem 6.1.5.1 do Edital,  que inexiste impedimento legal contra a firma ____________para licitar ou contratar com a Administração</w:t>
      </w:r>
    </w:p>
    <w:p w14:paraId="3D497712" w14:textId="77777777" w:rsidR="00E12CCC" w:rsidRDefault="00E12CCC">
      <w:pPr>
        <w:spacing w:line="360" w:lineRule="auto"/>
        <w:ind w:right="-54"/>
        <w:jc w:val="both"/>
        <w:rPr>
          <w:rFonts w:ascii="Arial" w:hAnsi="Arial" w:cs="Arial"/>
          <w:sz w:val="22"/>
          <w:szCs w:val="22"/>
        </w:rPr>
      </w:pPr>
    </w:p>
    <w:p w14:paraId="4669B6E5" w14:textId="77777777" w:rsidR="00E12CCC" w:rsidRDefault="00E12CCC">
      <w:pPr>
        <w:spacing w:line="360" w:lineRule="auto"/>
        <w:ind w:right="-54"/>
        <w:jc w:val="both"/>
        <w:rPr>
          <w:rFonts w:ascii="Arial" w:hAnsi="Arial" w:cs="Arial"/>
          <w:sz w:val="22"/>
          <w:szCs w:val="22"/>
        </w:rPr>
      </w:pPr>
    </w:p>
    <w:p w14:paraId="609A425C" w14:textId="77777777" w:rsidR="00E12CCC" w:rsidRDefault="00E12CCC">
      <w:pPr>
        <w:spacing w:line="360" w:lineRule="auto"/>
        <w:ind w:right="-54"/>
        <w:jc w:val="both"/>
        <w:rPr>
          <w:rFonts w:ascii="Arial" w:hAnsi="Arial" w:cs="Arial"/>
          <w:sz w:val="22"/>
          <w:szCs w:val="22"/>
        </w:rPr>
      </w:pPr>
    </w:p>
    <w:p w14:paraId="18F0B517" w14:textId="77777777" w:rsidR="00E12CCC" w:rsidRDefault="00E12CCC">
      <w:pPr>
        <w:spacing w:line="360" w:lineRule="auto"/>
        <w:ind w:right="-54"/>
        <w:jc w:val="both"/>
        <w:rPr>
          <w:rFonts w:ascii="Arial" w:hAnsi="Arial" w:cs="Arial"/>
          <w:sz w:val="22"/>
          <w:szCs w:val="22"/>
        </w:rPr>
      </w:pPr>
    </w:p>
    <w:p w14:paraId="655FFBE2" w14:textId="77777777" w:rsidR="00E12CCC" w:rsidRDefault="00BB2E90">
      <w:pPr>
        <w:spacing w:line="360" w:lineRule="auto"/>
        <w:ind w:right="-54"/>
        <w:jc w:val="both"/>
        <w:rPr>
          <w:rFonts w:ascii="Arial" w:hAnsi="Arial" w:cs="Arial"/>
          <w:sz w:val="22"/>
          <w:szCs w:val="22"/>
        </w:rPr>
      </w:pPr>
      <w:r>
        <w:rPr>
          <w:rFonts w:ascii="Arial" w:eastAsia="Arial" w:hAnsi="Arial" w:cs="Arial"/>
          <w:sz w:val="22"/>
          <w:szCs w:val="22"/>
        </w:rPr>
        <w:t xml:space="preserve">                   </w:t>
      </w:r>
      <w:r>
        <w:rPr>
          <w:rFonts w:ascii="Arial" w:hAnsi="Arial" w:cs="Arial"/>
          <w:sz w:val="22"/>
          <w:szCs w:val="22"/>
        </w:rPr>
        <w:tab/>
      </w:r>
      <w:r>
        <w:rPr>
          <w:rFonts w:ascii="Arial" w:hAnsi="Arial" w:cs="Arial"/>
          <w:sz w:val="22"/>
          <w:szCs w:val="22"/>
        </w:rPr>
        <w:tab/>
      </w:r>
      <w:r>
        <w:rPr>
          <w:rFonts w:ascii="Arial" w:hAnsi="Arial" w:cs="Arial"/>
          <w:sz w:val="22"/>
          <w:szCs w:val="22"/>
        </w:rPr>
        <w:tab/>
        <w:t xml:space="preserve">  </w:t>
      </w:r>
      <w:r>
        <w:rPr>
          <w:rFonts w:ascii="Arial" w:hAnsi="Arial" w:cs="Arial"/>
          <w:sz w:val="22"/>
          <w:szCs w:val="22"/>
        </w:rPr>
        <w:tab/>
        <w:t xml:space="preserve"> ...........................   , .... de ............... de 2023.</w:t>
      </w:r>
    </w:p>
    <w:p w14:paraId="2E4F06B6" w14:textId="77777777" w:rsidR="00E12CCC" w:rsidRDefault="00E12CCC">
      <w:pPr>
        <w:spacing w:line="360" w:lineRule="auto"/>
        <w:ind w:right="-54"/>
        <w:jc w:val="both"/>
        <w:rPr>
          <w:rFonts w:ascii="Arial" w:hAnsi="Arial" w:cs="Arial"/>
          <w:sz w:val="22"/>
          <w:szCs w:val="22"/>
        </w:rPr>
      </w:pPr>
    </w:p>
    <w:p w14:paraId="28C14664" w14:textId="77777777" w:rsidR="00E12CCC" w:rsidRDefault="00E12CCC">
      <w:pPr>
        <w:spacing w:line="360" w:lineRule="auto"/>
        <w:ind w:right="-54"/>
        <w:jc w:val="both"/>
        <w:rPr>
          <w:rFonts w:ascii="Arial" w:hAnsi="Arial" w:cs="Arial"/>
          <w:sz w:val="22"/>
          <w:szCs w:val="22"/>
        </w:rPr>
      </w:pPr>
    </w:p>
    <w:p w14:paraId="19B62EBE" w14:textId="77777777" w:rsidR="00E12CCC" w:rsidRDefault="00E12CCC">
      <w:pPr>
        <w:spacing w:line="360" w:lineRule="auto"/>
        <w:ind w:right="-54"/>
        <w:jc w:val="both"/>
        <w:rPr>
          <w:rFonts w:ascii="Arial" w:hAnsi="Arial" w:cs="Arial"/>
          <w:sz w:val="22"/>
          <w:szCs w:val="22"/>
        </w:rPr>
      </w:pPr>
    </w:p>
    <w:p w14:paraId="7D2BDC47" w14:textId="77777777" w:rsidR="00E12CCC" w:rsidRDefault="00E12CCC">
      <w:pPr>
        <w:spacing w:line="360" w:lineRule="auto"/>
        <w:ind w:right="-54"/>
        <w:jc w:val="both"/>
        <w:rPr>
          <w:rFonts w:ascii="Arial" w:hAnsi="Arial" w:cs="Arial"/>
          <w:sz w:val="22"/>
          <w:szCs w:val="22"/>
        </w:rPr>
      </w:pPr>
    </w:p>
    <w:p w14:paraId="16AE84E9" w14:textId="77777777" w:rsidR="00E12CCC" w:rsidRDefault="00BB2E90">
      <w:pPr>
        <w:spacing w:line="360" w:lineRule="auto"/>
        <w:ind w:left="2832" w:right="-54" w:firstLine="708"/>
        <w:jc w:val="both"/>
        <w:rPr>
          <w:rFonts w:ascii="Arial" w:hAnsi="Arial" w:cs="Arial"/>
          <w:sz w:val="22"/>
          <w:szCs w:val="22"/>
        </w:rPr>
      </w:pPr>
      <w:r>
        <w:rPr>
          <w:rFonts w:ascii="Arial" w:eastAsia="Arial" w:hAnsi="Arial" w:cs="Arial"/>
          <w:sz w:val="22"/>
          <w:szCs w:val="22"/>
        </w:rPr>
        <w:t xml:space="preserve"> </w:t>
      </w:r>
      <w:r>
        <w:rPr>
          <w:rFonts w:ascii="Arial" w:hAnsi="Arial" w:cs="Arial"/>
          <w:sz w:val="22"/>
          <w:szCs w:val="22"/>
        </w:rPr>
        <w:t>______________________________________</w:t>
      </w:r>
    </w:p>
    <w:p w14:paraId="402D8E86" w14:textId="77777777" w:rsidR="00E12CCC" w:rsidRDefault="00BB2E90">
      <w:pPr>
        <w:spacing w:line="360" w:lineRule="auto"/>
        <w:ind w:right="-57"/>
        <w:jc w:val="both"/>
        <w:rPr>
          <w:rFonts w:ascii="Arial" w:hAnsi="Arial"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Assinatura do representante legal</w:t>
      </w:r>
    </w:p>
    <w:p w14:paraId="2EC18724" w14:textId="77777777" w:rsidR="00E12CCC" w:rsidRDefault="00BB2E90">
      <w:pPr>
        <w:spacing w:line="360" w:lineRule="auto"/>
        <w:ind w:left="2832" w:right="-57" w:firstLine="708"/>
        <w:jc w:val="both"/>
        <w:rPr>
          <w:rFonts w:ascii="Arial" w:hAnsi="Arial" w:cs="Arial"/>
          <w:sz w:val="22"/>
          <w:szCs w:val="22"/>
        </w:rPr>
      </w:pPr>
      <w:r>
        <w:rPr>
          <w:rFonts w:ascii="Arial" w:hAnsi="Arial" w:cs="Arial"/>
          <w:sz w:val="22"/>
          <w:szCs w:val="22"/>
        </w:rPr>
        <w:t>Nome</w:t>
      </w:r>
    </w:p>
    <w:p w14:paraId="516A4F76" w14:textId="77777777" w:rsidR="00E12CCC" w:rsidRDefault="00BB2E90">
      <w:pPr>
        <w:spacing w:line="360" w:lineRule="auto"/>
        <w:ind w:left="2832" w:right="-57" w:firstLine="708"/>
        <w:jc w:val="both"/>
        <w:rPr>
          <w:rFonts w:ascii="Arial" w:hAnsi="Arial" w:cs="Arial"/>
          <w:sz w:val="22"/>
          <w:szCs w:val="22"/>
        </w:rPr>
      </w:pPr>
      <w:r>
        <w:rPr>
          <w:rFonts w:ascii="Arial" w:hAnsi="Arial" w:cs="Arial"/>
          <w:sz w:val="22"/>
          <w:szCs w:val="22"/>
        </w:rPr>
        <w:t>RG nº...................................</w:t>
      </w:r>
    </w:p>
    <w:p w14:paraId="76774478" w14:textId="77777777" w:rsidR="00E12CCC" w:rsidRDefault="00E12CCC">
      <w:pPr>
        <w:spacing w:line="360" w:lineRule="auto"/>
        <w:ind w:left="2832" w:right="-54" w:firstLine="708"/>
        <w:jc w:val="both"/>
        <w:rPr>
          <w:rFonts w:ascii="Arial" w:hAnsi="Arial" w:cs="Arial"/>
          <w:sz w:val="22"/>
          <w:szCs w:val="22"/>
        </w:rPr>
      </w:pPr>
    </w:p>
    <w:p w14:paraId="588AB14B" w14:textId="77777777" w:rsidR="00E12CCC" w:rsidRDefault="00E12CCC">
      <w:pPr>
        <w:spacing w:line="360" w:lineRule="auto"/>
        <w:ind w:right="-54"/>
        <w:jc w:val="both"/>
        <w:rPr>
          <w:rFonts w:ascii="Arial" w:hAnsi="Arial" w:cs="Arial"/>
          <w:sz w:val="22"/>
          <w:szCs w:val="22"/>
        </w:rPr>
      </w:pPr>
    </w:p>
    <w:p w14:paraId="5BC07445" w14:textId="77777777" w:rsidR="00E12CCC" w:rsidRDefault="00E12CCC">
      <w:pPr>
        <w:spacing w:line="360" w:lineRule="auto"/>
        <w:ind w:right="-54"/>
        <w:jc w:val="both"/>
        <w:rPr>
          <w:rFonts w:ascii="Arial" w:hAnsi="Arial" w:cs="Arial"/>
          <w:sz w:val="22"/>
          <w:szCs w:val="22"/>
        </w:rPr>
      </w:pPr>
    </w:p>
    <w:p w14:paraId="4D7129A3" w14:textId="77777777" w:rsidR="00E8674E" w:rsidRDefault="00E8674E">
      <w:pPr>
        <w:spacing w:line="360" w:lineRule="auto"/>
        <w:ind w:right="-54"/>
        <w:jc w:val="both"/>
        <w:rPr>
          <w:rFonts w:ascii="Arial" w:hAnsi="Arial" w:cs="Arial"/>
          <w:sz w:val="22"/>
          <w:szCs w:val="22"/>
        </w:rPr>
      </w:pPr>
    </w:p>
    <w:p w14:paraId="0F9AB889" w14:textId="77777777" w:rsidR="00E12CCC" w:rsidRDefault="00BB2E90">
      <w:pPr>
        <w:tabs>
          <w:tab w:val="left" w:pos="3857"/>
        </w:tabs>
        <w:spacing w:line="360" w:lineRule="auto"/>
        <w:ind w:right="-54"/>
        <w:jc w:val="both"/>
        <w:rPr>
          <w:rFonts w:ascii="Arial" w:hAnsi="Arial" w:cs="Arial"/>
          <w:sz w:val="22"/>
          <w:szCs w:val="22"/>
        </w:rPr>
      </w:pPr>
      <w:r>
        <w:rPr>
          <w:rFonts w:ascii="Arial" w:hAnsi="Arial" w:cs="Arial"/>
          <w:b/>
          <w:bCs/>
          <w:sz w:val="22"/>
          <w:szCs w:val="22"/>
        </w:rPr>
        <w:t xml:space="preserve">ANEXO III </w:t>
      </w:r>
    </w:p>
    <w:p w14:paraId="3DA60BD4" w14:textId="77777777" w:rsidR="00E12CCC" w:rsidRDefault="00E12CCC">
      <w:pPr>
        <w:spacing w:line="360" w:lineRule="auto"/>
        <w:ind w:right="-54"/>
        <w:jc w:val="both"/>
        <w:rPr>
          <w:rFonts w:ascii="Arial" w:hAnsi="Arial" w:cs="Arial"/>
          <w:b/>
          <w:bCs/>
          <w:sz w:val="22"/>
          <w:szCs w:val="22"/>
        </w:rPr>
      </w:pPr>
    </w:p>
    <w:p w14:paraId="2620A1DD" w14:textId="77777777" w:rsidR="00E12CCC" w:rsidRDefault="00BB2E90">
      <w:pPr>
        <w:spacing w:line="360" w:lineRule="auto"/>
        <w:ind w:right="-57"/>
        <w:jc w:val="both"/>
        <w:rPr>
          <w:rFonts w:ascii="Arial" w:hAnsi="Arial" w:cs="Arial"/>
          <w:sz w:val="22"/>
          <w:szCs w:val="22"/>
        </w:rPr>
      </w:pPr>
      <w:r>
        <w:rPr>
          <w:rFonts w:ascii="Arial" w:hAnsi="Arial" w:cs="Arial"/>
          <w:b/>
          <w:bCs/>
          <w:sz w:val="22"/>
          <w:szCs w:val="22"/>
        </w:rPr>
        <w:t>PREFEITURA DO MUNICÍPIO DE ITATIBA</w:t>
      </w:r>
    </w:p>
    <w:p w14:paraId="4CEE7559" w14:textId="7BE9FD39" w:rsidR="00E12CCC" w:rsidRDefault="00BB2E90">
      <w:pPr>
        <w:spacing w:line="360" w:lineRule="auto"/>
        <w:ind w:right="-57"/>
        <w:jc w:val="both"/>
        <w:rPr>
          <w:rFonts w:ascii="Arial" w:hAnsi="Arial" w:cs="Arial"/>
          <w:sz w:val="22"/>
          <w:szCs w:val="22"/>
        </w:rPr>
      </w:pPr>
      <w:r>
        <w:rPr>
          <w:rFonts w:ascii="Arial" w:hAnsi="Arial" w:cs="Arial"/>
          <w:b/>
          <w:bCs/>
          <w:sz w:val="22"/>
          <w:szCs w:val="22"/>
        </w:rPr>
        <w:t xml:space="preserve">Pregão nº </w:t>
      </w:r>
      <w:r w:rsidR="00B4207E">
        <w:rPr>
          <w:rFonts w:ascii="Arial" w:hAnsi="Arial" w:cs="Arial"/>
          <w:b/>
          <w:bCs/>
          <w:sz w:val="22"/>
          <w:szCs w:val="22"/>
        </w:rPr>
        <w:t>136</w:t>
      </w:r>
      <w:r w:rsidR="007075E0">
        <w:rPr>
          <w:rFonts w:ascii="Arial" w:hAnsi="Arial" w:cs="Arial"/>
          <w:b/>
          <w:bCs/>
          <w:sz w:val="22"/>
          <w:szCs w:val="22"/>
        </w:rPr>
        <w:t>/2023</w:t>
      </w:r>
    </w:p>
    <w:p w14:paraId="7318BDE8" w14:textId="77777777" w:rsidR="00E12CCC" w:rsidRDefault="00BB2E90">
      <w:pPr>
        <w:spacing w:line="360" w:lineRule="auto"/>
        <w:ind w:right="-57"/>
        <w:jc w:val="both"/>
        <w:rPr>
          <w:rFonts w:ascii="Arial" w:hAnsi="Arial" w:cs="Arial"/>
          <w:sz w:val="22"/>
          <w:szCs w:val="22"/>
        </w:rPr>
      </w:pPr>
      <w:r>
        <w:rPr>
          <w:rFonts w:ascii="Arial" w:hAnsi="Arial" w:cs="Arial"/>
          <w:b/>
          <w:bCs/>
          <w:sz w:val="22"/>
          <w:szCs w:val="22"/>
        </w:rPr>
        <w:t>Processo nº 10358/2023</w:t>
      </w:r>
    </w:p>
    <w:p w14:paraId="173A60AC" w14:textId="77777777" w:rsidR="00E12CCC" w:rsidRDefault="00E12CCC">
      <w:pPr>
        <w:spacing w:line="360" w:lineRule="auto"/>
        <w:ind w:right="-57"/>
        <w:jc w:val="both"/>
        <w:rPr>
          <w:rFonts w:ascii="Arial" w:hAnsi="Arial" w:cs="Arial"/>
          <w:b/>
          <w:bCs/>
          <w:sz w:val="22"/>
          <w:szCs w:val="22"/>
          <w:u w:val="single"/>
        </w:rPr>
      </w:pPr>
    </w:p>
    <w:p w14:paraId="359B75D6" w14:textId="77777777" w:rsidR="00E12CCC" w:rsidRDefault="00E12CCC">
      <w:pPr>
        <w:spacing w:line="360" w:lineRule="auto"/>
        <w:ind w:right="-54"/>
        <w:jc w:val="center"/>
        <w:rPr>
          <w:rFonts w:ascii="Arial" w:hAnsi="Arial" w:cs="Arial"/>
          <w:b/>
          <w:bCs/>
          <w:sz w:val="22"/>
          <w:szCs w:val="22"/>
          <w:u w:val="single"/>
        </w:rPr>
      </w:pPr>
    </w:p>
    <w:p w14:paraId="280453EE" w14:textId="77777777" w:rsidR="00E12CCC" w:rsidRDefault="00BB2E90">
      <w:pPr>
        <w:spacing w:line="360" w:lineRule="auto"/>
        <w:ind w:right="-54"/>
        <w:jc w:val="center"/>
        <w:rPr>
          <w:rFonts w:ascii="Arial" w:hAnsi="Arial" w:cs="Arial"/>
          <w:sz w:val="22"/>
          <w:szCs w:val="22"/>
        </w:rPr>
      </w:pPr>
      <w:r>
        <w:rPr>
          <w:rFonts w:ascii="Arial" w:hAnsi="Arial" w:cs="Arial"/>
          <w:sz w:val="22"/>
          <w:szCs w:val="22"/>
          <w:u w:val="single"/>
        </w:rPr>
        <w:t>MODELO DE CREDENCIAMENTO</w:t>
      </w:r>
    </w:p>
    <w:p w14:paraId="4914AC59" w14:textId="77777777" w:rsidR="00E12CCC" w:rsidRDefault="00BB2E90">
      <w:pPr>
        <w:spacing w:line="360" w:lineRule="auto"/>
        <w:ind w:right="-54"/>
        <w:jc w:val="center"/>
        <w:rPr>
          <w:rFonts w:ascii="Arial" w:hAnsi="Arial" w:cs="Arial"/>
          <w:sz w:val="22"/>
          <w:szCs w:val="22"/>
        </w:rPr>
      </w:pPr>
      <w:r>
        <w:rPr>
          <w:rFonts w:ascii="Arial" w:hAnsi="Arial" w:cs="Arial"/>
          <w:sz w:val="22"/>
          <w:szCs w:val="22"/>
          <w:u w:val="single"/>
        </w:rPr>
        <w:t>PROCURAÇÃO</w:t>
      </w:r>
    </w:p>
    <w:p w14:paraId="3924B8D6" w14:textId="77777777" w:rsidR="00E12CCC" w:rsidRDefault="00E12CCC">
      <w:pPr>
        <w:spacing w:line="360" w:lineRule="auto"/>
        <w:ind w:right="-54"/>
        <w:jc w:val="both"/>
        <w:rPr>
          <w:rFonts w:ascii="Arial" w:hAnsi="Arial" w:cs="Arial"/>
          <w:sz w:val="22"/>
          <w:szCs w:val="22"/>
        </w:rPr>
      </w:pPr>
    </w:p>
    <w:p w14:paraId="50D3AFCD" w14:textId="2D976792" w:rsidR="00E12CCC" w:rsidRDefault="00BB2E90">
      <w:pPr>
        <w:spacing w:line="360" w:lineRule="auto"/>
        <w:ind w:right="-57"/>
        <w:jc w:val="both"/>
        <w:rPr>
          <w:rFonts w:ascii="Arial" w:hAnsi="Arial" w:cs="Arial"/>
          <w:sz w:val="22"/>
          <w:szCs w:val="22"/>
        </w:rPr>
      </w:pPr>
      <w:r>
        <w:rPr>
          <w:rFonts w:ascii="Arial" w:eastAsia="Arial" w:hAnsi="Arial" w:cs="Arial"/>
          <w:sz w:val="22"/>
          <w:szCs w:val="22"/>
        </w:rPr>
        <w:t xml:space="preserve">                                                          </w:t>
      </w:r>
      <w:r>
        <w:rPr>
          <w:rFonts w:ascii="Arial" w:hAnsi="Arial" w:cs="Arial"/>
          <w:sz w:val="22"/>
          <w:szCs w:val="22"/>
        </w:rPr>
        <w:t xml:space="preserve">(nome da empresa), (CNPJ n.º), com sede à (endereço completo), neste ato representada pelo(s) (diretores ou sócios, com qualificação completa – nome, RG, CPF, nacionalidade, estado civil, profissão e endereço) pelo presente instrumento de mandato, nomeia e constitui, seu(s) Procurador(es) o Senhor(es) (nome, RG, CPF, nacionalidade, estado civil, profissão e endereço),a quem confere(m) amplos poderes para junto à PREFEITURA DO MUNICÍPIO DE ITATIBA (ou de forma genérica: para junto aos órgãos públicos federais, estaduais e municipais) praticar os atos necessários para representar a outorgante na  licitação na modalidade de pregão n.º </w:t>
      </w:r>
      <w:r w:rsidR="00B4207E">
        <w:rPr>
          <w:rFonts w:ascii="Arial" w:hAnsi="Arial" w:cs="Arial"/>
          <w:sz w:val="22"/>
          <w:szCs w:val="22"/>
        </w:rPr>
        <w:t>136</w:t>
      </w:r>
      <w:r w:rsidR="007075E0">
        <w:rPr>
          <w:rFonts w:ascii="Arial" w:hAnsi="Arial" w:cs="Arial"/>
          <w:sz w:val="22"/>
          <w:szCs w:val="22"/>
        </w:rPr>
        <w:t>/2023</w:t>
      </w:r>
      <w:r>
        <w:rPr>
          <w:rFonts w:ascii="Arial" w:hAnsi="Arial" w:cs="Arial"/>
          <w:sz w:val="22"/>
          <w:szCs w:val="22"/>
        </w:rPr>
        <w:t xml:space="preserve"> (ou de forma genérica para licitações em geral), usando dos recursos legais e acompanhando-os, conferindo-lhes, ainda, poderes especiais para desistir de recursos, interpô-los, apresentar lances verbais, negociar preços e demais condições, confessar, transigir, desistir, firmar compromissos ou acordos, receber e dar quitação, assinar contratos, podendo ainda, substabelecer </w:t>
      </w:r>
      <w:proofErr w:type="spellStart"/>
      <w:r>
        <w:rPr>
          <w:rFonts w:ascii="Arial" w:hAnsi="Arial" w:cs="Arial"/>
          <w:sz w:val="22"/>
          <w:szCs w:val="22"/>
        </w:rPr>
        <w:t>esta</w:t>
      </w:r>
      <w:proofErr w:type="spellEnd"/>
      <w:r>
        <w:rPr>
          <w:rFonts w:ascii="Arial" w:hAnsi="Arial" w:cs="Arial"/>
          <w:sz w:val="22"/>
          <w:szCs w:val="22"/>
        </w:rPr>
        <w:t xml:space="preserve"> para outrem, com ou sem reservas de iguais poderes, dando tudo por bom firme e valioso, e, em especial, para (se for o caso de apenas uma licitação).</w:t>
      </w:r>
    </w:p>
    <w:p w14:paraId="640C1EF1" w14:textId="77777777" w:rsidR="00E12CCC" w:rsidRDefault="00E12CCC">
      <w:pPr>
        <w:spacing w:line="360" w:lineRule="auto"/>
        <w:ind w:right="-57"/>
        <w:jc w:val="both"/>
        <w:rPr>
          <w:rFonts w:ascii="Arial" w:hAnsi="Arial" w:cs="Arial"/>
          <w:sz w:val="22"/>
          <w:szCs w:val="22"/>
        </w:rPr>
      </w:pPr>
    </w:p>
    <w:p w14:paraId="400BEABA" w14:textId="77777777" w:rsidR="00E12CCC" w:rsidRDefault="00BB2E90">
      <w:pPr>
        <w:spacing w:line="360" w:lineRule="auto"/>
        <w:ind w:right="-54"/>
        <w:jc w:val="both"/>
        <w:rPr>
          <w:rFonts w:ascii="Arial" w:hAnsi="Arial"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   , .... de ............... de 2023.</w:t>
      </w:r>
    </w:p>
    <w:p w14:paraId="2438BFFB" w14:textId="77777777" w:rsidR="00E12CCC" w:rsidRDefault="00E12CCC">
      <w:pPr>
        <w:spacing w:line="360" w:lineRule="auto"/>
        <w:ind w:left="2832" w:right="-54" w:firstLine="708"/>
        <w:jc w:val="both"/>
        <w:rPr>
          <w:rFonts w:ascii="Arial" w:hAnsi="Arial" w:cs="Arial"/>
          <w:sz w:val="22"/>
          <w:szCs w:val="22"/>
        </w:rPr>
      </w:pPr>
    </w:p>
    <w:p w14:paraId="3029D4EE" w14:textId="77777777" w:rsidR="00E12CCC" w:rsidRDefault="00BB2E90">
      <w:pPr>
        <w:spacing w:line="360" w:lineRule="auto"/>
        <w:ind w:left="2832" w:right="-54" w:firstLine="708"/>
        <w:jc w:val="both"/>
        <w:rPr>
          <w:rFonts w:ascii="Arial" w:hAnsi="Arial" w:cs="Arial"/>
          <w:sz w:val="22"/>
          <w:szCs w:val="22"/>
        </w:rPr>
      </w:pPr>
      <w:r>
        <w:rPr>
          <w:rFonts w:ascii="Arial" w:hAnsi="Arial" w:cs="Arial"/>
          <w:sz w:val="22"/>
          <w:szCs w:val="22"/>
        </w:rPr>
        <w:t>______________________________________</w:t>
      </w:r>
    </w:p>
    <w:p w14:paraId="4FDA72A5" w14:textId="77777777" w:rsidR="00E12CCC" w:rsidRDefault="00BB2E90">
      <w:pPr>
        <w:spacing w:line="360" w:lineRule="auto"/>
        <w:ind w:right="-57"/>
        <w:jc w:val="both"/>
        <w:rPr>
          <w:rFonts w:ascii="Arial" w:hAnsi="Arial"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Assinatura do representante legal</w:t>
      </w:r>
    </w:p>
    <w:p w14:paraId="0A6D0906" w14:textId="77777777" w:rsidR="00E12CCC" w:rsidRDefault="00BB2E90">
      <w:pPr>
        <w:spacing w:line="360" w:lineRule="auto"/>
        <w:ind w:left="2832" w:right="-57" w:firstLine="708"/>
        <w:jc w:val="both"/>
        <w:rPr>
          <w:rFonts w:ascii="Arial" w:hAnsi="Arial" w:cs="Arial"/>
          <w:sz w:val="22"/>
          <w:szCs w:val="22"/>
        </w:rPr>
      </w:pPr>
      <w:r>
        <w:rPr>
          <w:rFonts w:ascii="Arial" w:hAnsi="Arial" w:cs="Arial"/>
          <w:sz w:val="22"/>
          <w:szCs w:val="22"/>
        </w:rPr>
        <w:t>Nome</w:t>
      </w:r>
    </w:p>
    <w:p w14:paraId="13FFDFEF" w14:textId="77777777" w:rsidR="00E12CCC" w:rsidRDefault="00BB2E90">
      <w:pPr>
        <w:spacing w:line="360" w:lineRule="auto"/>
        <w:ind w:left="2832" w:right="-57" w:firstLine="708"/>
        <w:jc w:val="both"/>
        <w:rPr>
          <w:rFonts w:ascii="Arial" w:hAnsi="Arial" w:cs="Arial"/>
          <w:sz w:val="22"/>
          <w:szCs w:val="22"/>
        </w:rPr>
      </w:pPr>
      <w:r>
        <w:rPr>
          <w:rFonts w:ascii="Arial" w:hAnsi="Arial" w:cs="Arial"/>
          <w:sz w:val="22"/>
          <w:szCs w:val="22"/>
        </w:rPr>
        <w:t>RG nº...................................</w:t>
      </w:r>
    </w:p>
    <w:p w14:paraId="5A3E8281" w14:textId="77777777" w:rsidR="00E12CCC" w:rsidRDefault="00E12CCC">
      <w:pPr>
        <w:spacing w:line="360" w:lineRule="auto"/>
        <w:ind w:left="2832" w:right="-54" w:firstLine="708"/>
        <w:jc w:val="both"/>
        <w:rPr>
          <w:rFonts w:ascii="Arial" w:hAnsi="Arial" w:cs="Arial"/>
          <w:sz w:val="22"/>
          <w:szCs w:val="22"/>
        </w:rPr>
      </w:pPr>
    </w:p>
    <w:p w14:paraId="2B216EEC" w14:textId="77777777" w:rsidR="00E12CCC" w:rsidRDefault="00E12CCC">
      <w:pPr>
        <w:spacing w:line="360" w:lineRule="auto"/>
        <w:ind w:left="2832" w:right="-54" w:firstLine="708"/>
        <w:jc w:val="both"/>
        <w:rPr>
          <w:rFonts w:ascii="Arial" w:hAnsi="Arial" w:cs="Arial"/>
          <w:sz w:val="22"/>
          <w:szCs w:val="22"/>
        </w:rPr>
      </w:pPr>
    </w:p>
    <w:p w14:paraId="407CFB21" w14:textId="77777777" w:rsidR="00E12CCC" w:rsidRDefault="00BB2E90">
      <w:pPr>
        <w:spacing w:line="360" w:lineRule="auto"/>
        <w:ind w:right="-54"/>
        <w:jc w:val="both"/>
        <w:rPr>
          <w:rFonts w:ascii="Arial" w:hAnsi="Arial" w:cs="Arial"/>
          <w:sz w:val="22"/>
          <w:szCs w:val="22"/>
        </w:rPr>
      </w:pPr>
      <w:r>
        <w:rPr>
          <w:rFonts w:ascii="Arial" w:hAnsi="Arial" w:cs="Arial"/>
          <w:b/>
          <w:bCs/>
          <w:sz w:val="22"/>
          <w:szCs w:val="22"/>
        </w:rPr>
        <w:lastRenderedPageBreak/>
        <w:t>ANEXO IV</w:t>
      </w:r>
    </w:p>
    <w:p w14:paraId="15BAE7F3" w14:textId="77777777" w:rsidR="00E12CCC" w:rsidRDefault="00BB2E90">
      <w:pPr>
        <w:spacing w:line="360" w:lineRule="auto"/>
        <w:ind w:right="-54"/>
        <w:jc w:val="both"/>
        <w:rPr>
          <w:rFonts w:ascii="Arial" w:hAnsi="Arial" w:cs="Arial"/>
          <w:sz w:val="22"/>
          <w:szCs w:val="22"/>
        </w:rPr>
      </w:pPr>
      <w:r>
        <w:rPr>
          <w:rFonts w:ascii="Arial" w:hAnsi="Arial" w:cs="Arial"/>
          <w:b/>
          <w:bCs/>
          <w:sz w:val="22"/>
          <w:szCs w:val="22"/>
        </w:rPr>
        <w:t>MODELO - Proposta</w:t>
      </w:r>
    </w:p>
    <w:p w14:paraId="3E610947" w14:textId="00875739" w:rsidR="00E12CCC" w:rsidRDefault="00BB2E90">
      <w:pPr>
        <w:spacing w:line="360" w:lineRule="auto"/>
        <w:ind w:right="-57"/>
        <w:jc w:val="both"/>
        <w:rPr>
          <w:rFonts w:ascii="Arial" w:hAnsi="Arial" w:cs="Arial"/>
          <w:sz w:val="22"/>
          <w:szCs w:val="22"/>
        </w:rPr>
      </w:pPr>
      <w:r>
        <w:rPr>
          <w:rFonts w:ascii="Arial" w:hAnsi="Arial" w:cs="Arial"/>
          <w:b/>
          <w:bCs/>
          <w:sz w:val="22"/>
          <w:szCs w:val="22"/>
        </w:rPr>
        <w:t xml:space="preserve">Pregão nº </w:t>
      </w:r>
      <w:r w:rsidR="00B4207E">
        <w:rPr>
          <w:rFonts w:ascii="Arial" w:hAnsi="Arial" w:cs="Arial"/>
          <w:b/>
          <w:bCs/>
          <w:sz w:val="22"/>
          <w:szCs w:val="22"/>
        </w:rPr>
        <w:t>136</w:t>
      </w:r>
      <w:r w:rsidR="007075E0">
        <w:rPr>
          <w:rFonts w:ascii="Arial" w:hAnsi="Arial" w:cs="Arial"/>
          <w:b/>
          <w:bCs/>
          <w:sz w:val="22"/>
          <w:szCs w:val="22"/>
        </w:rPr>
        <w:t>/2023</w:t>
      </w:r>
    </w:p>
    <w:p w14:paraId="2BADC4E2" w14:textId="77777777" w:rsidR="00E12CCC" w:rsidRDefault="00BB2E90">
      <w:pPr>
        <w:spacing w:line="360" w:lineRule="auto"/>
        <w:ind w:right="-57"/>
        <w:jc w:val="both"/>
        <w:rPr>
          <w:rFonts w:ascii="Arial" w:hAnsi="Arial" w:cs="Arial"/>
          <w:sz w:val="22"/>
          <w:szCs w:val="22"/>
        </w:rPr>
      </w:pPr>
      <w:r>
        <w:rPr>
          <w:rFonts w:ascii="Arial" w:hAnsi="Arial" w:cs="Arial"/>
          <w:b/>
          <w:bCs/>
          <w:sz w:val="22"/>
          <w:szCs w:val="22"/>
        </w:rPr>
        <w:t>Processo nº 10358/2023</w:t>
      </w:r>
    </w:p>
    <w:p w14:paraId="4466CEA5" w14:textId="77777777" w:rsidR="00E12CCC" w:rsidRDefault="00E12CCC">
      <w:pPr>
        <w:spacing w:line="360" w:lineRule="auto"/>
        <w:ind w:right="-54"/>
        <w:jc w:val="both"/>
        <w:rPr>
          <w:rFonts w:ascii="Arial" w:hAnsi="Arial" w:cs="Arial"/>
          <w:b/>
          <w:sz w:val="22"/>
          <w:szCs w:val="22"/>
          <w:u w:val="single"/>
        </w:rPr>
      </w:pPr>
    </w:p>
    <w:p w14:paraId="371260CA" w14:textId="77777777" w:rsidR="00E12CCC" w:rsidRDefault="00BB2E90">
      <w:pPr>
        <w:spacing w:line="360" w:lineRule="auto"/>
        <w:ind w:right="-54"/>
        <w:jc w:val="both"/>
        <w:rPr>
          <w:rFonts w:ascii="Arial" w:hAnsi="Arial" w:cs="Arial"/>
          <w:sz w:val="22"/>
          <w:szCs w:val="22"/>
        </w:rPr>
      </w:pPr>
      <w:r>
        <w:rPr>
          <w:rFonts w:ascii="Arial" w:hAnsi="Arial" w:cs="Arial"/>
          <w:sz w:val="22"/>
          <w:szCs w:val="22"/>
        </w:rPr>
        <w:t>À</w:t>
      </w:r>
    </w:p>
    <w:p w14:paraId="5717FED9" w14:textId="77777777" w:rsidR="00E12CCC" w:rsidRDefault="00BB2E90">
      <w:pPr>
        <w:spacing w:line="360" w:lineRule="auto"/>
        <w:ind w:right="-54"/>
        <w:jc w:val="both"/>
        <w:rPr>
          <w:rFonts w:ascii="Arial" w:hAnsi="Arial" w:cs="Arial"/>
          <w:sz w:val="22"/>
          <w:szCs w:val="22"/>
        </w:rPr>
      </w:pPr>
      <w:r>
        <w:rPr>
          <w:rFonts w:ascii="Arial" w:hAnsi="Arial" w:cs="Arial"/>
          <w:sz w:val="22"/>
          <w:szCs w:val="22"/>
        </w:rPr>
        <w:t>PREFEITURA MUNICIPAL DE ITATIBA</w:t>
      </w:r>
    </w:p>
    <w:p w14:paraId="4E98A006" w14:textId="77777777" w:rsidR="00E12CCC" w:rsidRDefault="00E12CCC">
      <w:pPr>
        <w:spacing w:line="360" w:lineRule="auto"/>
        <w:ind w:right="-54"/>
        <w:jc w:val="both"/>
        <w:rPr>
          <w:rFonts w:ascii="Arial" w:hAnsi="Arial" w:cs="Arial"/>
          <w:sz w:val="22"/>
          <w:szCs w:val="22"/>
        </w:rPr>
      </w:pPr>
    </w:p>
    <w:p w14:paraId="503FF42C" w14:textId="77777777" w:rsidR="00E12CCC" w:rsidRDefault="00BB2E90">
      <w:pPr>
        <w:pBdr>
          <w:top w:val="single" w:sz="4" w:space="1" w:color="000000"/>
          <w:left w:val="single" w:sz="4" w:space="4" w:color="000000"/>
          <w:bottom w:val="single" w:sz="4" w:space="1" w:color="000000"/>
          <w:right w:val="single" w:sz="4" w:space="0" w:color="000000"/>
        </w:pBdr>
        <w:ind w:right="-54"/>
        <w:jc w:val="both"/>
        <w:rPr>
          <w:rFonts w:ascii="Arial" w:hAnsi="Arial" w:cs="Arial"/>
          <w:sz w:val="20"/>
          <w:szCs w:val="20"/>
        </w:rPr>
      </w:pPr>
      <w:r>
        <w:rPr>
          <w:rFonts w:ascii="Arial" w:hAnsi="Arial" w:cs="Arial"/>
          <w:sz w:val="20"/>
          <w:szCs w:val="20"/>
        </w:rPr>
        <w:t xml:space="preserve">Fornecedor: ____________________________________ CNPJ nº ________________________ Endereço:__________________________________ nº________ Complemento: _____________ </w:t>
      </w:r>
    </w:p>
    <w:p w14:paraId="40872EB3" w14:textId="77777777" w:rsidR="00E12CCC" w:rsidRDefault="00BB2E90">
      <w:pPr>
        <w:pBdr>
          <w:top w:val="single" w:sz="4" w:space="1" w:color="000000"/>
          <w:left w:val="single" w:sz="4" w:space="4" w:color="000000"/>
          <w:bottom w:val="single" w:sz="4" w:space="1" w:color="000000"/>
          <w:right w:val="single" w:sz="4" w:space="0" w:color="000000"/>
        </w:pBdr>
        <w:ind w:right="-54"/>
        <w:jc w:val="both"/>
        <w:rPr>
          <w:rFonts w:ascii="Arial" w:hAnsi="Arial" w:cs="Arial"/>
          <w:sz w:val="20"/>
          <w:szCs w:val="20"/>
        </w:rPr>
      </w:pPr>
      <w:r>
        <w:rPr>
          <w:rFonts w:ascii="Arial" w:hAnsi="Arial" w:cs="Arial"/>
          <w:sz w:val="20"/>
          <w:szCs w:val="20"/>
        </w:rPr>
        <w:t xml:space="preserve">Bairro: ______________ Cidade: _______________ Estado: _________ CEP _______________ </w:t>
      </w:r>
    </w:p>
    <w:p w14:paraId="1D176664" w14:textId="77777777" w:rsidR="00E12CCC" w:rsidRDefault="00BB2E90">
      <w:pPr>
        <w:pBdr>
          <w:top w:val="single" w:sz="4" w:space="1" w:color="000000"/>
          <w:left w:val="single" w:sz="4" w:space="4" w:color="000000"/>
          <w:bottom w:val="single" w:sz="4" w:space="1" w:color="000000"/>
          <w:right w:val="single" w:sz="4" w:space="0" w:color="000000"/>
        </w:pBdr>
        <w:ind w:right="-54"/>
        <w:jc w:val="both"/>
        <w:rPr>
          <w:rFonts w:ascii="Arial" w:hAnsi="Arial" w:cs="Arial"/>
          <w:sz w:val="20"/>
          <w:szCs w:val="20"/>
        </w:rPr>
      </w:pPr>
      <w:r>
        <w:rPr>
          <w:rFonts w:ascii="Arial" w:hAnsi="Arial" w:cs="Arial"/>
          <w:sz w:val="20"/>
          <w:szCs w:val="20"/>
        </w:rPr>
        <w:t>E-mail: _______________________________________________________________________</w:t>
      </w:r>
    </w:p>
    <w:p w14:paraId="25BFCA3E" w14:textId="77777777" w:rsidR="00E12CCC" w:rsidRDefault="00BB2E90">
      <w:pPr>
        <w:pBdr>
          <w:top w:val="single" w:sz="4" w:space="1" w:color="000000"/>
          <w:left w:val="single" w:sz="4" w:space="4" w:color="000000"/>
          <w:bottom w:val="single" w:sz="4" w:space="1" w:color="000000"/>
          <w:right w:val="single" w:sz="4" w:space="0" w:color="000000"/>
        </w:pBdr>
        <w:ind w:right="-54"/>
        <w:jc w:val="both"/>
        <w:rPr>
          <w:rFonts w:ascii="Arial" w:hAnsi="Arial" w:cs="Arial"/>
          <w:sz w:val="20"/>
          <w:szCs w:val="20"/>
        </w:rPr>
      </w:pPr>
      <w:r>
        <w:rPr>
          <w:rFonts w:ascii="Arial" w:hAnsi="Arial" w:cs="Arial"/>
          <w:sz w:val="20"/>
          <w:szCs w:val="20"/>
        </w:rPr>
        <w:t>Banco: ____ - ________________ Agência: ____ - ______ Conta:________________________</w:t>
      </w:r>
    </w:p>
    <w:p w14:paraId="49BE840A" w14:textId="77777777" w:rsidR="00E12CCC" w:rsidRDefault="00BB2E90">
      <w:pPr>
        <w:pBdr>
          <w:top w:val="single" w:sz="4" w:space="1" w:color="000000"/>
          <w:left w:val="single" w:sz="4" w:space="4" w:color="000000"/>
          <w:bottom w:val="single" w:sz="4" w:space="1" w:color="000000"/>
          <w:right w:val="single" w:sz="4" w:space="0" w:color="000000"/>
        </w:pBdr>
        <w:ind w:right="-54"/>
        <w:jc w:val="both"/>
        <w:rPr>
          <w:rFonts w:ascii="Arial" w:hAnsi="Arial" w:cs="Arial"/>
          <w:sz w:val="20"/>
          <w:szCs w:val="20"/>
        </w:rPr>
      </w:pPr>
      <w:r>
        <w:rPr>
          <w:rFonts w:ascii="Arial" w:hAnsi="Arial" w:cs="Arial"/>
          <w:sz w:val="20"/>
          <w:szCs w:val="20"/>
        </w:rPr>
        <w:t>Telefone para contato ____________________________________________________________</w:t>
      </w:r>
    </w:p>
    <w:p w14:paraId="2CDC5378" w14:textId="77777777" w:rsidR="00E12CCC" w:rsidRDefault="00E12CCC">
      <w:pPr>
        <w:spacing w:line="360" w:lineRule="auto"/>
        <w:ind w:right="-54"/>
        <w:jc w:val="both"/>
        <w:rPr>
          <w:rFonts w:ascii="Arial" w:hAnsi="Arial" w:cs="Arial"/>
          <w:sz w:val="22"/>
          <w:szCs w:val="22"/>
        </w:rPr>
      </w:pPr>
    </w:p>
    <w:p w14:paraId="72328145" w14:textId="7745CC59" w:rsidR="00AF6219" w:rsidRDefault="00BB2E90" w:rsidP="00B4207E">
      <w:pPr>
        <w:spacing w:line="360" w:lineRule="auto"/>
        <w:ind w:right="-54"/>
        <w:jc w:val="both"/>
        <w:rPr>
          <w:rFonts w:ascii="Arial" w:hAnsi="Arial" w:cs="Arial"/>
          <w:b/>
          <w:sz w:val="22"/>
          <w:szCs w:val="22"/>
        </w:rPr>
      </w:pPr>
      <w:r>
        <w:rPr>
          <w:rFonts w:ascii="Arial" w:hAnsi="Arial" w:cs="Arial"/>
          <w:sz w:val="22"/>
          <w:szCs w:val="22"/>
        </w:rPr>
        <w:t>Segue nossa proposta para fornecimento dos itens a seguir:</w:t>
      </w:r>
    </w:p>
    <w:tbl>
      <w:tblPr>
        <w:tblW w:w="935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00"/>
        <w:gridCol w:w="3248"/>
        <w:gridCol w:w="992"/>
        <w:gridCol w:w="1276"/>
        <w:gridCol w:w="850"/>
        <w:gridCol w:w="993"/>
        <w:gridCol w:w="992"/>
      </w:tblGrid>
      <w:tr w:rsidR="00AF6219" w:rsidRPr="00A877D8" w14:paraId="5A5AF722" w14:textId="77777777" w:rsidTr="00AF6219">
        <w:trPr>
          <w:cantSplit/>
        </w:trPr>
        <w:tc>
          <w:tcPr>
            <w:tcW w:w="1000" w:type="dxa"/>
            <w:tcBorders>
              <w:top w:val="single" w:sz="4" w:space="0" w:color="auto"/>
              <w:left w:val="single" w:sz="4" w:space="0" w:color="auto"/>
              <w:bottom w:val="single" w:sz="4" w:space="0" w:color="auto"/>
              <w:right w:val="single" w:sz="4" w:space="0" w:color="auto"/>
            </w:tcBorders>
            <w:shd w:val="clear" w:color="auto" w:fill="B7B7B7"/>
            <w:tcMar>
              <w:top w:w="60" w:type="dxa"/>
              <w:left w:w="60" w:type="dxa"/>
              <w:bottom w:w="60" w:type="dxa"/>
              <w:right w:w="60" w:type="dxa"/>
            </w:tcMar>
          </w:tcPr>
          <w:p w14:paraId="16961627" w14:textId="77777777" w:rsidR="00AF6219" w:rsidRPr="00A877D8" w:rsidRDefault="00AF6219" w:rsidP="00527C16">
            <w:pPr>
              <w:widowControl w:val="0"/>
              <w:pBdr>
                <w:top w:val="nil"/>
                <w:left w:val="nil"/>
                <w:bottom w:val="nil"/>
                <w:right w:val="nil"/>
                <w:between w:val="nil"/>
              </w:pBdr>
              <w:jc w:val="both"/>
              <w:rPr>
                <w:rFonts w:ascii="Arial" w:hAnsi="Arial" w:cs="Arial"/>
                <w:b/>
                <w:bCs/>
                <w:sz w:val="20"/>
                <w:szCs w:val="20"/>
              </w:rPr>
            </w:pPr>
            <w:r w:rsidRPr="00A877D8">
              <w:rPr>
                <w:rFonts w:ascii="Arial" w:hAnsi="Arial" w:cs="Arial"/>
                <w:b/>
                <w:bCs/>
                <w:sz w:val="20"/>
                <w:szCs w:val="20"/>
              </w:rPr>
              <w:t>LOTE 01</w:t>
            </w:r>
          </w:p>
        </w:tc>
        <w:tc>
          <w:tcPr>
            <w:tcW w:w="3248" w:type="dxa"/>
            <w:tcBorders>
              <w:top w:val="single" w:sz="4" w:space="0" w:color="auto"/>
              <w:left w:val="single" w:sz="4" w:space="0" w:color="auto"/>
              <w:bottom w:val="single" w:sz="4" w:space="0" w:color="auto"/>
              <w:right w:val="single" w:sz="4" w:space="0" w:color="auto"/>
            </w:tcBorders>
            <w:shd w:val="clear" w:color="auto" w:fill="B7B7B7"/>
            <w:tcMar>
              <w:top w:w="60" w:type="dxa"/>
              <w:left w:w="60" w:type="dxa"/>
              <w:bottom w:w="60" w:type="dxa"/>
              <w:right w:w="60" w:type="dxa"/>
            </w:tcMar>
          </w:tcPr>
          <w:p w14:paraId="16DC80CE" w14:textId="77777777" w:rsidR="00AF6219" w:rsidRPr="00A877D8" w:rsidRDefault="00AF6219" w:rsidP="00527C16">
            <w:pPr>
              <w:widowControl w:val="0"/>
              <w:pBdr>
                <w:top w:val="nil"/>
                <w:left w:val="nil"/>
                <w:bottom w:val="nil"/>
                <w:right w:val="nil"/>
                <w:between w:val="nil"/>
              </w:pBdr>
              <w:rPr>
                <w:rFonts w:ascii="Arial" w:hAnsi="Arial" w:cs="Arial"/>
                <w:b/>
                <w:bCs/>
                <w:sz w:val="20"/>
                <w:szCs w:val="20"/>
              </w:rPr>
            </w:pPr>
            <w:r w:rsidRPr="00A877D8">
              <w:rPr>
                <w:rFonts w:ascii="Arial" w:hAnsi="Arial" w:cs="Arial"/>
                <w:b/>
                <w:bCs/>
                <w:sz w:val="20"/>
                <w:szCs w:val="20"/>
              </w:rPr>
              <w:t>Material</w:t>
            </w:r>
          </w:p>
        </w:tc>
        <w:tc>
          <w:tcPr>
            <w:tcW w:w="992" w:type="dxa"/>
            <w:tcBorders>
              <w:top w:val="single" w:sz="4" w:space="0" w:color="auto"/>
              <w:left w:val="single" w:sz="4" w:space="0" w:color="auto"/>
              <w:bottom w:val="single" w:sz="4" w:space="0" w:color="auto"/>
              <w:right w:val="single" w:sz="4" w:space="0" w:color="auto"/>
            </w:tcBorders>
            <w:shd w:val="clear" w:color="auto" w:fill="B7B7B7"/>
            <w:tcMar>
              <w:top w:w="60" w:type="dxa"/>
              <w:left w:w="60" w:type="dxa"/>
              <w:bottom w:w="60" w:type="dxa"/>
              <w:right w:w="60" w:type="dxa"/>
            </w:tcMar>
          </w:tcPr>
          <w:p w14:paraId="24461FE0" w14:textId="77777777" w:rsidR="00AF6219" w:rsidRPr="00A877D8" w:rsidRDefault="00AF6219" w:rsidP="00527C16">
            <w:pPr>
              <w:widowControl w:val="0"/>
              <w:pBdr>
                <w:top w:val="nil"/>
                <w:left w:val="nil"/>
                <w:bottom w:val="nil"/>
                <w:right w:val="nil"/>
                <w:between w:val="nil"/>
              </w:pBdr>
              <w:rPr>
                <w:rFonts w:ascii="Arial" w:hAnsi="Arial" w:cs="Arial"/>
                <w:b/>
                <w:bCs/>
                <w:sz w:val="20"/>
                <w:szCs w:val="20"/>
              </w:rPr>
            </w:pPr>
            <w:r w:rsidRPr="00A877D8">
              <w:rPr>
                <w:rFonts w:ascii="Arial" w:hAnsi="Arial" w:cs="Arial"/>
                <w:b/>
                <w:bCs/>
                <w:sz w:val="20"/>
                <w:szCs w:val="20"/>
              </w:rPr>
              <w:t>Unidade</w:t>
            </w:r>
          </w:p>
        </w:tc>
        <w:tc>
          <w:tcPr>
            <w:tcW w:w="1276" w:type="dxa"/>
            <w:tcBorders>
              <w:top w:val="single" w:sz="4" w:space="0" w:color="auto"/>
              <w:left w:val="single" w:sz="4" w:space="0" w:color="auto"/>
              <w:bottom w:val="single" w:sz="4" w:space="0" w:color="auto"/>
              <w:right w:val="single" w:sz="4" w:space="0" w:color="auto"/>
            </w:tcBorders>
            <w:shd w:val="clear" w:color="auto" w:fill="B7B7B7"/>
            <w:tcMar>
              <w:top w:w="60" w:type="dxa"/>
              <w:left w:w="60" w:type="dxa"/>
              <w:bottom w:w="60" w:type="dxa"/>
              <w:right w:w="60" w:type="dxa"/>
            </w:tcMar>
          </w:tcPr>
          <w:p w14:paraId="3141A154" w14:textId="77777777" w:rsidR="00AF6219" w:rsidRPr="00A877D8" w:rsidRDefault="00AF6219" w:rsidP="00527C16">
            <w:pPr>
              <w:widowControl w:val="0"/>
              <w:pBdr>
                <w:top w:val="nil"/>
                <w:left w:val="nil"/>
                <w:bottom w:val="nil"/>
                <w:right w:val="nil"/>
                <w:between w:val="nil"/>
              </w:pBdr>
              <w:jc w:val="right"/>
              <w:rPr>
                <w:rFonts w:ascii="Arial" w:hAnsi="Arial" w:cs="Arial"/>
                <w:b/>
                <w:bCs/>
                <w:sz w:val="20"/>
                <w:szCs w:val="20"/>
              </w:rPr>
            </w:pPr>
            <w:r w:rsidRPr="00A877D8">
              <w:rPr>
                <w:rFonts w:ascii="Arial" w:hAnsi="Arial" w:cs="Arial"/>
                <w:b/>
                <w:bCs/>
                <w:sz w:val="20"/>
                <w:szCs w:val="20"/>
              </w:rPr>
              <w:t>Quantidade</w:t>
            </w:r>
          </w:p>
        </w:tc>
        <w:tc>
          <w:tcPr>
            <w:tcW w:w="850" w:type="dxa"/>
            <w:tcBorders>
              <w:top w:val="single" w:sz="4" w:space="0" w:color="auto"/>
              <w:left w:val="single" w:sz="4" w:space="0" w:color="auto"/>
              <w:bottom w:val="single" w:sz="4" w:space="0" w:color="auto"/>
              <w:right w:val="single" w:sz="4" w:space="0" w:color="auto"/>
            </w:tcBorders>
            <w:shd w:val="clear" w:color="auto" w:fill="B7B7B7"/>
            <w:tcMar>
              <w:top w:w="60" w:type="dxa"/>
              <w:left w:w="60" w:type="dxa"/>
              <w:bottom w:w="60" w:type="dxa"/>
              <w:right w:w="60" w:type="dxa"/>
            </w:tcMar>
          </w:tcPr>
          <w:p w14:paraId="3DD6DBE6" w14:textId="4A8AD5AA" w:rsidR="00AF6219" w:rsidRPr="00A877D8" w:rsidRDefault="00AF6219" w:rsidP="00AF6219">
            <w:pPr>
              <w:widowControl w:val="0"/>
              <w:pBdr>
                <w:top w:val="nil"/>
                <w:left w:val="nil"/>
                <w:bottom w:val="nil"/>
                <w:right w:val="nil"/>
                <w:between w:val="nil"/>
              </w:pBdr>
              <w:jc w:val="center"/>
              <w:rPr>
                <w:rFonts w:ascii="Arial" w:hAnsi="Arial" w:cs="Arial"/>
                <w:b/>
                <w:bCs/>
                <w:sz w:val="20"/>
                <w:szCs w:val="20"/>
              </w:rPr>
            </w:pPr>
            <w:r w:rsidRPr="00A877D8">
              <w:rPr>
                <w:rFonts w:ascii="Arial" w:hAnsi="Arial" w:cs="Arial"/>
                <w:b/>
                <w:bCs/>
                <w:sz w:val="20"/>
                <w:szCs w:val="20"/>
              </w:rPr>
              <w:t>Marca</w:t>
            </w:r>
          </w:p>
        </w:tc>
        <w:tc>
          <w:tcPr>
            <w:tcW w:w="993" w:type="dxa"/>
            <w:tcBorders>
              <w:top w:val="single" w:sz="4" w:space="0" w:color="auto"/>
              <w:left w:val="single" w:sz="4" w:space="0" w:color="auto"/>
              <w:bottom w:val="single" w:sz="4" w:space="0" w:color="auto"/>
              <w:right w:val="single" w:sz="4" w:space="0" w:color="auto"/>
            </w:tcBorders>
            <w:shd w:val="clear" w:color="auto" w:fill="B7B7B7"/>
            <w:tcMar>
              <w:top w:w="60" w:type="dxa"/>
              <w:left w:w="60" w:type="dxa"/>
              <w:bottom w:w="60" w:type="dxa"/>
              <w:right w:w="60" w:type="dxa"/>
            </w:tcMar>
          </w:tcPr>
          <w:p w14:paraId="76BECBDC" w14:textId="77777777" w:rsidR="00AF6219" w:rsidRPr="00A877D8" w:rsidRDefault="00AF6219" w:rsidP="00AF6219">
            <w:pPr>
              <w:widowControl w:val="0"/>
              <w:pBdr>
                <w:top w:val="nil"/>
                <w:left w:val="nil"/>
                <w:bottom w:val="nil"/>
                <w:right w:val="nil"/>
                <w:between w:val="nil"/>
              </w:pBdr>
              <w:jc w:val="center"/>
              <w:rPr>
                <w:rFonts w:ascii="Arial" w:hAnsi="Arial" w:cs="Arial"/>
                <w:b/>
                <w:bCs/>
                <w:sz w:val="20"/>
                <w:szCs w:val="20"/>
              </w:rPr>
            </w:pPr>
            <w:r w:rsidRPr="00A877D8">
              <w:rPr>
                <w:rFonts w:ascii="Arial" w:hAnsi="Arial" w:cs="Arial"/>
                <w:b/>
                <w:bCs/>
                <w:sz w:val="20"/>
                <w:szCs w:val="20"/>
              </w:rPr>
              <w:t>Preço Unitário</w:t>
            </w:r>
          </w:p>
        </w:tc>
        <w:tc>
          <w:tcPr>
            <w:tcW w:w="992" w:type="dxa"/>
            <w:tcBorders>
              <w:top w:val="single" w:sz="4" w:space="0" w:color="auto"/>
              <w:left w:val="single" w:sz="4" w:space="0" w:color="auto"/>
              <w:bottom w:val="single" w:sz="4" w:space="0" w:color="auto"/>
              <w:right w:val="single" w:sz="4" w:space="0" w:color="auto"/>
            </w:tcBorders>
            <w:shd w:val="clear" w:color="auto" w:fill="B7B7B7"/>
            <w:tcMar>
              <w:top w:w="60" w:type="dxa"/>
              <w:left w:w="60" w:type="dxa"/>
              <w:bottom w:w="60" w:type="dxa"/>
              <w:right w:w="60" w:type="dxa"/>
            </w:tcMar>
          </w:tcPr>
          <w:p w14:paraId="109FB7CD" w14:textId="77777777" w:rsidR="00AF6219" w:rsidRPr="00A877D8" w:rsidRDefault="00AF6219" w:rsidP="00AF6219">
            <w:pPr>
              <w:widowControl w:val="0"/>
              <w:pBdr>
                <w:top w:val="nil"/>
                <w:left w:val="nil"/>
                <w:bottom w:val="nil"/>
                <w:right w:val="nil"/>
                <w:between w:val="nil"/>
              </w:pBdr>
              <w:jc w:val="center"/>
              <w:rPr>
                <w:rFonts w:ascii="Arial" w:hAnsi="Arial" w:cs="Arial"/>
                <w:b/>
                <w:bCs/>
                <w:sz w:val="20"/>
                <w:szCs w:val="20"/>
              </w:rPr>
            </w:pPr>
            <w:r w:rsidRPr="00A877D8">
              <w:rPr>
                <w:rFonts w:ascii="Arial" w:hAnsi="Arial" w:cs="Arial"/>
                <w:b/>
                <w:bCs/>
                <w:sz w:val="20"/>
                <w:szCs w:val="20"/>
              </w:rPr>
              <w:t>Preço Total</w:t>
            </w:r>
          </w:p>
        </w:tc>
      </w:tr>
      <w:tr w:rsidR="00AF6219" w:rsidRPr="00A877D8" w14:paraId="08F9E9BB" w14:textId="77777777" w:rsidTr="00AF6219">
        <w:tc>
          <w:tcPr>
            <w:tcW w:w="1000" w:type="dxa"/>
            <w:tcBorders>
              <w:left w:val="single" w:sz="4" w:space="0" w:color="auto"/>
            </w:tcBorders>
            <w:shd w:val="clear" w:color="auto" w:fill="auto"/>
            <w:tcMar>
              <w:top w:w="60" w:type="dxa"/>
              <w:left w:w="60" w:type="dxa"/>
              <w:bottom w:w="60" w:type="dxa"/>
              <w:right w:w="60" w:type="dxa"/>
            </w:tcMar>
          </w:tcPr>
          <w:p w14:paraId="6EC7AE03" w14:textId="77777777" w:rsidR="00AF6219" w:rsidRPr="00A877D8" w:rsidRDefault="00AF6219" w:rsidP="00527C16">
            <w:pPr>
              <w:widowControl w:val="0"/>
              <w:pBdr>
                <w:top w:val="nil"/>
                <w:left w:val="nil"/>
                <w:bottom w:val="nil"/>
                <w:right w:val="nil"/>
                <w:between w:val="nil"/>
              </w:pBdr>
              <w:jc w:val="both"/>
              <w:rPr>
                <w:rFonts w:ascii="Arial" w:hAnsi="Arial" w:cs="Arial"/>
                <w:b/>
                <w:bCs/>
                <w:sz w:val="20"/>
                <w:szCs w:val="20"/>
              </w:rPr>
            </w:pPr>
            <w:r w:rsidRPr="00A877D8">
              <w:rPr>
                <w:rFonts w:ascii="Arial" w:hAnsi="Arial" w:cs="Arial"/>
                <w:b/>
                <w:bCs/>
                <w:sz w:val="20"/>
                <w:szCs w:val="20"/>
              </w:rPr>
              <w:t>1.1</w:t>
            </w:r>
          </w:p>
        </w:tc>
        <w:tc>
          <w:tcPr>
            <w:tcW w:w="3248" w:type="dxa"/>
            <w:shd w:val="clear" w:color="auto" w:fill="auto"/>
            <w:tcMar>
              <w:top w:w="60" w:type="dxa"/>
              <w:left w:w="60" w:type="dxa"/>
              <w:bottom w:w="60" w:type="dxa"/>
              <w:right w:w="60" w:type="dxa"/>
            </w:tcMar>
          </w:tcPr>
          <w:p w14:paraId="7D6BA10C" w14:textId="77777777" w:rsidR="00AF6219" w:rsidRPr="00A877D8" w:rsidRDefault="00AF6219" w:rsidP="00527C16">
            <w:pPr>
              <w:widowControl w:val="0"/>
              <w:pBdr>
                <w:top w:val="nil"/>
                <w:left w:val="nil"/>
                <w:bottom w:val="nil"/>
                <w:right w:val="nil"/>
                <w:between w:val="nil"/>
              </w:pBdr>
              <w:rPr>
                <w:rFonts w:ascii="Arial" w:hAnsi="Arial" w:cs="Arial"/>
                <w:b/>
                <w:bCs/>
                <w:sz w:val="20"/>
                <w:szCs w:val="20"/>
              </w:rPr>
            </w:pPr>
            <w:r w:rsidRPr="00A877D8">
              <w:rPr>
                <w:rFonts w:ascii="Arial" w:hAnsi="Arial" w:cs="Arial"/>
                <w:b/>
                <w:bCs/>
                <w:sz w:val="20"/>
                <w:szCs w:val="20"/>
              </w:rPr>
              <w:t>1.28.07.0890-2 - KIT UNIFORME ESCOLAR - EDUCAÇÃO INFANTIL (PRÉ-ESCOLA) - MASC ULINO</w:t>
            </w:r>
          </w:p>
        </w:tc>
        <w:tc>
          <w:tcPr>
            <w:tcW w:w="992" w:type="dxa"/>
            <w:shd w:val="clear" w:color="auto" w:fill="auto"/>
            <w:tcMar>
              <w:top w:w="60" w:type="dxa"/>
              <w:left w:w="60" w:type="dxa"/>
              <w:bottom w:w="60" w:type="dxa"/>
              <w:right w:w="60" w:type="dxa"/>
            </w:tcMar>
          </w:tcPr>
          <w:p w14:paraId="250E4238" w14:textId="77777777" w:rsidR="00AF6219" w:rsidRPr="00A877D8" w:rsidRDefault="00AF6219" w:rsidP="00527C16">
            <w:pPr>
              <w:widowControl w:val="0"/>
              <w:pBdr>
                <w:top w:val="nil"/>
                <w:left w:val="nil"/>
                <w:bottom w:val="nil"/>
                <w:right w:val="nil"/>
                <w:between w:val="nil"/>
              </w:pBdr>
              <w:rPr>
                <w:rFonts w:ascii="Arial" w:hAnsi="Arial" w:cs="Arial"/>
                <w:b/>
                <w:bCs/>
                <w:sz w:val="20"/>
                <w:szCs w:val="20"/>
              </w:rPr>
            </w:pPr>
            <w:r w:rsidRPr="00A877D8">
              <w:rPr>
                <w:rFonts w:ascii="Arial" w:hAnsi="Arial" w:cs="Arial"/>
                <w:b/>
                <w:bCs/>
                <w:sz w:val="20"/>
                <w:szCs w:val="20"/>
              </w:rPr>
              <w:t>KIT</w:t>
            </w:r>
          </w:p>
        </w:tc>
        <w:tc>
          <w:tcPr>
            <w:tcW w:w="1276" w:type="dxa"/>
            <w:tcBorders>
              <w:right w:val="single" w:sz="4" w:space="0" w:color="auto"/>
            </w:tcBorders>
            <w:shd w:val="clear" w:color="auto" w:fill="auto"/>
            <w:tcMar>
              <w:top w:w="60" w:type="dxa"/>
              <w:left w:w="60" w:type="dxa"/>
              <w:bottom w:w="60" w:type="dxa"/>
              <w:right w:w="60" w:type="dxa"/>
            </w:tcMar>
          </w:tcPr>
          <w:p w14:paraId="2F0F37BC" w14:textId="77777777" w:rsidR="00AF6219" w:rsidRPr="00A877D8" w:rsidRDefault="00AF6219" w:rsidP="00527C16">
            <w:pPr>
              <w:widowControl w:val="0"/>
              <w:pBdr>
                <w:top w:val="nil"/>
                <w:left w:val="nil"/>
                <w:bottom w:val="nil"/>
                <w:right w:val="nil"/>
                <w:between w:val="nil"/>
              </w:pBdr>
              <w:jc w:val="right"/>
              <w:rPr>
                <w:rFonts w:ascii="Arial" w:hAnsi="Arial" w:cs="Arial"/>
                <w:b/>
                <w:bCs/>
                <w:sz w:val="20"/>
                <w:szCs w:val="20"/>
              </w:rPr>
            </w:pPr>
            <w:r w:rsidRPr="00A877D8">
              <w:rPr>
                <w:rFonts w:ascii="Arial" w:hAnsi="Arial" w:cs="Arial"/>
                <w:b/>
                <w:bCs/>
                <w:sz w:val="20"/>
                <w:szCs w:val="20"/>
              </w:rPr>
              <w:t>1.310</w:t>
            </w:r>
          </w:p>
        </w:tc>
        <w:tc>
          <w:tcPr>
            <w:tcW w:w="850" w:type="dxa"/>
            <w:tcBorders>
              <w:left w:val="single" w:sz="4" w:space="0" w:color="auto"/>
            </w:tcBorders>
            <w:shd w:val="clear" w:color="auto" w:fill="auto"/>
            <w:tcMar>
              <w:top w:w="60" w:type="dxa"/>
              <w:left w:w="60" w:type="dxa"/>
              <w:bottom w:w="60" w:type="dxa"/>
              <w:right w:w="60" w:type="dxa"/>
            </w:tcMar>
          </w:tcPr>
          <w:p w14:paraId="75D9F585" w14:textId="77777777" w:rsidR="00AF6219" w:rsidRPr="00A877D8" w:rsidRDefault="00AF6219" w:rsidP="00527C16">
            <w:pPr>
              <w:widowControl w:val="0"/>
              <w:pBdr>
                <w:top w:val="nil"/>
                <w:left w:val="nil"/>
                <w:bottom w:val="nil"/>
                <w:right w:val="nil"/>
                <w:between w:val="nil"/>
              </w:pBdr>
              <w:rPr>
                <w:rFonts w:ascii="Arial" w:hAnsi="Arial" w:cs="Arial"/>
                <w:b/>
                <w:bCs/>
                <w:sz w:val="20"/>
                <w:szCs w:val="20"/>
              </w:rPr>
            </w:pPr>
          </w:p>
        </w:tc>
        <w:tc>
          <w:tcPr>
            <w:tcW w:w="993" w:type="dxa"/>
            <w:shd w:val="clear" w:color="auto" w:fill="auto"/>
            <w:tcMar>
              <w:top w:w="60" w:type="dxa"/>
              <w:left w:w="60" w:type="dxa"/>
              <w:bottom w:w="60" w:type="dxa"/>
              <w:right w:w="60" w:type="dxa"/>
            </w:tcMar>
          </w:tcPr>
          <w:p w14:paraId="45ACE16F" w14:textId="184BFA26" w:rsidR="00AF6219" w:rsidRPr="00A877D8" w:rsidRDefault="00AF6219" w:rsidP="00527C16">
            <w:pPr>
              <w:widowControl w:val="0"/>
              <w:pBdr>
                <w:top w:val="nil"/>
                <w:left w:val="nil"/>
                <w:bottom w:val="nil"/>
                <w:right w:val="nil"/>
                <w:between w:val="nil"/>
              </w:pBdr>
              <w:jc w:val="right"/>
              <w:rPr>
                <w:rFonts w:ascii="Arial" w:hAnsi="Arial" w:cs="Arial"/>
                <w:b/>
                <w:bCs/>
                <w:sz w:val="20"/>
                <w:szCs w:val="20"/>
              </w:rPr>
            </w:pPr>
          </w:p>
        </w:tc>
        <w:tc>
          <w:tcPr>
            <w:tcW w:w="992" w:type="dxa"/>
            <w:shd w:val="clear" w:color="auto" w:fill="auto"/>
            <w:tcMar>
              <w:top w:w="60" w:type="dxa"/>
              <w:left w:w="60" w:type="dxa"/>
              <w:bottom w:w="60" w:type="dxa"/>
              <w:right w:w="60" w:type="dxa"/>
            </w:tcMar>
          </w:tcPr>
          <w:p w14:paraId="14512B61" w14:textId="05293111" w:rsidR="00AF6219" w:rsidRPr="00A877D8" w:rsidRDefault="00AF6219" w:rsidP="00527C16">
            <w:pPr>
              <w:widowControl w:val="0"/>
              <w:pBdr>
                <w:top w:val="nil"/>
                <w:left w:val="nil"/>
                <w:bottom w:val="nil"/>
                <w:right w:val="nil"/>
                <w:between w:val="nil"/>
              </w:pBdr>
              <w:jc w:val="right"/>
              <w:rPr>
                <w:rFonts w:ascii="Arial" w:hAnsi="Arial" w:cs="Arial"/>
                <w:b/>
                <w:bCs/>
                <w:sz w:val="20"/>
                <w:szCs w:val="20"/>
              </w:rPr>
            </w:pPr>
          </w:p>
        </w:tc>
      </w:tr>
      <w:tr w:rsidR="00AF6219" w:rsidRPr="00A877D8" w14:paraId="4B491417" w14:textId="77777777" w:rsidTr="00527C16">
        <w:tc>
          <w:tcPr>
            <w:tcW w:w="9351" w:type="dxa"/>
            <w:gridSpan w:val="7"/>
            <w:tcBorders>
              <w:top w:val="single" w:sz="4" w:space="0" w:color="auto"/>
              <w:left w:val="single" w:sz="4" w:space="0" w:color="auto"/>
              <w:bottom w:val="single" w:sz="4" w:space="0" w:color="auto"/>
              <w:right w:val="single" w:sz="4" w:space="0" w:color="auto"/>
            </w:tcBorders>
            <w:shd w:val="clear" w:color="auto" w:fill="FFFFFF" w:themeFill="background1"/>
            <w:tcMar>
              <w:top w:w="60" w:type="dxa"/>
              <w:left w:w="60" w:type="dxa"/>
              <w:bottom w:w="60" w:type="dxa"/>
              <w:right w:w="60" w:type="dxa"/>
            </w:tcMar>
          </w:tcPr>
          <w:p w14:paraId="768854F7" w14:textId="77777777" w:rsidR="00AF6219" w:rsidRPr="00A877D8" w:rsidRDefault="00AF6219" w:rsidP="00527C16">
            <w:pPr>
              <w:widowControl w:val="0"/>
              <w:pBdr>
                <w:top w:val="nil"/>
                <w:left w:val="nil"/>
                <w:bottom w:val="nil"/>
                <w:right w:val="nil"/>
                <w:between w:val="nil"/>
              </w:pBdr>
              <w:jc w:val="both"/>
              <w:rPr>
                <w:rFonts w:ascii="Arial" w:hAnsi="Arial" w:cs="Arial"/>
                <w:sz w:val="20"/>
                <w:szCs w:val="20"/>
              </w:rPr>
            </w:pPr>
            <w:r w:rsidRPr="00A877D8">
              <w:rPr>
                <w:rFonts w:ascii="Arial" w:hAnsi="Arial" w:cs="Arial"/>
                <w:sz w:val="20"/>
                <w:szCs w:val="20"/>
              </w:rPr>
              <w:t>KIT UNIFORME ESCOLAR - EDUCAÇÃO INFANTIL (PRÉ-ESCOLA) - MASCULINO</w:t>
            </w:r>
          </w:p>
          <w:p w14:paraId="6730841C" w14:textId="77777777" w:rsidR="00AF6219" w:rsidRPr="00A877D8" w:rsidRDefault="00AF6219" w:rsidP="00527C16">
            <w:pPr>
              <w:widowControl w:val="0"/>
              <w:pBdr>
                <w:top w:val="nil"/>
                <w:left w:val="nil"/>
                <w:bottom w:val="nil"/>
                <w:right w:val="nil"/>
                <w:between w:val="nil"/>
              </w:pBdr>
              <w:jc w:val="both"/>
              <w:rPr>
                <w:rFonts w:ascii="Arial" w:hAnsi="Arial" w:cs="Arial"/>
                <w:sz w:val="20"/>
                <w:szCs w:val="20"/>
              </w:rPr>
            </w:pPr>
            <w:r w:rsidRPr="00A877D8">
              <w:rPr>
                <w:rFonts w:ascii="Arial" w:hAnsi="Arial" w:cs="Arial"/>
                <w:sz w:val="20"/>
                <w:szCs w:val="20"/>
              </w:rPr>
              <w:t xml:space="preserve">Contendo 05 peças, </w:t>
            </w:r>
            <w:proofErr w:type="gramStart"/>
            <w:r w:rsidRPr="00A877D8">
              <w:rPr>
                <w:rFonts w:ascii="Arial" w:hAnsi="Arial" w:cs="Arial"/>
                <w:sz w:val="20"/>
                <w:szCs w:val="20"/>
              </w:rPr>
              <w:t>sendo :</w:t>
            </w:r>
            <w:proofErr w:type="gramEnd"/>
            <w:r w:rsidRPr="00A877D8">
              <w:rPr>
                <w:rFonts w:ascii="Arial" w:hAnsi="Arial" w:cs="Arial"/>
                <w:sz w:val="20"/>
                <w:szCs w:val="20"/>
              </w:rPr>
              <w:t xml:space="preserve"> 01(uma) JAQUETA com capuz em tecido TIPO HELANCA </w:t>
            </w:r>
            <w:proofErr w:type="spellStart"/>
            <w:r w:rsidRPr="00A877D8">
              <w:rPr>
                <w:rFonts w:ascii="Arial" w:hAnsi="Arial" w:cs="Arial"/>
                <w:sz w:val="20"/>
                <w:szCs w:val="20"/>
              </w:rPr>
              <w:t>flanelada</w:t>
            </w:r>
            <w:proofErr w:type="spellEnd"/>
            <w:r w:rsidRPr="00A877D8">
              <w:rPr>
                <w:rFonts w:ascii="Arial" w:hAnsi="Arial" w:cs="Arial"/>
                <w:sz w:val="20"/>
                <w:szCs w:val="20"/>
              </w:rPr>
              <w:t xml:space="preserve"> 100% poliéster com gramatura de 260 g/m², na cor Azul Marinho (</w:t>
            </w:r>
            <w:proofErr w:type="spellStart"/>
            <w:r w:rsidRPr="00A877D8">
              <w:rPr>
                <w:rFonts w:ascii="Arial" w:hAnsi="Arial" w:cs="Arial"/>
                <w:sz w:val="20"/>
                <w:szCs w:val="20"/>
              </w:rPr>
              <w:t>Pantone</w:t>
            </w:r>
            <w:proofErr w:type="spellEnd"/>
            <w:r w:rsidRPr="00A877D8">
              <w:rPr>
                <w:rFonts w:ascii="Arial" w:hAnsi="Arial" w:cs="Arial"/>
                <w:sz w:val="20"/>
                <w:szCs w:val="20"/>
              </w:rPr>
              <w:t xml:space="preserve"> 19-3933TPX). Forro do capuz em tecido de composição 100% poliéster, gramatura 115g/m², na mesma cor do corpo. O fechamento será feito por meio de zíper de nylon destacável na cor semelhante </w:t>
            </w:r>
            <w:proofErr w:type="gramStart"/>
            <w:r w:rsidRPr="00A877D8">
              <w:rPr>
                <w:rFonts w:ascii="Arial" w:hAnsi="Arial" w:cs="Arial"/>
                <w:sz w:val="20"/>
                <w:szCs w:val="20"/>
              </w:rPr>
              <w:t>a</w:t>
            </w:r>
            <w:proofErr w:type="gramEnd"/>
            <w:r w:rsidRPr="00A877D8">
              <w:rPr>
                <w:rFonts w:ascii="Arial" w:hAnsi="Arial" w:cs="Arial"/>
                <w:sz w:val="20"/>
                <w:szCs w:val="20"/>
              </w:rPr>
              <w:t xml:space="preserve"> do corpo. Bolsos embutidos juntamente nas laterais e pespontados na reta a 0,6 cm da borda, com forro do mesmo tecido do corpo. Punhos com 2,5 cm, com elástico embutido costurado com máquina reta. Possui uma pala, sendo um tecido externo aplicado internamente com largura aproximada de 7 cm do final do zíper até o início do capuz seguindo a mesma cor e tecido do corpo. Barra do corpo com 2,0 cm de largura e rebatida com máquina reta de uma agulha com aplicação de um torçal de poliéster 5 mm, cor semelhante ao corpo, com um nó nas pontas e acabamento que impeça o desfiar, cuja saída deve ser pela parte frontal da jaqueta na cor semelhante </w:t>
            </w:r>
            <w:proofErr w:type="gramStart"/>
            <w:r w:rsidRPr="00A877D8">
              <w:rPr>
                <w:rFonts w:ascii="Arial" w:hAnsi="Arial" w:cs="Arial"/>
                <w:sz w:val="20"/>
                <w:szCs w:val="20"/>
              </w:rPr>
              <w:t>a</w:t>
            </w:r>
            <w:proofErr w:type="gramEnd"/>
            <w:r w:rsidRPr="00A877D8">
              <w:rPr>
                <w:rFonts w:ascii="Arial" w:hAnsi="Arial" w:cs="Arial"/>
                <w:sz w:val="20"/>
                <w:szCs w:val="20"/>
              </w:rPr>
              <w:t xml:space="preserve"> do corpo. Brasão do município com suas cores originais com 7 cm de altura, em processo de padrão de estampa, </w:t>
            </w:r>
            <w:proofErr w:type="spellStart"/>
            <w:r w:rsidRPr="00A877D8">
              <w:rPr>
                <w:rFonts w:ascii="Arial" w:hAnsi="Arial" w:cs="Arial"/>
                <w:sz w:val="20"/>
                <w:szCs w:val="20"/>
              </w:rPr>
              <w:t>silk-screen</w:t>
            </w:r>
            <w:proofErr w:type="spellEnd"/>
            <w:r w:rsidRPr="00A877D8">
              <w:rPr>
                <w:rFonts w:ascii="Arial" w:hAnsi="Arial" w:cs="Arial"/>
                <w:sz w:val="20"/>
                <w:szCs w:val="20"/>
              </w:rPr>
              <w:t>, conforme layout e arte abaixo. Etiquetas aplicadas no degolo traseiro, 1(uma) CALÇA em tecido TIPO HELANCA 100% poliéster com gramatura de 260 g/m², na cor Azul Marinho (</w:t>
            </w:r>
            <w:proofErr w:type="spellStart"/>
            <w:r w:rsidRPr="00A877D8">
              <w:rPr>
                <w:rFonts w:ascii="Arial" w:hAnsi="Arial" w:cs="Arial"/>
                <w:sz w:val="20"/>
                <w:szCs w:val="20"/>
              </w:rPr>
              <w:t>Pantone</w:t>
            </w:r>
            <w:proofErr w:type="spellEnd"/>
            <w:r w:rsidRPr="00A877D8">
              <w:rPr>
                <w:rFonts w:ascii="Arial" w:hAnsi="Arial" w:cs="Arial"/>
                <w:sz w:val="20"/>
                <w:szCs w:val="20"/>
              </w:rPr>
              <w:t xml:space="preserve"> 19-3933TPX). Nas laterais deverão conter bolsos embutidos com forro do tecido principal, com pesponto em máquina reta. Cintura cós total elástico com 4,0 cm de altura, em máquina de 4 agulhas ponto corrente, costura de overloque na parte interna na junção do elástico com o tecido. Brasão do município com suas cores originais com 7 cm de altura, em processo de padrão de estampa, </w:t>
            </w:r>
            <w:proofErr w:type="spellStart"/>
            <w:r w:rsidRPr="00A877D8">
              <w:rPr>
                <w:rFonts w:ascii="Arial" w:hAnsi="Arial" w:cs="Arial"/>
                <w:sz w:val="20"/>
                <w:szCs w:val="20"/>
              </w:rPr>
              <w:t>silk-screen</w:t>
            </w:r>
            <w:proofErr w:type="spellEnd"/>
            <w:r w:rsidRPr="00A877D8">
              <w:rPr>
                <w:rFonts w:ascii="Arial" w:hAnsi="Arial" w:cs="Arial"/>
                <w:sz w:val="20"/>
                <w:szCs w:val="20"/>
              </w:rPr>
              <w:t xml:space="preserve">, conforme layout e arte abaixo. Barra simples com 2,0 cm em máquina </w:t>
            </w:r>
            <w:proofErr w:type="spellStart"/>
            <w:r w:rsidRPr="00A877D8">
              <w:rPr>
                <w:rFonts w:ascii="Arial" w:hAnsi="Arial" w:cs="Arial"/>
                <w:sz w:val="20"/>
                <w:szCs w:val="20"/>
              </w:rPr>
              <w:t>galoneira</w:t>
            </w:r>
            <w:proofErr w:type="spellEnd"/>
            <w:r w:rsidRPr="00A877D8">
              <w:rPr>
                <w:rFonts w:ascii="Arial" w:hAnsi="Arial" w:cs="Arial"/>
                <w:sz w:val="20"/>
                <w:szCs w:val="20"/>
              </w:rPr>
              <w:t>. Etiqueta aplicada no cós traseiro interno centralizado</w:t>
            </w:r>
            <w:proofErr w:type="gramStart"/>
            <w:r w:rsidRPr="00A877D8">
              <w:rPr>
                <w:rFonts w:ascii="Arial" w:hAnsi="Arial" w:cs="Arial"/>
                <w:sz w:val="20"/>
                <w:szCs w:val="20"/>
              </w:rPr>
              <w:t>. ,</w:t>
            </w:r>
            <w:proofErr w:type="gramEnd"/>
            <w:r w:rsidRPr="00A877D8">
              <w:rPr>
                <w:rFonts w:ascii="Arial" w:hAnsi="Arial" w:cs="Arial"/>
                <w:sz w:val="20"/>
                <w:szCs w:val="20"/>
              </w:rPr>
              <w:t xml:space="preserve"> 01 (uma) BERMUDA em tecido TIPO HELANCA 100% poliéster com gramatura de 260 g/m², na cor Azul Marinho (Pantone19-3933TPX). Nas laterais deverão conter bolsos embutidos com forro do tecido principal, com pesponto em máquina reta. Cintura cós total elástico com 4,0 cm de altura, em máquina de 4 agulhas ponto corrente, costura de overloque na parte interna na junção do elástico com o tecido. Brasão do município com suas cores originais com 7 cm de altura, em processo de padrão de estampa, </w:t>
            </w:r>
            <w:proofErr w:type="spellStart"/>
            <w:r w:rsidRPr="00A877D8">
              <w:rPr>
                <w:rFonts w:ascii="Arial" w:hAnsi="Arial" w:cs="Arial"/>
                <w:sz w:val="20"/>
                <w:szCs w:val="20"/>
              </w:rPr>
              <w:t>silk-screen</w:t>
            </w:r>
            <w:proofErr w:type="spellEnd"/>
            <w:r w:rsidRPr="00A877D8">
              <w:rPr>
                <w:rFonts w:ascii="Arial" w:hAnsi="Arial" w:cs="Arial"/>
                <w:sz w:val="20"/>
                <w:szCs w:val="20"/>
              </w:rPr>
              <w:t xml:space="preserve">, conforme layout e arte abaixo. Barra simples </w:t>
            </w:r>
            <w:r w:rsidRPr="00A877D8">
              <w:rPr>
                <w:rFonts w:ascii="Arial" w:hAnsi="Arial" w:cs="Arial"/>
                <w:sz w:val="20"/>
                <w:szCs w:val="20"/>
              </w:rPr>
              <w:lastRenderedPageBreak/>
              <w:t xml:space="preserve">com 2,5 cm em máquina </w:t>
            </w:r>
            <w:proofErr w:type="spellStart"/>
            <w:r w:rsidRPr="00A877D8">
              <w:rPr>
                <w:rFonts w:ascii="Arial" w:hAnsi="Arial" w:cs="Arial"/>
                <w:sz w:val="20"/>
                <w:szCs w:val="20"/>
              </w:rPr>
              <w:t>galoneira</w:t>
            </w:r>
            <w:proofErr w:type="spellEnd"/>
            <w:r w:rsidRPr="00A877D8">
              <w:rPr>
                <w:rFonts w:ascii="Arial" w:hAnsi="Arial" w:cs="Arial"/>
                <w:sz w:val="20"/>
                <w:szCs w:val="20"/>
              </w:rPr>
              <w:t xml:space="preserve">. Etiqueta aplicada no cós traseiro interno centralizado, 01(uma) CAMISETA MANGA CURTA em malha PV de composição 67% poliéster e 33 %viscose, com gramatura de 170 g/m², na cor Branca. Gola será redonda e confeccionada em ribana 1X1, de composição 65,5% poliéster, 32,0% viscose e 2,5% elastano, gramatura de 190g/m², com 2,0 cm de largura acabada, na cor branca, aplicadas em máquina overloque. Brasão do município com suas cores originais com 7 cm de altura, em processo de padrão de estampa, </w:t>
            </w:r>
            <w:proofErr w:type="spellStart"/>
            <w:r w:rsidRPr="00A877D8">
              <w:rPr>
                <w:rFonts w:ascii="Arial" w:hAnsi="Arial" w:cs="Arial"/>
                <w:sz w:val="20"/>
                <w:szCs w:val="20"/>
              </w:rPr>
              <w:t>silk-screen</w:t>
            </w:r>
            <w:proofErr w:type="spellEnd"/>
            <w:r w:rsidRPr="00A877D8">
              <w:rPr>
                <w:rFonts w:ascii="Arial" w:hAnsi="Arial" w:cs="Arial"/>
                <w:sz w:val="20"/>
                <w:szCs w:val="20"/>
              </w:rPr>
              <w:t xml:space="preserve">, conforme layout e arte abaixo. Barra do corpo e mangas com 2,0 cm em máquina </w:t>
            </w:r>
            <w:proofErr w:type="spellStart"/>
            <w:r w:rsidRPr="00A877D8">
              <w:rPr>
                <w:rFonts w:ascii="Arial" w:hAnsi="Arial" w:cs="Arial"/>
                <w:sz w:val="20"/>
                <w:szCs w:val="20"/>
              </w:rPr>
              <w:t>galoneira</w:t>
            </w:r>
            <w:proofErr w:type="spellEnd"/>
            <w:r w:rsidRPr="00A877D8">
              <w:rPr>
                <w:rFonts w:ascii="Arial" w:hAnsi="Arial" w:cs="Arial"/>
                <w:sz w:val="20"/>
                <w:szCs w:val="20"/>
              </w:rPr>
              <w:t xml:space="preserve"> de duas agulhas com 4 mm de distância entre as costuras. Etiquetas aplicadas no degolo traseiro, 01(uma) CAMISETA MANGA LONGA em malha PV de composição 67% poliéster e 33 %viscose, com gramatura de 170 g/m², na cor branca. Gola será redonda e confeccionada em ribana 1X1, de composição 65,5% poliéster, 32,0% viscose e 2,5% elastano, gramatura de 190g/m², com 2,0 cm de largura acabada, na cor branca, aplicadas em máquina overloque. Brasão do município com suas cores originais com 7 cm de altura, em processo de padrão de estampa, </w:t>
            </w:r>
            <w:proofErr w:type="spellStart"/>
            <w:r w:rsidRPr="00A877D8">
              <w:rPr>
                <w:rFonts w:ascii="Arial" w:hAnsi="Arial" w:cs="Arial"/>
                <w:sz w:val="20"/>
                <w:szCs w:val="20"/>
              </w:rPr>
              <w:t>silk-screen</w:t>
            </w:r>
            <w:proofErr w:type="spellEnd"/>
            <w:r w:rsidRPr="00A877D8">
              <w:rPr>
                <w:rFonts w:ascii="Arial" w:hAnsi="Arial" w:cs="Arial"/>
                <w:sz w:val="20"/>
                <w:szCs w:val="20"/>
              </w:rPr>
              <w:t xml:space="preserve">, conforme layout e arte abaixo. Barra do corpo e mangas com 2,0 cm em máquina </w:t>
            </w:r>
            <w:proofErr w:type="spellStart"/>
            <w:r w:rsidRPr="00A877D8">
              <w:rPr>
                <w:rFonts w:ascii="Arial" w:hAnsi="Arial" w:cs="Arial"/>
                <w:sz w:val="20"/>
                <w:szCs w:val="20"/>
              </w:rPr>
              <w:t>galoneira</w:t>
            </w:r>
            <w:proofErr w:type="spellEnd"/>
            <w:r w:rsidRPr="00A877D8">
              <w:rPr>
                <w:rFonts w:ascii="Arial" w:hAnsi="Arial" w:cs="Arial"/>
                <w:sz w:val="20"/>
                <w:szCs w:val="20"/>
              </w:rPr>
              <w:t xml:space="preserve"> de duas agulhas com 4 mm de distância entre as costuras. Etiquetas aplicadas no degolo traseiro.    Todas as peças devem estar limpas e integras, isentas de defeito que comprometa sua apresentação. Todas as peças deverão ser embaladas INDIVIDUALMENTE em sacos plásticos transparentes.</w:t>
            </w:r>
          </w:p>
        </w:tc>
      </w:tr>
      <w:tr w:rsidR="00AF6219" w:rsidRPr="00A877D8" w14:paraId="418E3055" w14:textId="77777777" w:rsidTr="00AF6219">
        <w:tc>
          <w:tcPr>
            <w:tcW w:w="1000" w:type="dxa"/>
            <w:tcBorders>
              <w:left w:val="single" w:sz="4" w:space="0" w:color="auto"/>
            </w:tcBorders>
            <w:shd w:val="clear" w:color="auto" w:fill="auto"/>
            <w:tcMar>
              <w:top w:w="60" w:type="dxa"/>
              <w:left w:w="60" w:type="dxa"/>
              <w:bottom w:w="60" w:type="dxa"/>
              <w:right w:w="60" w:type="dxa"/>
            </w:tcMar>
          </w:tcPr>
          <w:p w14:paraId="4D94A21A" w14:textId="77777777" w:rsidR="00AF6219" w:rsidRPr="00A877D8" w:rsidRDefault="00AF6219" w:rsidP="00527C16">
            <w:pPr>
              <w:widowControl w:val="0"/>
              <w:pBdr>
                <w:top w:val="nil"/>
                <w:left w:val="nil"/>
                <w:bottom w:val="nil"/>
                <w:right w:val="nil"/>
                <w:between w:val="nil"/>
              </w:pBdr>
              <w:jc w:val="both"/>
              <w:rPr>
                <w:rFonts w:ascii="Arial" w:hAnsi="Arial" w:cs="Arial"/>
                <w:b/>
                <w:bCs/>
                <w:sz w:val="20"/>
                <w:szCs w:val="20"/>
              </w:rPr>
            </w:pPr>
            <w:r w:rsidRPr="00A877D8">
              <w:rPr>
                <w:rFonts w:ascii="Arial" w:hAnsi="Arial" w:cs="Arial"/>
                <w:b/>
                <w:bCs/>
                <w:sz w:val="20"/>
                <w:szCs w:val="20"/>
              </w:rPr>
              <w:lastRenderedPageBreak/>
              <w:t>1.2</w:t>
            </w:r>
          </w:p>
        </w:tc>
        <w:tc>
          <w:tcPr>
            <w:tcW w:w="3248" w:type="dxa"/>
            <w:shd w:val="clear" w:color="auto" w:fill="auto"/>
            <w:tcMar>
              <w:top w:w="60" w:type="dxa"/>
              <w:left w:w="60" w:type="dxa"/>
              <w:bottom w:w="60" w:type="dxa"/>
              <w:right w:w="60" w:type="dxa"/>
            </w:tcMar>
          </w:tcPr>
          <w:p w14:paraId="5A1BA0ED" w14:textId="77777777" w:rsidR="00AF6219" w:rsidRPr="00A877D8" w:rsidRDefault="00AF6219" w:rsidP="00527C16">
            <w:pPr>
              <w:widowControl w:val="0"/>
              <w:pBdr>
                <w:top w:val="nil"/>
                <w:left w:val="nil"/>
                <w:bottom w:val="nil"/>
                <w:right w:val="nil"/>
                <w:between w:val="nil"/>
              </w:pBdr>
              <w:rPr>
                <w:rFonts w:ascii="Arial" w:hAnsi="Arial" w:cs="Arial"/>
                <w:b/>
                <w:bCs/>
                <w:sz w:val="20"/>
                <w:szCs w:val="20"/>
              </w:rPr>
            </w:pPr>
            <w:r w:rsidRPr="00A877D8">
              <w:rPr>
                <w:rFonts w:ascii="Arial" w:hAnsi="Arial" w:cs="Arial"/>
                <w:b/>
                <w:bCs/>
                <w:sz w:val="20"/>
                <w:szCs w:val="20"/>
              </w:rPr>
              <w:t>1.28.07.0891-0 - KIT UNIFORME ESCOLAR - EDUCAÇÃO INFANTIL (PRÉ-ESCOLA) - FEMI NINO</w:t>
            </w:r>
          </w:p>
        </w:tc>
        <w:tc>
          <w:tcPr>
            <w:tcW w:w="992" w:type="dxa"/>
            <w:shd w:val="clear" w:color="auto" w:fill="auto"/>
            <w:tcMar>
              <w:top w:w="60" w:type="dxa"/>
              <w:left w:w="60" w:type="dxa"/>
              <w:bottom w:w="60" w:type="dxa"/>
              <w:right w:w="60" w:type="dxa"/>
            </w:tcMar>
          </w:tcPr>
          <w:p w14:paraId="70F989FF" w14:textId="77777777" w:rsidR="00AF6219" w:rsidRPr="00A877D8" w:rsidRDefault="00AF6219" w:rsidP="00527C16">
            <w:pPr>
              <w:widowControl w:val="0"/>
              <w:pBdr>
                <w:top w:val="nil"/>
                <w:left w:val="nil"/>
                <w:bottom w:val="nil"/>
                <w:right w:val="nil"/>
                <w:between w:val="nil"/>
              </w:pBdr>
              <w:rPr>
                <w:rFonts w:ascii="Arial" w:hAnsi="Arial" w:cs="Arial"/>
                <w:b/>
                <w:bCs/>
                <w:sz w:val="20"/>
                <w:szCs w:val="20"/>
              </w:rPr>
            </w:pPr>
            <w:r w:rsidRPr="00A877D8">
              <w:rPr>
                <w:rFonts w:ascii="Arial" w:hAnsi="Arial" w:cs="Arial"/>
                <w:b/>
                <w:bCs/>
                <w:sz w:val="20"/>
                <w:szCs w:val="20"/>
              </w:rPr>
              <w:t>KIT</w:t>
            </w:r>
          </w:p>
        </w:tc>
        <w:tc>
          <w:tcPr>
            <w:tcW w:w="1276" w:type="dxa"/>
            <w:tcBorders>
              <w:right w:val="single" w:sz="4" w:space="0" w:color="auto"/>
            </w:tcBorders>
            <w:shd w:val="clear" w:color="auto" w:fill="auto"/>
            <w:tcMar>
              <w:top w:w="60" w:type="dxa"/>
              <w:left w:w="60" w:type="dxa"/>
              <w:bottom w:w="60" w:type="dxa"/>
              <w:right w:w="60" w:type="dxa"/>
            </w:tcMar>
          </w:tcPr>
          <w:p w14:paraId="302FFD0A" w14:textId="77777777" w:rsidR="00AF6219" w:rsidRPr="00A877D8" w:rsidRDefault="00AF6219" w:rsidP="00527C16">
            <w:pPr>
              <w:widowControl w:val="0"/>
              <w:pBdr>
                <w:top w:val="nil"/>
                <w:left w:val="nil"/>
                <w:bottom w:val="nil"/>
                <w:right w:val="nil"/>
                <w:between w:val="nil"/>
              </w:pBdr>
              <w:jc w:val="right"/>
              <w:rPr>
                <w:rFonts w:ascii="Arial" w:hAnsi="Arial" w:cs="Arial"/>
                <w:b/>
                <w:bCs/>
                <w:sz w:val="20"/>
                <w:szCs w:val="20"/>
              </w:rPr>
            </w:pPr>
            <w:r w:rsidRPr="00A877D8">
              <w:rPr>
                <w:rFonts w:ascii="Arial" w:hAnsi="Arial" w:cs="Arial"/>
                <w:b/>
                <w:bCs/>
                <w:sz w:val="20"/>
                <w:szCs w:val="20"/>
              </w:rPr>
              <w:t>1.310</w:t>
            </w:r>
          </w:p>
        </w:tc>
        <w:tc>
          <w:tcPr>
            <w:tcW w:w="850" w:type="dxa"/>
            <w:tcBorders>
              <w:left w:val="single" w:sz="4" w:space="0" w:color="auto"/>
            </w:tcBorders>
            <w:shd w:val="clear" w:color="auto" w:fill="auto"/>
            <w:tcMar>
              <w:top w:w="60" w:type="dxa"/>
              <w:left w:w="60" w:type="dxa"/>
              <w:bottom w:w="60" w:type="dxa"/>
              <w:right w:w="60" w:type="dxa"/>
            </w:tcMar>
          </w:tcPr>
          <w:p w14:paraId="3C0B36C9" w14:textId="77777777" w:rsidR="00AF6219" w:rsidRPr="00A877D8" w:rsidRDefault="00AF6219" w:rsidP="00527C16">
            <w:pPr>
              <w:widowControl w:val="0"/>
              <w:pBdr>
                <w:top w:val="nil"/>
                <w:left w:val="nil"/>
                <w:bottom w:val="nil"/>
                <w:right w:val="nil"/>
                <w:between w:val="nil"/>
              </w:pBdr>
              <w:rPr>
                <w:rFonts w:ascii="Arial" w:hAnsi="Arial" w:cs="Arial"/>
                <w:b/>
                <w:bCs/>
                <w:sz w:val="20"/>
                <w:szCs w:val="20"/>
              </w:rPr>
            </w:pPr>
          </w:p>
        </w:tc>
        <w:tc>
          <w:tcPr>
            <w:tcW w:w="993" w:type="dxa"/>
            <w:shd w:val="clear" w:color="auto" w:fill="auto"/>
            <w:tcMar>
              <w:top w:w="60" w:type="dxa"/>
              <w:left w:w="60" w:type="dxa"/>
              <w:bottom w:w="60" w:type="dxa"/>
              <w:right w:w="60" w:type="dxa"/>
            </w:tcMar>
          </w:tcPr>
          <w:p w14:paraId="154181CE" w14:textId="1781FBD4" w:rsidR="00AF6219" w:rsidRPr="00A877D8" w:rsidRDefault="00AF6219" w:rsidP="00527C16">
            <w:pPr>
              <w:widowControl w:val="0"/>
              <w:pBdr>
                <w:top w:val="nil"/>
                <w:left w:val="nil"/>
                <w:bottom w:val="nil"/>
                <w:right w:val="nil"/>
                <w:between w:val="nil"/>
              </w:pBdr>
              <w:jc w:val="right"/>
              <w:rPr>
                <w:rFonts w:ascii="Arial" w:hAnsi="Arial" w:cs="Arial"/>
                <w:b/>
                <w:bCs/>
                <w:sz w:val="20"/>
                <w:szCs w:val="20"/>
              </w:rPr>
            </w:pPr>
          </w:p>
        </w:tc>
        <w:tc>
          <w:tcPr>
            <w:tcW w:w="992" w:type="dxa"/>
            <w:shd w:val="clear" w:color="auto" w:fill="auto"/>
            <w:tcMar>
              <w:top w:w="60" w:type="dxa"/>
              <w:left w:w="60" w:type="dxa"/>
              <w:bottom w:w="60" w:type="dxa"/>
              <w:right w:w="60" w:type="dxa"/>
            </w:tcMar>
          </w:tcPr>
          <w:p w14:paraId="0D1D8BF0" w14:textId="4B33A65C" w:rsidR="00AF6219" w:rsidRPr="00A877D8" w:rsidRDefault="00AF6219" w:rsidP="00527C16">
            <w:pPr>
              <w:widowControl w:val="0"/>
              <w:pBdr>
                <w:top w:val="nil"/>
                <w:left w:val="nil"/>
                <w:bottom w:val="nil"/>
                <w:right w:val="nil"/>
                <w:between w:val="nil"/>
              </w:pBdr>
              <w:jc w:val="right"/>
              <w:rPr>
                <w:rFonts w:ascii="Arial" w:hAnsi="Arial" w:cs="Arial"/>
                <w:b/>
                <w:bCs/>
                <w:sz w:val="20"/>
                <w:szCs w:val="20"/>
              </w:rPr>
            </w:pPr>
          </w:p>
        </w:tc>
      </w:tr>
      <w:tr w:rsidR="00AF6219" w:rsidRPr="00A877D8" w14:paraId="2326BDF8" w14:textId="77777777" w:rsidTr="00527C16">
        <w:tc>
          <w:tcPr>
            <w:tcW w:w="9351" w:type="dxa"/>
            <w:gridSpan w:val="7"/>
            <w:tcBorders>
              <w:top w:val="single" w:sz="4" w:space="0" w:color="auto"/>
              <w:left w:val="single" w:sz="4" w:space="0" w:color="auto"/>
              <w:bottom w:val="single" w:sz="4" w:space="0" w:color="auto"/>
              <w:right w:val="single" w:sz="4" w:space="0" w:color="auto"/>
            </w:tcBorders>
            <w:shd w:val="clear" w:color="auto" w:fill="FFFFFF" w:themeFill="background1"/>
            <w:tcMar>
              <w:top w:w="60" w:type="dxa"/>
              <w:left w:w="60" w:type="dxa"/>
              <w:bottom w:w="60" w:type="dxa"/>
              <w:right w:w="60" w:type="dxa"/>
            </w:tcMar>
          </w:tcPr>
          <w:p w14:paraId="06E104EC" w14:textId="77777777" w:rsidR="00AF6219" w:rsidRPr="00A877D8" w:rsidRDefault="00AF6219" w:rsidP="00527C16">
            <w:pPr>
              <w:widowControl w:val="0"/>
              <w:pBdr>
                <w:top w:val="nil"/>
                <w:left w:val="nil"/>
                <w:bottom w:val="nil"/>
                <w:right w:val="nil"/>
                <w:between w:val="nil"/>
              </w:pBdr>
              <w:jc w:val="both"/>
              <w:rPr>
                <w:rFonts w:ascii="Arial" w:hAnsi="Arial" w:cs="Arial"/>
                <w:sz w:val="20"/>
                <w:szCs w:val="20"/>
              </w:rPr>
            </w:pPr>
            <w:r w:rsidRPr="00A877D8">
              <w:rPr>
                <w:rFonts w:ascii="Arial" w:hAnsi="Arial" w:cs="Arial"/>
                <w:sz w:val="20"/>
                <w:szCs w:val="20"/>
              </w:rPr>
              <w:t>KIT UNIFORME ESCOLAR - EDUCAÇÃO INFANTIL (PRÉ-ESCOLA) - FEMININO</w:t>
            </w:r>
          </w:p>
          <w:p w14:paraId="018695A0" w14:textId="77777777" w:rsidR="00AF6219" w:rsidRPr="00A877D8" w:rsidRDefault="00AF6219" w:rsidP="00527C16">
            <w:pPr>
              <w:widowControl w:val="0"/>
              <w:pBdr>
                <w:top w:val="nil"/>
                <w:left w:val="nil"/>
                <w:bottom w:val="nil"/>
                <w:right w:val="nil"/>
                <w:between w:val="nil"/>
              </w:pBdr>
              <w:jc w:val="both"/>
              <w:rPr>
                <w:rFonts w:ascii="Arial" w:hAnsi="Arial" w:cs="Arial"/>
                <w:sz w:val="20"/>
                <w:szCs w:val="20"/>
              </w:rPr>
            </w:pPr>
            <w:r w:rsidRPr="00A877D8">
              <w:rPr>
                <w:rFonts w:ascii="Arial" w:hAnsi="Arial" w:cs="Arial"/>
                <w:sz w:val="20"/>
                <w:szCs w:val="20"/>
              </w:rPr>
              <w:t xml:space="preserve">Contendo 05 peças, </w:t>
            </w:r>
            <w:proofErr w:type="gramStart"/>
            <w:r w:rsidRPr="00A877D8">
              <w:rPr>
                <w:rFonts w:ascii="Arial" w:hAnsi="Arial" w:cs="Arial"/>
                <w:sz w:val="20"/>
                <w:szCs w:val="20"/>
              </w:rPr>
              <w:t>sendo :</w:t>
            </w:r>
            <w:proofErr w:type="gramEnd"/>
            <w:r w:rsidRPr="00A877D8">
              <w:rPr>
                <w:rFonts w:ascii="Arial" w:hAnsi="Arial" w:cs="Arial"/>
                <w:sz w:val="20"/>
                <w:szCs w:val="20"/>
              </w:rPr>
              <w:t xml:space="preserve"> 01(uma) JAQUETA com capuz em tecido TIPO HELANCA </w:t>
            </w:r>
            <w:proofErr w:type="spellStart"/>
            <w:r w:rsidRPr="00A877D8">
              <w:rPr>
                <w:rFonts w:ascii="Arial" w:hAnsi="Arial" w:cs="Arial"/>
                <w:sz w:val="20"/>
                <w:szCs w:val="20"/>
              </w:rPr>
              <w:t>flanelada</w:t>
            </w:r>
            <w:proofErr w:type="spellEnd"/>
            <w:r w:rsidRPr="00A877D8">
              <w:rPr>
                <w:rFonts w:ascii="Arial" w:hAnsi="Arial" w:cs="Arial"/>
                <w:sz w:val="20"/>
                <w:szCs w:val="20"/>
              </w:rPr>
              <w:t xml:space="preserve"> 100% poliéster com gramatura de 260 g/m², na cor Azul Marinho (</w:t>
            </w:r>
            <w:proofErr w:type="spellStart"/>
            <w:r w:rsidRPr="00A877D8">
              <w:rPr>
                <w:rFonts w:ascii="Arial" w:hAnsi="Arial" w:cs="Arial"/>
                <w:sz w:val="20"/>
                <w:szCs w:val="20"/>
              </w:rPr>
              <w:t>Pantone</w:t>
            </w:r>
            <w:proofErr w:type="spellEnd"/>
            <w:r w:rsidRPr="00A877D8">
              <w:rPr>
                <w:rFonts w:ascii="Arial" w:hAnsi="Arial" w:cs="Arial"/>
                <w:sz w:val="20"/>
                <w:szCs w:val="20"/>
              </w:rPr>
              <w:t xml:space="preserve"> 19-3933TPX). Forro do capuz em tecido de composição 100% poliéster, gramatura 115g/m², na mesma cor do corpo. O fechamento será feito por meio de zíper de nylon destacável na cor semelhante </w:t>
            </w:r>
            <w:proofErr w:type="gramStart"/>
            <w:r w:rsidRPr="00A877D8">
              <w:rPr>
                <w:rFonts w:ascii="Arial" w:hAnsi="Arial" w:cs="Arial"/>
                <w:sz w:val="20"/>
                <w:szCs w:val="20"/>
              </w:rPr>
              <w:t>a</w:t>
            </w:r>
            <w:proofErr w:type="gramEnd"/>
            <w:r w:rsidRPr="00A877D8">
              <w:rPr>
                <w:rFonts w:ascii="Arial" w:hAnsi="Arial" w:cs="Arial"/>
                <w:sz w:val="20"/>
                <w:szCs w:val="20"/>
              </w:rPr>
              <w:t xml:space="preserve"> do corpo. Bolsos embutidos juntamente nas laterais e pespontados na reta a 0,6 cm da borda, com forro do mesmo tecido do corpo. Punhos com 2,5 cm, com elástico embutido costurado com máquina reta. Possui uma pala, sendo um tecido externo aplicado internamente com largura aproximada de 7 cm do final do zíper até o início do capuz seguindo a mesma cor e tecido do corpo. Barra do corpo com 2,0 cm de largura e rebatida com máquina reta de uma agulha com aplicação de um torçal de poliéster 5 mm, cor semelhante ao corpo, com um nó nas pontas e acabamento que impeça o desfiar, cuja saída deve ser pela parte frontal da jaqueta na cor semelhante </w:t>
            </w:r>
            <w:proofErr w:type="gramStart"/>
            <w:r w:rsidRPr="00A877D8">
              <w:rPr>
                <w:rFonts w:ascii="Arial" w:hAnsi="Arial" w:cs="Arial"/>
                <w:sz w:val="20"/>
                <w:szCs w:val="20"/>
              </w:rPr>
              <w:t>a</w:t>
            </w:r>
            <w:proofErr w:type="gramEnd"/>
            <w:r w:rsidRPr="00A877D8">
              <w:rPr>
                <w:rFonts w:ascii="Arial" w:hAnsi="Arial" w:cs="Arial"/>
                <w:sz w:val="20"/>
                <w:szCs w:val="20"/>
              </w:rPr>
              <w:t xml:space="preserve"> do corpo. Brasão do município com suas cores originais com 7 cm de altura, em processo de padrão de estampa, </w:t>
            </w:r>
            <w:proofErr w:type="spellStart"/>
            <w:r w:rsidRPr="00A877D8">
              <w:rPr>
                <w:rFonts w:ascii="Arial" w:hAnsi="Arial" w:cs="Arial"/>
                <w:sz w:val="20"/>
                <w:szCs w:val="20"/>
              </w:rPr>
              <w:t>silk-screen</w:t>
            </w:r>
            <w:proofErr w:type="spellEnd"/>
            <w:r w:rsidRPr="00A877D8">
              <w:rPr>
                <w:rFonts w:ascii="Arial" w:hAnsi="Arial" w:cs="Arial"/>
                <w:sz w:val="20"/>
                <w:szCs w:val="20"/>
              </w:rPr>
              <w:t>, conforme layout e arte abaixo. Etiquetas aplicadas no degolo traseiro, 1(uma) CALÇA em tecido TIPO HELANCA 100% poliéster com gramatura de 260 g/m², na cor Azul Marinho (</w:t>
            </w:r>
            <w:proofErr w:type="spellStart"/>
            <w:r w:rsidRPr="00A877D8">
              <w:rPr>
                <w:rFonts w:ascii="Arial" w:hAnsi="Arial" w:cs="Arial"/>
                <w:sz w:val="20"/>
                <w:szCs w:val="20"/>
              </w:rPr>
              <w:t>Pantone</w:t>
            </w:r>
            <w:proofErr w:type="spellEnd"/>
            <w:r w:rsidRPr="00A877D8">
              <w:rPr>
                <w:rFonts w:ascii="Arial" w:hAnsi="Arial" w:cs="Arial"/>
                <w:sz w:val="20"/>
                <w:szCs w:val="20"/>
              </w:rPr>
              <w:t xml:space="preserve"> 19-3933TPX). Nas laterais deverão conter bolsos embutidos com forro do tecido principal, com pesponto em máquina reta. Cintura cós total elástico com 4,0 cm de altura, em máquina de 4 agulhas ponto corrente, costura de overloque na parte interna na junção do elástico com o tecido. Brasão do município com suas cores originais com 7 cm de altura, em processo de padrão de estampa, </w:t>
            </w:r>
            <w:proofErr w:type="spellStart"/>
            <w:r w:rsidRPr="00A877D8">
              <w:rPr>
                <w:rFonts w:ascii="Arial" w:hAnsi="Arial" w:cs="Arial"/>
                <w:sz w:val="20"/>
                <w:szCs w:val="20"/>
              </w:rPr>
              <w:t>silk-screen</w:t>
            </w:r>
            <w:proofErr w:type="spellEnd"/>
            <w:r w:rsidRPr="00A877D8">
              <w:rPr>
                <w:rFonts w:ascii="Arial" w:hAnsi="Arial" w:cs="Arial"/>
                <w:sz w:val="20"/>
                <w:szCs w:val="20"/>
              </w:rPr>
              <w:t xml:space="preserve">, conforme layout e arte abaixo. Barra simples com 2,0 cm em máquina </w:t>
            </w:r>
            <w:proofErr w:type="spellStart"/>
            <w:r w:rsidRPr="00A877D8">
              <w:rPr>
                <w:rFonts w:ascii="Arial" w:hAnsi="Arial" w:cs="Arial"/>
                <w:sz w:val="20"/>
                <w:szCs w:val="20"/>
              </w:rPr>
              <w:t>galoneira</w:t>
            </w:r>
            <w:proofErr w:type="spellEnd"/>
            <w:r w:rsidRPr="00A877D8">
              <w:rPr>
                <w:rFonts w:ascii="Arial" w:hAnsi="Arial" w:cs="Arial"/>
                <w:sz w:val="20"/>
                <w:szCs w:val="20"/>
              </w:rPr>
              <w:t xml:space="preserve">. Etiqueta aplicada no cós traseiro interno </w:t>
            </w:r>
            <w:proofErr w:type="gramStart"/>
            <w:r w:rsidRPr="00A877D8">
              <w:rPr>
                <w:rFonts w:ascii="Arial" w:hAnsi="Arial" w:cs="Arial"/>
                <w:sz w:val="20"/>
                <w:szCs w:val="20"/>
              </w:rPr>
              <w:t>centralizado ,</w:t>
            </w:r>
            <w:proofErr w:type="gramEnd"/>
            <w:r w:rsidRPr="00A877D8">
              <w:rPr>
                <w:rFonts w:ascii="Arial" w:hAnsi="Arial" w:cs="Arial"/>
                <w:sz w:val="20"/>
                <w:szCs w:val="20"/>
              </w:rPr>
              <w:t xml:space="preserve"> 01 (um) Short-saia em tecido TIPO HELANCA 100% poliéster com gramatura de 260 g/m², na cor Azul Marinho (Pantone19-3933TPX). Cintura cós total elástico com 4,0 cm de altura, em máquina de 4 agulhas ponto corrente, costura de overloque na parte interna na junção do elástico com o tecido. Na parte frontal deverá ser fixado uma saia presa no lado direito e aberto do lado esquerdo, assim também como a parte inferior, tendo acabamento na barra e lateral da saia com 2 agulhas.  Brasão do município com suas cores originais com 7 cm de altura, em processo de padrão de estampa, </w:t>
            </w:r>
            <w:proofErr w:type="spellStart"/>
            <w:r w:rsidRPr="00A877D8">
              <w:rPr>
                <w:rFonts w:ascii="Arial" w:hAnsi="Arial" w:cs="Arial"/>
                <w:sz w:val="20"/>
                <w:szCs w:val="20"/>
              </w:rPr>
              <w:t>silk-screen</w:t>
            </w:r>
            <w:proofErr w:type="spellEnd"/>
            <w:r w:rsidRPr="00A877D8">
              <w:rPr>
                <w:rFonts w:ascii="Arial" w:hAnsi="Arial" w:cs="Arial"/>
                <w:sz w:val="20"/>
                <w:szCs w:val="20"/>
              </w:rPr>
              <w:t xml:space="preserve">, conforme layout e arte abaixo. Barra simples com 2,0 cm em máquina </w:t>
            </w:r>
            <w:proofErr w:type="spellStart"/>
            <w:r w:rsidRPr="00A877D8">
              <w:rPr>
                <w:rFonts w:ascii="Arial" w:hAnsi="Arial" w:cs="Arial"/>
                <w:sz w:val="20"/>
                <w:szCs w:val="20"/>
              </w:rPr>
              <w:t>galoneira</w:t>
            </w:r>
            <w:proofErr w:type="spellEnd"/>
            <w:r w:rsidRPr="00A877D8">
              <w:rPr>
                <w:rFonts w:ascii="Arial" w:hAnsi="Arial" w:cs="Arial"/>
                <w:sz w:val="20"/>
                <w:szCs w:val="20"/>
              </w:rPr>
              <w:t xml:space="preserve">. Etiqueta aplicada no cós traseiro interno centralizado, 01(uma) CAMISETA MANGA CURTA em malha PV de composição 67% poliéster e 33 %viscose, com gramatura de 170 g/m², na cor Branca. Gola será redonda e confeccionada em ribana 1X1, de composição 65,5% poliéster, 32,0% viscose e 2,5% elastano, gramatura de 190g/m², com 2,0 cm de largura acabada, na cor branca, aplicadas em máquina overloque. Brasão do município com suas cores originais com 7 cm de altura, em processo de padrão de estampa, </w:t>
            </w:r>
            <w:proofErr w:type="spellStart"/>
            <w:r w:rsidRPr="00A877D8">
              <w:rPr>
                <w:rFonts w:ascii="Arial" w:hAnsi="Arial" w:cs="Arial"/>
                <w:sz w:val="20"/>
                <w:szCs w:val="20"/>
              </w:rPr>
              <w:t>silk-screen</w:t>
            </w:r>
            <w:proofErr w:type="spellEnd"/>
            <w:r w:rsidRPr="00A877D8">
              <w:rPr>
                <w:rFonts w:ascii="Arial" w:hAnsi="Arial" w:cs="Arial"/>
                <w:sz w:val="20"/>
                <w:szCs w:val="20"/>
              </w:rPr>
              <w:t xml:space="preserve">, conforme layout e arte abaixo. Barra do corpo e mangas com 2,0 cm em máquina </w:t>
            </w:r>
            <w:proofErr w:type="spellStart"/>
            <w:r w:rsidRPr="00A877D8">
              <w:rPr>
                <w:rFonts w:ascii="Arial" w:hAnsi="Arial" w:cs="Arial"/>
                <w:sz w:val="20"/>
                <w:szCs w:val="20"/>
              </w:rPr>
              <w:t>galoneira</w:t>
            </w:r>
            <w:proofErr w:type="spellEnd"/>
            <w:r w:rsidRPr="00A877D8">
              <w:rPr>
                <w:rFonts w:ascii="Arial" w:hAnsi="Arial" w:cs="Arial"/>
                <w:sz w:val="20"/>
                <w:szCs w:val="20"/>
              </w:rPr>
              <w:t xml:space="preserve"> de duas agulhas com 4 mm de distância entre as costuras. Etiquetas aplicadas no degolo traseiro, 01(uma) CAMISETA MANGA LONGA em malha PV de composição 67% </w:t>
            </w:r>
            <w:r w:rsidRPr="00A877D8">
              <w:rPr>
                <w:rFonts w:ascii="Arial" w:hAnsi="Arial" w:cs="Arial"/>
                <w:sz w:val="20"/>
                <w:szCs w:val="20"/>
              </w:rPr>
              <w:lastRenderedPageBreak/>
              <w:t xml:space="preserve">poliéster e 33 %viscose, com gramatura de 170 g/m², na cor branca. Gola será redonda e confeccionada em ribana 1X1, de composição 65,5% poliéster, 32,0% viscose e 2,5% elastano, gramatura de 190g/m², com 2,0 cm de largura acabada, na cor branca, aplicadas em máquina overloque. Brasão do município com suas cores originais com 7 cm de altura, em processo de padrão de estampa, </w:t>
            </w:r>
            <w:proofErr w:type="spellStart"/>
            <w:r w:rsidRPr="00A877D8">
              <w:rPr>
                <w:rFonts w:ascii="Arial" w:hAnsi="Arial" w:cs="Arial"/>
                <w:sz w:val="20"/>
                <w:szCs w:val="20"/>
              </w:rPr>
              <w:t>silk-screen</w:t>
            </w:r>
            <w:proofErr w:type="spellEnd"/>
            <w:r w:rsidRPr="00A877D8">
              <w:rPr>
                <w:rFonts w:ascii="Arial" w:hAnsi="Arial" w:cs="Arial"/>
                <w:sz w:val="20"/>
                <w:szCs w:val="20"/>
              </w:rPr>
              <w:t xml:space="preserve">, conforme layout e arte abaixo. Barra do corpo e mangas com 2,0 cm em máquina </w:t>
            </w:r>
            <w:proofErr w:type="spellStart"/>
            <w:r w:rsidRPr="00A877D8">
              <w:rPr>
                <w:rFonts w:ascii="Arial" w:hAnsi="Arial" w:cs="Arial"/>
                <w:sz w:val="20"/>
                <w:szCs w:val="20"/>
              </w:rPr>
              <w:t>galoneira</w:t>
            </w:r>
            <w:proofErr w:type="spellEnd"/>
            <w:r w:rsidRPr="00A877D8">
              <w:rPr>
                <w:rFonts w:ascii="Arial" w:hAnsi="Arial" w:cs="Arial"/>
                <w:sz w:val="20"/>
                <w:szCs w:val="20"/>
              </w:rPr>
              <w:t xml:space="preserve"> de duas agulhas com 4 mm de distância entre as costuras. Etiquetas aplicadas no degolo traseiro.    Todas as peças devem estar limpas e integras, isentas de defeito que comprometa sua apresentação. Todas as peças deverão ser embaladas INDIVIDUALMENTE em sacos plásticos transparentes.</w:t>
            </w:r>
          </w:p>
        </w:tc>
      </w:tr>
      <w:tr w:rsidR="00AF6219" w14:paraId="33E8CDBA" w14:textId="77777777" w:rsidTr="00AF6219">
        <w:tc>
          <w:tcPr>
            <w:tcW w:w="9351" w:type="dxa"/>
            <w:gridSpan w:val="7"/>
            <w:tcBorders>
              <w:top w:val="single" w:sz="4" w:space="0" w:color="auto"/>
              <w:left w:val="single" w:sz="4" w:space="0" w:color="auto"/>
              <w:bottom w:val="single" w:sz="4" w:space="0" w:color="auto"/>
              <w:right w:val="single" w:sz="4" w:space="0" w:color="auto"/>
            </w:tcBorders>
            <w:shd w:val="clear" w:color="auto" w:fill="FFFFFF" w:themeFill="background1"/>
            <w:tcMar>
              <w:top w:w="60" w:type="dxa"/>
              <w:left w:w="60" w:type="dxa"/>
              <w:bottom w:w="60" w:type="dxa"/>
              <w:right w:w="60" w:type="dxa"/>
            </w:tcMar>
          </w:tcPr>
          <w:p w14:paraId="1F770433" w14:textId="77777777" w:rsidR="00AF6219" w:rsidRPr="00AF6219" w:rsidRDefault="00AF6219" w:rsidP="00AF6219">
            <w:pPr>
              <w:widowControl w:val="0"/>
              <w:pBdr>
                <w:top w:val="nil"/>
                <w:left w:val="nil"/>
                <w:bottom w:val="nil"/>
                <w:right w:val="nil"/>
                <w:between w:val="nil"/>
              </w:pBdr>
              <w:jc w:val="both"/>
              <w:rPr>
                <w:rFonts w:ascii="Arial" w:hAnsi="Arial" w:cs="Arial"/>
                <w:b/>
                <w:bCs/>
                <w:sz w:val="20"/>
                <w:szCs w:val="20"/>
              </w:rPr>
            </w:pPr>
            <w:r w:rsidRPr="00AF6219">
              <w:rPr>
                <w:rFonts w:ascii="Arial" w:hAnsi="Arial" w:cs="Arial"/>
                <w:b/>
                <w:bCs/>
                <w:sz w:val="20"/>
                <w:szCs w:val="20"/>
              </w:rPr>
              <w:lastRenderedPageBreak/>
              <w:t>VALOR TOTAL DO LOTE 01 ______________________________________</w:t>
            </w:r>
          </w:p>
        </w:tc>
      </w:tr>
    </w:tbl>
    <w:p w14:paraId="20529855" w14:textId="77777777" w:rsidR="00AF6219" w:rsidRDefault="00AF6219" w:rsidP="00AF6219">
      <w:pPr>
        <w:spacing w:line="360" w:lineRule="auto"/>
        <w:ind w:right="-54"/>
        <w:rPr>
          <w:rFonts w:ascii="Arial" w:hAnsi="Arial" w:cs="Arial"/>
          <w:b/>
          <w:sz w:val="20"/>
          <w:szCs w:val="20"/>
        </w:rPr>
      </w:pPr>
    </w:p>
    <w:p w14:paraId="1BAAAD91" w14:textId="77777777" w:rsidR="00AF6219" w:rsidRPr="00456294" w:rsidRDefault="00AF6219" w:rsidP="00AF6219">
      <w:pPr>
        <w:spacing w:line="360" w:lineRule="auto"/>
        <w:ind w:right="-54"/>
        <w:rPr>
          <w:rFonts w:ascii="Arial" w:hAnsi="Arial" w:cs="Arial"/>
          <w:b/>
          <w:sz w:val="20"/>
          <w:szCs w:val="20"/>
        </w:rPr>
      </w:pPr>
    </w:p>
    <w:tbl>
      <w:tblPr>
        <w:tblW w:w="935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88"/>
        <w:gridCol w:w="2952"/>
        <w:gridCol w:w="1017"/>
        <w:gridCol w:w="1275"/>
        <w:gridCol w:w="851"/>
        <w:gridCol w:w="1134"/>
        <w:gridCol w:w="1134"/>
      </w:tblGrid>
      <w:tr w:rsidR="00AF6219" w:rsidRPr="00A877D8" w14:paraId="57269EDA" w14:textId="77777777" w:rsidTr="00AF6219">
        <w:trPr>
          <w:cantSplit/>
        </w:trPr>
        <w:tc>
          <w:tcPr>
            <w:tcW w:w="988" w:type="dxa"/>
            <w:tcBorders>
              <w:top w:val="single" w:sz="4" w:space="0" w:color="auto"/>
              <w:left w:val="single" w:sz="4" w:space="0" w:color="auto"/>
              <w:bottom w:val="single" w:sz="4" w:space="0" w:color="auto"/>
              <w:right w:val="single" w:sz="4" w:space="0" w:color="auto"/>
            </w:tcBorders>
            <w:shd w:val="clear" w:color="auto" w:fill="B7B7B7"/>
            <w:tcMar>
              <w:top w:w="60" w:type="dxa"/>
              <w:left w:w="60" w:type="dxa"/>
              <w:bottom w:w="60" w:type="dxa"/>
              <w:right w:w="60" w:type="dxa"/>
            </w:tcMar>
          </w:tcPr>
          <w:p w14:paraId="7DD143BD" w14:textId="77777777" w:rsidR="00AF6219" w:rsidRPr="00A877D8" w:rsidRDefault="00AF6219" w:rsidP="00527C16">
            <w:pPr>
              <w:widowControl w:val="0"/>
              <w:pBdr>
                <w:top w:val="nil"/>
                <w:left w:val="nil"/>
                <w:bottom w:val="nil"/>
                <w:right w:val="nil"/>
                <w:between w:val="nil"/>
              </w:pBdr>
              <w:jc w:val="right"/>
              <w:rPr>
                <w:rFonts w:ascii="Arial" w:hAnsi="Arial" w:cs="Arial"/>
                <w:b/>
                <w:bCs/>
                <w:sz w:val="20"/>
                <w:szCs w:val="20"/>
              </w:rPr>
            </w:pPr>
            <w:r w:rsidRPr="00A877D8">
              <w:rPr>
                <w:rFonts w:ascii="Arial" w:hAnsi="Arial" w:cs="Arial"/>
                <w:b/>
                <w:bCs/>
                <w:sz w:val="20"/>
                <w:szCs w:val="20"/>
              </w:rPr>
              <w:t>LOTE 02</w:t>
            </w:r>
          </w:p>
        </w:tc>
        <w:tc>
          <w:tcPr>
            <w:tcW w:w="2952" w:type="dxa"/>
            <w:tcBorders>
              <w:top w:val="single" w:sz="4" w:space="0" w:color="auto"/>
              <w:left w:val="single" w:sz="4" w:space="0" w:color="auto"/>
              <w:bottom w:val="single" w:sz="4" w:space="0" w:color="auto"/>
              <w:right w:val="single" w:sz="4" w:space="0" w:color="auto"/>
            </w:tcBorders>
            <w:shd w:val="clear" w:color="auto" w:fill="B7B7B7"/>
            <w:tcMar>
              <w:top w:w="60" w:type="dxa"/>
              <w:left w:w="60" w:type="dxa"/>
              <w:bottom w:w="60" w:type="dxa"/>
              <w:right w:w="60" w:type="dxa"/>
            </w:tcMar>
          </w:tcPr>
          <w:p w14:paraId="6020AAB9" w14:textId="77777777" w:rsidR="00AF6219" w:rsidRPr="00A877D8" w:rsidRDefault="00AF6219" w:rsidP="00527C16">
            <w:pPr>
              <w:widowControl w:val="0"/>
              <w:pBdr>
                <w:top w:val="nil"/>
                <w:left w:val="nil"/>
                <w:bottom w:val="nil"/>
                <w:right w:val="nil"/>
                <w:between w:val="nil"/>
              </w:pBdr>
              <w:rPr>
                <w:rFonts w:ascii="Arial" w:hAnsi="Arial" w:cs="Arial"/>
                <w:b/>
                <w:bCs/>
                <w:sz w:val="20"/>
                <w:szCs w:val="20"/>
              </w:rPr>
            </w:pPr>
            <w:r w:rsidRPr="00A877D8">
              <w:rPr>
                <w:rFonts w:ascii="Arial" w:hAnsi="Arial" w:cs="Arial"/>
                <w:b/>
                <w:bCs/>
                <w:sz w:val="20"/>
                <w:szCs w:val="20"/>
              </w:rPr>
              <w:t>Material</w:t>
            </w:r>
          </w:p>
        </w:tc>
        <w:tc>
          <w:tcPr>
            <w:tcW w:w="1017" w:type="dxa"/>
            <w:tcBorders>
              <w:top w:val="single" w:sz="4" w:space="0" w:color="auto"/>
              <w:left w:val="single" w:sz="4" w:space="0" w:color="auto"/>
              <w:bottom w:val="single" w:sz="4" w:space="0" w:color="auto"/>
              <w:right w:val="single" w:sz="4" w:space="0" w:color="auto"/>
            </w:tcBorders>
            <w:shd w:val="clear" w:color="auto" w:fill="B7B7B7"/>
            <w:tcMar>
              <w:top w:w="60" w:type="dxa"/>
              <w:left w:w="60" w:type="dxa"/>
              <w:bottom w:w="60" w:type="dxa"/>
              <w:right w:w="60" w:type="dxa"/>
            </w:tcMar>
          </w:tcPr>
          <w:p w14:paraId="60426395" w14:textId="77777777" w:rsidR="00AF6219" w:rsidRPr="00A877D8" w:rsidRDefault="00AF6219" w:rsidP="00527C16">
            <w:pPr>
              <w:widowControl w:val="0"/>
              <w:pBdr>
                <w:top w:val="nil"/>
                <w:left w:val="nil"/>
                <w:bottom w:val="nil"/>
                <w:right w:val="nil"/>
                <w:between w:val="nil"/>
              </w:pBdr>
              <w:rPr>
                <w:rFonts w:ascii="Arial" w:hAnsi="Arial" w:cs="Arial"/>
                <w:b/>
                <w:bCs/>
                <w:sz w:val="20"/>
                <w:szCs w:val="20"/>
              </w:rPr>
            </w:pPr>
            <w:r w:rsidRPr="00A877D8">
              <w:rPr>
                <w:rFonts w:ascii="Arial" w:hAnsi="Arial" w:cs="Arial"/>
                <w:b/>
                <w:bCs/>
                <w:sz w:val="20"/>
                <w:szCs w:val="20"/>
              </w:rPr>
              <w:t>Unidade</w:t>
            </w:r>
          </w:p>
        </w:tc>
        <w:tc>
          <w:tcPr>
            <w:tcW w:w="1275" w:type="dxa"/>
            <w:tcBorders>
              <w:top w:val="single" w:sz="4" w:space="0" w:color="auto"/>
              <w:left w:val="single" w:sz="4" w:space="0" w:color="auto"/>
              <w:bottom w:val="single" w:sz="4" w:space="0" w:color="auto"/>
              <w:right w:val="single" w:sz="4" w:space="0" w:color="auto"/>
            </w:tcBorders>
            <w:shd w:val="clear" w:color="auto" w:fill="B7B7B7"/>
            <w:tcMar>
              <w:top w:w="60" w:type="dxa"/>
              <w:left w:w="60" w:type="dxa"/>
              <w:bottom w:w="60" w:type="dxa"/>
              <w:right w:w="60" w:type="dxa"/>
            </w:tcMar>
          </w:tcPr>
          <w:p w14:paraId="6DF325F1" w14:textId="77777777" w:rsidR="00AF6219" w:rsidRPr="00A877D8" w:rsidRDefault="00AF6219" w:rsidP="00527C16">
            <w:pPr>
              <w:widowControl w:val="0"/>
              <w:pBdr>
                <w:top w:val="nil"/>
                <w:left w:val="nil"/>
                <w:bottom w:val="nil"/>
                <w:right w:val="nil"/>
                <w:between w:val="nil"/>
              </w:pBdr>
              <w:jc w:val="right"/>
              <w:rPr>
                <w:rFonts w:ascii="Arial" w:hAnsi="Arial" w:cs="Arial"/>
                <w:b/>
                <w:bCs/>
                <w:sz w:val="20"/>
                <w:szCs w:val="20"/>
              </w:rPr>
            </w:pPr>
            <w:r w:rsidRPr="00A877D8">
              <w:rPr>
                <w:rFonts w:ascii="Arial" w:hAnsi="Arial" w:cs="Arial"/>
                <w:b/>
                <w:bCs/>
                <w:sz w:val="20"/>
                <w:szCs w:val="20"/>
              </w:rPr>
              <w:t>Quantidade</w:t>
            </w:r>
          </w:p>
        </w:tc>
        <w:tc>
          <w:tcPr>
            <w:tcW w:w="851" w:type="dxa"/>
            <w:tcBorders>
              <w:top w:val="single" w:sz="4" w:space="0" w:color="auto"/>
              <w:left w:val="single" w:sz="4" w:space="0" w:color="auto"/>
              <w:bottom w:val="single" w:sz="4" w:space="0" w:color="auto"/>
              <w:right w:val="single" w:sz="4" w:space="0" w:color="auto"/>
            </w:tcBorders>
            <w:shd w:val="clear" w:color="auto" w:fill="B7B7B7"/>
            <w:tcMar>
              <w:top w:w="60" w:type="dxa"/>
              <w:left w:w="60" w:type="dxa"/>
              <w:bottom w:w="60" w:type="dxa"/>
              <w:right w:w="60" w:type="dxa"/>
            </w:tcMar>
          </w:tcPr>
          <w:p w14:paraId="24036E16" w14:textId="76776F32" w:rsidR="00AF6219" w:rsidRPr="00A877D8" w:rsidRDefault="00AF6219" w:rsidP="00AF6219">
            <w:pPr>
              <w:widowControl w:val="0"/>
              <w:pBdr>
                <w:top w:val="nil"/>
                <w:left w:val="nil"/>
                <w:bottom w:val="nil"/>
                <w:right w:val="nil"/>
                <w:between w:val="nil"/>
              </w:pBdr>
              <w:jc w:val="center"/>
              <w:rPr>
                <w:rFonts w:ascii="Arial" w:hAnsi="Arial" w:cs="Arial"/>
                <w:b/>
                <w:bCs/>
                <w:sz w:val="20"/>
                <w:szCs w:val="20"/>
              </w:rPr>
            </w:pPr>
            <w:r w:rsidRPr="00A877D8">
              <w:rPr>
                <w:rFonts w:ascii="Arial" w:hAnsi="Arial" w:cs="Arial"/>
                <w:b/>
                <w:bCs/>
                <w:sz w:val="20"/>
                <w:szCs w:val="20"/>
              </w:rPr>
              <w:t>Marca</w:t>
            </w:r>
          </w:p>
        </w:tc>
        <w:tc>
          <w:tcPr>
            <w:tcW w:w="1134" w:type="dxa"/>
            <w:tcBorders>
              <w:top w:val="single" w:sz="4" w:space="0" w:color="auto"/>
              <w:left w:val="single" w:sz="4" w:space="0" w:color="auto"/>
              <w:bottom w:val="single" w:sz="4" w:space="0" w:color="auto"/>
              <w:right w:val="single" w:sz="4" w:space="0" w:color="auto"/>
            </w:tcBorders>
            <w:shd w:val="clear" w:color="auto" w:fill="B7B7B7"/>
            <w:tcMar>
              <w:top w:w="60" w:type="dxa"/>
              <w:left w:w="60" w:type="dxa"/>
              <w:bottom w:w="60" w:type="dxa"/>
              <w:right w:w="60" w:type="dxa"/>
            </w:tcMar>
          </w:tcPr>
          <w:p w14:paraId="32A30C3F" w14:textId="77777777" w:rsidR="00AF6219" w:rsidRPr="00A877D8" w:rsidRDefault="00AF6219" w:rsidP="00AF6219">
            <w:pPr>
              <w:widowControl w:val="0"/>
              <w:pBdr>
                <w:top w:val="nil"/>
                <w:left w:val="nil"/>
                <w:bottom w:val="nil"/>
                <w:right w:val="nil"/>
                <w:between w:val="nil"/>
              </w:pBdr>
              <w:jc w:val="center"/>
              <w:rPr>
                <w:rFonts w:ascii="Arial" w:hAnsi="Arial" w:cs="Arial"/>
                <w:b/>
                <w:bCs/>
                <w:sz w:val="20"/>
                <w:szCs w:val="20"/>
              </w:rPr>
            </w:pPr>
            <w:r w:rsidRPr="00A877D8">
              <w:rPr>
                <w:rFonts w:ascii="Arial" w:hAnsi="Arial" w:cs="Arial"/>
                <w:b/>
                <w:bCs/>
                <w:sz w:val="20"/>
                <w:szCs w:val="20"/>
              </w:rPr>
              <w:t>Preço Unitário</w:t>
            </w:r>
          </w:p>
        </w:tc>
        <w:tc>
          <w:tcPr>
            <w:tcW w:w="1134" w:type="dxa"/>
            <w:tcBorders>
              <w:top w:val="single" w:sz="4" w:space="0" w:color="auto"/>
              <w:left w:val="single" w:sz="4" w:space="0" w:color="auto"/>
              <w:bottom w:val="single" w:sz="4" w:space="0" w:color="auto"/>
              <w:right w:val="single" w:sz="4" w:space="0" w:color="auto"/>
            </w:tcBorders>
            <w:shd w:val="clear" w:color="auto" w:fill="B7B7B7"/>
            <w:tcMar>
              <w:top w:w="60" w:type="dxa"/>
              <w:left w:w="60" w:type="dxa"/>
              <w:bottom w:w="60" w:type="dxa"/>
              <w:right w:w="60" w:type="dxa"/>
            </w:tcMar>
          </w:tcPr>
          <w:p w14:paraId="3419A6F4" w14:textId="77777777" w:rsidR="00AF6219" w:rsidRPr="00A877D8" w:rsidRDefault="00AF6219" w:rsidP="00AF6219">
            <w:pPr>
              <w:widowControl w:val="0"/>
              <w:pBdr>
                <w:top w:val="nil"/>
                <w:left w:val="nil"/>
                <w:bottom w:val="nil"/>
                <w:right w:val="nil"/>
                <w:between w:val="nil"/>
              </w:pBdr>
              <w:jc w:val="center"/>
              <w:rPr>
                <w:rFonts w:ascii="Arial" w:hAnsi="Arial" w:cs="Arial"/>
                <w:b/>
                <w:bCs/>
                <w:sz w:val="20"/>
                <w:szCs w:val="20"/>
              </w:rPr>
            </w:pPr>
            <w:r w:rsidRPr="00A877D8">
              <w:rPr>
                <w:rFonts w:ascii="Arial" w:hAnsi="Arial" w:cs="Arial"/>
                <w:b/>
                <w:bCs/>
                <w:sz w:val="20"/>
                <w:szCs w:val="20"/>
              </w:rPr>
              <w:t>Preço Total</w:t>
            </w:r>
          </w:p>
        </w:tc>
      </w:tr>
      <w:tr w:rsidR="00AF6219" w:rsidRPr="00A877D8" w14:paraId="2D1AD5D5" w14:textId="77777777" w:rsidTr="00AF6219">
        <w:trPr>
          <w:cantSplit/>
        </w:trPr>
        <w:tc>
          <w:tcPr>
            <w:tcW w:w="988" w:type="dxa"/>
            <w:tcBorders>
              <w:left w:val="single" w:sz="4" w:space="0" w:color="auto"/>
            </w:tcBorders>
            <w:shd w:val="clear" w:color="auto" w:fill="auto"/>
            <w:tcMar>
              <w:top w:w="60" w:type="dxa"/>
              <w:left w:w="60" w:type="dxa"/>
              <w:bottom w:w="60" w:type="dxa"/>
              <w:right w:w="60" w:type="dxa"/>
            </w:tcMar>
          </w:tcPr>
          <w:p w14:paraId="7FA90495" w14:textId="77777777" w:rsidR="00AF6219" w:rsidRPr="00A877D8" w:rsidRDefault="00AF6219" w:rsidP="00527C16">
            <w:pPr>
              <w:widowControl w:val="0"/>
              <w:pBdr>
                <w:top w:val="nil"/>
                <w:left w:val="nil"/>
                <w:bottom w:val="nil"/>
                <w:right w:val="nil"/>
                <w:between w:val="nil"/>
              </w:pBdr>
              <w:jc w:val="right"/>
              <w:rPr>
                <w:rFonts w:ascii="Arial" w:hAnsi="Arial" w:cs="Arial"/>
                <w:b/>
                <w:bCs/>
                <w:sz w:val="20"/>
                <w:szCs w:val="20"/>
              </w:rPr>
            </w:pPr>
            <w:r w:rsidRPr="00A877D8">
              <w:rPr>
                <w:rFonts w:ascii="Arial" w:hAnsi="Arial" w:cs="Arial"/>
                <w:b/>
                <w:bCs/>
                <w:sz w:val="20"/>
                <w:szCs w:val="20"/>
              </w:rPr>
              <w:t>2.1</w:t>
            </w:r>
          </w:p>
        </w:tc>
        <w:tc>
          <w:tcPr>
            <w:tcW w:w="2952" w:type="dxa"/>
            <w:shd w:val="clear" w:color="auto" w:fill="auto"/>
            <w:tcMar>
              <w:top w:w="60" w:type="dxa"/>
              <w:left w:w="60" w:type="dxa"/>
              <w:bottom w:w="60" w:type="dxa"/>
              <w:right w:w="60" w:type="dxa"/>
            </w:tcMar>
          </w:tcPr>
          <w:p w14:paraId="1221BDD8" w14:textId="77777777" w:rsidR="00AF6219" w:rsidRPr="00A877D8" w:rsidRDefault="00AF6219" w:rsidP="00527C16">
            <w:pPr>
              <w:widowControl w:val="0"/>
              <w:pBdr>
                <w:top w:val="nil"/>
                <w:left w:val="nil"/>
                <w:bottom w:val="nil"/>
                <w:right w:val="nil"/>
                <w:between w:val="nil"/>
              </w:pBdr>
              <w:rPr>
                <w:rFonts w:ascii="Arial" w:hAnsi="Arial" w:cs="Arial"/>
                <w:b/>
                <w:bCs/>
                <w:sz w:val="20"/>
                <w:szCs w:val="20"/>
              </w:rPr>
            </w:pPr>
            <w:r w:rsidRPr="00A877D8">
              <w:rPr>
                <w:rFonts w:ascii="Arial" w:hAnsi="Arial" w:cs="Arial"/>
                <w:b/>
                <w:bCs/>
                <w:sz w:val="20"/>
                <w:szCs w:val="20"/>
              </w:rPr>
              <w:t>1.28.07.0889-9 - KIT UNIFORME ESCOLAR FUNDAMENTAL E EJA</w:t>
            </w:r>
          </w:p>
        </w:tc>
        <w:tc>
          <w:tcPr>
            <w:tcW w:w="1017" w:type="dxa"/>
            <w:shd w:val="clear" w:color="auto" w:fill="auto"/>
            <w:tcMar>
              <w:top w:w="60" w:type="dxa"/>
              <w:left w:w="60" w:type="dxa"/>
              <w:bottom w:w="60" w:type="dxa"/>
              <w:right w:w="60" w:type="dxa"/>
            </w:tcMar>
          </w:tcPr>
          <w:p w14:paraId="337CC8BB" w14:textId="77777777" w:rsidR="00AF6219" w:rsidRPr="00A877D8" w:rsidRDefault="00AF6219" w:rsidP="00527C16">
            <w:pPr>
              <w:widowControl w:val="0"/>
              <w:pBdr>
                <w:top w:val="nil"/>
                <w:left w:val="nil"/>
                <w:bottom w:val="nil"/>
                <w:right w:val="nil"/>
                <w:between w:val="nil"/>
              </w:pBdr>
              <w:rPr>
                <w:rFonts w:ascii="Arial" w:hAnsi="Arial" w:cs="Arial"/>
                <w:b/>
                <w:bCs/>
                <w:sz w:val="20"/>
                <w:szCs w:val="20"/>
              </w:rPr>
            </w:pPr>
            <w:r w:rsidRPr="00A877D8">
              <w:rPr>
                <w:rFonts w:ascii="Arial" w:hAnsi="Arial" w:cs="Arial"/>
                <w:b/>
                <w:bCs/>
                <w:sz w:val="20"/>
                <w:szCs w:val="20"/>
              </w:rPr>
              <w:t>KIT</w:t>
            </w:r>
          </w:p>
        </w:tc>
        <w:tc>
          <w:tcPr>
            <w:tcW w:w="1275" w:type="dxa"/>
            <w:tcBorders>
              <w:right w:val="single" w:sz="4" w:space="0" w:color="auto"/>
            </w:tcBorders>
            <w:shd w:val="clear" w:color="auto" w:fill="auto"/>
            <w:tcMar>
              <w:top w:w="60" w:type="dxa"/>
              <w:left w:w="60" w:type="dxa"/>
              <w:bottom w:w="60" w:type="dxa"/>
              <w:right w:w="60" w:type="dxa"/>
            </w:tcMar>
          </w:tcPr>
          <w:p w14:paraId="552D8FCA" w14:textId="77777777" w:rsidR="00AF6219" w:rsidRPr="00A877D8" w:rsidRDefault="00AF6219" w:rsidP="00527C16">
            <w:pPr>
              <w:widowControl w:val="0"/>
              <w:pBdr>
                <w:top w:val="nil"/>
                <w:left w:val="nil"/>
                <w:bottom w:val="nil"/>
                <w:right w:val="nil"/>
                <w:between w:val="nil"/>
              </w:pBdr>
              <w:jc w:val="right"/>
              <w:rPr>
                <w:rFonts w:ascii="Arial" w:hAnsi="Arial" w:cs="Arial"/>
                <w:b/>
                <w:bCs/>
                <w:sz w:val="20"/>
                <w:szCs w:val="20"/>
              </w:rPr>
            </w:pPr>
            <w:r w:rsidRPr="00A877D8">
              <w:rPr>
                <w:rFonts w:ascii="Arial" w:hAnsi="Arial" w:cs="Arial"/>
                <w:b/>
                <w:bCs/>
                <w:sz w:val="20"/>
                <w:szCs w:val="20"/>
              </w:rPr>
              <w:t>11.180</w:t>
            </w:r>
          </w:p>
        </w:tc>
        <w:tc>
          <w:tcPr>
            <w:tcW w:w="851" w:type="dxa"/>
            <w:tcBorders>
              <w:left w:val="single" w:sz="4" w:space="0" w:color="auto"/>
            </w:tcBorders>
            <w:shd w:val="clear" w:color="auto" w:fill="auto"/>
            <w:tcMar>
              <w:top w:w="60" w:type="dxa"/>
              <w:left w:w="60" w:type="dxa"/>
              <w:bottom w:w="60" w:type="dxa"/>
              <w:right w:w="60" w:type="dxa"/>
            </w:tcMar>
          </w:tcPr>
          <w:p w14:paraId="4FF21AC3" w14:textId="77777777" w:rsidR="00AF6219" w:rsidRPr="00A877D8" w:rsidRDefault="00AF6219" w:rsidP="00527C16">
            <w:pPr>
              <w:widowControl w:val="0"/>
              <w:pBdr>
                <w:top w:val="nil"/>
                <w:left w:val="nil"/>
                <w:bottom w:val="nil"/>
                <w:right w:val="nil"/>
                <w:between w:val="nil"/>
              </w:pBdr>
              <w:rPr>
                <w:rFonts w:ascii="Arial" w:hAnsi="Arial" w:cs="Arial"/>
                <w:b/>
                <w:bCs/>
                <w:sz w:val="20"/>
                <w:szCs w:val="20"/>
              </w:rPr>
            </w:pPr>
          </w:p>
        </w:tc>
        <w:tc>
          <w:tcPr>
            <w:tcW w:w="1134" w:type="dxa"/>
            <w:shd w:val="clear" w:color="auto" w:fill="auto"/>
            <w:tcMar>
              <w:top w:w="60" w:type="dxa"/>
              <w:left w:w="60" w:type="dxa"/>
              <w:bottom w:w="60" w:type="dxa"/>
              <w:right w:w="60" w:type="dxa"/>
            </w:tcMar>
          </w:tcPr>
          <w:p w14:paraId="15F997A3" w14:textId="1E7ED858" w:rsidR="00AF6219" w:rsidRPr="00A877D8" w:rsidRDefault="00AF6219" w:rsidP="00527C16">
            <w:pPr>
              <w:widowControl w:val="0"/>
              <w:pBdr>
                <w:top w:val="nil"/>
                <w:left w:val="nil"/>
                <w:bottom w:val="nil"/>
                <w:right w:val="nil"/>
                <w:between w:val="nil"/>
              </w:pBdr>
              <w:jc w:val="right"/>
              <w:rPr>
                <w:rFonts w:ascii="Arial" w:hAnsi="Arial" w:cs="Arial"/>
                <w:b/>
                <w:bCs/>
                <w:sz w:val="20"/>
                <w:szCs w:val="20"/>
              </w:rPr>
            </w:pPr>
          </w:p>
        </w:tc>
        <w:tc>
          <w:tcPr>
            <w:tcW w:w="1134" w:type="dxa"/>
            <w:shd w:val="clear" w:color="auto" w:fill="auto"/>
            <w:tcMar>
              <w:top w:w="60" w:type="dxa"/>
              <w:left w:w="60" w:type="dxa"/>
              <w:bottom w:w="60" w:type="dxa"/>
              <w:right w:w="60" w:type="dxa"/>
            </w:tcMar>
          </w:tcPr>
          <w:p w14:paraId="233B182A" w14:textId="5D2639A8" w:rsidR="00AF6219" w:rsidRPr="00A877D8" w:rsidRDefault="00AF6219" w:rsidP="00527C16">
            <w:pPr>
              <w:widowControl w:val="0"/>
              <w:pBdr>
                <w:top w:val="nil"/>
                <w:left w:val="nil"/>
                <w:bottom w:val="nil"/>
                <w:right w:val="nil"/>
                <w:between w:val="nil"/>
              </w:pBdr>
              <w:jc w:val="right"/>
              <w:rPr>
                <w:rFonts w:ascii="Arial" w:hAnsi="Arial" w:cs="Arial"/>
                <w:b/>
                <w:bCs/>
                <w:sz w:val="20"/>
                <w:szCs w:val="20"/>
              </w:rPr>
            </w:pPr>
          </w:p>
        </w:tc>
      </w:tr>
      <w:tr w:rsidR="00AF6219" w:rsidRPr="00456294" w14:paraId="5C1FB16B" w14:textId="77777777" w:rsidTr="00527C16">
        <w:trPr>
          <w:cantSplit/>
        </w:trPr>
        <w:tc>
          <w:tcPr>
            <w:tcW w:w="9351" w:type="dxa"/>
            <w:gridSpan w:val="7"/>
            <w:tcBorders>
              <w:top w:val="single" w:sz="4" w:space="0" w:color="auto"/>
              <w:left w:val="single" w:sz="4" w:space="0" w:color="auto"/>
              <w:bottom w:val="single" w:sz="4" w:space="0" w:color="auto"/>
              <w:right w:val="single" w:sz="4" w:space="0" w:color="auto"/>
            </w:tcBorders>
            <w:shd w:val="clear" w:color="auto" w:fill="FFFFFF" w:themeFill="background1"/>
            <w:tcMar>
              <w:top w:w="60" w:type="dxa"/>
              <w:left w:w="60" w:type="dxa"/>
              <w:bottom w:w="60" w:type="dxa"/>
              <w:right w:w="60" w:type="dxa"/>
            </w:tcMar>
          </w:tcPr>
          <w:p w14:paraId="798A064C" w14:textId="77777777" w:rsidR="00AF6219" w:rsidRPr="00456294" w:rsidRDefault="00AF6219" w:rsidP="00527C16">
            <w:pPr>
              <w:widowControl w:val="0"/>
              <w:pBdr>
                <w:top w:val="nil"/>
                <w:left w:val="nil"/>
                <w:bottom w:val="nil"/>
                <w:right w:val="nil"/>
                <w:between w:val="nil"/>
              </w:pBdr>
              <w:rPr>
                <w:rFonts w:ascii="Arial" w:hAnsi="Arial" w:cs="Arial"/>
                <w:sz w:val="20"/>
                <w:szCs w:val="20"/>
              </w:rPr>
            </w:pPr>
            <w:r w:rsidRPr="00456294">
              <w:rPr>
                <w:rFonts w:ascii="Arial" w:hAnsi="Arial" w:cs="Arial"/>
                <w:sz w:val="20"/>
                <w:szCs w:val="20"/>
              </w:rPr>
              <w:t>KIT UNIFORME ESCOLAR FUNDAMENTAL E EJA</w:t>
            </w:r>
          </w:p>
          <w:p w14:paraId="3F207B1C" w14:textId="77777777" w:rsidR="00AF6219" w:rsidRPr="00456294" w:rsidRDefault="00AF6219" w:rsidP="00527C16">
            <w:pPr>
              <w:widowControl w:val="0"/>
              <w:pBdr>
                <w:top w:val="nil"/>
                <w:left w:val="nil"/>
                <w:bottom w:val="nil"/>
                <w:right w:val="nil"/>
                <w:between w:val="nil"/>
              </w:pBdr>
              <w:jc w:val="both"/>
              <w:rPr>
                <w:rFonts w:ascii="Arial" w:hAnsi="Arial" w:cs="Arial"/>
                <w:sz w:val="20"/>
                <w:szCs w:val="20"/>
              </w:rPr>
            </w:pPr>
            <w:r w:rsidRPr="00456294">
              <w:rPr>
                <w:rFonts w:ascii="Arial" w:hAnsi="Arial" w:cs="Arial"/>
                <w:sz w:val="20"/>
                <w:szCs w:val="20"/>
              </w:rPr>
              <w:t xml:space="preserve">Contendo 03(três) peças, </w:t>
            </w:r>
            <w:proofErr w:type="gramStart"/>
            <w:r w:rsidRPr="00456294">
              <w:rPr>
                <w:rFonts w:ascii="Arial" w:hAnsi="Arial" w:cs="Arial"/>
                <w:sz w:val="20"/>
                <w:szCs w:val="20"/>
              </w:rPr>
              <w:t>sendo :</w:t>
            </w:r>
            <w:proofErr w:type="gramEnd"/>
            <w:r w:rsidRPr="00456294">
              <w:rPr>
                <w:rFonts w:ascii="Arial" w:hAnsi="Arial" w:cs="Arial"/>
                <w:sz w:val="20"/>
                <w:szCs w:val="20"/>
              </w:rPr>
              <w:t xml:space="preserve"> 1 (uma)JAQUETA com capuz em tecido TIPO HELANCA 100% poliéster com gramatura de 260 g/m², na cor Azul Marinho (</w:t>
            </w:r>
            <w:proofErr w:type="spellStart"/>
            <w:r w:rsidRPr="00456294">
              <w:rPr>
                <w:rFonts w:ascii="Arial" w:hAnsi="Arial" w:cs="Arial"/>
                <w:sz w:val="20"/>
                <w:szCs w:val="20"/>
              </w:rPr>
              <w:t>Pantone</w:t>
            </w:r>
            <w:proofErr w:type="spellEnd"/>
            <w:r w:rsidRPr="00456294">
              <w:rPr>
                <w:rFonts w:ascii="Arial" w:hAnsi="Arial" w:cs="Arial"/>
                <w:sz w:val="20"/>
                <w:szCs w:val="20"/>
              </w:rPr>
              <w:t xml:space="preserve"> 19-3933TPX). Forro do capuz em tecido de composição 100% poliéster, gramatura 115g/m², na mesma cor do corpo. O fechamento será feito por meio de zíper de nylon destacável na cor semelhante </w:t>
            </w:r>
            <w:proofErr w:type="gramStart"/>
            <w:r w:rsidRPr="00456294">
              <w:rPr>
                <w:rFonts w:ascii="Arial" w:hAnsi="Arial" w:cs="Arial"/>
                <w:sz w:val="20"/>
                <w:szCs w:val="20"/>
              </w:rPr>
              <w:t>a</w:t>
            </w:r>
            <w:proofErr w:type="gramEnd"/>
            <w:r w:rsidRPr="00456294">
              <w:rPr>
                <w:rFonts w:ascii="Arial" w:hAnsi="Arial" w:cs="Arial"/>
                <w:sz w:val="20"/>
                <w:szCs w:val="20"/>
              </w:rPr>
              <w:t xml:space="preserve"> do corpo. Bolsos embutidos juntamente nas laterais e pespontados na reta a 0,6 cm da borda, com forro do mesmo tecido do corpo. Punhos com 2,5 cm, com elástico embutido costurado com máquina reta. Possui uma pala, sendo um tecido externo aplicado internamente com largura aproximada de 7 cm do final do zíper até o início do capuz seguindo a mesma cor e tecido do corpo. Barra do corpo com 2,0 cm de largura e rebatida com máquina reta de uma agulha com aplicação de um torçal de poliéster 5 mm, cor semelhante ao corpo, com um nó nas pontas e acabamento que impeça de desfiar, cuja saída deve ser pela parte frontal da jaqueta na cor semelhante </w:t>
            </w:r>
            <w:proofErr w:type="gramStart"/>
            <w:r w:rsidRPr="00456294">
              <w:rPr>
                <w:rFonts w:ascii="Arial" w:hAnsi="Arial" w:cs="Arial"/>
                <w:sz w:val="20"/>
                <w:szCs w:val="20"/>
              </w:rPr>
              <w:t>a</w:t>
            </w:r>
            <w:proofErr w:type="gramEnd"/>
            <w:r w:rsidRPr="00456294">
              <w:rPr>
                <w:rFonts w:ascii="Arial" w:hAnsi="Arial" w:cs="Arial"/>
                <w:sz w:val="20"/>
                <w:szCs w:val="20"/>
              </w:rPr>
              <w:t xml:space="preserve"> do corpo. Brasão do município com suas cores originais com 7 cm de altura, em processo de padrão de estampa, </w:t>
            </w:r>
            <w:proofErr w:type="spellStart"/>
            <w:r w:rsidRPr="00456294">
              <w:rPr>
                <w:rFonts w:ascii="Arial" w:hAnsi="Arial" w:cs="Arial"/>
                <w:sz w:val="20"/>
                <w:szCs w:val="20"/>
              </w:rPr>
              <w:t>silk-screen</w:t>
            </w:r>
            <w:proofErr w:type="spellEnd"/>
            <w:r w:rsidRPr="00456294">
              <w:rPr>
                <w:rFonts w:ascii="Arial" w:hAnsi="Arial" w:cs="Arial"/>
                <w:sz w:val="20"/>
                <w:szCs w:val="20"/>
              </w:rPr>
              <w:t xml:space="preserve">, conforme layout e arte abaixo. Etiquetas aplicadas no degolo traseiro. A jaqueta deve estar limpa e íntegra, isenta de qualquer defeito que comprometa sua apresentação. Todas as peças deverão ser embaladas em sacos plásticos transparentes, e 02 (duas) CAMISETA MANGA CURTA em malha PV de composição 67% poliéster e 33 %viscose, com gramatura de 170 g/m², na cor Branca. Gola será redonda e confeccionada em ribana 1X1, de composição 65,5% poliéster, 32,0% viscose e 2,5% elastano, gramatura de 190g/m², com 2,0 cm de largura acabada, na cor branca, aplicadas em máquina overloque. Brasão do município com suas cores originais com 7 cm de altura, em processo de padrão de estampa, </w:t>
            </w:r>
            <w:proofErr w:type="spellStart"/>
            <w:r w:rsidRPr="00456294">
              <w:rPr>
                <w:rFonts w:ascii="Arial" w:hAnsi="Arial" w:cs="Arial"/>
                <w:sz w:val="20"/>
                <w:szCs w:val="20"/>
              </w:rPr>
              <w:t>silk-screen</w:t>
            </w:r>
            <w:proofErr w:type="spellEnd"/>
            <w:r w:rsidRPr="00456294">
              <w:rPr>
                <w:rFonts w:ascii="Arial" w:hAnsi="Arial" w:cs="Arial"/>
                <w:sz w:val="20"/>
                <w:szCs w:val="20"/>
              </w:rPr>
              <w:t xml:space="preserve">, conforme layout e arte abaixo. Barra do corpo e mangas com 2,0 cm em máquina </w:t>
            </w:r>
            <w:proofErr w:type="spellStart"/>
            <w:r w:rsidRPr="00456294">
              <w:rPr>
                <w:rFonts w:ascii="Arial" w:hAnsi="Arial" w:cs="Arial"/>
                <w:sz w:val="20"/>
                <w:szCs w:val="20"/>
              </w:rPr>
              <w:t>galoneira</w:t>
            </w:r>
            <w:proofErr w:type="spellEnd"/>
            <w:r w:rsidRPr="00456294">
              <w:rPr>
                <w:rFonts w:ascii="Arial" w:hAnsi="Arial" w:cs="Arial"/>
                <w:sz w:val="20"/>
                <w:szCs w:val="20"/>
              </w:rPr>
              <w:t xml:space="preserve"> de duas agulhas com 4 mm de distância entre as costuras. Etiquetas aplicadas no degolo traseiro. A camiseta deve estar limpa e íntegra, isenta de qualquer defeito que comprometa sua apresentação. Todas as peças deverão ser embaladas individualmente em sacos plásticos transparentes.</w:t>
            </w:r>
          </w:p>
        </w:tc>
      </w:tr>
      <w:tr w:rsidR="00AF6219" w14:paraId="07871C53" w14:textId="77777777" w:rsidTr="00AF6219">
        <w:trPr>
          <w:cantSplit/>
        </w:trPr>
        <w:tc>
          <w:tcPr>
            <w:tcW w:w="9351" w:type="dxa"/>
            <w:gridSpan w:val="7"/>
            <w:tcBorders>
              <w:top w:val="single" w:sz="4" w:space="0" w:color="auto"/>
              <w:left w:val="single" w:sz="4" w:space="0" w:color="auto"/>
              <w:bottom w:val="single" w:sz="4" w:space="0" w:color="auto"/>
              <w:right w:val="single" w:sz="4" w:space="0" w:color="auto"/>
            </w:tcBorders>
            <w:shd w:val="clear" w:color="auto" w:fill="FFFFFF" w:themeFill="background1"/>
            <w:tcMar>
              <w:top w:w="60" w:type="dxa"/>
              <w:left w:w="60" w:type="dxa"/>
              <w:bottom w:w="60" w:type="dxa"/>
              <w:right w:w="60" w:type="dxa"/>
            </w:tcMar>
          </w:tcPr>
          <w:p w14:paraId="18F8454B" w14:textId="3CC65350" w:rsidR="00AF6219" w:rsidRPr="00AF6219" w:rsidRDefault="00AF6219" w:rsidP="00AF6219">
            <w:pPr>
              <w:widowControl w:val="0"/>
              <w:pBdr>
                <w:top w:val="nil"/>
                <w:left w:val="nil"/>
                <w:bottom w:val="nil"/>
                <w:right w:val="nil"/>
                <w:between w:val="nil"/>
              </w:pBdr>
              <w:rPr>
                <w:rFonts w:ascii="Arial" w:hAnsi="Arial" w:cs="Arial"/>
                <w:sz w:val="20"/>
                <w:szCs w:val="20"/>
              </w:rPr>
            </w:pPr>
            <w:r w:rsidRPr="00AF6219">
              <w:rPr>
                <w:rFonts w:ascii="Arial" w:hAnsi="Arial" w:cs="Arial"/>
                <w:sz w:val="20"/>
                <w:szCs w:val="20"/>
              </w:rPr>
              <w:t>VALOR TOTAL DO LOTE 0</w:t>
            </w:r>
            <w:r>
              <w:rPr>
                <w:rFonts w:ascii="Arial" w:hAnsi="Arial" w:cs="Arial"/>
                <w:sz w:val="20"/>
                <w:szCs w:val="20"/>
              </w:rPr>
              <w:t>2</w:t>
            </w:r>
            <w:r w:rsidRPr="00AF6219">
              <w:rPr>
                <w:rFonts w:ascii="Arial" w:hAnsi="Arial" w:cs="Arial"/>
                <w:sz w:val="20"/>
                <w:szCs w:val="20"/>
              </w:rPr>
              <w:t xml:space="preserve"> ______________________________________</w:t>
            </w:r>
          </w:p>
        </w:tc>
      </w:tr>
    </w:tbl>
    <w:p w14:paraId="4F224EB6" w14:textId="77777777" w:rsidR="00AF6219" w:rsidRDefault="00AF6219">
      <w:pPr>
        <w:spacing w:line="360" w:lineRule="auto"/>
        <w:ind w:right="-54"/>
        <w:jc w:val="both"/>
        <w:rPr>
          <w:rFonts w:ascii="Arial" w:hAnsi="Arial" w:cs="Arial"/>
          <w:sz w:val="22"/>
          <w:szCs w:val="22"/>
        </w:rPr>
      </w:pPr>
    </w:p>
    <w:p w14:paraId="54C09911" w14:textId="77777777" w:rsidR="00E12CCC" w:rsidRDefault="00BB2E90">
      <w:pPr>
        <w:spacing w:line="360" w:lineRule="auto"/>
        <w:ind w:right="-54"/>
        <w:jc w:val="both"/>
        <w:rPr>
          <w:rFonts w:ascii="Arial" w:hAnsi="Arial" w:cs="Arial"/>
          <w:sz w:val="22"/>
          <w:szCs w:val="22"/>
        </w:rPr>
      </w:pPr>
      <w:r>
        <w:rPr>
          <w:rFonts w:ascii="Arial" w:eastAsia="Arial" w:hAnsi="Arial" w:cs="Arial"/>
          <w:sz w:val="22"/>
          <w:szCs w:val="22"/>
        </w:rPr>
        <w:t xml:space="preserve">                                                     </w:t>
      </w:r>
      <w:r>
        <w:rPr>
          <w:rFonts w:ascii="Arial" w:hAnsi="Arial" w:cs="Arial"/>
          <w:sz w:val="22"/>
          <w:szCs w:val="22"/>
        </w:rPr>
        <w:t>...........................   , .... de ............... de 2023.</w:t>
      </w:r>
    </w:p>
    <w:p w14:paraId="1B55A15F" w14:textId="77777777" w:rsidR="00E12CCC" w:rsidRDefault="00E12CCC">
      <w:pPr>
        <w:spacing w:line="360" w:lineRule="auto"/>
        <w:ind w:right="-54"/>
        <w:jc w:val="both"/>
        <w:rPr>
          <w:rFonts w:ascii="Arial" w:hAnsi="Arial" w:cs="Arial"/>
          <w:sz w:val="22"/>
          <w:szCs w:val="22"/>
        </w:rPr>
      </w:pPr>
    </w:p>
    <w:p w14:paraId="3F1C6D4A" w14:textId="77777777" w:rsidR="00E12CCC" w:rsidRDefault="00BB2E90">
      <w:pPr>
        <w:spacing w:line="360" w:lineRule="auto"/>
        <w:ind w:left="2832" w:right="-54" w:firstLine="708"/>
        <w:jc w:val="both"/>
        <w:rPr>
          <w:rFonts w:ascii="Arial" w:hAnsi="Arial" w:cs="Arial"/>
          <w:sz w:val="22"/>
          <w:szCs w:val="22"/>
        </w:rPr>
      </w:pPr>
      <w:r>
        <w:rPr>
          <w:rFonts w:ascii="Arial" w:hAnsi="Arial" w:cs="Arial"/>
          <w:sz w:val="22"/>
          <w:szCs w:val="22"/>
        </w:rPr>
        <w:t>_______________________________________</w:t>
      </w:r>
    </w:p>
    <w:p w14:paraId="40997711" w14:textId="77777777" w:rsidR="00E12CCC" w:rsidRDefault="00BB2E90">
      <w:pPr>
        <w:spacing w:line="360" w:lineRule="auto"/>
        <w:ind w:right="-57"/>
        <w:jc w:val="both"/>
        <w:rPr>
          <w:rFonts w:ascii="Arial" w:hAnsi="Arial"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Assinatura do representante legal</w:t>
      </w:r>
    </w:p>
    <w:p w14:paraId="0499455B" w14:textId="7F59C91D" w:rsidR="00E12CCC" w:rsidRDefault="00BB2E90">
      <w:pPr>
        <w:spacing w:line="360" w:lineRule="auto"/>
        <w:ind w:left="2832" w:right="-57" w:firstLine="708"/>
        <w:jc w:val="both"/>
        <w:rPr>
          <w:rFonts w:ascii="Arial" w:hAnsi="Arial" w:cs="Arial"/>
          <w:sz w:val="22"/>
          <w:szCs w:val="22"/>
        </w:rPr>
      </w:pPr>
      <w:r>
        <w:rPr>
          <w:rFonts w:ascii="Arial" w:hAnsi="Arial" w:cs="Arial"/>
          <w:sz w:val="22"/>
          <w:szCs w:val="22"/>
        </w:rPr>
        <w:t>Nome</w:t>
      </w:r>
      <w:r w:rsidR="00B4207E">
        <w:rPr>
          <w:rFonts w:ascii="Arial" w:hAnsi="Arial" w:cs="Arial"/>
          <w:sz w:val="22"/>
          <w:szCs w:val="22"/>
        </w:rPr>
        <w:t xml:space="preserve">                                 </w:t>
      </w:r>
      <w:r>
        <w:rPr>
          <w:rFonts w:ascii="Arial" w:hAnsi="Arial" w:cs="Arial"/>
          <w:sz w:val="22"/>
          <w:szCs w:val="22"/>
        </w:rPr>
        <w:t>RG nº...................................</w:t>
      </w:r>
      <w:r>
        <w:br w:type="page"/>
      </w:r>
    </w:p>
    <w:p w14:paraId="070671BA" w14:textId="77777777" w:rsidR="00E12CCC" w:rsidRDefault="00BB2E90">
      <w:pPr>
        <w:spacing w:line="360" w:lineRule="auto"/>
        <w:ind w:right="-54"/>
        <w:jc w:val="both"/>
        <w:rPr>
          <w:rFonts w:ascii="Arial" w:hAnsi="Arial" w:cs="Arial"/>
          <w:sz w:val="22"/>
          <w:szCs w:val="22"/>
        </w:rPr>
      </w:pPr>
      <w:r>
        <w:rPr>
          <w:rFonts w:ascii="Arial" w:hAnsi="Arial" w:cs="Arial"/>
          <w:b/>
          <w:bCs/>
          <w:sz w:val="22"/>
          <w:szCs w:val="22"/>
        </w:rPr>
        <w:lastRenderedPageBreak/>
        <w:t>ANEXO V</w:t>
      </w:r>
    </w:p>
    <w:p w14:paraId="1D45B2DB" w14:textId="77777777" w:rsidR="00E12CCC" w:rsidRDefault="00E12CCC">
      <w:pPr>
        <w:spacing w:line="360" w:lineRule="auto"/>
        <w:ind w:right="-54"/>
        <w:rPr>
          <w:rFonts w:ascii="Arial" w:hAnsi="Arial" w:cs="Arial"/>
          <w:sz w:val="22"/>
          <w:szCs w:val="22"/>
        </w:rPr>
      </w:pPr>
    </w:p>
    <w:p w14:paraId="15EB3D93" w14:textId="77777777" w:rsidR="00E12CCC" w:rsidRDefault="00BB2E90">
      <w:pPr>
        <w:spacing w:line="360" w:lineRule="auto"/>
        <w:ind w:right="-54"/>
        <w:rPr>
          <w:rFonts w:ascii="Arial" w:hAnsi="Arial" w:cs="Arial"/>
          <w:sz w:val="22"/>
          <w:szCs w:val="22"/>
        </w:rPr>
      </w:pPr>
      <w:r>
        <w:rPr>
          <w:rFonts w:ascii="Arial" w:hAnsi="Arial" w:cs="Arial"/>
          <w:sz w:val="22"/>
          <w:szCs w:val="22"/>
        </w:rPr>
        <w:t>Declaração para o fim de atendimento ao inciso V do art. 27 da Lei 8.666/93.</w:t>
      </w:r>
    </w:p>
    <w:p w14:paraId="7CA5E4D9" w14:textId="77777777" w:rsidR="00E12CCC" w:rsidRDefault="00E12CCC">
      <w:pPr>
        <w:spacing w:line="360" w:lineRule="auto"/>
        <w:ind w:right="-54"/>
        <w:jc w:val="both"/>
        <w:rPr>
          <w:rFonts w:ascii="Arial" w:hAnsi="Arial" w:cs="Arial"/>
          <w:sz w:val="22"/>
          <w:szCs w:val="22"/>
        </w:rPr>
      </w:pPr>
    </w:p>
    <w:p w14:paraId="03495EBC" w14:textId="77777777" w:rsidR="00E12CCC" w:rsidRDefault="00BB2E90">
      <w:pPr>
        <w:spacing w:line="360" w:lineRule="auto"/>
        <w:ind w:right="-57"/>
        <w:jc w:val="both"/>
        <w:rPr>
          <w:rFonts w:ascii="Arial" w:hAnsi="Arial" w:cs="Arial"/>
          <w:sz w:val="22"/>
          <w:szCs w:val="22"/>
        </w:rPr>
      </w:pPr>
      <w:r>
        <w:rPr>
          <w:rFonts w:ascii="Arial" w:hAnsi="Arial" w:cs="Arial"/>
          <w:b/>
          <w:bCs/>
          <w:sz w:val="22"/>
          <w:szCs w:val="22"/>
        </w:rPr>
        <w:t>À</w:t>
      </w:r>
    </w:p>
    <w:p w14:paraId="30C3F630" w14:textId="77777777" w:rsidR="00E12CCC" w:rsidRDefault="00BB2E90">
      <w:pPr>
        <w:spacing w:line="360" w:lineRule="auto"/>
        <w:ind w:right="-57"/>
        <w:jc w:val="both"/>
        <w:rPr>
          <w:rFonts w:ascii="Arial" w:hAnsi="Arial" w:cs="Arial"/>
          <w:sz w:val="22"/>
          <w:szCs w:val="22"/>
        </w:rPr>
      </w:pPr>
      <w:r>
        <w:rPr>
          <w:rFonts w:ascii="Arial" w:hAnsi="Arial" w:cs="Arial"/>
          <w:b/>
          <w:bCs/>
          <w:sz w:val="22"/>
          <w:szCs w:val="22"/>
        </w:rPr>
        <w:t>PREFEITURA MUNICIPAL DE ITATIBA</w:t>
      </w:r>
    </w:p>
    <w:p w14:paraId="68C86980" w14:textId="0B0B64FE" w:rsidR="00E12CCC" w:rsidRDefault="00BB2E90">
      <w:pPr>
        <w:spacing w:line="360" w:lineRule="auto"/>
        <w:ind w:right="-57"/>
        <w:jc w:val="both"/>
        <w:rPr>
          <w:rFonts w:ascii="Arial" w:hAnsi="Arial" w:cs="Arial"/>
          <w:sz w:val="22"/>
          <w:szCs w:val="22"/>
        </w:rPr>
      </w:pPr>
      <w:r>
        <w:rPr>
          <w:rFonts w:ascii="Arial" w:hAnsi="Arial" w:cs="Arial"/>
          <w:b/>
          <w:bCs/>
          <w:sz w:val="22"/>
          <w:szCs w:val="22"/>
        </w:rPr>
        <w:t xml:space="preserve">Pregão nº </w:t>
      </w:r>
      <w:r w:rsidR="00B4207E">
        <w:rPr>
          <w:rFonts w:ascii="Arial" w:hAnsi="Arial" w:cs="Arial"/>
          <w:b/>
          <w:bCs/>
          <w:sz w:val="22"/>
          <w:szCs w:val="22"/>
        </w:rPr>
        <w:t>136</w:t>
      </w:r>
      <w:r w:rsidR="007075E0">
        <w:rPr>
          <w:rFonts w:ascii="Arial" w:hAnsi="Arial" w:cs="Arial"/>
          <w:b/>
          <w:bCs/>
          <w:sz w:val="22"/>
          <w:szCs w:val="22"/>
        </w:rPr>
        <w:t>/2023</w:t>
      </w:r>
    </w:p>
    <w:p w14:paraId="6B845114" w14:textId="77777777" w:rsidR="00E12CCC" w:rsidRDefault="00BB2E90">
      <w:pPr>
        <w:spacing w:line="360" w:lineRule="auto"/>
        <w:ind w:right="-57"/>
        <w:jc w:val="both"/>
        <w:rPr>
          <w:rFonts w:ascii="Arial" w:hAnsi="Arial" w:cs="Arial"/>
          <w:sz w:val="22"/>
          <w:szCs w:val="22"/>
        </w:rPr>
      </w:pPr>
      <w:r>
        <w:rPr>
          <w:rFonts w:ascii="Arial" w:hAnsi="Arial" w:cs="Arial"/>
          <w:b/>
          <w:bCs/>
          <w:sz w:val="22"/>
          <w:szCs w:val="22"/>
        </w:rPr>
        <w:t>Processo nº 10358/2023</w:t>
      </w:r>
    </w:p>
    <w:p w14:paraId="4E275697" w14:textId="77777777" w:rsidR="00E12CCC" w:rsidRDefault="00E12CCC">
      <w:pPr>
        <w:spacing w:line="360" w:lineRule="auto"/>
        <w:ind w:right="-54"/>
        <w:jc w:val="both"/>
        <w:rPr>
          <w:rFonts w:ascii="Arial" w:hAnsi="Arial" w:cs="Arial"/>
          <w:b/>
          <w:sz w:val="22"/>
          <w:szCs w:val="22"/>
          <w:u w:val="single"/>
        </w:rPr>
      </w:pPr>
    </w:p>
    <w:p w14:paraId="5631AF1A" w14:textId="77777777" w:rsidR="00E12CCC" w:rsidRDefault="00E12CCC">
      <w:pPr>
        <w:spacing w:line="360" w:lineRule="auto"/>
        <w:ind w:right="-54"/>
        <w:jc w:val="both"/>
        <w:rPr>
          <w:rFonts w:ascii="Arial" w:hAnsi="Arial" w:cs="Arial"/>
          <w:b/>
          <w:sz w:val="22"/>
          <w:szCs w:val="22"/>
          <w:u w:val="single"/>
        </w:rPr>
      </w:pPr>
    </w:p>
    <w:p w14:paraId="4B1766E4" w14:textId="77777777" w:rsidR="00E12CCC" w:rsidRDefault="00BB2E90">
      <w:pPr>
        <w:spacing w:line="360" w:lineRule="auto"/>
        <w:ind w:right="-54"/>
        <w:jc w:val="center"/>
        <w:rPr>
          <w:rFonts w:ascii="Arial" w:hAnsi="Arial" w:cs="Arial"/>
          <w:sz w:val="22"/>
          <w:szCs w:val="22"/>
        </w:rPr>
      </w:pPr>
      <w:r>
        <w:rPr>
          <w:rFonts w:ascii="Arial" w:hAnsi="Arial" w:cs="Arial"/>
          <w:sz w:val="22"/>
          <w:szCs w:val="22"/>
          <w:u w:val="single"/>
        </w:rPr>
        <w:t>DECLARAÇÃO</w:t>
      </w:r>
    </w:p>
    <w:p w14:paraId="5BD308A0" w14:textId="77777777" w:rsidR="00E12CCC" w:rsidRDefault="00E12CCC">
      <w:pPr>
        <w:spacing w:line="360" w:lineRule="auto"/>
        <w:ind w:right="-54"/>
        <w:jc w:val="both"/>
        <w:rPr>
          <w:rFonts w:ascii="Arial" w:hAnsi="Arial" w:cs="Arial"/>
          <w:sz w:val="22"/>
          <w:szCs w:val="22"/>
        </w:rPr>
      </w:pPr>
    </w:p>
    <w:p w14:paraId="49FECD1F" w14:textId="77777777" w:rsidR="00E12CCC" w:rsidRDefault="00E12CCC">
      <w:pPr>
        <w:spacing w:line="360" w:lineRule="auto"/>
        <w:ind w:right="-54"/>
        <w:jc w:val="both"/>
        <w:rPr>
          <w:rFonts w:ascii="Arial" w:hAnsi="Arial" w:cs="Arial"/>
          <w:sz w:val="22"/>
          <w:szCs w:val="22"/>
        </w:rPr>
      </w:pPr>
    </w:p>
    <w:p w14:paraId="4F1006C9" w14:textId="77777777" w:rsidR="00E12CCC" w:rsidRDefault="00BB2E90">
      <w:pPr>
        <w:spacing w:line="360" w:lineRule="auto"/>
        <w:ind w:right="-57"/>
        <w:jc w:val="both"/>
        <w:rPr>
          <w:rFonts w:ascii="Arial" w:hAnsi="Arial" w:cs="Arial"/>
          <w:sz w:val="22"/>
          <w:szCs w:val="22"/>
        </w:rPr>
      </w:pPr>
      <w:r>
        <w:rPr>
          <w:rFonts w:ascii="Arial" w:hAnsi="Arial" w:cs="Arial"/>
          <w:sz w:val="22"/>
          <w:szCs w:val="22"/>
        </w:rPr>
        <w:tab/>
        <w:t xml:space="preserve">                                      ..............................., inscrito no CNPJ nº ......................., por intermédio de seu representante legal o (a) Sr. (a) ................................., portador (a) da Carteira de Identidade nº ....................... e do CPF nº ................., DECLARA, para fins do disposto no inciso V, do art. 27, da Lei 8.666, de 21 de junho de 1993, acrescido pela Lei nº 9.854, de 27 de outubro de 1999, que não emprega menor de dezoito anos em trabalho noturno, perigoso ou insalubre e não emprega menor de dezesseis anos. </w:t>
      </w:r>
    </w:p>
    <w:p w14:paraId="34E135C5" w14:textId="77777777" w:rsidR="00E12CCC" w:rsidRDefault="00E12CCC">
      <w:pPr>
        <w:spacing w:line="360" w:lineRule="auto"/>
        <w:ind w:right="-57"/>
        <w:jc w:val="both"/>
        <w:rPr>
          <w:rFonts w:ascii="Arial" w:hAnsi="Arial" w:cs="Arial"/>
          <w:sz w:val="22"/>
          <w:szCs w:val="22"/>
        </w:rPr>
      </w:pPr>
    </w:p>
    <w:p w14:paraId="3ED89DDC" w14:textId="77777777" w:rsidR="00E12CCC" w:rsidRDefault="00BB2E90">
      <w:pPr>
        <w:spacing w:line="360" w:lineRule="auto"/>
        <w:ind w:right="-57"/>
        <w:jc w:val="both"/>
        <w:rPr>
          <w:rFonts w:ascii="Arial" w:hAnsi="Arial" w:cs="Arial"/>
          <w:sz w:val="22"/>
          <w:szCs w:val="22"/>
        </w:rPr>
      </w:pPr>
      <w:r>
        <w:rPr>
          <w:rFonts w:ascii="Arial" w:hAnsi="Arial" w:cs="Arial"/>
          <w:sz w:val="22"/>
          <w:szCs w:val="22"/>
        </w:rPr>
        <w:t>Obs.: Declarar quando for o caso: “Declaro que emprego menor com idade a partir de catorze anos na condição de aprendiz”.</w:t>
      </w:r>
    </w:p>
    <w:p w14:paraId="172CCBDA" w14:textId="77777777" w:rsidR="00E12CCC" w:rsidRDefault="00E12CCC">
      <w:pPr>
        <w:spacing w:line="360" w:lineRule="auto"/>
        <w:ind w:right="-54"/>
        <w:jc w:val="both"/>
        <w:rPr>
          <w:rFonts w:ascii="Arial" w:hAnsi="Arial" w:cs="Arial"/>
          <w:sz w:val="22"/>
          <w:szCs w:val="22"/>
        </w:rPr>
      </w:pPr>
    </w:p>
    <w:p w14:paraId="2C953640" w14:textId="77777777" w:rsidR="00E12CCC" w:rsidRDefault="00E12CCC">
      <w:pPr>
        <w:spacing w:line="360" w:lineRule="auto"/>
        <w:ind w:right="-54"/>
        <w:jc w:val="both"/>
        <w:rPr>
          <w:rFonts w:ascii="Arial" w:hAnsi="Arial" w:cs="Arial"/>
          <w:sz w:val="22"/>
          <w:szCs w:val="22"/>
        </w:rPr>
      </w:pPr>
    </w:p>
    <w:p w14:paraId="734EF6BC" w14:textId="77777777" w:rsidR="00E12CCC" w:rsidRDefault="00E12CCC">
      <w:pPr>
        <w:spacing w:line="360" w:lineRule="auto"/>
        <w:ind w:right="-54"/>
        <w:jc w:val="both"/>
        <w:rPr>
          <w:rFonts w:ascii="Arial" w:hAnsi="Arial" w:cs="Arial"/>
          <w:sz w:val="22"/>
          <w:szCs w:val="22"/>
        </w:rPr>
      </w:pPr>
    </w:p>
    <w:p w14:paraId="375C810F" w14:textId="77777777" w:rsidR="00E12CCC" w:rsidRDefault="00BB2E90">
      <w:pPr>
        <w:spacing w:line="360" w:lineRule="auto"/>
        <w:ind w:left="2832" w:right="-54" w:firstLine="708"/>
        <w:jc w:val="both"/>
        <w:rPr>
          <w:rFonts w:ascii="Arial" w:hAnsi="Arial" w:cs="Arial"/>
          <w:sz w:val="22"/>
          <w:szCs w:val="22"/>
        </w:rPr>
      </w:pPr>
      <w:r>
        <w:rPr>
          <w:rFonts w:ascii="Arial" w:eastAsia="Arial" w:hAnsi="Arial" w:cs="Arial"/>
          <w:sz w:val="22"/>
          <w:szCs w:val="22"/>
        </w:rPr>
        <w:t xml:space="preserve"> </w:t>
      </w:r>
      <w:r>
        <w:rPr>
          <w:rFonts w:ascii="Arial" w:hAnsi="Arial" w:cs="Arial"/>
          <w:sz w:val="22"/>
          <w:szCs w:val="22"/>
        </w:rPr>
        <w:t>...........................   , .... de ............... de 2023.</w:t>
      </w:r>
    </w:p>
    <w:p w14:paraId="72CFF28A" w14:textId="77777777" w:rsidR="00E12CCC" w:rsidRDefault="00E12CCC">
      <w:pPr>
        <w:spacing w:line="360" w:lineRule="auto"/>
        <w:ind w:left="2832" w:right="-54" w:firstLine="708"/>
        <w:jc w:val="both"/>
        <w:rPr>
          <w:rFonts w:ascii="Arial" w:hAnsi="Arial" w:cs="Arial"/>
          <w:sz w:val="22"/>
          <w:szCs w:val="22"/>
        </w:rPr>
      </w:pPr>
    </w:p>
    <w:p w14:paraId="2E988D06" w14:textId="77777777" w:rsidR="00E12CCC" w:rsidRDefault="00E12CCC">
      <w:pPr>
        <w:spacing w:line="360" w:lineRule="auto"/>
        <w:ind w:right="-54"/>
        <w:jc w:val="both"/>
        <w:rPr>
          <w:rFonts w:ascii="Arial" w:hAnsi="Arial" w:cs="Arial"/>
          <w:sz w:val="22"/>
          <w:szCs w:val="22"/>
        </w:rPr>
      </w:pPr>
    </w:p>
    <w:p w14:paraId="2D66E072" w14:textId="77777777" w:rsidR="00E12CCC" w:rsidRDefault="00BB2E90">
      <w:pPr>
        <w:spacing w:line="360" w:lineRule="auto"/>
        <w:ind w:left="2832" w:right="-54" w:firstLine="708"/>
        <w:jc w:val="both"/>
        <w:rPr>
          <w:rFonts w:ascii="Arial" w:hAnsi="Arial" w:cs="Arial"/>
          <w:sz w:val="22"/>
          <w:szCs w:val="22"/>
        </w:rPr>
      </w:pPr>
      <w:r>
        <w:rPr>
          <w:rFonts w:ascii="Arial" w:eastAsia="Arial" w:hAnsi="Arial" w:cs="Arial"/>
          <w:sz w:val="22"/>
          <w:szCs w:val="22"/>
        </w:rPr>
        <w:t xml:space="preserve"> </w:t>
      </w:r>
      <w:r>
        <w:rPr>
          <w:rFonts w:ascii="Arial" w:hAnsi="Arial" w:cs="Arial"/>
          <w:sz w:val="22"/>
          <w:szCs w:val="22"/>
        </w:rPr>
        <w:t>______________________________________</w:t>
      </w:r>
    </w:p>
    <w:p w14:paraId="5EBD30E8" w14:textId="77777777" w:rsidR="00E12CCC" w:rsidRDefault="00BB2E90">
      <w:pPr>
        <w:spacing w:line="360" w:lineRule="auto"/>
        <w:ind w:right="-57"/>
        <w:jc w:val="both"/>
        <w:rPr>
          <w:rFonts w:ascii="Arial" w:hAnsi="Arial"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Assinatura do representante legal</w:t>
      </w:r>
    </w:p>
    <w:p w14:paraId="1B0A16AA" w14:textId="77777777" w:rsidR="00E12CCC" w:rsidRDefault="00BB2E90">
      <w:pPr>
        <w:spacing w:line="360" w:lineRule="auto"/>
        <w:ind w:left="2832" w:right="-57" w:firstLine="708"/>
        <w:jc w:val="both"/>
        <w:rPr>
          <w:rFonts w:ascii="Arial" w:hAnsi="Arial" w:cs="Arial"/>
          <w:sz w:val="22"/>
          <w:szCs w:val="22"/>
        </w:rPr>
      </w:pPr>
      <w:r>
        <w:rPr>
          <w:rFonts w:ascii="Arial" w:hAnsi="Arial" w:cs="Arial"/>
          <w:sz w:val="22"/>
          <w:szCs w:val="22"/>
        </w:rPr>
        <w:t>Nome</w:t>
      </w:r>
    </w:p>
    <w:p w14:paraId="6D143E30" w14:textId="77777777" w:rsidR="00E12CCC" w:rsidRDefault="00BB2E90">
      <w:pPr>
        <w:spacing w:line="360" w:lineRule="auto"/>
        <w:ind w:left="2832" w:right="-57" w:firstLine="708"/>
        <w:jc w:val="both"/>
        <w:rPr>
          <w:rFonts w:ascii="Arial" w:hAnsi="Arial" w:cs="Arial"/>
          <w:sz w:val="22"/>
          <w:szCs w:val="22"/>
        </w:rPr>
      </w:pPr>
      <w:r>
        <w:rPr>
          <w:rFonts w:ascii="Arial" w:hAnsi="Arial" w:cs="Arial"/>
          <w:sz w:val="22"/>
          <w:szCs w:val="22"/>
        </w:rPr>
        <w:t>RG nº...................................</w:t>
      </w:r>
    </w:p>
    <w:p w14:paraId="3CA2ADC0" w14:textId="77777777" w:rsidR="00E12CCC" w:rsidRDefault="00E12CCC">
      <w:pPr>
        <w:spacing w:line="360" w:lineRule="auto"/>
        <w:ind w:left="2832" w:right="-54" w:firstLine="708"/>
        <w:jc w:val="both"/>
        <w:rPr>
          <w:rFonts w:ascii="Arial" w:hAnsi="Arial" w:cs="Arial"/>
          <w:sz w:val="22"/>
          <w:szCs w:val="22"/>
        </w:rPr>
      </w:pPr>
    </w:p>
    <w:p w14:paraId="47F07165" w14:textId="77777777" w:rsidR="00E12CCC" w:rsidRDefault="00E12CCC">
      <w:pPr>
        <w:spacing w:line="360" w:lineRule="auto"/>
        <w:ind w:left="2832" w:right="-54" w:firstLine="708"/>
        <w:jc w:val="both"/>
        <w:rPr>
          <w:rFonts w:ascii="Arial" w:hAnsi="Arial" w:cs="Arial"/>
          <w:sz w:val="22"/>
          <w:szCs w:val="22"/>
        </w:rPr>
      </w:pPr>
    </w:p>
    <w:p w14:paraId="6E3B16F1" w14:textId="77777777" w:rsidR="00E12CCC" w:rsidRDefault="00BB2E90">
      <w:pPr>
        <w:spacing w:line="360" w:lineRule="auto"/>
        <w:ind w:right="-54"/>
        <w:jc w:val="both"/>
        <w:rPr>
          <w:rFonts w:ascii="Arial" w:hAnsi="Arial" w:cs="Arial"/>
          <w:sz w:val="22"/>
          <w:szCs w:val="22"/>
        </w:rPr>
      </w:pPr>
      <w:r>
        <w:rPr>
          <w:rFonts w:ascii="Arial" w:hAnsi="Arial" w:cs="Arial"/>
          <w:b/>
          <w:bCs/>
          <w:sz w:val="22"/>
          <w:szCs w:val="22"/>
        </w:rPr>
        <w:lastRenderedPageBreak/>
        <w:t>ANEXO VI</w:t>
      </w:r>
    </w:p>
    <w:p w14:paraId="6BEC00ED" w14:textId="77777777" w:rsidR="00E12CCC" w:rsidRDefault="00E12CCC">
      <w:pPr>
        <w:spacing w:line="360" w:lineRule="auto"/>
        <w:ind w:right="-54"/>
        <w:jc w:val="both"/>
        <w:rPr>
          <w:rFonts w:ascii="Arial" w:hAnsi="Arial" w:cs="Arial"/>
          <w:b/>
          <w:bCs/>
          <w:sz w:val="22"/>
          <w:szCs w:val="22"/>
        </w:rPr>
      </w:pPr>
    </w:p>
    <w:p w14:paraId="57EC7B28" w14:textId="77777777" w:rsidR="00E12CCC" w:rsidRDefault="00E12CCC">
      <w:pPr>
        <w:spacing w:line="360" w:lineRule="auto"/>
        <w:ind w:right="-54"/>
        <w:jc w:val="both"/>
        <w:rPr>
          <w:rFonts w:ascii="Arial" w:hAnsi="Arial" w:cs="Arial"/>
          <w:sz w:val="22"/>
          <w:szCs w:val="22"/>
        </w:rPr>
      </w:pPr>
    </w:p>
    <w:p w14:paraId="263D9F80" w14:textId="77777777" w:rsidR="00E12CCC" w:rsidRDefault="00BB2E90">
      <w:pPr>
        <w:spacing w:line="360" w:lineRule="auto"/>
        <w:ind w:right="-57"/>
        <w:jc w:val="both"/>
        <w:rPr>
          <w:rFonts w:ascii="Arial" w:hAnsi="Arial" w:cs="Arial"/>
          <w:sz w:val="22"/>
          <w:szCs w:val="22"/>
        </w:rPr>
      </w:pPr>
      <w:r>
        <w:rPr>
          <w:rFonts w:ascii="Arial" w:hAnsi="Arial" w:cs="Arial"/>
          <w:b/>
          <w:bCs/>
          <w:sz w:val="22"/>
          <w:szCs w:val="22"/>
        </w:rPr>
        <w:t>PREFEITURA DO MUNICÍPIO DE ITATIBA</w:t>
      </w:r>
    </w:p>
    <w:p w14:paraId="251CAF8B" w14:textId="1E80B4E3" w:rsidR="00E12CCC" w:rsidRDefault="00BB2E90">
      <w:pPr>
        <w:spacing w:line="360" w:lineRule="auto"/>
        <w:ind w:right="-57"/>
        <w:jc w:val="both"/>
        <w:rPr>
          <w:rFonts w:ascii="Arial" w:hAnsi="Arial" w:cs="Arial"/>
          <w:sz w:val="22"/>
          <w:szCs w:val="22"/>
        </w:rPr>
      </w:pPr>
      <w:r>
        <w:rPr>
          <w:rFonts w:ascii="Arial" w:hAnsi="Arial" w:cs="Arial"/>
          <w:b/>
          <w:bCs/>
          <w:sz w:val="22"/>
          <w:szCs w:val="22"/>
        </w:rPr>
        <w:t xml:space="preserve">Pregão nº </w:t>
      </w:r>
      <w:r w:rsidR="00B4207E">
        <w:rPr>
          <w:rFonts w:ascii="Arial" w:hAnsi="Arial" w:cs="Arial"/>
          <w:b/>
          <w:bCs/>
          <w:sz w:val="22"/>
          <w:szCs w:val="22"/>
        </w:rPr>
        <w:t>136</w:t>
      </w:r>
      <w:r w:rsidR="007075E0">
        <w:rPr>
          <w:rFonts w:ascii="Arial" w:hAnsi="Arial" w:cs="Arial"/>
          <w:b/>
          <w:bCs/>
          <w:sz w:val="22"/>
          <w:szCs w:val="22"/>
        </w:rPr>
        <w:t>/2023</w:t>
      </w:r>
    </w:p>
    <w:p w14:paraId="58872A42" w14:textId="77777777" w:rsidR="00E12CCC" w:rsidRDefault="00BB2E90">
      <w:pPr>
        <w:spacing w:line="360" w:lineRule="auto"/>
        <w:ind w:right="-57"/>
        <w:jc w:val="both"/>
        <w:rPr>
          <w:rFonts w:ascii="Arial" w:hAnsi="Arial" w:cs="Arial"/>
          <w:sz w:val="22"/>
          <w:szCs w:val="22"/>
        </w:rPr>
      </w:pPr>
      <w:r>
        <w:rPr>
          <w:rFonts w:ascii="Arial" w:hAnsi="Arial" w:cs="Arial"/>
          <w:b/>
          <w:bCs/>
          <w:sz w:val="22"/>
          <w:szCs w:val="22"/>
        </w:rPr>
        <w:t>Processo nº 10358/2023</w:t>
      </w:r>
    </w:p>
    <w:p w14:paraId="546CF9BF" w14:textId="77777777" w:rsidR="00E12CCC" w:rsidRDefault="00BB2E90">
      <w:pPr>
        <w:tabs>
          <w:tab w:val="left" w:pos="1978"/>
        </w:tabs>
        <w:spacing w:line="360" w:lineRule="auto"/>
        <w:ind w:right="-54"/>
        <w:jc w:val="both"/>
        <w:rPr>
          <w:rFonts w:ascii="Arial" w:hAnsi="Arial" w:cs="Arial"/>
          <w:sz w:val="22"/>
          <w:szCs w:val="22"/>
        </w:rPr>
      </w:pPr>
      <w:r>
        <w:rPr>
          <w:rFonts w:ascii="Arial" w:eastAsia="Arial" w:hAnsi="Arial" w:cs="Arial"/>
          <w:sz w:val="22"/>
          <w:szCs w:val="22"/>
        </w:rPr>
        <w:t xml:space="preserve">                   </w:t>
      </w:r>
      <w:r>
        <w:rPr>
          <w:rFonts w:ascii="Arial" w:hAnsi="Arial" w:cs="Arial"/>
          <w:sz w:val="22"/>
          <w:szCs w:val="22"/>
        </w:rPr>
        <w:tab/>
      </w:r>
    </w:p>
    <w:p w14:paraId="73B5F112" w14:textId="77777777" w:rsidR="00E12CCC" w:rsidRDefault="00E12CCC">
      <w:pPr>
        <w:spacing w:line="360" w:lineRule="auto"/>
        <w:ind w:right="-54"/>
        <w:jc w:val="both"/>
        <w:rPr>
          <w:rFonts w:ascii="Arial" w:hAnsi="Arial" w:cs="Arial"/>
          <w:sz w:val="22"/>
          <w:szCs w:val="22"/>
        </w:rPr>
      </w:pPr>
    </w:p>
    <w:p w14:paraId="25EE33D4" w14:textId="77777777" w:rsidR="00E12CCC" w:rsidRDefault="00BB2E90">
      <w:pPr>
        <w:spacing w:line="360" w:lineRule="auto"/>
        <w:ind w:right="-54"/>
        <w:jc w:val="center"/>
        <w:rPr>
          <w:rFonts w:ascii="Arial" w:hAnsi="Arial" w:cs="Arial"/>
          <w:sz w:val="22"/>
          <w:szCs w:val="22"/>
        </w:rPr>
      </w:pPr>
      <w:r>
        <w:rPr>
          <w:rFonts w:ascii="Arial" w:hAnsi="Arial" w:cs="Arial"/>
          <w:sz w:val="22"/>
          <w:szCs w:val="22"/>
          <w:u w:val="single"/>
        </w:rPr>
        <w:t>DECLARAÇÃO</w:t>
      </w:r>
    </w:p>
    <w:p w14:paraId="3E472242" w14:textId="77777777" w:rsidR="00E12CCC" w:rsidRDefault="00E12CCC">
      <w:pPr>
        <w:spacing w:line="360" w:lineRule="auto"/>
        <w:ind w:right="-54"/>
        <w:jc w:val="both"/>
        <w:rPr>
          <w:rFonts w:ascii="Arial" w:hAnsi="Arial" w:cs="Arial"/>
          <w:color w:val="000000"/>
          <w:sz w:val="22"/>
          <w:szCs w:val="22"/>
        </w:rPr>
      </w:pPr>
    </w:p>
    <w:p w14:paraId="49FA1A70" w14:textId="77777777" w:rsidR="00E12CCC" w:rsidRDefault="00E12CCC">
      <w:pPr>
        <w:spacing w:line="360" w:lineRule="auto"/>
        <w:ind w:right="-54"/>
        <w:jc w:val="both"/>
        <w:rPr>
          <w:rFonts w:ascii="Arial" w:hAnsi="Arial" w:cs="Arial"/>
          <w:color w:val="000000"/>
          <w:sz w:val="22"/>
          <w:szCs w:val="22"/>
        </w:rPr>
      </w:pPr>
    </w:p>
    <w:p w14:paraId="1AD51A13" w14:textId="77777777" w:rsidR="00E12CCC" w:rsidRDefault="00BB2E90">
      <w:pPr>
        <w:spacing w:line="360" w:lineRule="auto"/>
        <w:ind w:right="-54"/>
        <w:jc w:val="both"/>
        <w:rPr>
          <w:rFonts w:ascii="Arial" w:hAnsi="Arial" w:cs="Arial"/>
          <w:sz w:val="22"/>
          <w:szCs w:val="22"/>
        </w:rPr>
      </w:pPr>
      <w:r>
        <w:rPr>
          <w:rFonts w:ascii="Arial" w:eastAsia="Arial" w:hAnsi="Arial" w:cs="Arial"/>
          <w:sz w:val="22"/>
          <w:szCs w:val="22"/>
        </w:rPr>
        <w:t xml:space="preserve"> </w:t>
      </w:r>
    </w:p>
    <w:p w14:paraId="7C560724" w14:textId="77AA2AA1" w:rsidR="00E12CCC" w:rsidRDefault="00BB2E90">
      <w:pPr>
        <w:spacing w:line="360" w:lineRule="auto"/>
        <w:ind w:right="-54"/>
        <w:jc w:val="both"/>
        <w:rPr>
          <w:rFonts w:ascii="Arial" w:hAnsi="Arial" w:cs="Arial"/>
          <w:sz w:val="22"/>
          <w:szCs w:val="22"/>
        </w:rPr>
      </w:pPr>
      <w:r>
        <w:rPr>
          <w:rFonts w:ascii="Arial" w:eastAsia="Arial" w:hAnsi="Arial" w:cs="Arial"/>
          <w:sz w:val="22"/>
          <w:szCs w:val="22"/>
        </w:rPr>
        <w:t xml:space="preserve">                                                            </w:t>
      </w:r>
      <w:r>
        <w:rPr>
          <w:rFonts w:ascii="Arial" w:hAnsi="Arial" w:cs="Arial"/>
          <w:sz w:val="22"/>
          <w:szCs w:val="22"/>
        </w:rPr>
        <w:t xml:space="preserve">Eu, ............(nome)..........., representante legal da firma ..........................., interessada em participar no Processo Licitatório (Pregão nº </w:t>
      </w:r>
      <w:r w:rsidR="00B4207E">
        <w:rPr>
          <w:rFonts w:ascii="Arial" w:hAnsi="Arial" w:cs="Arial"/>
          <w:sz w:val="22"/>
          <w:szCs w:val="22"/>
        </w:rPr>
        <w:t>136</w:t>
      </w:r>
      <w:r w:rsidR="007075E0">
        <w:rPr>
          <w:rFonts w:ascii="Arial" w:hAnsi="Arial" w:cs="Arial"/>
          <w:sz w:val="22"/>
          <w:szCs w:val="22"/>
        </w:rPr>
        <w:t>/2023</w:t>
      </w:r>
      <w:r>
        <w:rPr>
          <w:rFonts w:ascii="Arial" w:hAnsi="Arial" w:cs="Arial"/>
          <w:sz w:val="22"/>
          <w:szCs w:val="22"/>
        </w:rPr>
        <w:t xml:space="preserve">), da PREFEITURA DO MUNICÍPIO DE </w:t>
      </w:r>
      <w:proofErr w:type="gramStart"/>
      <w:r>
        <w:rPr>
          <w:rFonts w:ascii="Arial" w:hAnsi="Arial" w:cs="Arial"/>
          <w:sz w:val="22"/>
          <w:szCs w:val="22"/>
        </w:rPr>
        <w:t>ITATIBA,  DECLARO</w:t>
      </w:r>
      <w:proofErr w:type="gramEnd"/>
      <w:r>
        <w:rPr>
          <w:rFonts w:ascii="Arial" w:hAnsi="Arial" w:cs="Arial"/>
          <w:sz w:val="22"/>
          <w:szCs w:val="22"/>
        </w:rPr>
        <w:t>,  nos termos do subitem 4.1, do item IV, e sob as penas da Lei, que demos pleno atendimento aos requisitos de habilitação.</w:t>
      </w:r>
    </w:p>
    <w:p w14:paraId="0B5CF1C8" w14:textId="77777777" w:rsidR="00E12CCC" w:rsidRDefault="00E12CCC">
      <w:pPr>
        <w:spacing w:line="360" w:lineRule="auto"/>
        <w:ind w:right="-54"/>
        <w:jc w:val="both"/>
        <w:rPr>
          <w:rFonts w:ascii="Arial" w:hAnsi="Arial" w:cs="Arial"/>
          <w:sz w:val="22"/>
          <w:szCs w:val="22"/>
        </w:rPr>
      </w:pPr>
    </w:p>
    <w:p w14:paraId="07B44952" w14:textId="77777777" w:rsidR="00E12CCC" w:rsidRDefault="00BB2E90">
      <w:pPr>
        <w:spacing w:line="360" w:lineRule="auto"/>
        <w:ind w:right="-54"/>
        <w:jc w:val="both"/>
        <w:rPr>
          <w:rFonts w:ascii="Arial" w:hAnsi="Arial" w:cs="Arial"/>
          <w:sz w:val="22"/>
          <w:szCs w:val="22"/>
        </w:rPr>
      </w:pPr>
      <w:r>
        <w:rPr>
          <w:rFonts w:ascii="Arial" w:eastAsia="Arial" w:hAnsi="Arial" w:cs="Arial"/>
          <w:sz w:val="22"/>
          <w:szCs w:val="22"/>
        </w:rPr>
        <w:t xml:space="preserve">                      </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  , .... de ............... de 2023.</w:t>
      </w:r>
    </w:p>
    <w:p w14:paraId="2A6D8317" w14:textId="77777777" w:rsidR="00E12CCC" w:rsidRDefault="00E12CCC">
      <w:pPr>
        <w:spacing w:line="360" w:lineRule="auto"/>
        <w:ind w:right="-54"/>
        <w:jc w:val="both"/>
        <w:rPr>
          <w:rFonts w:ascii="Arial" w:hAnsi="Arial" w:cs="Arial"/>
          <w:sz w:val="22"/>
          <w:szCs w:val="22"/>
        </w:rPr>
      </w:pPr>
    </w:p>
    <w:p w14:paraId="464ADAF4" w14:textId="77777777" w:rsidR="00E12CCC" w:rsidRDefault="00E12CCC">
      <w:pPr>
        <w:spacing w:line="360" w:lineRule="auto"/>
        <w:ind w:right="-54"/>
        <w:jc w:val="both"/>
        <w:rPr>
          <w:rFonts w:ascii="Arial" w:hAnsi="Arial" w:cs="Arial"/>
          <w:sz w:val="22"/>
          <w:szCs w:val="22"/>
        </w:rPr>
      </w:pPr>
    </w:p>
    <w:p w14:paraId="40BE9510" w14:textId="77777777" w:rsidR="00E12CCC" w:rsidRDefault="00BB2E90">
      <w:pPr>
        <w:spacing w:line="360" w:lineRule="auto"/>
        <w:ind w:left="2832" w:right="-54" w:firstLine="708"/>
        <w:jc w:val="both"/>
        <w:rPr>
          <w:rFonts w:ascii="Arial" w:hAnsi="Arial" w:cs="Arial"/>
          <w:sz w:val="22"/>
          <w:szCs w:val="22"/>
        </w:rPr>
      </w:pPr>
      <w:r>
        <w:rPr>
          <w:rFonts w:ascii="Arial" w:hAnsi="Arial" w:cs="Arial"/>
          <w:sz w:val="22"/>
          <w:szCs w:val="22"/>
        </w:rPr>
        <w:t>_______________________________________</w:t>
      </w:r>
    </w:p>
    <w:p w14:paraId="6A695928" w14:textId="77777777" w:rsidR="00E12CCC" w:rsidRDefault="00BB2E90">
      <w:pPr>
        <w:spacing w:line="360" w:lineRule="auto"/>
        <w:ind w:right="-57"/>
        <w:jc w:val="both"/>
        <w:rPr>
          <w:rFonts w:ascii="Arial" w:hAnsi="Arial"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Assinatura do representante legal</w:t>
      </w:r>
    </w:p>
    <w:p w14:paraId="668E4545" w14:textId="77777777" w:rsidR="00E12CCC" w:rsidRDefault="00BB2E90">
      <w:pPr>
        <w:spacing w:line="360" w:lineRule="auto"/>
        <w:ind w:left="2832" w:right="-57" w:firstLine="708"/>
        <w:jc w:val="both"/>
        <w:rPr>
          <w:rFonts w:ascii="Arial" w:hAnsi="Arial" w:cs="Arial"/>
          <w:sz w:val="22"/>
          <w:szCs w:val="22"/>
        </w:rPr>
      </w:pPr>
      <w:r>
        <w:rPr>
          <w:rFonts w:ascii="Arial" w:hAnsi="Arial" w:cs="Arial"/>
          <w:sz w:val="22"/>
          <w:szCs w:val="22"/>
        </w:rPr>
        <w:t>Nome</w:t>
      </w:r>
    </w:p>
    <w:p w14:paraId="7B045DED" w14:textId="77777777" w:rsidR="00E12CCC" w:rsidRDefault="00BB2E90">
      <w:pPr>
        <w:spacing w:line="360" w:lineRule="auto"/>
        <w:ind w:left="2832" w:right="-57" w:firstLine="708"/>
        <w:jc w:val="both"/>
        <w:rPr>
          <w:rFonts w:ascii="Arial" w:hAnsi="Arial" w:cs="Arial"/>
          <w:sz w:val="22"/>
          <w:szCs w:val="22"/>
        </w:rPr>
      </w:pPr>
      <w:r>
        <w:rPr>
          <w:rFonts w:ascii="Arial" w:hAnsi="Arial" w:cs="Arial"/>
          <w:sz w:val="22"/>
          <w:szCs w:val="22"/>
        </w:rPr>
        <w:t>RG nº...................................</w:t>
      </w:r>
    </w:p>
    <w:p w14:paraId="71944295" w14:textId="77777777" w:rsidR="00E12CCC" w:rsidRDefault="00E12CCC">
      <w:pPr>
        <w:spacing w:line="360" w:lineRule="auto"/>
        <w:ind w:left="2832" w:right="-54" w:firstLine="708"/>
        <w:jc w:val="both"/>
        <w:rPr>
          <w:rFonts w:ascii="Arial" w:hAnsi="Arial" w:cs="Arial"/>
          <w:sz w:val="22"/>
          <w:szCs w:val="22"/>
        </w:rPr>
      </w:pPr>
    </w:p>
    <w:p w14:paraId="5FCB4723" w14:textId="77777777" w:rsidR="00E12CCC" w:rsidRDefault="00E12CCC">
      <w:pPr>
        <w:spacing w:line="360" w:lineRule="auto"/>
        <w:ind w:right="-54"/>
        <w:jc w:val="both"/>
        <w:rPr>
          <w:rFonts w:ascii="Arial" w:hAnsi="Arial" w:cs="Arial"/>
          <w:sz w:val="22"/>
          <w:szCs w:val="22"/>
        </w:rPr>
      </w:pPr>
    </w:p>
    <w:p w14:paraId="1474F10B" w14:textId="77777777" w:rsidR="00E12CCC" w:rsidRDefault="00E12CCC">
      <w:pPr>
        <w:spacing w:line="360" w:lineRule="auto"/>
        <w:ind w:right="-54"/>
        <w:jc w:val="both"/>
        <w:rPr>
          <w:rFonts w:ascii="Arial" w:hAnsi="Arial" w:cs="Arial"/>
          <w:sz w:val="22"/>
          <w:szCs w:val="22"/>
        </w:rPr>
      </w:pPr>
    </w:p>
    <w:p w14:paraId="654FF8FA" w14:textId="77777777" w:rsidR="00E12CCC" w:rsidRDefault="00E12CCC">
      <w:pPr>
        <w:spacing w:line="360" w:lineRule="auto"/>
        <w:ind w:right="-54"/>
        <w:jc w:val="both"/>
        <w:rPr>
          <w:rFonts w:ascii="Arial" w:hAnsi="Arial" w:cs="Arial"/>
          <w:sz w:val="22"/>
          <w:szCs w:val="22"/>
        </w:rPr>
      </w:pPr>
    </w:p>
    <w:p w14:paraId="480F81AF" w14:textId="77777777" w:rsidR="00E12CCC" w:rsidRDefault="00E12CCC">
      <w:pPr>
        <w:spacing w:line="360" w:lineRule="auto"/>
        <w:ind w:right="-54"/>
        <w:jc w:val="both"/>
        <w:rPr>
          <w:rFonts w:ascii="Arial" w:hAnsi="Arial" w:cs="Arial"/>
          <w:sz w:val="22"/>
          <w:szCs w:val="22"/>
        </w:rPr>
      </w:pPr>
    </w:p>
    <w:p w14:paraId="15EF01E0" w14:textId="77777777" w:rsidR="00E12CCC" w:rsidRDefault="00E12CCC">
      <w:pPr>
        <w:spacing w:line="360" w:lineRule="auto"/>
        <w:ind w:right="-54"/>
        <w:jc w:val="both"/>
        <w:rPr>
          <w:rFonts w:ascii="Arial" w:hAnsi="Arial" w:cs="Arial"/>
          <w:sz w:val="22"/>
          <w:szCs w:val="22"/>
        </w:rPr>
      </w:pPr>
    </w:p>
    <w:p w14:paraId="0D27A60D" w14:textId="77777777" w:rsidR="00E12CCC" w:rsidRDefault="00E12CCC">
      <w:pPr>
        <w:spacing w:line="360" w:lineRule="auto"/>
        <w:ind w:right="-54"/>
        <w:jc w:val="both"/>
        <w:rPr>
          <w:rFonts w:ascii="Arial" w:hAnsi="Arial" w:cs="Arial"/>
          <w:sz w:val="22"/>
          <w:szCs w:val="22"/>
        </w:rPr>
      </w:pPr>
    </w:p>
    <w:p w14:paraId="4519F2A0" w14:textId="77777777" w:rsidR="00E12CCC" w:rsidRDefault="00E12CCC">
      <w:pPr>
        <w:spacing w:line="360" w:lineRule="auto"/>
        <w:ind w:right="-54"/>
        <w:jc w:val="both"/>
        <w:rPr>
          <w:rFonts w:ascii="Arial" w:hAnsi="Arial" w:cs="Arial"/>
          <w:sz w:val="22"/>
          <w:szCs w:val="22"/>
        </w:rPr>
      </w:pPr>
    </w:p>
    <w:p w14:paraId="65C54036" w14:textId="77777777" w:rsidR="00E12CCC" w:rsidRDefault="00BB2E90">
      <w:pPr>
        <w:spacing w:line="360" w:lineRule="auto"/>
        <w:ind w:right="-54"/>
        <w:jc w:val="both"/>
        <w:rPr>
          <w:rFonts w:ascii="Arial" w:hAnsi="Arial" w:cs="Arial"/>
          <w:sz w:val="22"/>
          <w:szCs w:val="22"/>
        </w:rPr>
      </w:pPr>
      <w:r>
        <w:rPr>
          <w:rFonts w:ascii="Arial" w:hAnsi="Arial" w:cs="Arial"/>
          <w:b/>
          <w:bCs/>
          <w:sz w:val="22"/>
          <w:szCs w:val="22"/>
        </w:rPr>
        <w:lastRenderedPageBreak/>
        <w:t>ANEXO VII</w:t>
      </w:r>
    </w:p>
    <w:p w14:paraId="5B3D4456" w14:textId="77777777" w:rsidR="00E12CCC" w:rsidRDefault="00E12CCC">
      <w:pPr>
        <w:spacing w:line="360" w:lineRule="auto"/>
        <w:ind w:right="-54"/>
        <w:jc w:val="both"/>
        <w:rPr>
          <w:rFonts w:ascii="Arial" w:hAnsi="Arial" w:cs="Arial"/>
          <w:b/>
          <w:bCs/>
          <w:sz w:val="22"/>
          <w:szCs w:val="22"/>
        </w:rPr>
      </w:pPr>
    </w:p>
    <w:p w14:paraId="58738696" w14:textId="77777777" w:rsidR="00E12CCC" w:rsidRDefault="00BB2E90">
      <w:pPr>
        <w:spacing w:line="360" w:lineRule="auto"/>
        <w:ind w:right="-57"/>
        <w:jc w:val="both"/>
        <w:rPr>
          <w:rFonts w:ascii="Arial" w:hAnsi="Arial" w:cs="Arial"/>
          <w:sz w:val="22"/>
          <w:szCs w:val="22"/>
        </w:rPr>
      </w:pPr>
      <w:r>
        <w:rPr>
          <w:rFonts w:ascii="Arial" w:hAnsi="Arial" w:cs="Arial"/>
          <w:b/>
          <w:bCs/>
          <w:sz w:val="22"/>
          <w:szCs w:val="22"/>
        </w:rPr>
        <w:t>PREFEITURA DO MUNICÍPIO DE ITATIBA</w:t>
      </w:r>
    </w:p>
    <w:p w14:paraId="62FEFF2F" w14:textId="1B626A6D" w:rsidR="00E12CCC" w:rsidRDefault="00BB2E90">
      <w:pPr>
        <w:spacing w:line="360" w:lineRule="auto"/>
        <w:ind w:right="-57"/>
        <w:jc w:val="both"/>
        <w:rPr>
          <w:rFonts w:ascii="Arial" w:hAnsi="Arial" w:cs="Arial"/>
          <w:sz w:val="22"/>
          <w:szCs w:val="22"/>
        </w:rPr>
      </w:pPr>
      <w:r>
        <w:rPr>
          <w:rFonts w:ascii="Arial" w:hAnsi="Arial" w:cs="Arial"/>
          <w:b/>
          <w:bCs/>
          <w:sz w:val="22"/>
          <w:szCs w:val="22"/>
        </w:rPr>
        <w:t xml:space="preserve">Pregão nº </w:t>
      </w:r>
      <w:r w:rsidR="00B4207E">
        <w:rPr>
          <w:rFonts w:ascii="Arial" w:hAnsi="Arial" w:cs="Arial"/>
          <w:b/>
          <w:bCs/>
          <w:sz w:val="22"/>
          <w:szCs w:val="22"/>
        </w:rPr>
        <w:t>136</w:t>
      </w:r>
      <w:r w:rsidR="007075E0">
        <w:rPr>
          <w:rFonts w:ascii="Arial" w:hAnsi="Arial" w:cs="Arial"/>
          <w:b/>
          <w:bCs/>
          <w:sz w:val="22"/>
          <w:szCs w:val="22"/>
        </w:rPr>
        <w:t>/2023</w:t>
      </w:r>
    </w:p>
    <w:p w14:paraId="6B908DFB" w14:textId="77777777" w:rsidR="00E12CCC" w:rsidRDefault="00BB2E90">
      <w:pPr>
        <w:spacing w:line="360" w:lineRule="auto"/>
        <w:ind w:right="-57"/>
        <w:jc w:val="both"/>
        <w:rPr>
          <w:rFonts w:ascii="Arial" w:hAnsi="Arial" w:cs="Arial"/>
          <w:sz w:val="22"/>
          <w:szCs w:val="22"/>
        </w:rPr>
      </w:pPr>
      <w:r>
        <w:rPr>
          <w:rFonts w:ascii="Arial" w:hAnsi="Arial" w:cs="Arial"/>
          <w:b/>
          <w:bCs/>
          <w:sz w:val="22"/>
          <w:szCs w:val="22"/>
        </w:rPr>
        <w:t>Processo nº 10358/2023</w:t>
      </w:r>
    </w:p>
    <w:p w14:paraId="23A3C335" w14:textId="77777777" w:rsidR="00E12CCC" w:rsidRDefault="00BB2E90">
      <w:pPr>
        <w:spacing w:line="360" w:lineRule="auto"/>
        <w:jc w:val="both"/>
        <w:rPr>
          <w:rFonts w:ascii="Arial" w:hAnsi="Arial" w:cs="Arial"/>
          <w:sz w:val="22"/>
          <w:szCs w:val="22"/>
        </w:rPr>
      </w:pPr>
      <w:r>
        <w:rPr>
          <w:rFonts w:ascii="Arial" w:eastAsia="Arial" w:hAnsi="Arial" w:cs="Arial"/>
          <w:sz w:val="22"/>
          <w:szCs w:val="22"/>
        </w:rPr>
        <w:t xml:space="preserve">                 </w:t>
      </w:r>
    </w:p>
    <w:p w14:paraId="5C8486D1" w14:textId="77777777" w:rsidR="00E12CCC" w:rsidRDefault="00E12CCC">
      <w:pPr>
        <w:spacing w:line="360" w:lineRule="auto"/>
        <w:jc w:val="both"/>
        <w:rPr>
          <w:rFonts w:ascii="Arial" w:hAnsi="Arial" w:cs="Arial"/>
          <w:b/>
          <w:sz w:val="22"/>
          <w:szCs w:val="22"/>
        </w:rPr>
      </w:pPr>
    </w:p>
    <w:p w14:paraId="6334F377" w14:textId="77777777" w:rsidR="00E12CCC" w:rsidRDefault="00BB2E90">
      <w:pPr>
        <w:spacing w:line="360" w:lineRule="auto"/>
        <w:ind w:right="-54"/>
        <w:jc w:val="center"/>
        <w:rPr>
          <w:rFonts w:ascii="Arial" w:hAnsi="Arial" w:cs="Arial"/>
          <w:sz w:val="22"/>
          <w:szCs w:val="22"/>
        </w:rPr>
      </w:pPr>
      <w:r>
        <w:rPr>
          <w:rFonts w:ascii="Arial" w:hAnsi="Arial" w:cs="Arial"/>
          <w:sz w:val="22"/>
          <w:szCs w:val="22"/>
        </w:rPr>
        <w:t xml:space="preserve">DECLARAÇÃO DE QUALIFICAÇÃO MICROEMPRESA </w:t>
      </w:r>
    </w:p>
    <w:p w14:paraId="016CF985" w14:textId="77777777" w:rsidR="00E12CCC" w:rsidRDefault="00BB2E90">
      <w:pPr>
        <w:spacing w:line="360" w:lineRule="auto"/>
        <w:ind w:right="-54"/>
        <w:jc w:val="center"/>
        <w:rPr>
          <w:rFonts w:ascii="Arial" w:hAnsi="Arial" w:cs="Arial"/>
          <w:sz w:val="22"/>
          <w:szCs w:val="22"/>
        </w:rPr>
      </w:pPr>
      <w:r>
        <w:rPr>
          <w:rFonts w:ascii="Arial" w:hAnsi="Arial" w:cs="Arial"/>
          <w:sz w:val="22"/>
          <w:szCs w:val="22"/>
        </w:rPr>
        <w:t>OU</w:t>
      </w:r>
    </w:p>
    <w:p w14:paraId="4CAD1C43" w14:textId="77777777" w:rsidR="00E12CCC" w:rsidRDefault="00BB2E90">
      <w:pPr>
        <w:spacing w:line="360" w:lineRule="auto"/>
        <w:ind w:right="-54"/>
        <w:jc w:val="center"/>
        <w:rPr>
          <w:rFonts w:ascii="Arial" w:hAnsi="Arial" w:cs="Arial"/>
          <w:sz w:val="22"/>
          <w:szCs w:val="22"/>
        </w:rPr>
      </w:pPr>
      <w:r>
        <w:rPr>
          <w:rFonts w:ascii="Arial" w:eastAsia="Arial" w:hAnsi="Arial" w:cs="Arial"/>
          <w:sz w:val="22"/>
          <w:szCs w:val="22"/>
        </w:rPr>
        <w:t xml:space="preserve"> </w:t>
      </w:r>
      <w:r>
        <w:rPr>
          <w:rFonts w:ascii="Arial" w:hAnsi="Arial" w:cs="Arial"/>
          <w:sz w:val="22"/>
          <w:szCs w:val="22"/>
        </w:rPr>
        <w:t>EMPRESA DE PEQUENO PORTE</w:t>
      </w:r>
    </w:p>
    <w:p w14:paraId="282211FB" w14:textId="77777777" w:rsidR="00E12CCC" w:rsidRDefault="00BB2E90">
      <w:pPr>
        <w:spacing w:line="360" w:lineRule="auto"/>
        <w:ind w:right="-54"/>
        <w:rPr>
          <w:rFonts w:ascii="Arial" w:hAnsi="Arial" w:cs="Arial"/>
          <w:sz w:val="22"/>
          <w:szCs w:val="22"/>
        </w:rPr>
      </w:pPr>
      <w:r>
        <w:rPr>
          <w:rFonts w:ascii="Arial" w:hAnsi="Arial" w:cs="Arial"/>
          <w:sz w:val="22"/>
          <w:szCs w:val="22"/>
        </w:rPr>
        <w:br/>
      </w:r>
    </w:p>
    <w:p w14:paraId="3E188EBE" w14:textId="77777777" w:rsidR="00E12CCC" w:rsidRDefault="00BB2E90">
      <w:pPr>
        <w:spacing w:line="360" w:lineRule="auto"/>
        <w:ind w:right="-54"/>
        <w:jc w:val="both"/>
        <w:rPr>
          <w:rFonts w:ascii="Arial" w:hAnsi="Arial" w:cs="Arial"/>
          <w:sz w:val="22"/>
          <w:szCs w:val="22"/>
        </w:rPr>
      </w:pPr>
      <w:r>
        <w:rPr>
          <w:rFonts w:ascii="Arial" w:hAnsi="Arial" w:cs="Arial"/>
          <w:sz w:val="22"/>
          <w:szCs w:val="22"/>
        </w:rPr>
        <w:t>DECLARO, sob as penas da lei, sem prejuízo das sanções e multas aplicáveis, que a empresa ________________________(denominação da pessoa jurídica), CNPJ nº ________________________, para os fins do disposto na Lei Complementar nº 123/2006, cujos termos declaro conhecer na íntegra, estando apta, portanto, a exercer o direito de preferência como critério de desempate no procedimento licitatório realizado mediante___(modalidade/nº)____, bem como estando apta para exercer o direito de ser habilitada ainda que os documentos de regularidade fiscal apresentados contenham ressalvas ou restrições, declarando, no mais, ciência de que tais ressalvas ou restrições deverão ser supridas no prazo de até 05 (cinco) dias úteis, contados da data da adjudicação do objeto, sob pena de decair do direito à contratação, sem prejuízo da sanções previstas no artigo 81 da lei federal nº 8.666/93, que esta empresa, na presente data enquadra-se como:</w:t>
      </w:r>
    </w:p>
    <w:p w14:paraId="4F28F094" w14:textId="77777777" w:rsidR="00E12CCC" w:rsidRDefault="00BB2E90">
      <w:pPr>
        <w:spacing w:line="360" w:lineRule="auto"/>
        <w:ind w:right="-54"/>
        <w:jc w:val="both"/>
        <w:rPr>
          <w:rFonts w:ascii="Arial" w:hAnsi="Arial" w:cs="Arial"/>
          <w:sz w:val="22"/>
          <w:szCs w:val="22"/>
        </w:rPr>
      </w:pPr>
      <w:proofErr w:type="gramStart"/>
      <w:r>
        <w:rPr>
          <w:rFonts w:ascii="Arial" w:hAnsi="Arial" w:cs="Arial"/>
          <w:sz w:val="22"/>
          <w:szCs w:val="22"/>
        </w:rPr>
        <w:t>(  )</w:t>
      </w:r>
      <w:proofErr w:type="gramEnd"/>
      <w:r>
        <w:rPr>
          <w:rFonts w:ascii="Arial" w:hAnsi="Arial" w:cs="Arial"/>
          <w:sz w:val="22"/>
          <w:szCs w:val="22"/>
        </w:rPr>
        <w:t xml:space="preserve"> MICROEMPRESA, conforme inciso I do artigo 3º da Lei Complementar nº 123, de 14.12.2006. </w:t>
      </w:r>
    </w:p>
    <w:p w14:paraId="70A24AA2" w14:textId="77777777" w:rsidR="00E12CCC" w:rsidRDefault="00BB2E90">
      <w:pPr>
        <w:spacing w:line="360" w:lineRule="auto"/>
        <w:ind w:right="-54"/>
        <w:jc w:val="both"/>
        <w:rPr>
          <w:rFonts w:ascii="Arial" w:hAnsi="Arial" w:cs="Arial"/>
          <w:sz w:val="22"/>
          <w:szCs w:val="22"/>
        </w:rPr>
      </w:pPr>
      <w:proofErr w:type="gramStart"/>
      <w:r>
        <w:rPr>
          <w:rFonts w:ascii="Arial" w:hAnsi="Arial" w:cs="Arial"/>
          <w:sz w:val="22"/>
          <w:szCs w:val="22"/>
        </w:rPr>
        <w:t xml:space="preserve">(  </w:t>
      </w:r>
      <w:proofErr w:type="gramEnd"/>
      <w:r>
        <w:rPr>
          <w:rFonts w:ascii="Arial" w:hAnsi="Arial" w:cs="Arial"/>
          <w:sz w:val="22"/>
          <w:szCs w:val="22"/>
        </w:rPr>
        <w:t xml:space="preserve">  ) EMPRESA DE PEQUENO PORTE, conforme inciso II do artigo 3º da Lei Complementar nº 123, de 14.12.2006.</w:t>
      </w:r>
    </w:p>
    <w:p w14:paraId="1D162622" w14:textId="77777777" w:rsidR="00E12CCC" w:rsidRDefault="00E12CCC">
      <w:pPr>
        <w:spacing w:line="360" w:lineRule="auto"/>
        <w:ind w:right="-54"/>
        <w:rPr>
          <w:rFonts w:ascii="Arial" w:hAnsi="Arial" w:cs="Arial"/>
          <w:sz w:val="22"/>
          <w:szCs w:val="22"/>
        </w:rPr>
      </w:pPr>
    </w:p>
    <w:p w14:paraId="75C1B4CC" w14:textId="77777777" w:rsidR="00E12CCC" w:rsidRDefault="00BB2E90">
      <w:pPr>
        <w:spacing w:line="360" w:lineRule="auto"/>
        <w:ind w:right="-54"/>
        <w:jc w:val="both"/>
        <w:rPr>
          <w:rFonts w:ascii="Arial" w:hAnsi="Arial"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  , .... de ............... de 2023.</w:t>
      </w:r>
    </w:p>
    <w:p w14:paraId="2341FD22" w14:textId="77777777" w:rsidR="00E12CCC" w:rsidRDefault="00E12CCC">
      <w:pPr>
        <w:spacing w:line="360" w:lineRule="auto"/>
        <w:ind w:right="-54"/>
        <w:jc w:val="both"/>
        <w:rPr>
          <w:rFonts w:ascii="Arial" w:hAnsi="Arial" w:cs="Arial"/>
          <w:sz w:val="22"/>
          <w:szCs w:val="22"/>
        </w:rPr>
      </w:pPr>
    </w:p>
    <w:p w14:paraId="3598C11E" w14:textId="77777777" w:rsidR="00E12CCC" w:rsidRDefault="00BB2E90">
      <w:pPr>
        <w:spacing w:line="360" w:lineRule="auto"/>
        <w:ind w:left="3540" w:right="-54"/>
        <w:jc w:val="both"/>
        <w:rPr>
          <w:rFonts w:ascii="Arial" w:hAnsi="Arial" w:cs="Arial"/>
          <w:sz w:val="22"/>
          <w:szCs w:val="22"/>
        </w:rPr>
      </w:pPr>
      <w:r>
        <w:rPr>
          <w:rFonts w:ascii="Arial" w:hAnsi="Arial" w:cs="Arial"/>
          <w:sz w:val="22"/>
          <w:szCs w:val="22"/>
        </w:rPr>
        <w:t>_______________________________________</w:t>
      </w:r>
    </w:p>
    <w:p w14:paraId="4035657A" w14:textId="77777777" w:rsidR="00E12CCC" w:rsidRDefault="00BB2E90">
      <w:pPr>
        <w:spacing w:line="360" w:lineRule="auto"/>
        <w:ind w:left="2832" w:right="-54" w:firstLine="708"/>
        <w:jc w:val="both"/>
        <w:rPr>
          <w:rFonts w:ascii="Arial" w:hAnsi="Arial" w:cs="Arial"/>
          <w:sz w:val="22"/>
          <w:szCs w:val="22"/>
        </w:rPr>
      </w:pPr>
      <w:r>
        <w:rPr>
          <w:rFonts w:ascii="Arial" w:hAnsi="Arial" w:cs="Arial"/>
          <w:sz w:val="22"/>
          <w:szCs w:val="22"/>
        </w:rPr>
        <w:t>Assinatura do representante legal</w:t>
      </w:r>
    </w:p>
    <w:p w14:paraId="5B82E165" w14:textId="77777777" w:rsidR="00E12CCC" w:rsidRDefault="00BB2E90">
      <w:pPr>
        <w:spacing w:line="360" w:lineRule="auto"/>
        <w:ind w:left="2832" w:right="-54" w:firstLine="708"/>
        <w:jc w:val="both"/>
        <w:rPr>
          <w:rFonts w:ascii="Arial" w:hAnsi="Arial" w:cs="Arial"/>
          <w:sz w:val="22"/>
          <w:szCs w:val="22"/>
        </w:rPr>
      </w:pPr>
      <w:r>
        <w:rPr>
          <w:rFonts w:ascii="Arial" w:hAnsi="Arial" w:cs="Arial"/>
          <w:sz w:val="22"/>
          <w:szCs w:val="22"/>
        </w:rPr>
        <w:t>Nome</w:t>
      </w:r>
    </w:p>
    <w:p w14:paraId="470DC4FF" w14:textId="77777777" w:rsidR="00E12CCC" w:rsidRDefault="00BB2E90">
      <w:pPr>
        <w:spacing w:line="360" w:lineRule="auto"/>
        <w:ind w:left="3540" w:right="-54"/>
        <w:jc w:val="both"/>
        <w:rPr>
          <w:rFonts w:ascii="Arial" w:hAnsi="Arial" w:cs="Arial"/>
          <w:sz w:val="22"/>
          <w:szCs w:val="22"/>
        </w:rPr>
      </w:pPr>
      <w:r>
        <w:rPr>
          <w:rFonts w:ascii="Arial" w:hAnsi="Arial" w:cs="Arial"/>
          <w:sz w:val="22"/>
          <w:szCs w:val="22"/>
        </w:rPr>
        <w:t>RG nº...................................</w:t>
      </w:r>
    </w:p>
    <w:p w14:paraId="764B344A" w14:textId="77777777" w:rsidR="00E12CCC" w:rsidRDefault="00BB2E90">
      <w:pPr>
        <w:spacing w:line="360" w:lineRule="auto"/>
        <w:ind w:right="-54"/>
        <w:jc w:val="both"/>
        <w:rPr>
          <w:rFonts w:ascii="Arial" w:hAnsi="Arial" w:cs="Arial"/>
          <w:sz w:val="22"/>
          <w:szCs w:val="22"/>
        </w:rPr>
      </w:pPr>
      <w:r>
        <w:rPr>
          <w:rFonts w:ascii="Arial" w:hAnsi="Arial" w:cs="Arial"/>
          <w:b/>
          <w:bCs/>
          <w:sz w:val="22"/>
          <w:szCs w:val="22"/>
        </w:rPr>
        <w:lastRenderedPageBreak/>
        <w:t>ANEXO VIII - PREFEITURA DO MUNICÍPIO DE ITATIBA</w:t>
      </w:r>
    </w:p>
    <w:p w14:paraId="3E21E9ED" w14:textId="08C45618" w:rsidR="00E12CCC" w:rsidRDefault="00BB2E90">
      <w:pPr>
        <w:spacing w:line="360" w:lineRule="auto"/>
        <w:ind w:right="-57"/>
        <w:jc w:val="both"/>
        <w:rPr>
          <w:rFonts w:ascii="Arial" w:hAnsi="Arial" w:cs="Arial"/>
          <w:sz w:val="22"/>
          <w:szCs w:val="22"/>
        </w:rPr>
      </w:pPr>
      <w:r>
        <w:rPr>
          <w:noProof/>
        </w:rPr>
        <w:drawing>
          <wp:anchor distT="0" distB="0" distL="0" distR="0" simplePos="0" relativeHeight="170" behindDoc="0" locked="0" layoutInCell="0" allowOverlap="1" wp14:anchorId="374F10CF" wp14:editId="6F449662">
            <wp:simplePos x="0" y="0"/>
            <wp:positionH relativeFrom="column">
              <wp:posOffset>-263525</wp:posOffset>
            </wp:positionH>
            <wp:positionV relativeFrom="paragraph">
              <wp:posOffset>459105</wp:posOffset>
            </wp:positionV>
            <wp:extent cx="6121400" cy="7615555"/>
            <wp:effectExtent l="0" t="0" r="0" b="0"/>
            <wp:wrapSquare wrapText="bothSides"/>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pic:cNvPicPr>
                      <a:picLocks noChangeAspect="1" noChangeArrowheads="1"/>
                    </pic:cNvPicPr>
                  </pic:nvPicPr>
                  <pic:blipFill>
                    <a:blip r:embed="rId25"/>
                    <a:stretch>
                      <a:fillRect/>
                    </a:stretch>
                  </pic:blipFill>
                  <pic:spPr bwMode="auto">
                    <a:xfrm>
                      <a:off x="0" y="0"/>
                      <a:ext cx="6121400" cy="7615555"/>
                    </a:xfrm>
                    <a:prstGeom prst="rect">
                      <a:avLst/>
                    </a:prstGeom>
                  </pic:spPr>
                </pic:pic>
              </a:graphicData>
            </a:graphic>
          </wp:anchor>
        </w:drawing>
      </w:r>
      <w:r>
        <w:rPr>
          <w:rFonts w:ascii="Arial" w:hAnsi="Arial" w:cs="Arial"/>
          <w:b/>
          <w:bCs/>
          <w:sz w:val="22"/>
          <w:szCs w:val="22"/>
        </w:rPr>
        <w:t xml:space="preserve">Pregão nº </w:t>
      </w:r>
      <w:r w:rsidR="00B4207E">
        <w:rPr>
          <w:rFonts w:ascii="Arial" w:hAnsi="Arial" w:cs="Arial"/>
          <w:b/>
          <w:bCs/>
          <w:sz w:val="22"/>
          <w:szCs w:val="22"/>
        </w:rPr>
        <w:t>136</w:t>
      </w:r>
      <w:r w:rsidR="007075E0">
        <w:rPr>
          <w:rFonts w:ascii="Arial" w:hAnsi="Arial" w:cs="Arial"/>
          <w:b/>
          <w:bCs/>
          <w:sz w:val="22"/>
          <w:szCs w:val="22"/>
        </w:rPr>
        <w:t>/2023</w:t>
      </w:r>
    </w:p>
    <w:p w14:paraId="36180A6E" w14:textId="77777777" w:rsidR="00E12CCC" w:rsidRDefault="00BB2E90">
      <w:pPr>
        <w:tabs>
          <w:tab w:val="left" w:pos="1620"/>
        </w:tabs>
        <w:spacing w:line="360" w:lineRule="auto"/>
        <w:ind w:right="-54"/>
        <w:rPr>
          <w:rFonts w:ascii="Arial" w:hAnsi="Arial" w:cs="Arial"/>
          <w:sz w:val="22"/>
          <w:szCs w:val="22"/>
        </w:rPr>
      </w:pPr>
      <w:r>
        <w:rPr>
          <w:rFonts w:ascii="Arial" w:hAnsi="Arial" w:cs="Arial"/>
          <w:b/>
          <w:sz w:val="22"/>
          <w:szCs w:val="22"/>
        </w:rPr>
        <w:lastRenderedPageBreak/>
        <w:t>ANEXO IX</w:t>
      </w:r>
    </w:p>
    <w:p w14:paraId="5354F5ED" w14:textId="77777777" w:rsidR="00E12CCC" w:rsidRDefault="00BB2E90">
      <w:pPr>
        <w:spacing w:line="360" w:lineRule="auto"/>
        <w:ind w:right="-54"/>
        <w:rPr>
          <w:rFonts w:ascii="Arial" w:hAnsi="Arial" w:cs="Arial"/>
          <w:sz w:val="22"/>
          <w:szCs w:val="22"/>
        </w:rPr>
      </w:pPr>
      <w:r>
        <w:rPr>
          <w:rFonts w:ascii="Arial" w:hAnsi="Arial" w:cs="Arial"/>
          <w:b/>
          <w:sz w:val="22"/>
          <w:szCs w:val="22"/>
        </w:rPr>
        <w:t xml:space="preserve">MINUTA DE CONTRATO </w:t>
      </w:r>
    </w:p>
    <w:p w14:paraId="1C901E91" w14:textId="77777777" w:rsidR="00E12CCC" w:rsidRDefault="00BB2E90">
      <w:pPr>
        <w:spacing w:line="360" w:lineRule="auto"/>
        <w:ind w:right="-54"/>
        <w:jc w:val="both"/>
        <w:rPr>
          <w:rFonts w:ascii="Arial" w:hAnsi="Arial" w:cs="Arial"/>
          <w:sz w:val="22"/>
          <w:szCs w:val="22"/>
        </w:rPr>
      </w:pPr>
      <w:r>
        <w:rPr>
          <w:rFonts w:ascii="Arial" w:hAnsi="Arial" w:cs="Arial"/>
          <w:b/>
          <w:sz w:val="22"/>
          <w:szCs w:val="22"/>
        </w:rPr>
        <w:t>CONTRATO Nº XX/2023</w:t>
      </w:r>
    </w:p>
    <w:p w14:paraId="5FF16589" w14:textId="2D9C2694" w:rsidR="00E12CCC" w:rsidRDefault="00BB2E90">
      <w:pPr>
        <w:spacing w:line="360" w:lineRule="auto"/>
        <w:ind w:right="-54"/>
        <w:jc w:val="both"/>
        <w:rPr>
          <w:rFonts w:ascii="Arial" w:hAnsi="Arial" w:cs="Arial"/>
          <w:sz w:val="22"/>
          <w:szCs w:val="22"/>
        </w:rPr>
      </w:pPr>
      <w:r>
        <w:rPr>
          <w:rFonts w:ascii="Arial" w:hAnsi="Arial" w:cs="Arial"/>
          <w:b/>
          <w:sz w:val="22"/>
          <w:szCs w:val="22"/>
        </w:rPr>
        <w:t xml:space="preserve">PREGÃO (ELETRÔNICO) Nº </w:t>
      </w:r>
      <w:r w:rsidR="00B4207E">
        <w:rPr>
          <w:rFonts w:ascii="Arial" w:hAnsi="Arial" w:cs="Arial"/>
          <w:b/>
          <w:sz w:val="22"/>
          <w:szCs w:val="22"/>
        </w:rPr>
        <w:t>136</w:t>
      </w:r>
      <w:r w:rsidR="007075E0">
        <w:rPr>
          <w:rFonts w:ascii="Arial" w:hAnsi="Arial" w:cs="Arial"/>
          <w:b/>
          <w:sz w:val="22"/>
          <w:szCs w:val="22"/>
        </w:rPr>
        <w:t>/2023</w:t>
      </w:r>
    </w:p>
    <w:p w14:paraId="4AD10FD6" w14:textId="77777777" w:rsidR="00E12CCC" w:rsidRDefault="00BB2E90">
      <w:pPr>
        <w:spacing w:line="360" w:lineRule="auto"/>
        <w:ind w:right="-54"/>
        <w:jc w:val="both"/>
        <w:rPr>
          <w:rFonts w:ascii="Arial" w:hAnsi="Arial" w:cs="Arial"/>
          <w:sz w:val="22"/>
          <w:szCs w:val="22"/>
        </w:rPr>
      </w:pPr>
      <w:r>
        <w:rPr>
          <w:rFonts w:ascii="Arial" w:hAnsi="Arial" w:cs="Arial"/>
          <w:b/>
          <w:sz w:val="22"/>
          <w:szCs w:val="22"/>
        </w:rPr>
        <w:t>PROCESSO ADMINISTRATIVO Nº 10358/2023</w:t>
      </w:r>
    </w:p>
    <w:p w14:paraId="51596121" w14:textId="77777777" w:rsidR="00E12CCC" w:rsidRDefault="00E12CCC">
      <w:pPr>
        <w:spacing w:line="360" w:lineRule="auto"/>
        <w:ind w:right="-54"/>
        <w:jc w:val="both"/>
        <w:rPr>
          <w:rFonts w:ascii="Arial" w:hAnsi="Arial" w:cs="Arial"/>
          <w:b/>
          <w:sz w:val="22"/>
          <w:szCs w:val="22"/>
        </w:rPr>
      </w:pPr>
    </w:p>
    <w:p w14:paraId="501B967E" w14:textId="77777777" w:rsidR="00742D61" w:rsidRPr="00742D61" w:rsidRDefault="00742D61" w:rsidP="00742D61">
      <w:pPr>
        <w:pBdr>
          <w:top w:val="single" w:sz="4" w:space="1" w:color="000000"/>
          <w:left w:val="single" w:sz="4" w:space="4" w:color="000000"/>
          <w:bottom w:val="single" w:sz="4" w:space="1" w:color="000000"/>
          <w:right w:val="single" w:sz="4" w:space="4" w:color="000000"/>
        </w:pBdr>
        <w:spacing w:line="276" w:lineRule="auto"/>
        <w:jc w:val="center"/>
        <w:rPr>
          <w:rFonts w:ascii="Arial" w:hAnsi="Arial" w:cs="Arial"/>
          <w:b/>
          <w:bCs/>
          <w:sz w:val="22"/>
          <w:szCs w:val="22"/>
        </w:rPr>
      </w:pPr>
      <w:r w:rsidRPr="00742D61">
        <w:rPr>
          <w:rFonts w:ascii="Arial" w:hAnsi="Arial" w:cs="Arial"/>
          <w:b/>
          <w:sz w:val="22"/>
          <w:szCs w:val="22"/>
        </w:rPr>
        <w:t>VALOR DO CONTRATO R$</w:t>
      </w:r>
    </w:p>
    <w:p w14:paraId="3147C46B" w14:textId="77777777" w:rsidR="00742D61" w:rsidRPr="00742D61" w:rsidRDefault="00742D61" w:rsidP="00742D61">
      <w:pPr>
        <w:spacing w:line="276" w:lineRule="auto"/>
        <w:jc w:val="both"/>
        <w:rPr>
          <w:rFonts w:ascii="Arial" w:hAnsi="Arial" w:cs="Arial"/>
          <w:b/>
          <w:sz w:val="22"/>
          <w:szCs w:val="22"/>
        </w:rPr>
      </w:pPr>
    </w:p>
    <w:p w14:paraId="4D6950EA" w14:textId="7A33D38D" w:rsidR="00742D61" w:rsidRPr="00742D61" w:rsidRDefault="00742D61" w:rsidP="00742D61">
      <w:pPr>
        <w:spacing w:line="276" w:lineRule="auto"/>
        <w:jc w:val="both"/>
        <w:rPr>
          <w:rFonts w:ascii="Arial" w:hAnsi="Arial" w:cs="Arial"/>
          <w:sz w:val="22"/>
          <w:szCs w:val="22"/>
        </w:rPr>
      </w:pPr>
      <w:r w:rsidRPr="00742D61">
        <w:rPr>
          <w:rFonts w:ascii="Arial" w:hAnsi="Arial" w:cs="Arial"/>
          <w:b/>
          <w:sz w:val="22"/>
          <w:szCs w:val="22"/>
        </w:rPr>
        <w:t>Cláusula I</w:t>
      </w:r>
    </w:p>
    <w:p w14:paraId="5C52057C" w14:textId="77777777" w:rsidR="00742D61" w:rsidRPr="00742D61" w:rsidRDefault="00742D61" w:rsidP="00742D61">
      <w:pPr>
        <w:spacing w:line="276" w:lineRule="auto"/>
        <w:jc w:val="both"/>
        <w:rPr>
          <w:rFonts w:ascii="Arial" w:hAnsi="Arial" w:cs="Arial"/>
          <w:sz w:val="22"/>
          <w:szCs w:val="22"/>
        </w:rPr>
      </w:pPr>
      <w:r w:rsidRPr="00742D61">
        <w:rPr>
          <w:rFonts w:ascii="Arial" w:hAnsi="Arial" w:cs="Arial"/>
          <w:sz w:val="22"/>
          <w:szCs w:val="22"/>
        </w:rPr>
        <w:t>1.1 - Obrigam-se pelo cumprimento do presente instrumento contratual:</w:t>
      </w:r>
    </w:p>
    <w:p w14:paraId="51A95624" w14:textId="77777777" w:rsidR="00742D61" w:rsidRPr="00742D61" w:rsidRDefault="00742D61" w:rsidP="00742D61">
      <w:pPr>
        <w:spacing w:line="276" w:lineRule="auto"/>
        <w:jc w:val="both"/>
        <w:rPr>
          <w:rFonts w:ascii="Arial" w:hAnsi="Arial" w:cs="Arial"/>
          <w:sz w:val="22"/>
          <w:szCs w:val="22"/>
        </w:rPr>
      </w:pPr>
      <w:r w:rsidRPr="00742D61">
        <w:rPr>
          <w:rFonts w:ascii="Arial" w:hAnsi="Arial" w:cs="Arial"/>
          <w:sz w:val="22"/>
          <w:szCs w:val="22"/>
        </w:rPr>
        <w:t>a) Como CONTRATANTE:</w:t>
      </w:r>
    </w:p>
    <w:p w14:paraId="685A72BA" w14:textId="6A2EF336" w:rsidR="00742D61" w:rsidRPr="00742D61" w:rsidRDefault="00742D61" w:rsidP="00742D61">
      <w:pPr>
        <w:spacing w:line="276" w:lineRule="auto"/>
        <w:ind w:right="-54"/>
        <w:jc w:val="both"/>
        <w:rPr>
          <w:rFonts w:ascii="Arial" w:hAnsi="Arial" w:cs="Arial"/>
          <w:sz w:val="22"/>
          <w:szCs w:val="22"/>
        </w:rPr>
      </w:pPr>
      <w:r w:rsidRPr="00742D61">
        <w:rPr>
          <w:rFonts w:ascii="Arial" w:hAnsi="Arial" w:cs="Arial"/>
          <w:sz w:val="22"/>
          <w:szCs w:val="22"/>
        </w:rPr>
        <w:t xml:space="preserve">PREFEITURA DO MUNICÍPIO DE ITATIBA, com endereço na Avenida Luciano Consoline, n.º 600, Jardim de Lucca, em Itatiba, Estado de São Paulo, inscrita no CNPJ sob o nº 50.122.571/0001-77, representada por _____________, Prefeito Municipal, neste ato assistido pelo Secretário da Educação, _______________, a Secretária </w:t>
      </w:r>
      <w:r>
        <w:rPr>
          <w:rFonts w:ascii="Arial" w:hAnsi="Arial" w:cs="Arial"/>
          <w:sz w:val="22"/>
          <w:szCs w:val="22"/>
        </w:rPr>
        <w:t>XXXXXXXXXX</w:t>
      </w:r>
      <w:r w:rsidRPr="00742D61">
        <w:rPr>
          <w:rFonts w:ascii="Arial" w:hAnsi="Arial" w:cs="Arial"/>
          <w:sz w:val="22"/>
          <w:szCs w:val="22"/>
        </w:rPr>
        <w:t xml:space="preserve">, _______________ </w:t>
      </w:r>
    </w:p>
    <w:p w14:paraId="70F026A1" w14:textId="77777777" w:rsidR="00742D61" w:rsidRPr="00742D61" w:rsidRDefault="00742D61" w:rsidP="00742D61">
      <w:pPr>
        <w:spacing w:line="276" w:lineRule="auto"/>
        <w:ind w:left="142" w:hanging="142"/>
        <w:jc w:val="both"/>
        <w:rPr>
          <w:rFonts w:ascii="Arial" w:hAnsi="Arial" w:cs="Arial"/>
          <w:sz w:val="22"/>
          <w:szCs w:val="22"/>
        </w:rPr>
      </w:pPr>
      <w:r w:rsidRPr="00742D61">
        <w:rPr>
          <w:rFonts w:ascii="Arial" w:hAnsi="Arial" w:cs="Arial"/>
          <w:sz w:val="22"/>
          <w:szCs w:val="22"/>
        </w:rPr>
        <w:t>b) Como CONTRATADA:</w:t>
      </w:r>
    </w:p>
    <w:p w14:paraId="4806DF41" w14:textId="77777777" w:rsidR="00742D61" w:rsidRPr="00742D61" w:rsidRDefault="00742D61" w:rsidP="00742D61">
      <w:pPr>
        <w:spacing w:line="276" w:lineRule="auto"/>
        <w:jc w:val="both"/>
        <w:rPr>
          <w:rFonts w:ascii="Arial" w:hAnsi="Arial" w:cs="Arial"/>
          <w:sz w:val="22"/>
          <w:szCs w:val="22"/>
        </w:rPr>
      </w:pPr>
      <w:r w:rsidRPr="00742D61">
        <w:rPr>
          <w:rFonts w:ascii="Arial" w:hAnsi="Arial" w:cs="Arial"/>
          <w:sz w:val="22"/>
          <w:szCs w:val="22"/>
        </w:rPr>
        <w:t>(qualificação da empresa vencedora)</w:t>
      </w:r>
    </w:p>
    <w:p w14:paraId="4AAFA8B0" w14:textId="77777777" w:rsidR="00742D61" w:rsidRPr="00742D61" w:rsidRDefault="00742D61" w:rsidP="00742D61">
      <w:pPr>
        <w:spacing w:line="276" w:lineRule="auto"/>
        <w:jc w:val="both"/>
        <w:rPr>
          <w:rFonts w:ascii="Arial" w:hAnsi="Arial" w:cs="Arial"/>
          <w:sz w:val="22"/>
          <w:szCs w:val="22"/>
        </w:rPr>
      </w:pPr>
    </w:p>
    <w:p w14:paraId="4FE74D3D" w14:textId="77777777" w:rsidR="00742D61" w:rsidRPr="00742D61" w:rsidRDefault="00742D61" w:rsidP="00742D61">
      <w:pPr>
        <w:spacing w:line="276" w:lineRule="auto"/>
        <w:jc w:val="both"/>
        <w:rPr>
          <w:rFonts w:ascii="Arial" w:hAnsi="Arial" w:cs="Arial"/>
          <w:sz w:val="22"/>
          <w:szCs w:val="22"/>
        </w:rPr>
      </w:pPr>
      <w:r w:rsidRPr="00742D61">
        <w:rPr>
          <w:rFonts w:ascii="Arial" w:hAnsi="Arial" w:cs="Arial"/>
          <w:b/>
          <w:sz w:val="22"/>
          <w:szCs w:val="22"/>
        </w:rPr>
        <w:t xml:space="preserve">Cláusula II - OBJETO </w:t>
      </w:r>
    </w:p>
    <w:p w14:paraId="778B0D2D" w14:textId="704F33AF" w:rsidR="00742D61" w:rsidRPr="00742D61" w:rsidRDefault="00742D61" w:rsidP="00742D61">
      <w:pPr>
        <w:spacing w:line="276" w:lineRule="auto"/>
        <w:jc w:val="both"/>
        <w:rPr>
          <w:rFonts w:ascii="Arial" w:hAnsi="Arial" w:cs="Arial"/>
          <w:sz w:val="22"/>
          <w:szCs w:val="22"/>
        </w:rPr>
      </w:pPr>
      <w:r w:rsidRPr="00742D61">
        <w:rPr>
          <w:rFonts w:ascii="Arial" w:hAnsi="Arial" w:cs="Arial"/>
          <w:sz w:val="22"/>
          <w:szCs w:val="22"/>
        </w:rPr>
        <w:t xml:space="preserve">2.1 - Constitui o objeto do presente contrato fornecimento de uniforme escolar, em forma </w:t>
      </w:r>
      <w:r>
        <w:rPr>
          <w:rFonts w:ascii="Arial" w:hAnsi="Arial" w:cs="Arial"/>
          <w:sz w:val="22"/>
          <w:szCs w:val="22"/>
        </w:rPr>
        <w:t>d</w:t>
      </w:r>
      <w:r w:rsidRPr="00742D61">
        <w:rPr>
          <w:rFonts w:ascii="Arial" w:hAnsi="Arial" w:cs="Arial"/>
          <w:sz w:val="22"/>
          <w:szCs w:val="22"/>
        </w:rPr>
        <w:t>e kit, em quantidades e especificações constantes do Anexo I, que faz parte integrante deste Edital, independentemente de transcrição, ficam fazendo parte deste instrumento.</w:t>
      </w:r>
    </w:p>
    <w:p w14:paraId="2C856665" w14:textId="77777777" w:rsidR="00742D61" w:rsidRPr="00742D61" w:rsidRDefault="00742D61" w:rsidP="00742D61">
      <w:pPr>
        <w:spacing w:line="276" w:lineRule="auto"/>
        <w:jc w:val="both"/>
        <w:rPr>
          <w:rFonts w:ascii="Arial" w:hAnsi="Arial" w:cs="Arial"/>
          <w:sz w:val="22"/>
          <w:szCs w:val="22"/>
        </w:rPr>
      </w:pPr>
    </w:p>
    <w:p w14:paraId="14B5EBAA" w14:textId="77777777" w:rsidR="00742D61" w:rsidRPr="00742D61" w:rsidRDefault="00742D61" w:rsidP="00742D61">
      <w:pPr>
        <w:spacing w:line="276" w:lineRule="auto"/>
        <w:jc w:val="both"/>
        <w:rPr>
          <w:rFonts w:ascii="Arial" w:hAnsi="Arial" w:cs="Arial"/>
          <w:sz w:val="22"/>
          <w:szCs w:val="22"/>
        </w:rPr>
      </w:pPr>
      <w:r w:rsidRPr="00742D61">
        <w:rPr>
          <w:rFonts w:ascii="Arial" w:hAnsi="Arial" w:cs="Arial"/>
          <w:b/>
          <w:sz w:val="22"/>
          <w:szCs w:val="22"/>
        </w:rPr>
        <w:t>Cláusula III - DOS PREÇOS</w:t>
      </w:r>
    </w:p>
    <w:p w14:paraId="221E8A5D" w14:textId="77777777" w:rsidR="00742D61" w:rsidRPr="00742D61" w:rsidRDefault="00742D61" w:rsidP="00742D61">
      <w:pPr>
        <w:spacing w:line="276" w:lineRule="auto"/>
        <w:jc w:val="both"/>
        <w:rPr>
          <w:rFonts w:ascii="Arial" w:hAnsi="Arial" w:cs="Arial"/>
          <w:b/>
          <w:sz w:val="22"/>
          <w:szCs w:val="22"/>
        </w:rPr>
      </w:pPr>
      <w:r w:rsidRPr="00742D61">
        <w:rPr>
          <w:rFonts w:ascii="Arial" w:hAnsi="Arial" w:cs="Arial"/>
          <w:sz w:val="22"/>
          <w:szCs w:val="22"/>
        </w:rPr>
        <w:t>3.1 - O preço para fornecimento do objeto deste contrato é o apresentado na proposta da CONTRATADA, a saber:</w:t>
      </w:r>
    </w:p>
    <w:tbl>
      <w:tblPr>
        <w:tblW w:w="9403" w:type="dxa"/>
        <w:tblInd w:w="-40" w:type="dxa"/>
        <w:tblLayout w:type="fixed"/>
        <w:tblLook w:val="0000" w:firstRow="0" w:lastRow="0" w:firstColumn="0" w:lastColumn="0" w:noHBand="0" w:noVBand="0"/>
      </w:tblPr>
      <w:tblGrid>
        <w:gridCol w:w="815"/>
        <w:gridCol w:w="827"/>
        <w:gridCol w:w="757"/>
        <w:gridCol w:w="3948"/>
        <w:gridCol w:w="1418"/>
        <w:gridCol w:w="1638"/>
      </w:tblGrid>
      <w:tr w:rsidR="00742D61" w:rsidRPr="00742D61" w14:paraId="55BD2308" w14:textId="77777777" w:rsidTr="00527C16">
        <w:tc>
          <w:tcPr>
            <w:tcW w:w="814" w:type="dxa"/>
            <w:tcBorders>
              <w:top w:val="single" w:sz="4" w:space="0" w:color="000000"/>
              <w:left w:val="single" w:sz="4" w:space="0" w:color="000000"/>
              <w:bottom w:val="single" w:sz="4" w:space="0" w:color="000000"/>
            </w:tcBorders>
            <w:shd w:val="clear" w:color="auto" w:fill="auto"/>
          </w:tcPr>
          <w:p w14:paraId="08AECEB5" w14:textId="77777777" w:rsidR="00742D61" w:rsidRPr="00742D61" w:rsidRDefault="00742D61" w:rsidP="00527C16">
            <w:pPr>
              <w:widowControl w:val="0"/>
              <w:spacing w:line="276" w:lineRule="auto"/>
              <w:jc w:val="center"/>
              <w:rPr>
                <w:rFonts w:ascii="Arial" w:hAnsi="Arial" w:cs="Arial"/>
                <w:sz w:val="22"/>
                <w:szCs w:val="22"/>
              </w:rPr>
            </w:pPr>
            <w:r w:rsidRPr="00742D61">
              <w:rPr>
                <w:rFonts w:ascii="Arial" w:hAnsi="Arial" w:cs="Arial"/>
                <w:b/>
                <w:sz w:val="22"/>
                <w:szCs w:val="22"/>
              </w:rPr>
              <w:t>Item</w:t>
            </w:r>
          </w:p>
        </w:tc>
        <w:tc>
          <w:tcPr>
            <w:tcW w:w="827" w:type="dxa"/>
            <w:tcBorders>
              <w:top w:val="single" w:sz="4" w:space="0" w:color="000000"/>
              <w:left w:val="single" w:sz="4" w:space="0" w:color="000000"/>
              <w:bottom w:val="single" w:sz="4" w:space="0" w:color="000000"/>
            </w:tcBorders>
            <w:shd w:val="clear" w:color="auto" w:fill="auto"/>
          </w:tcPr>
          <w:p w14:paraId="353C9CB8" w14:textId="77777777" w:rsidR="00742D61" w:rsidRPr="00742D61" w:rsidRDefault="00742D61" w:rsidP="00527C16">
            <w:pPr>
              <w:widowControl w:val="0"/>
              <w:spacing w:line="276" w:lineRule="auto"/>
              <w:jc w:val="center"/>
              <w:rPr>
                <w:rFonts w:ascii="Arial" w:hAnsi="Arial" w:cs="Arial"/>
                <w:sz w:val="22"/>
                <w:szCs w:val="22"/>
              </w:rPr>
            </w:pPr>
            <w:proofErr w:type="spellStart"/>
            <w:r w:rsidRPr="00742D61">
              <w:rPr>
                <w:rFonts w:ascii="Arial" w:hAnsi="Arial" w:cs="Arial"/>
                <w:b/>
                <w:sz w:val="22"/>
                <w:szCs w:val="22"/>
              </w:rPr>
              <w:t>Qtde</w:t>
            </w:r>
            <w:proofErr w:type="spellEnd"/>
          </w:p>
        </w:tc>
        <w:tc>
          <w:tcPr>
            <w:tcW w:w="757" w:type="dxa"/>
            <w:tcBorders>
              <w:top w:val="single" w:sz="4" w:space="0" w:color="000000"/>
              <w:left w:val="single" w:sz="4" w:space="0" w:color="000000"/>
              <w:bottom w:val="single" w:sz="4" w:space="0" w:color="000000"/>
            </w:tcBorders>
            <w:shd w:val="clear" w:color="auto" w:fill="auto"/>
          </w:tcPr>
          <w:p w14:paraId="715503B3" w14:textId="77777777" w:rsidR="00742D61" w:rsidRPr="00742D61" w:rsidRDefault="00742D61" w:rsidP="00527C16">
            <w:pPr>
              <w:widowControl w:val="0"/>
              <w:spacing w:line="276" w:lineRule="auto"/>
              <w:jc w:val="center"/>
              <w:rPr>
                <w:rFonts w:ascii="Arial" w:hAnsi="Arial" w:cs="Arial"/>
                <w:sz w:val="22"/>
                <w:szCs w:val="22"/>
              </w:rPr>
            </w:pPr>
            <w:r w:rsidRPr="00742D61">
              <w:rPr>
                <w:rFonts w:ascii="Arial" w:hAnsi="Arial" w:cs="Arial"/>
                <w:b/>
                <w:sz w:val="22"/>
                <w:szCs w:val="22"/>
              </w:rPr>
              <w:t>Un</w:t>
            </w:r>
          </w:p>
        </w:tc>
        <w:tc>
          <w:tcPr>
            <w:tcW w:w="3948" w:type="dxa"/>
            <w:tcBorders>
              <w:top w:val="single" w:sz="4" w:space="0" w:color="000000"/>
              <w:left w:val="single" w:sz="4" w:space="0" w:color="000000"/>
              <w:bottom w:val="single" w:sz="4" w:space="0" w:color="000000"/>
            </w:tcBorders>
            <w:shd w:val="clear" w:color="auto" w:fill="auto"/>
          </w:tcPr>
          <w:p w14:paraId="657BE775" w14:textId="77777777" w:rsidR="00742D61" w:rsidRPr="00742D61" w:rsidRDefault="00742D61" w:rsidP="00527C16">
            <w:pPr>
              <w:widowControl w:val="0"/>
              <w:spacing w:line="276" w:lineRule="auto"/>
              <w:jc w:val="center"/>
              <w:rPr>
                <w:rFonts w:ascii="Arial" w:hAnsi="Arial" w:cs="Arial"/>
                <w:sz w:val="22"/>
                <w:szCs w:val="22"/>
              </w:rPr>
            </w:pPr>
            <w:r w:rsidRPr="00742D61">
              <w:rPr>
                <w:rFonts w:ascii="Arial" w:hAnsi="Arial" w:cs="Arial"/>
                <w:b/>
                <w:sz w:val="22"/>
                <w:szCs w:val="22"/>
              </w:rPr>
              <w:t>Descrição</w:t>
            </w:r>
          </w:p>
        </w:tc>
        <w:tc>
          <w:tcPr>
            <w:tcW w:w="1418" w:type="dxa"/>
            <w:tcBorders>
              <w:top w:val="single" w:sz="4" w:space="0" w:color="000000"/>
              <w:left w:val="single" w:sz="4" w:space="0" w:color="000000"/>
              <w:bottom w:val="single" w:sz="4" w:space="0" w:color="000000"/>
            </w:tcBorders>
            <w:shd w:val="clear" w:color="auto" w:fill="auto"/>
          </w:tcPr>
          <w:p w14:paraId="5D6B500A" w14:textId="77777777" w:rsidR="00742D61" w:rsidRPr="00742D61" w:rsidRDefault="00742D61" w:rsidP="00527C16">
            <w:pPr>
              <w:widowControl w:val="0"/>
              <w:spacing w:line="276" w:lineRule="auto"/>
              <w:jc w:val="center"/>
              <w:rPr>
                <w:rFonts w:ascii="Arial" w:hAnsi="Arial" w:cs="Arial"/>
                <w:sz w:val="22"/>
                <w:szCs w:val="22"/>
              </w:rPr>
            </w:pPr>
            <w:r w:rsidRPr="00742D61">
              <w:rPr>
                <w:rFonts w:ascii="Arial" w:hAnsi="Arial" w:cs="Arial"/>
                <w:b/>
                <w:sz w:val="22"/>
                <w:szCs w:val="22"/>
              </w:rPr>
              <w:t xml:space="preserve">Valor </w:t>
            </w:r>
            <w:proofErr w:type="gramStart"/>
            <w:r w:rsidRPr="00742D61">
              <w:rPr>
                <w:rFonts w:ascii="Arial" w:hAnsi="Arial" w:cs="Arial"/>
                <w:b/>
                <w:sz w:val="22"/>
                <w:szCs w:val="22"/>
              </w:rPr>
              <w:t>Unit./</w:t>
            </w:r>
            <w:proofErr w:type="gramEnd"/>
            <w:r w:rsidRPr="00742D61">
              <w:rPr>
                <w:rFonts w:ascii="Arial" w:hAnsi="Arial" w:cs="Arial"/>
                <w:b/>
                <w:sz w:val="22"/>
                <w:szCs w:val="22"/>
              </w:rPr>
              <w:t>R$</w:t>
            </w:r>
          </w:p>
        </w:tc>
        <w:tc>
          <w:tcPr>
            <w:tcW w:w="1638" w:type="dxa"/>
            <w:tcBorders>
              <w:top w:val="single" w:sz="4" w:space="0" w:color="000000"/>
              <w:left w:val="single" w:sz="4" w:space="0" w:color="000000"/>
              <w:bottom w:val="single" w:sz="4" w:space="0" w:color="000000"/>
              <w:right w:val="single" w:sz="4" w:space="0" w:color="000000"/>
            </w:tcBorders>
            <w:shd w:val="clear" w:color="auto" w:fill="auto"/>
          </w:tcPr>
          <w:p w14:paraId="78EA75FB" w14:textId="77777777" w:rsidR="00742D61" w:rsidRPr="00742D61" w:rsidRDefault="00742D61" w:rsidP="00527C16">
            <w:pPr>
              <w:widowControl w:val="0"/>
              <w:spacing w:line="276" w:lineRule="auto"/>
              <w:jc w:val="center"/>
              <w:rPr>
                <w:rFonts w:ascii="Arial" w:hAnsi="Arial" w:cs="Arial"/>
                <w:sz w:val="22"/>
                <w:szCs w:val="22"/>
              </w:rPr>
            </w:pPr>
            <w:r w:rsidRPr="00742D61">
              <w:rPr>
                <w:rFonts w:ascii="Arial" w:hAnsi="Arial" w:cs="Arial"/>
                <w:b/>
                <w:sz w:val="22"/>
                <w:szCs w:val="22"/>
              </w:rPr>
              <w:t>Valor Total/R$</w:t>
            </w:r>
          </w:p>
        </w:tc>
      </w:tr>
      <w:tr w:rsidR="00742D61" w:rsidRPr="00742D61" w14:paraId="7434D9E9" w14:textId="77777777" w:rsidTr="00527C16">
        <w:tc>
          <w:tcPr>
            <w:tcW w:w="814" w:type="dxa"/>
            <w:tcBorders>
              <w:top w:val="single" w:sz="4" w:space="0" w:color="000000"/>
              <w:left w:val="single" w:sz="4" w:space="0" w:color="000000"/>
              <w:bottom w:val="single" w:sz="4" w:space="0" w:color="000000"/>
            </w:tcBorders>
            <w:shd w:val="clear" w:color="auto" w:fill="auto"/>
          </w:tcPr>
          <w:p w14:paraId="53F5C5B1" w14:textId="77777777" w:rsidR="00742D61" w:rsidRPr="00742D61" w:rsidRDefault="00742D61" w:rsidP="00527C16">
            <w:pPr>
              <w:widowControl w:val="0"/>
              <w:spacing w:line="276" w:lineRule="auto"/>
              <w:jc w:val="center"/>
              <w:rPr>
                <w:rFonts w:ascii="Arial" w:hAnsi="Arial" w:cs="Arial"/>
                <w:sz w:val="22"/>
                <w:szCs w:val="22"/>
              </w:rPr>
            </w:pPr>
            <w:r w:rsidRPr="00742D61">
              <w:rPr>
                <w:rFonts w:ascii="Arial" w:hAnsi="Arial" w:cs="Arial"/>
                <w:b/>
                <w:sz w:val="22"/>
                <w:szCs w:val="22"/>
              </w:rPr>
              <w:t>01</w:t>
            </w:r>
          </w:p>
        </w:tc>
        <w:tc>
          <w:tcPr>
            <w:tcW w:w="827" w:type="dxa"/>
            <w:tcBorders>
              <w:top w:val="single" w:sz="4" w:space="0" w:color="000000"/>
              <w:left w:val="single" w:sz="4" w:space="0" w:color="000000"/>
              <w:bottom w:val="single" w:sz="4" w:space="0" w:color="000000"/>
            </w:tcBorders>
            <w:shd w:val="clear" w:color="auto" w:fill="auto"/>
          </w:tcPr>
          <w:p w14:paraId="16AE04B3" w14:textId="77777777" w:rsidR="00742D61" w:rsidRPr="00742D61" w:rsidRDefault="00742D61" w:rsidP="00527C16">
            <w:pPr>
              <w:widowControl w:val="0"/>
              <w:spacing w:line="276" w:lineRule="auto"/>
              <w:jc w:val="center"/>
              <w:rPr>
                <w:rFonts w:ascii="Arial" w:hAnsi="Arial" w:cs="Arial"/>
                <w:sz w:val="22"/>
                <w:szCs w:val="22"/>
              </w:rPr>
            </w:pPr>
            <w:r w:rsidRPr="00742D61">
              <w:rPr>
                <w:rFonts w:ascii="Arial" w:hAnsi="Arial" w:cs="Arial"/>
                <w:sz w:val="22"/>
                <w:szCs w:val="22"/>
              </w:rPr>
              <w:t>xx</w:t>
            </w:r>
          </w:p>
        </w:tc>
        <w:tc>
          <w:tcPr>
            <w:tcW w:w="757" w:type="dxa"/>
            <w:tcBorders>
              <w:top w:val="single" w:sz="4" w:space="0" w:color="000000"/>
              <w:left w:val="single" w:sz="4" w:space="0" w:color="000000"/>
              <w:bottom w:val="single" w:sz="4" w:space="0" w:color="000000"/>
            </w:tcBorders>
            <w:shd w:val="clear" w:color="auto" w:fill="auto"/>
          </w:tcPr>
          <w:p w14:paraId="2CF701FF" w14:textId="77777777" w:rsidR="00742D61" w:rsidRPr="00742D61" w:rsidRDefault="00742D61" w:rsidP="00527C16">
            <w:pPr>
              <w:widowControl w:val="0"/>
              <w:spacing w:line="276" w:lineRule="auto"/>
              <w:jc w:val="center"/>
              <w:rPr>
                <w:rFonts w:ascii="Arial" w:hAnsi="Arial" w:cs="Arial"/>
                <w:sz w:val="22"/>
                <w:szCs w:val="22"/>
              </w:rPr>
            </w:pPr>
            <w:r w:rsidRPr="00742D61">
              <w:rPr>
                <w:rFonts w:ascii="Arial" w:hAnsi="Arial" w:cs="Arial"/>
                <w:sz w:val="22"/>
                <w:szCs w:val="22"/>
              </w:rPr>
              <w:t>Unid.</w:t>
            </w:r>
          </w:p>
        </w:tc>
        <w:tc>
          <w:tcPr>
            <w:tcW w:w="3948" w:type="dxa"/>
            <w:tcBorders>
              <w:top w:val="single" w:sz="4" w:space="0" w:color="000000"/>
              <w:left w:val="single" w:sz="4" w:space="0" w:color="000000"/>
              <w:bottom w:val="single" w:sz="4" w:space="0" w:color="000000"/>
            </w:tcBorders>
            <w:shd w:val="clear" w:color="auto" w:fill="auto"/>
          </w:tcPr>
          <w:p w14:paraId="1B146B9B" w14:textId="77777777" w:rsidR="00742D61" w:rsidRPr="00742D61" w:rsidRDefault="00742D61" w:rsidP="00527C16">
            <w:pPr>
              <w:widowControl w:val="0"/>
              <w:spacing w:line="276" w:lineRule="auto"/>
              <w:jc w:val="both"/>
              <w:rPr>
                <w:rFonts w:ascii="Arial" w:hAnsi="Arial" w:cs="Arial"/>
                <w:sz w:val="22"/>
                <w:szCs w:val="22"/>
              </w:rPr>
            </w:pPr>
            <w:proofErr w:type="spellStart"/>
            <w:r w:rsidRPr="00742D61">
              <w:rPr>
                <w:rFonts w:ascii="Arial" w:eastAsia="@Arial Unicode MS" w:hAnsi="Arial" w:cs="Arial"/>
                <w:sz w:val="22"/>
                <w:szCs w:val="22"/>
              </w:rPr>
              <w:t>Xxx</w:t>
            </w:r>
            <w:proofErr w:type="spellEnd"/>
          </w:p>
        </w:tc>
        <w:tc>
          <w:tcPr>
            <w:tcW w:w="1418" w:type="dxa"/>
            <w:tcBorders>
              <w:top w:val="single" w:sz="4" w:space="0" w:color="000000"/>
              <w:left w:val="single" w:sz="4" w:space="0" w:color="000000"/>
              <w:bottom w:val="single" w:sz="4" w:space="0" w:color="000000"/>
            </w:tcBorders>
            <w:shd w:val="clear" w:color="auto" w:fill="auto"/>
          </w:tcPr>
          <w:p w14:paraId="7970D639" w14:textId="77777777" w:rsidR="00742D61" w:rsidRPr="00742D61" w:rsidRDefault="00742D61" w:rsidP="00527C16">
            <w:pPr>
              <w:widowControl w:val="0"/>
              <w:snapToGrid w:val="0"/>
              <w:spacing w:line="276" w:lineRule="auto"/>
              <w:jc w:val="both"/>
              <w:rPr>
                <w:rFonts w:ascii="Arial" w:eastAsia="@Arial Unicode MS" w:hAnsi="Arial" w:cs="Arial"/>
                <w:sz w:val="22"/>
                <w:szCs w:val="22"/>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Pr>
          <w:p w14:paraId="78D73C65" w14:textId="77777777" w:rsidR="00742D61" w:rsidRPr="00742D61" w:rsidRDefault="00742D61" w:rsidP="00527C16">
            <w:pPr>
              <w:widowControl w:val="0"/>
              <w:snapToGrid w:val="0"/>
              <w:spacing w:line="276" w:lineRule="auto"/>
              <w:jc w:val="both"/>
              <w:rPr>
                <w:rFonts w:ascii="Arial" w:eastAsia="@Arial Unicode MS" w:hAnsi="Arial" w:cs="Arial"/>
                <w:sz w:val="22"/>
                <w:szCs w:val="22"/>
              </w:rPr>
            </w:pPr>
          </w:p>
        </w:tc>
      </w:tr>
      <w:tr w:rsidR="00742D61" w:rsidRPr="00742D61" w14:paraId="701CBBAC" w14:textId="77777777" w:rsidTr="00527C16">
        <w:tc>
          <w:tcPr>
            <w:tcW w:w="814" w:type="dxa"/>
            <w:tcBorders>
              <w:top w:val="single" w:sz="4" w:space="0" w:color="000000"/>
              <w:left w:val="single" w:sz="4" w:space="0" w:color="000000"/>
              <w:bottom w:val="single" w:sz="4" w:space="0" w:color="000000"/>
            </w:tcBorders>
            <w:shd w:val="clear" w:color="auto" w:fill="auto"/>
          </w:tcPr>
          <w:p w14:paraId="2A98BD27" w14:textId="77777777" w:rsidR="00742D61" w:rsidRPr="00742D61" w:rsidRDefault="00742D61" w:rsidP="00527C16">
            <w:pPr>
              <w:widowControl w:val="0"/>
              <w:spacing w:line="276" w:lineRule="auto"/>
              <w:jc w:val="center"/>
              <w:rPr>
                <w:rFonts w:ascii="Arial" w:hAnsi="Arial" w:cs="Arial"/>
                <w:sz w:val="22"/>
                <w:szCs w:val="22"/>
              </w:rPr>
            </w:pPr>
            <w:r w:rsidRPr="00742D61">
              <w:rPr>
                <w:rFonts w:ascii="Arial" w:hAnsi="Arial" w:cs="Arial"/>
                <w:b/>
                <w:sz w:val="22"/>
                <w:szCs w:val="22"/>
              </w:rPr>
              <w:t>..</w:t>
            </w:r>
          </w:p>
        </w:tc>
        <w:tc>
          <w:tcPr>
            <w:tcW w:w="827" w:type="dxa"/>
            <w:tcBorders>
              <w:top w:val="single" w:sz="4" w:space="0" w:color="000000"/>
              <w:left w:val="single" w:sz="4" w:space="0" w:color="000000"/>
              <w:bottom w:val="single" w:sz="4" w:space="0" w:color="000000"/>
            </w:tcBorders>
            <w:shd w:val="clear" w:color="auto" w:fill="auto"/>
          </w:tcPr>
          <w:p w14:paraId="409D3E3C" w14:textId="77777777" w:rsidR="00742D61" w:rsidRPr="00742D61" w:rsidRDefault="00742D61" w:rsidP="00527C16">
            <w:pPr>
              <w:widowControl w:val="0"/>
              <w:spacing w:line="276" w:lineRule="auto"/>
              <w:jc w:val="center"/>
              <w:rPr>
                <w:rFonts w:ascii="Arial" w:hAnsi="Arial" w:cs="Arial"/>
                <w:sz w:val="22"/>
                <w:szCs w:val="22"/>
              </w:rPr>
            </w:pPr>
            <w:r w:rsidRPr="00742D61">
              <w:rPr>
                <w:rFonts w:ascii="Arial" w:hAnsi="Arial" w:cs="Arial"/>
                <w:sz w:val="22"/>
                <w:szCs w:val="22"/>
              </w:rPr>
              <w:t>..</w:t>
            </w:r>
          </w:p>
        </w:tc>
        <w:tc>
          <w:tcPr>
            <w:tcW w:w="757" w:type="dxa"/>
            <w:tcBorders>
              <w:top w:val="single" w:sz="4" w:space="0" w:color="000000"/>
              <w:left w:val="single" w:sz="4" w:space="0" w:color="000000"/>
              <w:bottom w:val="single" w:sz="4" w:space="0" w:color="000000"/>
            </w:tcBorders>
            <w:shd w:val="clear" w:color="auto" w:fill="auto"/>
          </w:tcPr>
          <w:p w14:paraId="6B695F0F" w14:textId="77777777" w:rsidR="00742D61" w:rsidRPr="00742D61" w:rsidRDefault="00742D61" w:rsidP="00527C16">
            <w:pPr>
              <w:widowControl w:val="0"/>
              <w:spacing w:line="276" w:lineRule="auto"/>
              <w:jc w:val="center"/>
              <w:rPr>
                <w:rFonts w:ascii="Arial" w:hAnsi="Arial" w:cs="Arial"/>
                <w:sz w:val="22"/>
                <w:szCs w:val="22"/>
              </w:rPr>
            </w:pPr>
            <w:r w:rsidRPr="00742D61">
              <w:rPr>
                <w:rFonts w:ascii="Arial" w:hAnsi="Arial" w:cs="Arial"/>
                <w:sz w:val="22"/>
                <w:szCs w:val="22"/>
              </w:rPr>
              <w:t>..</w:t>
            </w:r>
          </w:p>
        </w:tc>
        <w:tc>
          <w:tcPr>
            <w:tcW w:w="3948" w:type="dxa"/>
            <w:tcBorders>
              <w:top w:val="single" w:sz="4" w:space="0" w:color="000000"/>
              <w:left w:val="single" w:sz="4" w:space="0" w:color="000000"/>
              <w:bottom w:val="single" w:sz="4" w:space="0" w:color="000000"/>
            </w:tcBorders>
            <w:shd w:val="clear" w:color="auto" w:fill="auto"/>
          </w:tcPr>
          <w:p w14:paraId="4470A56E" w14:textId="77777777" w:rsidR="00742D61" w:rsidRPr="00742D61" w:rsidRDefault="00742D61" w:rsidP="00527C16">
            <w:pPr>
              <w:widowControl w:val="0"/>
              <w:spacing w:line="276" w:lineRule="auto"/>
              <w:jc w:val="both"/>
              <w:rPr>
                <w:rFonts w:ascii="Arial" w:hAnsi="Arial" w:cs="Arial"/>
                <w:sz w:val="22"/>
                <w:szCs w:val="22"/>
              </w:rPr>
            </w:pPr>
            <w:r w:rsidRPr="00742D61">
              <w:rPr>
                <w:rFonts w:ascii="Arial" w:eastAsia="@Arial Unicode MS" w:hAnsi="Arial" w:cs="Arial"/>
                <w:sz w:val="22"/>
                <w:szCs w:val="22"/>
              </w:rPr>
              <w:t>..</w:t>
            </w:r>
          </w:p>
        </w:tc>
        <w:tc>
          <w:tcPr>
            <w:tcW w:w="1418" w:type="dxa"/>
            <w:tcBorders>
              <w:top w:val="single" w:sz="4" w:space="0" w:color="000000"/>
              <w:left w:val="single" w:sz="4" w:space="0" w:color="000000"/>
              <w:bottom w:val="single" w:sz="4" w:space="0" w:color="000000"/>
            </w:tcBorders>
            <w:shd w:val="clear" w:color="auto" w:fill="auto"/>
          </w:tcPr>
          <w:p w14:paraId="308744DA" w14:textId="77777777" w:rsidR="00742D61" w:rsidRPr="00742D61" w:rsidRDefault="00742D61" w:rsidP="00527C16">
            <w:pPr>
              <w:widowControl w:val="0"/>
              <w:snapToGrid w:val="0"/>
              <w:spacing w:line="276" w:lineRule="auto"/>
              <w:jc w:val="both"/>
              <w:rPr>
                <w:rFonts w:ascii="Arial" w:eastAsia="@Arial Unicode MS" w:hAnsi="Arial" w:cs="Arial"/>
                <w:sz w:val="22"/>
                <w:szCs w:val="22"/>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Pr>
          <w:p w14:paraId="50693B82" w14:textId="77777777" w:rsidR="00742D61" w:rsidRPr="00742D61" w:rsidRDefault="00742D61" w:rsidP="00527C16">
            <w:pPr>
              <w:widowControl w:val="0"/>
              <w:snapToGrid w:val="0"/>
              <w:spacing w:line="276" w:lineRule="auto"/>
              <w:jc w:val="both"/>
              <w:rPr>
                <w:rFonts w:ascii="Arial" w:eastAsia="@Arial Unicode MS" w:hAnsi="Arial" w:cs="Arial"/>
                <w:sz w:val="22"/>
                <w:szCs w:val="22"/>
              </w:rPr>
            </w:pPr>
          </w:p>
        </w:tc>
      </w:tr>
    </w:tbl>
    <w:p w14:paraId="7F433DA0" w14:textId="77777777" w:rsidR="00742D61" w:rsidRDefault="00742D61" w:rsidP="00742D61">
      <w:pPr>
        <w:spacing w:line="276" w:lineRule="auto"/>
        <w:jc w:val="both"/>
        <w:rPr>
          <w:rFonts w:ascii="Arial" w:hAnsi="Arial" w:cs="Arial"/>
          <w:sz w:val="22"/>
          <w:szCs w:val="22"/>
        </w:rPr>
      </w:pPr>
      <w:r w:rsidRPr="00742D61">
        <w:rPr>
          <w:rFonts w:ascii="Arial" w:hAnsi="Arial" w:cs="Arial"/>
          <w:sz w:val="22"/>
          <w:szCs w:val="22"/>
        </w:rPr>
        <w:tab/>
      </w:r>
    </w:p>
    <w:p w14:paraId="1958A056" w14:textId="297EC473" w:rsidR="00742D61" w:rsidRPr="00742D61" w:rsidRDefault="00742D61" w:rsidP="00742D61">
      <w:pPr>
        <w:spacing w:line="276" w:lineRule="auto"/>
        <w:jc w:val="both"/>
        <w:rPr>
          <w:rFonts w:ascii="Arial" w:hAnsi="Arial" w:cs="Arial"/>
          <w:sz w:val="22"/>
          <w:szCs w:val="22"/>
        </w:rPr>
      </w:pPr>
      <w:r w:rsidRPr="00742D61">
        <w:rPr>
          <w:rFonts w:ascii="Arial" w:hAnsi="Arial" w:cs="Arial"/>
          <w:sz w:val="22"/>
          <w:szCs w:val="22"/>
        </w:rPr>
        <w:t>3.1.1 - O valor resultante da aplicação do preço unitário às quantidades entregues, constituirá, a qualquer título, a única e completa remuneração.</w:t>
      </w:r>
    </w:p>
    <w:p w14:paraId="780BB79D" w14:textId="77777777" w:rsidR="00742D61" w:rsidRPr="00742D61" w:rsidRDefault="00742D61" w:rsidP="00742D61">
      <w:pPr>
        <w:spacing w:line="276" w:lineRule="auto"/>
        <w:jc w:val="both"/>
        <w:rPr>
          <w:rFonts w:ascii="Arial" w:hAnsi="Arial" w:cs="Arial"/>
          <w:sz w:val="22"/>
          <w:szCs w:val="22"/>
        </w:rPr>
      </w:pPr>
      <w:r w:rsidRPr="00742D61">
        <w:rPr>
          <w:rFonts w:ascii="Arial" w:hAnsi="Arial" w:cs="Arial"/>
          <w:sz w:val="22"/>
          <w:szCs w:val="22"/>
        </w:rPr>
        <w:t>3.2 - Os preços incluem todas as despesas diretas e indiretas dos serviços especialmente materiais e equipamentos necessários, bem como encargos sociais e trabalhistas, transportes, seguros, benefícios, liquidação de responsabilidades por acidentes de trabalho ou que causem danos ou prejuízos ao Município ou a terceiros por motivo de dolo, negligência, imprudência ou imperícia da contratada, de seus prepostos ou funcionários.</w:t>
      </w:r>
    </w:p>
    <w:p w14:paraId="749000F6" w14:textId="77777777" w:rsidR="00742D61" w:rsidRPr="00742D61" w:rsidRDefault="00742D61" w:rsidP="00742D61">
      <w:pPr>
        <w:spacing w:line="276" w:lineRule="auto"/>
        <w:ind w:right="-54"/>
        <w:jc w:val="both"/>
        <w:rPr>
          <w:rFonts w:ascii="Arial" w:hAnsi="Arial" w:cs="Arial"/>
          <w:sz w:val="22"/>
          <w:szCs w:val="22"/>
        </w:rPr>
      </w:pPr>
      <w:r w:rsidRPr="00742D61">
        <w:rPr>
          <w:rFonts w:ascii="Arial" w:hAnsi="Arial" w:cs="Arial"/>
          <w:sz w:val="22"/>
          <w:szCs w:val="22"/>
        </w:rPr>
        <w:t xml:space="preserve">3.3 - Para fazer frente às despesas do presente contrato, existem recursos orçamentários reservados, onerando a dotação classificada Natureza da Despesa: 3.3.90.32.00 – Material de Distribuição Gratuita das unidades orçamentárias: 02.09.02 – Secretaria da Educação/ Ed </w:t>
      </w:r>
      <w:r w:rsidRPr="00742D61">
        <w:rPr>
          <w:rFonts w:ascii="Arial" w:hAnsi="Arial" w:cs="Arial"/>
          <w:sz w:val="22"/>
          <w:szCs w:val="22"/>
        </w:rPr>
        <w:lastRenderedPageBreak/>
        <w:t>Infantil/ Ed Pré-Escola e 02.09.03 – Secretaria da Educação/ Ensino Fundamental/ Ensino Regular e das classificações funcionais: 12.365.0008.2.035 – Manutenção da Educação Pré-Escolar e 12.361.0008.2.036 – Manutenção do Ensino Regular, através da nota de empenho nº.......... no valor de R$..................</w:t>
      </w:r>
    </w:p>
    <w:p w14:paraId="05E2D193" w14:textId="77777777" w:rsidR="00742D61" w:rsidRDefault="00742D61" w:rsidP="00742D61">
      <w:pPr>
        <w:spacing w:line="276" w:lineRule="auto"/>
        <w:jc w:val="both"/>
        <w:rPr>
          <w:rFonts w:ascii="Arial" w:hAnsi="Arial" w:cs="Arial"/>
          <w:b/>
          <w:sz w:val="22"/>
          <w:szCs w:val="22"/>
        </w:rPr>
      </w:pPr>
    </w:p>
    <w:p w14:paraId="5381D22E" w14:textId="51A018C3" w:rsidR="00742D61" w:rsidRPr="00742D61" w:rsidRDefault="00742D61" w:rsidP="00742D61">
      <w:pPr>
        <w:spacing w:line="276" w:lineRule="auto"/>
        <w:jc w:val="both"/>
        <w:rPr>
          <w:rFonts w:ascii="Arial" w:hAnsi="Arial" w:cs="Arial"/>
          <w:b/>
          <w:sz w:val="22"/>
          <w:szCs w:val="22"/>
        </w:rPr>
      </w:pPr>
      <w:r w:rsidRPr="00742D61">
        <w:rPr>
          <w:rFonts w:ascii="Arial" w:hAnsi="Arial" w:cs="Arial"/>
          <w:b/>
          <w:sz w:val="22"/>
          <w:szCs w:val="22"/>
        </w:rPr>
        <w:t>Cláusula IV - REAJUSTE DOS PREÇOS</w:t>
      </w:r>
    </w:p>
    <w:p w14:paraId="36690F72" w14:textId="77777777" w:rsidR="00742D61" w:rsidRPr="00742D61" w:rsidRDefault="00742D61" w:rsidP="00742D61">
      <w:pPr>
        <w:spacing w:line="276" w:lineRule="auto"/>
        <w:ind w:right="-54"/>
        <w:jc w:val="both"/>
        <w:rPr>
          <w:rFonts w:ascii="Arial" w:hAnsi="Arial" w:cs="Arial"/>
          <w:sz w:val="22"/>
          <w:szCs w:val="22"/>
        </w:rPr>
      </w:pPr>
      <w:r w:rsidRPr="00742D61">
        <w:rPr>
          <w:rFonts w:ascii="Arial" w:hAnsi="Arial" w:cs="Arial"/>
          <w:sz w:val="22"/>
          <w:szCs w:val="22"/>
        </w:rPr>
        <w:t xml:space="preserve">4.1 - Não haverá reajuste de preços. </w:t>
      </w:r>
    </w:p>
    <w:p w14:paraId="77824EFE" w14:textId="77777777" w:rsidR="00742D61" w:rsidRPr="00742D61" w:rsidRDefault="00742D61" w:rsidP="00742D61">
      <w:pPr>
        <w:spacing w:line="276" w:lineRule="auto"/>
        <w:ind w:left="708" w:right="-54"/>
        <w:jc w:val="both"/>
        <w:rPr>
          <w:rFonts w:ascii="Arial" w:hAnsi="Arial" w:cs="Arial"/>
          <w:sz w:val="22"/>
          <w:szCs w:val="22"/>
        </w:rPr>
      </w:pPr>
      <w:r w:rsidRPr="00742D61">
        <w:rPr>
          <w:rFonts w:ascii="Arial" w:hAnsi="Arial" w:cs="Arial"/>
          <w:sz w:val="22"/>
          <w:szCs w:val="22"/>
        </w:rPr>
        <w:t>4.1.1 - Fica, todavia, ressalvada a possibilidade de revisão contratual, para a manutenção do equilíbrio econômico-financeiro inicial do contrato, na hipótese de sobrevirem fatos imprevisíveis, ou previsíveis, porém de consequências incalculáveis, prejudiciais à execução do contrato, de efeitos extraordinários (álea econômica extraordinária e extracontratual).</w:t>
      </w:r>
    </w:p>
    <w:p w14:paraId="5D1D6A85" w14:textId="77777777" w:rsidR="00742D61" w:rsidRPr="00742D61" w:rsidRDefault="00742D61" w:rsidP="00742D61">
      <w:pPr>
        <w:spacing w:line="276" w:lineRule="auto"/>
        <w:ind w:left="708" w:right="-54"/>
        <w:jc w:val="both"/>
        <w:rPr>
          <w:rFonts w:ascii="Arial" w:hAnsi="Arial" w:cs="Arial"/>
          <w:sz w:val="22"/>
          <w:szCs w:val="22"/>
        </w:rPr>
      </w:pPr>
    </w:p>
    <w:p w14:paraId="4C8C6115" w14:textId="77777777" w:rsidR="00742D61" w:rsidRPr="00742D61" w:rsidRDefault="00742D61" w:rsidP="00742D61">
      <w:pPr>
        <w:spacing w:line="276" w:lineRule="auto"/>
        <w:jc w:val="both"/>
        <w:rPr>
          <w:rStyle w:val="Forte"/>
          <w:rFonts w:ascii="Arial" w:hAnsi="Arial" w:cs="Arial"/>
          <w:b w:val="0"/>
          <w:color w:val="000000"/>
          <w:sz w:val="22"/>
          <w:szCs w:val="22"/>
        </w:rPr>
      </w:pPr>
      <w:r w:rsidRPr="00742D61">
        <w:rPr>
          <w:rFonts w:ascii="Arial" w:hAnsi="Arial" w:cs="Arial"/>
          <w:b/>
          <w:sz w:val="22"/>
          <w:szCs w:val="22"/>
        </w:rPr>
        <w:t>Cláusula V – DAS CONDIÇÕES DE PAGAMENTO</w:t>
      </w:r>
    </w:p>
    <w:p w14:paraId="40754AA1" w14:textId="77777777" w:rsidR="00742D61" w:rsidRPr="00742D61" w:rsidRDefault="00742D61" w:rsidP="00742D61">
      <w:pPr>
        <w:spacing w:line="276" w:lineRule="auto"/>
        <w:jc w:val="both"/>
        <w:rPr>
          <w:rFonts w:ascii="Arial" w:hAnsi="Arial" w:cs="Arial"/>
          <w:sz w:val="22"/>
          <w:szCs w:val="22"/>
        </w:rPr>
      </w:pPr>
      <w:r w:rsidRPr="00742D61">
        <w:rPr>
          <w:rFonts w:ascii="Arial" w:hAnsi="Arial" w:cs="Arial"/>
          <w:sz w:val="22"/>
          <w:szCs w:val="22"/>
        </w:rPr>
        <w:t>5.1 - O pagamento será efetuado em 10 (dez) dias após a manifestação favorável do Setor Fiscalizante na Nota Fiscal Eletrônica (NFe) apresentada, ficando assegurado o prazo de 05 (cinco) dias para a emissão de tal manifestação.</w:t>
      </w:r>
    </w:p>
    <w:p w14:paraId="6EBCE0D2" w14:textId="77777777" w:rsidR="00742D61" w:rsidRPr="00742D61" w:rsidRDefault="00742D61" w:rsidP="00742D61">
      <w:pPr>
        <w:spacing w:line="276" w:lineRule="auto"/>
        <w:ind w:left="567"/>
        <w:jc w:val="both"/>
        <w:rPr>
          <w:rFonts w:ascii="Arial" w:hAnsi="Arial" w:cs="Arial"/>
          <w:sz w:val="22"/>
          <w:szCs w:val="22"/>
        </w:rPr>
      </w:pPr>
      <w:r w:rsidRPr="00742D61">
        <w:rPr>
          <w:rFonts w:ascii="Arial" w:hAnsi="Arial" w:cs="Arial"/>
          <w:sz w:val="22"/>
          <w:szCs w:val="22"/>
        </w:rPr>
        <w:t>5.1.1- Para a aquisição de bens a NFe deverá ser emitida em acordo com o estabelecido no protocolo ICMS nº 1 de 03/02/2011.</w:t>
      </w:r>
    </w:p>
    <w:p w14:paraId="5F09CC6D" w14:textId="77777777" w:rsidR="00742D61" w:rsidRPr="00742D61" w:rsidRDefault="00742D61" w:rsidP="00742D61">
      <w:pPr>
        <w:spacing w:line="276" w:lineRule="auto"/>
        <w:ind w:left="567"/>
        <w:jc w:val="both"/>
        <w:rPr>
          <w:rFonts w:ascii="Arial" w:hAnsi="Arial" w:cs="Arial"/>
          <w:sz w:val="22"/>
          <w:szCs w:val="22"/>
        </w:rPr>
      </w:pPr>
      <w:r w:rsidRPr="00742D61">
        <w:rPr>
          <w:rFonts w:ascii="Arial" w:hAnsi="Arial" w:cs="Arial"/>
          <w:sz w:val="22"/>
          <w:szCs w:val="22"/>
        </w:rPr>
        <w:t>5.1.2 - Os pagamentos serão realizados mediante procedimento bancário, em conta do fornecedor contratado.</w:t>
      </w:r>
    </w:p>
    <w:p w14:paraId="15F4606B" w14:textId="77777777" w:rsidR="00742D61" w:rsidRPr="00742D61" w:rsidRDefault="00742D61" w:rsidP="00742D61">
      <w:pPr>
        <w:spacing w:line="276" w:lineRule="auto"/>
        <w:jc w:val="both"/>
        <w:rPr>
          <w:rFonts w:ascii="Arial" w:hAnsi="Arial" w:cs="Arial"/>
          <w:sz w:val="22"/>
          <w:szCs w:val="22"/>
        </w:rPr>
      </w:pPr>
      <w:r w:rsidRPr="00742D61">
        <w:rPr>
          <w:rFonts w:ascii="Arial" w:hAnsi="Arial" w:cs="Arial"/>
          <w:sz w:val="22"/>
          <w:szCs w:val="22"/>
        </w:rPr>
        <w:t xml:space="preserve">5.2 - Havendo erro na NFe ou descumprimento das condições pactuadas, a tramitação da NFe será suspensa para que a Contratada adote as providências necessárias </w:t>
      </w:r>
      <w:proofErr w:type="gramStart"/>
      <w:r w:rsidRPr="00742D61">
        <w:rPr>
          <w:rFonts w:ascii="Arial" w:hAnsi="Arial" w:cs="Arial"/>
          <w:sz w:val="22"/>
          <w:szCs w:val="22"/>
        </w:rPr>
        <w:t>a</w:t>
      </w:r>
      <w:proofErr w:type="gramEnd"/>
      <w:r w:rsidRPr="00742D61">
        <w:rPr>
          <w:rFonts w:ascii="Arial" w:hAnsi="Arial" w:cs="Arial"/>
          <w:sz w:val="22"/>
          <w:szCs w:val="22"/>
        </w:rPr>
        <w:t xml:space="preserve"> sua correção. Passará a ser considerada, para efeito de pagamento, a data do aceite da NFe, reapresentada nos mesmos termos do item 5.1. </w:t>
      </w:r>
    </w:p>
    <w:p w14:paraId="5B23B526" w14:textId="77777777" w:rsidR="00742D61" w:rsidRPr="00742D61" w:rsidRDefault="00742D61" w:rsidP="00742D61">
      <w:pPr>
        <w:spacing w:line="276" w:lineRule="auto"/>
        <w:jc w:val="both"/>
        <w:rPr>
          <w:rFonts w:ascii="Arial" w:hAnsi="Arial" w:cs="Arial"/>
          <w:sz w:val="22"/>
          <w:szCs w:val="22"/>
        </w:rPr>
      </w:pPr>
      <w:r w:rsidRPr="00742D61">
        <w:rPr>
          <w:rFonts w:ascii="Arial" w:hAnsi="Arial" w:cs="Arial"/>
          <w:sz w:val="22"/>
          <w:szCs w:val="22"/>
        </w:rPr>
        <w:t xml:space="preserve">5.3 - Quaisquer pagamentos não isentarão a Contratada das responsabilidades contratuais. </w:t>
      </w:r>
    </w:p>
    <w:p w14:paraId="03E94933" w14:textId="77777777" w:rsidR="00742D61" w:rsidRPr="00742D61" w:rsidRDefault="00742D61" w:rsidP="00742D61">
      <w:pPr>
        <w:spacing w:line="276" w:lineRule="auto"/>
        <w:jc w:val="both"/>
        <w:rPr>
          <w:rFonts w:ascii="Arial" w:hAnsi="Arial" w:cs="Arial"/>
          <w:b/>
          <w:bCs/>
          <w:sz w:val="22"/>
          <w:szCs w:val="22"/>
        </w:rPr>
      </w:pPr>
      <w:r w:rsidRPr="00742D61">
        <w:rPr>
          <w:rFonts w:ascii="Arial" w:hAnsi="Arial" w:cs="Arial"/>
          <w:sz w:val="22"/>
          <w:szCs w:val="22"/>
        </w:rPr>
        <w:t xml:space="preserve">5.4 - Havendo atraso no pagamento, sobre o valor devido incidirá correção monetária com base no IPCA-IBGE, bem como juros de mora a razão de 0,5% (cinco décimos por cento) ao mês, calculado "pro rata tempore" em relação do atraso verificado, salvo aquele ocasionado pela situação prevista no item 5.2. </w:t>
      </w:r>
    </w:p>
    <w:p w14:paraId="27A9ED90" w14:textId="77777777" w:rsidR="00742D61" w:rsidRPr="00742D61" w:rsidRDefault="00742D61" w:rsidP="00742D61">
      <w:pPr>
        <w:spacing w:line="276" w:lineRule="auto"/>
        <w:jc w:val="both"/>
        <w:rPr>
          <w:rFonts w:ascii="Arial" w:hAnsi="Arial" w:cs="Arial"/>
          <w:bCs/>
          <w:sz w:val="22"/>
          <w:szCs w:val="22"/>
        </w:rPr>
      </w:pPr>
    </w:p>
    <w:p w14:paraId="3D0B8474" w14:textId="77777777" w:rsidR="00742D61" w:rsidRPr="00742D61" w:rsidRDefault="00742D61" w:rsidP="00742D61">
      <w:pPr>
        <w:spacing w:line="276" w:lineRule="auto"/>
        <w:jc w:val="both"/>
        <w:rPr>
          <w:rFonts w:ascii="Arial" w:hAnsi="Arial" w:cs="Arial"/>
          <w:color w:val="000000"/>
          <w:sz w:val="22"/>
          <w:szCs w:val="22"/>
        </w:rPr>
      </w:pPr>
      <w:r w:rsidRPr="00742D61">
        <w:rPr>
          <w:rFonts w:ascii="Arial" w:hAnsi="Arial" w:cs="Arial"/>
          <w:b/>
          <w:sz w:val="22"/>
          <w:szCs w:val="22"/>
        </w:rPr>
        <w:t xml:space="preserve">Cláusula VI - </w:t>
      </w:r>
      <w:r w:rsidRPr="00742D61">
        <w:rPr>
          <w:rStyle w:val="Forte"/>
          <w:rFonts w:ascii="Arial" w:hAnsi="Arial" w:cs="Arial"/>
          <w:color w:val="000000"/>
          <w:sz w:val="22"/>
          <w:szCs w:val="22"/>
        </w:rPr>
        <w:t>DAS CONDIÇÕES DO RECEBIMENTO DO OBJETO DA LICITAÇÃO</w:t>
      </w:r>
    </w:p>
    <w:p w14:paraId="7DE5397E" w14:textId="77777777" w:rsidR="00742D61" w:rsidRPr="00742D61" w:rsidRDefault="00742D61" w:rsidP="00742D61">
      <w:pPr>
        <w:spacing w:line="276" w:lineRule="auto"/>
        <w:jc w:val="both"/>
        <w:rPr>
          <w:rFonts w:ascii="Arial" w:hAnsi="Arial" w:cs="Arial"/>
          <w:color w:val="000000"/>
          <w:sz w:val="22"/>
          <w:szCs w:val="22"/>
        </w:rPr>
      </w:pPr>
      <w:r w:rsidRPr="00742D61">
        <w:rPr>
          <w:rFonts w:ascii="Arial" w:hAnsi="Arial" w:cs="Arial"/>
          <w:color w:val="000000"/>
          <w:sz w:val="22"/>
          <w:szCs w:val="22"/>
        </w:rPr>
        <w:t>6.1 – A execução do objeto desta contratação, deverá ser em conformidade com o estabelecido no Anexo I – Termo de Referência, e as demais cláusulas e condições estabelecidas no Edital nº 18/2022 e neste contrato.</w:t>
      </w:r>
    </w:p>
    <w:p w14:paraId="5DDB916E" w14:textId="77777777" w:rsidR="00742D61" w:rsidRPr="00742D61" w:rsidRDefault="00742D61" w:rsidP="00742D61">
      <w:pPr>
        <w:spacing w:line="276" w:lineRule="auto"/>
        <w:jc w:val="both"/>
        <w:rPr>
          <w:rFonts w:ascii="Arial" w:hAnsi="Arial" w:cs="Arial"/>
          <w:color w:val="000000"/>
          <w:sz w:val="22"/>
          <w:szCs w:val="22"/>
        </w:rPr>
      </w:pPr>
      <w:r w:rsidRPr="00742D61">
        <w:rPr>
          <w:rFonts w:ascii="Arial" w:hAnsi="Arial" w:cs="Arial"/>
          <w:color w:val="000000"/>
          <w:sz w:val="22"/>
          <w:szCs w:val="22"/>
        </w:rPr>
        <w:t>6.2 - Adequar o objeto que for prestado fora das condições solicitadas.</w:t>
      </w:r>
    </w:p>
    <w:p w14:paraId="4B671023" w14:textId="77777777" w:rsidR="00742D61" w:rsidRPr="00742D61" w:rsidRDefault="00742D61" w:rsidP="00742D61">
      <w:pPr>
        <w:spacing w:line="276" w:lineRule="auto"/>
        <w:jc w:val="both"/>
        <w:rPr>
          <w:rFonts w:ascii="Arial" w:hAnsi="Arial" w:cs="Arial"/>
          <w:color w:val="000000"/>
          <w:sz w:val="22"/>
          <w:szCs w:val="22"/>
        </w:rPr>
      </w:pPr>
      <w:r w:rsidRPr="00742D61">
        <w:rPr>
          <w:rFonts w:ascii="Arial" w:hAnsi="Arial" w:cs="Arial"/>
          <w:color w:val="000000"/>
          <w:sz w:val="22"/>
          <w:szCs w:val="22"/>
        </w:rPr>
        <w:t>6.3 - A execução deverá ser realizada com mão-de-obra própria, os quais não terão vínculo empregatício com a Contratante e arcar com os encargos trabalhistas, previdenciários, sociais, fiscais e comerciais resultantes de vínculo empregatício.</w:t>
      </w:r>
    </w:p>
    <w:p w14:paraId="4BE2ED20" w14:textId="77777777" w:rsidR="00742D61" w:rsidRPr="00742D61" w:rsidRDefault="00742D61" w:rsidP="00742D61">
      <w:pPr>
        <w:spacing w:line="276" w:lineRule="auto"/>
        <w:jc w:val="both"/>
        <w:rPr>
          <w:rFonts w:ascii="Arial" w:hAnsi="Arial" w:cs="Arial"/>
          <w:color w:val="000000"/>
          <w:sz w:val="22"/>
          <w:szCs w:val="22"/>
        </w:rPr>
      </w:pPr>
      <w:r w:rsidRPr="00742D61">
        <w:rPr>
          <w:rFonts w:ascii="Arial" w:hAnsi="Arial" w:cs="Arial"/>
          <w:color w:val="000000"/>
          <w:sz w:val="22"/>
          <w:szCs w:val="22"/>
        </w:rPr>
        <w:t>6.4 - Responder por qualquer acidente de trabalho na execução do contrato, bem como por danos a que der causa de destruição ou danificação dos bens do Município e/ou da Contratante, de seus funcionários ou terceiros.</w:t>
      </w:r>
    </w:p>
    <w:p w14:paraId="5BAFB95E" w14:textId="77777777" w:rsidR="00742D61" w:rsidRPr="00742D61" w:rsidRDefault="00742D61" w:rsidP="00742D61">
      <w:pPr>
        <w:spacing w:line="276" w:lineRule="auto"/>
        <w:jc w:val="both"/>
        <w:rPr>
          <w:rFonts w:ascii="Arial" w:hAnsi="Arial" w:cs="Arial"/>
          <w:color w:val="000000"/>
          <w:sz w:val="22"/>
          <w:szCs w:val="22"/>
        </w:rPr>
      </w:pPr>
      <w:r w:rsidRPr="00742D61">
        <w:rPr>
          <w:rFonts w:ascii="Arial" w:hAnsi="Arial" w:cs="Arial"/>
          <w:color w:val="000000"/>
          <w:sz w:val="22"/>
          <w:szCs w:val="22"/>
        </w:rPr>
        <w:t>6.5 - Demais despesas oriundas da contratação de funcionários para a realização dos serviços, correrão por conta da contratada.</w:t>
      </w:r>
    </w:p>
    <w:p w14:paraId="7F6735B1" w14:textId="77777777" w:rsidR="00742D61" w:rsidRPr="00742D61" w:rsidRDefault="00742D61" w:rsidP="00742D61">
      <w:pPr>
        <w:spacing w:line="276" w:lineRule="auto"/>
        <w:jc w:val="both"/>
        <w:rPr>
          <w:rFonts w:ascii="Arial" w:hAnsi="Arial" w:cs="Arial"/>
          <w:color w:val="000000"/>
          <w:sz w:val="22"/>
          <w:szCs w:val="22"/>
        </w:rPr>
      </w:pPr>
      <w:r w:rsidRPr="00742D61">
        <w:rPr>
          <w:rFonts w:ascii="Arial" w:hAnsi="Arial" w:cs="Arial"/>
          <w:color w:val="000000"/>
          <w:sz w:val="22"/>
          <w:szCs w:val="22"/>
        </w:rPr>
        <w:lastRenderedPageBreak/>
        <w:t xml:space="preserve">6.6 - A execução do presente contrato licitação será acompanhada e fiscalizada por um funcionário especialmente designado pela </w:t>
      </w:r>
      <w:r w:rsidRPr="00742D61">
        <w:rPr>
          <w:rFonts w:ascii="Arial" w:hAnsi="Arial" w:cs="Arial"/>
          <w:sz w:val="22"/>
          <w:szCs w:val="22"/>
        </w:rPr>
        <w:t>Prefeitura do Município de Itatiba</w:t>
      </w:r>
      <w:r w:rsidRPr="00742D61">
        <w:rPr>
          <w:rFonts w:ascii="Arial" w:hAnsi="Arial" w:cs="Arial"/>
          <w:color w:val="000000"/>
          <w:sz w:val="22"/>
          <w:szCs w:val="22"/>
        </w:rPr>
        <w:t>.</w:t>
      </w:r>
    </w:p>
    <w:p w14:paraId="3583D2BE" w14:textId="77777777" w:rsidR="00742D61" w:rsidRPr="00742D61" w:rsidRDefault="00742D61" w:rsidP="00742D61">
      <w:pPr>
        <w:spacing w:line="276" w:lineRule="auto"/>
        <w:ind w:right="-5"/>
        <w:jc w:val="both"/>
        <w:rPr>
          <w:rFonts w:ascii="Arial" w:hAnsi="Arial" w:cs="Arial"/>
          <w:color w:val="000000"/>
          <w:sz w:val="22"/>
          <w:szCs w:val="22"/>
        </w:rPr>
      </w:pPr>
      <w:r w:rsidRPr="00742D61">
        <w:rPr>
          <w:rFonts w:ascii="Arial" w:hAnsi="Arial" w:cs="Arial"/>
          <w:color w:val="000000"/>
          <w:sz w:val="22"/>
          <w:szCs w:val="22"/>
        </w:rPr>
        <w:t xml:space="preserve">6.7 - O recebimento inicial do objeto da presente licitação será provisório até a verificação posterior das especificações e quantidades. Observar-se-á, entretanto, o prazo de decadência de </w:t>
      </w:r>
    </w:p>
    <w:p w14:paraId="1D389E37" w14:textId="77777777" w:rsidR="00742D61" w:rsidRPr="00742D61" w:rsidRDefault="00742D61" w:rsidP="00742D61">
      <w:pPr>
        <w:spacing w:line="276" w:lineRule="auto"/>
        <w:jc w:val="both"/>
        <w:rPr>
          <w:rFonts w:ascii="Arial" w:hAnsi="Arial" w:cs="Arial"/>
          <w:color w:val="000000"/>
          <w:sz w:val="22"/>
          <w:szCs w:val="22"/>
        </w:rPr>
      </w:pPr>
      <w:r w:rsidRPr="00742D61">
        <w:rPr>
          <w:rFonts w:ascii="Arial" w:hAnsi="Arial" w:cs="Arial"/>
          <w:color w:val="000000"/>
          <w:sz w:val="22"/>
          <w:szCs w:val="22"/>
        </w:rPr>
        <w:t>90 (noventa) dias para reclamação dos vícios aparentes ou de fácil constatação (art. 26 da Lei Federal nº 8.078/90, Código de Defesa do Consumidor).</w:t>
      </w:r>
    </w:p>
    <w:p w14:paraId="201A59A2" w14:textId="77777777" w:rsidR="00742D61" w:rsidRPr="00742D61" w:rsidRDefault="00742D61" w:rsidP="00742D61">
      <w:pPr>
        <w:spacing w:line="276" w:lineRule="auto"/>
        <w:jc w:val="both"/>
        <w:rPr>
          <w:rFonts w:ascii="Arial" w:hAnsi="Arial" w:cs="Arial"/>
          <w:color w:val="000000"/>
          <w:sz w:val="22"/>
          <w:szCs w:val="22"/>
        </w:rPr>
      </w:pPr>
      <w:r w:rsidRPr="00742D61">
        <w:rPr>
          <w:rFonts w:ascii="Arial" w:hAnsi="Arial" w:cs="Arial"/>
          <w:color w:val="000000"/>
          <w:sz w:val="22"/>
          <w:szCs w:val="22"/>
        </w:rPr>
        <w:t xml:space="preserve">6.8 - Constatadas irregularidades no objeto contratual, o Contratante poderá: </w:t>
      </w:r>
    </w:p>
    <w:p w14:paraId="2DED516D" w14:textId="77777777" w:rsidR="00742D61" w:rsidRPr="00742D61" w:rsidRDefault="00742D61" w:rsidP="00742D61">
      <w:pPr>
        <w:spacing w:line="276" w:lineRule="auto"/>
        <w:jc w:val="both"/>
        <w:rPr>
          <w:rFonts w:ascii="Arial" w:hAnsi="Arial" w:cs="Arial"/>
          <w:color w:val="000000"/>
          <w:sz w:val="22"/>
          <w:szCs w:val="22"/>
        </w:rPr>
      </w:pPr>
      <w:r w:rsidRPr="00742D61">
        <w:rPr>
          <w:rFonts w:ascii="Arial" w:hAnsi="Arial" w:cs="Arial"/>
          <w:color w:val="000000"/>
          <w:sz w:val="22"/>
          <w:szCs w:val="22"/>
        </w:rPr>
        <w:t xml:space="preserve">a) se disser respeito à especificação, rejeitá-lo no todo ou em parte, determinando sua substituição ou rescindindo a contratação, sem prejuízo das penalidades cabíveis; </w:t>
      </w:r>
    </w:p>
    <w:p w14:paraId="04599792" w14:textId="77777777" w:rsidR="00742D61" w:rsidRPr="00742D61" w:rsidRDefault="00742D61" w:rsidP="00742D61">
      <w:pPr>
        <w:spacing w:line="276" w:lineRule="auto"/>
        <w:jc w:val="both"/>
        <w:rPr>
          <w:rFonts w:ascii="Arial" w:hAnsi="Arial" w:cs="Arial"/>
          <w:color w:val="000000"/>
          <w:sz w:val="22"/>
          <w:szCs w:val="22"/>
        </w:rPr>
      </w:pPr>
      <w:r w:rsidRPr="00742D61">
        <w:rPr>
          <w:rFonts w:ascii="Arial" w:hAnsi="Arial" w:cs="Arial"/>
          <w:color w:val="000000"/>
          <w:sz w:val="22"/>
          <w:szCs w:val="22"/>
        </w:rPr>
        <w:t xml:space="preserve">a.1) na hipótese de adequação, a Contratada deverá fazê-la em conformidade com a indicação da Administração, no prazo máximo de 03 (três) dias, contados da notificação por escrito, mantido o preço inicialmente contratado; </w:t>
      </w:r>
    </w:p>
    <w:p w14:paraId="7C186EC3" w14:textId="77777777" w:rsidR="00742D61" w:rsidRPr="00742D61" w:rsidRDefault="00742D61" w:rsidP="00742D61">
      <w:pPr>
        <w:spacing w:line="276" w:lineRule="auto"/>
        <w:jc w:val="both"/>
        <w:rPr>
          <w:rFonts w:ascii="Arial" w:hAnsi="Arial" w:cs="Arial"/>
          <w:color w:val="000000"/>
          <w:sz w:val="22"/>
          <w:szCs w:val="22"/>
        </w:rPr>
      </w:pPr>
      <w:r w:rsidRPr="00742D61">
        <w:rPr>
          <w:rFonts w:ascii="Arial" w:hAnsi="Arial" w:cs="Arial"/>
          <w:color w:val="000000"/>
          <w:sz w:val="22"/>
          <w:szCs w:val="22"/>
        </w:rPr>
        <w:t xml:space="preserve">b) se disser respeito à diferença de quantidade ou de partes, determinar sua complementação ou rescindir a contratação, sem prejuízo das penalidades cabíveis; </w:t>
      </w:r>
    </w:p>
    <w:p w14:paraId="505E2DEB" w14:textId="77777777" w:rsidR="00742D61" w:rsidRPr="00742D61" w:rsidRDefault="00742D61" w:rsidP="00742D61">
      <w:pPr>
        <w:spacing w:line="276" w:lineRule="auto"/>
        <w:jc w:val="both"/>
        <w:rPr>
          <w:rFonts w:ascii="Arial" w:hAnsi="Arial" w:cs="Arial"/>
          <w:color w:val="000000"/>
          <w:sz w:val="22"/>
          <w:szCs w:val="22"/>
        </w:rPr>
      </w:pPr>
      <w:r w:rsidRPr="00742D61">
        <w:rPr>
          <w:rFonts w:ascii="Arial" w:hAnsi="Arial" w:cs="Arial"/>
          <w:color w:val="000000"/>
          <w:sz w:val="22"/>
          <w:szCs w:val="22"/>
        </w:rPr>
        <w:t xml:space="preserve">b.1) na hipótese de adequação, a Contratada deverá fazê-la em conformidade com a indicação do Contratante, no prazo máximo de 3 (três) dias, contados da notificação por escrito, mantido o preço inicialmente contratado. </w:t>
      </w:r>
    </w:p>
    <w:p w14:paraId="48146C9C" w14:textId="77777777" w:rsidR="00742D61" w:rsidRPr="00742D61" w:rsidRDefault="00742D61" w:rsidP="00742D61">
      <w:pPr>
        <w:spacing w:line="276" w:lineRule="auto"/>
        <w:jc w:val="both"/>
        <w:rPr>
          <w:rFonts w:ascii="Arial" w:hAnsi="Arial" w:cs="Arial"/>
          <w:bCs/>
          <w:color w:val="000000"/>
          <w:sz w:val="22"/>
          <w:szCs w:val="22"/>
        </w:rPr>
      </w:pPr>
      <w:r w:rsidRPr="00742D61">
        <w:rPr>
          <w:rFonts w:ascii="Arial" w:hAnsi="Arial" w:cs="Arial"/>
          <w:color w:val="000000"/>
          <w:sz w:val="22"/>
          <w:szCs w:val="22"/>
        </w:rPr>
        <w:t xml:space="preserve">6.9 – Adotar todas as medidas e precauções tendentes a evitar danos materiais e pessoais a seus funcionários e a terceiros, porém sempre responsável por quaisquer consequências decorrentes desses danos e pelos atos por eles praticados. </w:t>
      </w:r>
    </w:p>
    <w:p w14:paraId="52976726" w14:textId="77777777" w:rsidR="00742D61" w:rsidRPr="00742D61" w:rsidRDefault="00742D61" w:rsidP="00742D61">
      <w:pPr>
        <w:spacing w:line="276" w:lineRule="auto"/>
        <w:jc w:val="both"/>
        <w:rPr>
          <w:rFonts w:ascii="Arial" w:hAnsi="Arial" w:cs="Arial"/>
          <w:bCs/>
          <w:color w:val="000000"/>
          <w:sz w:val="22"/>
          <w:szCs w:val="22"/>
        </w:rPr>
      </w:pPr>
    </w:p>
    <w:p w14:paraId="155D0BC7" w14:textId="77777777" w:rsidR="00742D61" w:rsidRPr="00742D61" w:rsidRDefault="00742D61" w:rsidP="00742D61">
      <w:pPr>
        <w:spacing w:line="276" w:lineRule="auto"/>
        <w:ind w:right="-54"/>
        <w:jc w:val="both"/>
        <w:rPr>
          <w:rFonts w:ascii="Arial" w:hAnsi="Arial" w:cs="Arial"/>
          <w:sz w:val="22"/>
          <w:szCs w:val="22"/>
        </w:rPr>
      </w:pPr>
      <w:r w:rsidRPr="00742D61">
        <w:rPr>
          <w:rFonts w:ascii="Arial" w:hAnsi="Arial" w:cs="Arial"/>
          <w:b/>
          <w:sz w:val="22"/>
          <w:szCs w:val="22"/>
        </w:rPr>
        <w:t xml:space="preserve">Cláusula VII - DOS PRAZOS DE VIGÊNCIA DO CONTRATO </w:t>
      </w:r>
    </w:p>
    <w:p w14:paraId="2D998525" w14:textId="77777777" w:rsidR="00742D61" w:rsidRPr="00742D61" w:rsidRDefault="00742D61" w:rsidP="00742D61">
      <w:pPr>
        <w:spacing w:line="276" w:lineRule="auto"/>
        <w:jc w:val="both"/>
        <w:rPr>
          <w:rFonts w:ascii="Arial" w:eastAsia="@Arial Unicode MS" w:hAnsi="Arial" w:cs="Arial"/>
          <w:sz w:val="22"/>
          <w:szCs w:val="22"/>
        </w:rPr>
      </w:pPr>
      <w:r w:rsidRPr="00742D61">
        <w:rPr>
          <w:rFonts w:ascii="Arial" w:hAnsi="Arial" w:cs="Arial"/>
          <w:sz w:val="22"/>
          <w:szCs w:val="22"/>
        </w:rPr>
        <w:t xml:space="preserve">7.1- O presente contrato terá início na data de sua assinatura do instrumento e vigorará </w:t>
      </w:r>
      <w:r w:rsidRPr="00742D61">
        <w:rPr>
          <w:rFonts w:ascii="Arial" w:eastAsia="MS Mincho" w:hAnsi="Arial" w:cs="Arial"/>
          <w:sz w:val="22"/>
          <w:szCs w:val="22"/>
        </w:rPr>
        <w:t>pelo prazo de 06 (seis) meses.</w:t>
      </w:r>
    </w:p>
    <w:p w14:paraId="7595AA97" w14:textId="77777777" w:rsidR="00742D61" w:rsidRPr="00742D61" w:rsidRDefault="00742D61" w:rsidP="00742D61">
      <w:pPr>
        <w:spacing w:line="276" w:lineRule="auto"/>
        <w:ind w:right="-54"/>
        <w:jc w:val="both"/>
        <w:rPr>
          <w:rFonts w:ascii="Arial" w:eastAsia="MS Mincho" w:hAnsi="Arial" w:cs="Arial"/>
          <w:sz w:val="22"/>
          <w:szCs w:val="22"/>
        </w:rPr>
      </w:pPr>
    </w:p>
    <w:p w14:paraId="09BE4E02" w14:textId="77777777" w:rsidR="00742D61" w:rsidRPr="00742D61" w:rsidRDefault="00742D61" w:rsidP="00742D61">
      <w:pPr>
        <w:spacing w:line="276" w:lineRule="auto"/>
        <w:jc w:val="both"/>
        <w:rPr>
          <w:rFonts w:ascii="Arial" w:hAnsi="Arial" w:cs="Arial"/>
          <w:sz w:val="22"/>
          <w:szCs w:val="22"/>
        </w:rPr>
      </w:pPr>
      <w:r w:rsidRPr="00742D61">
        <w:rPr>
          <w:rFonts w:ascii="Arial" w:hAnsi="Arial" w:cs="Arial"/>
          <w:b/>
          <w:bCs/>
          <w:sz w:val="22"/>
          <w:szCs w:val="22"/>
        </w:rPr>
        <w:t xml:space="preserve">Cláusula VIII – DAS CONDIÇÕES DE EXECUÇÃO E OBRIGAÇÕES DA                            CONTRATADA </w:t>
      </w:r>
    </w:p>
    <w:p w14:paraId="64C34C9C" w14:textId="77777777" w:rsidR="00742D61" w:rsidRPr="00742D61" w:rsidRDefault="00742D61" w:rsidP="00742D61">
      <w:pPr>
        <w:spacing w:line="276" w:lineRule="auto"/>
        <w:jc w:val="both"/>
        <w:rPr>
          <w:rFonts w:ascii="Arial" w:hAnsi="Arial" w:cs="Arial"/>
          <w:sz w:val="22"/>
          <w:szCs w:val="22"/>
        </w:rPr>
      </w:pPr>
      <w:r w:rsidRPr="00742D61">
        <w:rPr>
          <w:rFonts w:ascii="Arial" w:hAnsi="Arial" w:cs="Arial"/>
          <w:sz w:val="22"/>
          <w:szCs w:val="22"/>
        </w:rPr>
        <w:t>8.1 – Efetuar a execução do objeto da licitação no local, prazo, nas quantidades solicitadas e em conformidade com o Anexo I – Termo de Referência do Pregão nº 14/2022, e as demais condições estabelecidas neste contrato.</w:t>
      </w:r>
    </w:p>
    <w:p w14:paraId="335EEB1E" w14:textId="77777777" w:rsidR="00742D61" w:rsidRPr="00742D61" w:rsidRDefault="00742D61" w:rsidP="00742D61">
      <w:pPr>
        <w:spacing w:line="276" w:lineRule="auto"/>
        <w:jc w:val="both"/>
        <w:rPr>
          <w:rFonts w:ascii="Arial" w:hAnsi="Arial" w:cs="Arial"/>
          <w:sz w:val="22"/>
          <w:szCs w:val="22"/>
        </w:rPr>
      </w:pPr>
      <w:r w:rsidRPr="00742D61">
        <w:rPr>
          <w:rFonts w:ascii="Arial" w:hAnsi="Arial" w:cs="Arial"/>
          <w:sz w:val="22"/>
          <w:szCs w:val="22"/>
        </w:rPr>
        <w:t xml:space="preserve">8.2 - Adotar todas as medidas e precauções tendentes a evitar danos materiais e pessoais a seus funcionários e a terceiros, porém sempre responsável por quaisquer consequências decorrentes desses danos e pelos atos por eles praticados. </w:t>
      </w:r>
    </w:p>
    <w:p w14:paraId="5B6EADB2" w14:textId="77777777" w:rsidR="00742D61" w:rsidRPr="00742D61" w:rsidRDefault="00742D61" w:rsidP="00742D61">
      <w:pPr>
        <w:spacing w:line="276" w:lineRule="auto"/>
        <w:jc w:val="both"/>
        <w:rPr>
          <w:rFonts w:ascii="Arial" w:hAnsi="Arial" w:cs="Arial"/>
          <w:sz w:val="22"/>
          <w:szCs w:val="22"/>
        </w:rPr>
      </w:pPr>
      <w:r w:rsidRPr="00742D61">
        <w:rPr>
          <w:rFonts w:ascii="Arial" w:hAnsi="Arial" w:cs="Arial"/>
          <w:sz w:val="22"/>
          <w:szCs w:val="22"/>
        </w:rPr>
        <w:t xml:space="preserve">8.3 - Realizar as adequações determinadas pela contratante que forem necessárias para que a execução corresponda ao contratado. </w:t>
      </w:r>
    </w:p>
    <w:p w14:paraId="400A70A9" w14:textId="77777777" w:rsidR="00742D61" w:rsidRPr="00742D61" w:rsidRDefault="00742D61" w:rsidP="00742D61">
      <w:pPr>
        <w:spacing w:line="276" w:lineRule="auto"/>
        <w:jc w:val="both"/>
        <w:rPr>
          <w:rFonts w:ascii="Arial" w:hAnsi="Arial" w:cs="Arial"/>
          <w:sz w:val="22"/>
          <w:szCs w:val="22"/>
        </w:rPr>
      </w:pPr>
      <w:r w:rsidRPr="00742D61">
        <w:rPr>
          <w:rFonts w:ascii="Arial" w:hAnsi="Arial" w:cs="Arial"/>
          <w:sz w:val="22"/>
          <w:szCs w:val="22"/>
        </w:rPr>
        <w:t>8.4 - A execução do presente contrato será acompanhada e fiscalizada por um funcionário especialmente designado pela Prefeitura do Município de Itatiba.</w:t>
      </w:r>
    </w:p>
    <w:p w14:paraId="6B90EBEB" w14:textId="77777777" w:rsidR="00742D61" w:rsidRPr="00742D61" w:rsidRDefault="00742D61" w:rsidP="00742D61">
      <w:pPr>
        <w:spacing w:line="276" w:lineRule="auto"/>
        <w:jc w:val="both"/>
        <w:rPr>
          <w:rFonts w:ascii="Arial" w:hAnsi="Arial" w:cs="Arial"/>
          <w:sz w:val="22"/>
          <w:szCs w:val="22"/>
        </w:rPr>
      </w:pPr>
    </w:p>
    <w:p w14:paraId="31B77F1F" w14:textId="77777777" w:rsidR="00742D61" w:rsidRPr="00742D61" w:rsidRDefault="00742D61" w:rsidP="00742D61">
      <w:pPr>
        <w:spacing w:line="276" w:lineRule="auto"/>
        <w:ind w:left="142" w:hanging="142"/>
        <w:jc w:val="both"/>
        <w:rPr>
          <w:rFonts w:ascii="Arial" w:hAnsi="Arial" w:cs="Arial"/>
          <w:sz w:val="22"/>
          <w:szCs w:val="22"/>
        </w:rPr>
      </w:pPr>
      <w:r w:rsidRPr="00742D61">
        <w:rPr>
          <w:rFonts w:ascii="Arial" w:hAnsi="Arial" w:cs="Arial"/>
          <w:b/>
          <w:sz w:val="22"/>
          <w:szCs w:val="22"/>
        </w:rPr>
        <w:t>Cláusula IX – OBRIGAÇÕES DA CONTRATANTE</w:t>
      </w:r>
    </w:p>
    <w:p w14:paraId="67949FB3" w14:textId="77777777" w:rsidR="00742D61" w:rsidRPr="00742D61" w:rsidRDefault="00742D61" w:rsidP="00742D61">
      <w:pPr>
        <w:spacing w:line="276" w:lineRule="auto"/>
        <w:ind w:left="142" w:hanging="142"/>
        <w:jc w:val="both"/>
        <w:rPr>
          <w:rFonts w:ascii="Arial" w:hAnsi="Arial" w:cs="Arial"/>
          <w:sz w:val="22"/>
          <w:szCs w:val="22"/>
        </w:rPr>
      </w:pPr>
      <w:r w:rsidRPr="00742D61">
        <w:rPr>
          <w:rFonts w:ascii="Arial" w:hAnsi="Arial" w:cs="Arial"/>
          <w:sz w:val="22"/>
          <w:szCs w:val="22"/>
        </w:rPr>
        <w:t>9.1 - Prestar à Contratada todos os esclarecimentos necessários à execução do serviço.</w:t>
      </w:r>
    </w:p>
    <w:p w14:paraId="4BBF9541" w14:textId="77777777" w:rsidR="00742D61" w:rsidRPr="00742D61" w:rsidRDefault="00742D61" w:rsidP="00742D61">
      <w:pPr>
        <w:spacing w:line="276" w:lineRule="auto"/>
        <w:ind w:left="142" w:hanging="142"/>
        <w:jc w:val="both"/>
        <w:rPr>
          <w:rFonts w:ascii="Arial" w:hAnsi="Arial" w:cs="Arial"/>
          <w:sz w:val="22"/>
          <w:szCs w:val="22"/>
        </w:rPr>
      </w:pPr>
      <w:r w:rsidRPr="00742D61">
        <w:rPr>
          <w:rFonts w:ascii="Arial" w:hAnsi="Arial" w:cs="Arial"/>
          <w:sz w:val="22"/>
          <w:szCs w:val="22"/>
        </w:rPr>
        <w:t>9.2 - Efetuar os pagamentos devidos nos prazos determinados.</w:t>
      </w:r>
    </w:p>
    <w:p w14:paraId="0FCDC8CA" w14:textId="77777777" w:rsidR="00742D61" w:rsidRPr="00742D61" w:rsidRDefault="00742D61" w:rsidP="00742D61">
      <w:pPr>
        <w:spacing w:line="276" w:lineRule="auto"/>
        <w:ind w:left="142" w:hanging="142"/>
        <w:jc w:val="both"/>
        <w:rPr>
          <w:rFonts w:ascii="Arial" w:hAnsi="Arial" w:cs="Arial"/>
          <w:sz w:val="22"/>
          <w:szCs w:val="22"/>
        </w:rPr>
      </w:pPr>
      <w:r w:rsidRPr="00742D61">
        <w:rPr>
          <w:rFonts w:ascii="Arial" w:hAnsi="Arial" w:cs="Arial"/>
          <w:sz w:val="22"/>
          <w:szCs w:val="22"/>
        </w:rPr>
        <w:t>9.3 - Liberar os locais para execução dos serviços, dentro do prazo previsto.</w:t>
      </w:r>
    </w:p>
    <w:p w14:paraId="649CAF9E" w14:textId="77777777" w:rsidR="00742D61" w:rsidRPr="00742D61" w:rsidRDefault="00742D61" w:rsidP="00742D61">
      <w:pPr>
        <w:spacing w:line="276" w:lineRule="auto"/>
        <w:ind w:left="142" w:hanging="142"/>
        <w:jc w:val="both"/>
        <w:rPr>
          <w:rFonts w:ascii="Arial" w:hAnsi="Arial" w:cs="Arial"/>
          <w:b/>
          <w:bCs/>
          <w:sz w:val="22"/>
          <w:szCs w:val="22"/>
        </w:rPr>
      </w:pPr>
      <w:r w:rsidRPr="00742D61">
        <w:rPr>
          <w:rFonts w:ascii="Arial" w:hAnsi="Arial" w:cs="Arial"/>
          <w:sz w:val="22"/>
          <w:szCs w:val="22"/>
        </w:rPr>
        <w:t>9.4 - Indicar o responsável pela fiscalização e acompanhamento dos serviços.</w:t>
      </w:r>
    </w:p>
    <w:p w14:paraId="23E4C212" w14:textId="77777777" w:rsidR="00742D61" w:rsidRPr="00742D61" w:rsidRDefault="00742D61" w:rsidP="00742D61">
      <w:pPr>
        <w:spacing w:line="276" w:lineRule="auto"/>
        <w:jc w:val="both"/>
        <w:rPr>
          <w:rFonts w:ascii="Arial" w:hAnsi="Arial" w:cs="Arial"/>
          <w:sz w:val="22"/>
          <w:szCs w:val="22"/>
        </w:rPr>
      </w:pPr>
      <w:r w:rsidRPr="00742D61">
        <w:rPr>
          <w:rFonts w:ascii="Arial" w:hAnsi="Arial" w:cs="Arial"/>
          <w:b/>
          <w:bCs/>
          <w:sz w:val="22"/>
          <w:szCs w:val="22"/>
        </w:rPr>
        <w:lastRenderedPageBreak/>
        <w:t>Cláusula</w:t>
      </w:r>
      <w:r w:rsidRPr="00742D61">
        <w:rPr>
          <w:rFonts w:ascii="Arial" w:hAnsi="Arial" w:cs="Arial"/>
          <w:b/>
          <w:sz w:val="22"/>
          <w:szCs w:val="22"/>
        </w:rPr>
        <w:t xml:space="preserve"> X - DAS SANÇÕES</w:t>
      </w:r>
    </w:p>
    <w:p w14:paraId="19F5F7D8" w14:textId="77777777" w:rsidR="00742D61" w:rsidRPr="00742D61" w:rsidRDefault="00742D61" w:rsidP="00742D61">
      <w:pPr>
        <w:spacing w:line="276" w:lineRule="auto"/>
        <w:ind w:right="-54"/>
        <w:jc w:val="both"/>
        <w:rPr>
          <w:rFonts w:ascii="Arial" w:hAnsi="Arial" w:cs="Arial"/>
          <w:sz w:val="22"/>
          <w:szCs w:val="22"/>
        </w:rPr>
      </w:pPr>
      <w:r w:rsidRPr="00742D61">
        <w:rPr>
          <w:rFonts w:ascii="Arial" w:hAnsi="Arial" w:cs="Arial"/>
          <w:sz w:val="22"/>
          <w:szCs w:val="22"/>
        </w:rPr>
        <w:t>10.1 – O atraso ou o descumprimento das obrigações contratuais assumidas permitirão, ainda a aplicação das seguintes sanções pela CONTRATANTE:</w:t>
      </w:r>
    </w:p>
    <w:p w14:paraId="0C31E201" w14:textId="77777777" w:rsidR="00742D61" w:rsidRPr="00742D61" w:rsidRDefault="00742D61" w:rsidP="00742D61">
      <w:pPr>
        <w:spacing w:line="276" w:lineRule="auto"/>
        <w:ind w:right="-54"/>
        <w:jc w:val="both"/>
        <w:rPr>
          <w:rFonts w:ascii="Arial" w:hAnsi="Arial" w:cs="Arial"/>
          <w:sz w:val="22"/>
          <w:szCs w:val="22"/>
        </w:rPr>
      </w:pPr>
      <w:r w:rsidRPr="00742D61">
        <w:rPr>
          <w:rFonts w:ascii="Arial" w:hAnsi="Arial" w:cs="Arial"/>
          <w:sz w:val="22"/>
          <w:szCs w:val="22"/>
        </w:rPr>
        <w:t>10.1.1 - advertência, que será aplicada sempre por escrito;</w:t>
      </w:r>
    </w:p>
    <w:p w14:paraId="70B7ED3E" w14:textId="77777777" w:rsidR="00742D61" w:rsidRPr="00742D61" w:rsidRDefault="00742D61" w:rsidP="00742D61">
      <w:pPr>
        <w:spacing w:line="276" w:lineRule="auto"/>
        <w:ind w:right="-54"/>
        <w:jc w:val="both"/>
        <w:rPr>
          <w:rFonts w:ascii="Arial" w:hAnsi="Arial" w:cs="Arial"/>
          <w:sz w:val="22"/>
          <w:szCs w:val="22"/>
        </w:rPr>
      </w:pPr>
      <w:r w:rsidRPr="00742D61">
        <w:rPr>
          <w:rFonts w:ascii="Arial" w:hAnsi="Arial" w:cs="Arial"/>
          <w:sz w:val="22"/>
          <w:szCs w:val="22"/>
        </w:rPr>
        <w:t>10.1.2 – multas, que serão graduadas, em cada caso, de acordo com a gravidade da infração, observados os seguintes limites:</w:t>
      </w:r>
    </w:p>
    <w:p w14:paraId="5B155C28" w14:textId="77777777" w:rsidR="00742D61" w:rsidRPr="00742D61" w:rsidRDefault="00742D61" w:rsidP="00742D61">
      <w:pPr>
        <w:spacing w:line="276" w:lineRule="auto"/>
        <w:jc w:val="both"/>
        <w:rPr>
          <w:rFonts w:ascii="Arial" w:hAnsi="Arial" w:cs="Arial"/>
          <w:sz w:val="22"/>
          <w:szCs w:val="22"/>
        </w:rPr>
      </w:pPr>
      <w:r w:rsidRPr="00742D61">
        <w:rPr>
          <w:rFonts w:ascii="Arial" w:hAnsi="Arial" w:cs="Arial"/>
          <w:sz w:val="22"/>
          <w:szCs w:val="22"/>
        </w:rPr>
        <w:t>10.1.2.1 – 0,3% (três décimos por cento) por dia, até o 30º (trigésimo) dia de atraso, sobre o valor do contrato;</w:t>
      </w:r>
    </w:p>
    <w:p w14:paraId="5D7D5574" w14:textId="77777777" w:rsidR="00742D61" w:rsidRPr="00742D61" w:rsidRDefault="00742D61" w:rsidP="00742D61">
      <w:pPr>
        <w:spacing w:line="276" w:lineRule="auto"/>
        <w:ind w:right="-54"/>
        <w:jc w:val="both"/>
        <w:rPr>
          <w:rFonts w:ascii="Arial" w:hAnsi="Arial" w:cs="Arial"/>
          <w:sz w:val="22"/>
          <w:szCs w:val="22"/>
        </w:rPr>
      </w:pPr>
      <w:r w:rsidRPr="00742D61">
        <w:rPr>
          <w:rFonts w:ascii="Arial" w:hAnsi="Arial" w:cs="Arial"/>
          <w:sz w:val="22"/>
          <w:szCs w:val="22"/>
        </w:rPr>
        <w:t>10.1.2.2 - 10% (dez por cento) sobre o valor do empenho, no caso de atraso superior a 30 (trinta) dias, com o consequente cancelamento do contrato.</w:t>
      </w:r>
    </w:p>
    <w:p w14:paraId="2C4424B3" w14:textId="77777777" w:rsidR="00742D61" w:rsidRPr="00742D61" w:rsidRDefault="00742D61" w:rsidP="00742D61">
      <w:pPr>
        <w:spacing w:line="276" w:lineRule="auto"/>
        <w:ind w:right="-54"/>
        <w:jc w:val="both"/>
        <w:rPr>
          <w:rFonts w:ascii="Arial" w:hAnsi="Arial" w:cs="Arial"/>
          <w:sz w:val="22"/>
          <w:szCs w:val="22"/>
        </w:rPr>
      </w:pPr>
      <w:r w:rsidRPr="00742D61">
        <w:rPr>
          <w:rFonts w:ascii="Arial" w:hAnsi="Arial" w:cs="Arial"/>
          <w:sz w:val="22"/>
          <w:szCs w:val="22"/>
        </w:rPr>
        <w:t>10.1.2.3 - O valor máximo das multas não poderá exceder, cumulativamente, a 30% (trinta por cento) do valor do contrato.</w:t>
      </w:r>
    </w:p>
    <w:p w14:paraId="4D40AD89" w14:textId="77777777" w:rsidR="00742D61" w:rsidRPr="00742D61" w:rsidRDefault="00742D61" w:rsidP="00742D61">
      <w:pPr>
        <w:spacing w:line="276" w:lineRule="auto"/>
        <w:ind w:right="-54"/>
        <w:jc w:val="both"/>
        <w:rPr>
          <w:rFonts w:ascii="Arial" w:hAnsi="Arial" w:cs="Arial"/>
          <w:sz w:val="22"/>
          <w:szCs w:val="22"/>
        </w:rPr>
      </w:pPr>
      <w:r w:rsidRPr="00742D61">
        <w:rPr>
          <w:rFonts w:ascii="Arial" w:hAnsi="Arial" w:cs="Arial"/>
          <w:sz w:val="22"/>
          <w:szCs w:val="22"/>
        </w:rPr>
        <w:t>10.1.2.4 - O valor das multas aplicadas deverá ser recolhido à adquirente no prazo de 20 (vinte) dias a contar da data da notificação, podendo ainda, ser descontado das Notas Fiscais e/ou Faturas por ocasião do pagamento, ou cobrado judicialmente se julgar conveniente.</w:t>
      </w:r>
    </w:p>
    <w:p w14:paraId="454E37B0" w14:textId="77777777" w:rsidR="00742D61" w:rsidRPr="00742D61" w:rsidRDefault="00742D61" w:rsidP="00742D61">
      <w:pPr>
        <w:spacing w:line="276" w:lineRule="auto"/>
        <w:ind w:right="-54"/>
        <w:jc w:val="both"/>
        <w:rPr>
          <w:rFonts w:ascii="Arial" w:hAnsi="Arial" w:cs="Arial"/>
          <w:sz w:val="22"/>
          <w:szCs w:val="22"/>
        </w:rPr>
      </w:pPr>
      <w:r w:rsidRPr="00742D61">
        <w:rPr>
          <w:rFonts w:ascii="Arial" w:hAnsi="Arial" w:cs="Arial"/>
          <w:sz w:val="22"/>
          <w:szCs w:val="22"/>
        </w:rPr>
        <w:t>10.1.3 - Suspensão temporária do direito de licitar e contratar com a Prefeitura do Município de Itatiba.</w:t>
      </w:r>
    </w:p>
    <w:p w14:paraId="64BB2963" w14:textId="77777777" w:rsidR="00742D61" w:rsidRPr="00742D61" w:rsidRDefault="00742D61" w:rsidP="00742D61">
      <w:pPr>
        <w:spacing w:line="276" w:lineRule="auto"/>
        <w:ind w:right="-54"/>
        <w:jc w:val="both"/>
        <w:rPr>
          <w:rFonts w:ascii="Arial" w:hAnsi="Arial" w:cs="Arial"/>
          <w:sz w:val="22"/>
          <w:szCs w:val="22"/>
        </w:rPr>
      </w:pPr>
      <w:r w:rsidRPr="00742D61">
        <w:rPr>
          <w:rFonts w:ascii="Arial" w:hAnsi="Arial" w:cs="Arial"/>
          <w:sz w:val="22"/>
          <w:szCs w:val="22"/>
        </w:rPr>
        <w:t>10.1.4 - Declaração de inidoneidade para licitar e contratar com a ADMINISTRAÇÃO PÚBLICA, enquanto perdurarem os motivos da punição ou até que seja promovida a reabilitação perante a própria autoridade que aplicou a penalidade, no prazo não superior a 5 (cinco) anos.</w:t>
      </w:r>
    </w:p>
    <w:p w14:paraId="7B2F9B9E" w14:textId="77777777" w:rsidR="00742D61" w:rsidRPr="00742D61" w:rsidRDefault="00742D61" w:rsidP="00742D61">
      <w:pPr>
        <w:spacing w:line="276" w:lineRule="auto"/>
        <w:ind w:right="-54"/>
        <w:jc w:val="both"/>
        <w:rPr>
          <w:rFonts w:ascii="Arial" w:hAnsi="Arial" w:cs="Arial"/>
          <w:sz w:val="22"/>
          <w:szCs w:val="22"/>
        </w:rPr>
      </w:pPr>
      <w:r w:rsidRPr="00742D61">
        <w:rPr>
          <w:rFonts w:ascii="Arial" w:hAnsi="Arial" w:cs="Arial"/>
          <w:sz w:val="22"/>
          <w:szCs w:val="22"/>
        </w:rPr>
        <w:t>10.2 - As sanções previstas neste Capítulo poderão ser aplicadas cumulativamente, ou não, de acordo com a gravidade da infração, facultada ampla defesa à adjudicatária, no prazo de 05 (cinco) dias úteis a contar da intimação do ato.</w:t>
      </w:r>
    </w:p>
    <w:p w14:paraId="6C7208BD" w14:textId="77777777" w:rsidR="00742D61" w:rsidRPr="00742D61" w:rsidRDefault="00742D61" w:rsidP="00742D61">
      <w:pPr>
        <w:spacing w:line="276" w:lineRule="auto"/>
        <w:ind w:right="-54"/>
        <w:jc w:val="both"/>
        <w:rPr>
          <w:rFonts w:ascii="Arial" w:hAnsi="Arial" w:cs="Arial"/>
          <w:b/>
          <w:sz w:val="22"/>
          <w:szCs w:val="22"/>
        </w:rPr>
      </w:pPr>
      <w:r w:rsidRPr="00742D61">
        <w:rPr>
          <w:rFonts w:ascii="Arial" w:hAnsi="Arial" w:cs="Arial"/>
          <w:sz w:val="22"/>
          <w:szCs w:val="22"/>
        </w:rPr>
        <w:t>10.3 - Nenhuma parte será responsável perante a outra pelos atrasos ocasionados por motivo de força</w:t>
      </w:r>
      <w:r w:rsidRPr="00742D61">
        <w:rPr>
          <w:rFonts w:ascii="Arial" w:hAnsi="Arial" w:cs="Arial"/>
          <w:color w:val="000080"/>
          <w:sz w:val="22"/>
          <w:szCs w:val="22"/>
        </w:rPr>
        <w:t xml:space="preserve"> </w:t>
      </w:r>
      <w:r w:rsidRPr="00742D61">
        <w:rPr>
          <w:rFonts w:ascii="Arial" w:hAnsi="Arial" w:cs="Arial"/>
          <w:sz w:val="22"/>
          <w:szCs w:val="22"/>
        </w:rPr>
        <w:t>maior ou caso fortuito.</w:t>
      </w:r>
    </w:p>
    <w:p w14:paraId="6DC61CBD" w14:textId="77777777" w:rsidR="00742D61" w:rsidRPr="00742D61" w:rsidRDefault="00742D61" w:rsidP="00742D61">
      <w:pPr>
        <w:spacing w:line="276" w:lineRule="auto"/>
        <w:jc w:val="both"/>
        <w:rPr>
          <w:rFonts w:ascii="Arial" w:hAnsi="Arial" w:cs="Arial"/>
          <w:b/>
          <w:sz w:val="22"/>
          <w:szCs w:val="22"/>
        </w:rPr>
      </w:pPr>
    </w:p>
    <w:p w14:paraId="64497605" w14:textId="77777777" w:rsidR="00742D61" w:rsidRPr="00742D61" w:rsidRDefault="00742D61" w:rsidP="00742D61">
      <w:pPr>
        <w:spacing w:line="276" w:lineRule="auto"/>
        <w:jc w:val="both"/>
        <w:rPr>
          <w:rFonts w:ascii="Arial" w:hAnsi="Arial" w:cs="Arial"/>
          <w:sz w:val="22"/>
          <w:szCs w:val="22"/>
        </w:rPr>
      </w:pPr>
      <w:r w:rsidRPr="00742D61">
        <w:rPr>
          <w:rFonts w:ascii="Arial" w:hAnsi="Arial" w:cs="Arial"/>
          <w:b/>
          <w:bCs/>
          <w:sz w:val="22"/>
          <w:szCs w:val="22"/>
        </w:rPr>
        <w:t>Cláusula</w:t>
      </w:r>
      <w:r w:rsidRPr="00742D61">
        <w:rPr>
          <w:rFonts w:ascii="Arial" w:hAnsi="Arial" w:cs="Arial"/>
          <w:b/>
          <w:sz w:val="22"/>
          <w:szCs w:val="22"/>
        </w:rPr>
        <w:t xml:space="preserve"> XI - DA RESCISÃO</w:t>
      </w:r>
    </w:p>
    <w:p w14:paraId="7141854A" w14:textId="77777777" w:rsidR="00742D61" w:rsidRPr="00742D61" w:rsidRDefault="00742D61" w:rsidP="00742D61">
      <w:pPr>
        <w:spacing w:line="276" w:lineRule="auto"/>
        <w:jc w:val="both"/>
        <w:rPr>
          <w:rFonts w:ascii="Arial" w:hAnsi="Arial" w:cs="Arial"/>
          <w:sz w:val="22"/>
          <w:szCs w:val="22"/>
        </w:rPr>
      </w:pPr>
      <w:r w:rsidRPr="00742D61">
        <w:rPr>
          <w:rFonts w:ascii="Arial" w:hAnsi="Arial" w:cs="Arial"/>
          <w:sz w:val="22"/>
          <w:szCs w:val="22"/>
        </w:rPr>
        <w:t>11.1 - Constituem motivos para rescisão do contrato:</w:t>
      </w:r>
    </w:p>
    <w:p w14:paraId="79A3622A" w14:textId="77777777" w:rsidR="00742D61" w:rsidRPr="00742D61" w:rsidRDefault="00742D61" w:rsidP="00742D61">
      <w:pPr>
        <w:spacing w:line="276" w:lineRule="auto"/>
        <w:ind w:firstLine="708"/>
        <w:jc w:val="both"/>
        <w:rPr>
          <w:rFonts w:ascii="Arial" w:hAnsi="Arial" w:cs="Arial"/>
          <w:sz w:val="22"/>
          <w:szCs w:val="22"/>
        </w:rPr>
      </w:pPr>
      <w:r w:rsidRPr="00742D61">
        <w:rPr>
          <w:rFonts w:ascii="Arial" w:hAnsi="Arial" w:cs="Arial"/>
          <w:sz w:val="22"/>
          <w:szCs w:val="22"/>
        </w:rPr>
        <w:t>11.1.1 - O não cumprimento de cláusulas contratuais, especificações ou prazos;</w:t>
      </w:r>
    </w:p>
    <w:p w14:paraId="0BF9CFE2" w14:textId="77777777" w:rsidR="00742D61" w:rsidRPr="00742D61" w:rsidRDefault="00742D61" w:rsidP="00742D61">
      <w:pPr>
        <w:spacing w:line="276" w:lineRule="auto"/>
        <w:ind w:firstLine="708"/>
        <w:jc w:val="both"/>
        <w:rPr>
          <w:rFonts w:ascii="Arial" w:hAnsi="Arial" w:cs="Arial"/>
          <w:sz w:val="22"/>
          <w:szCs w:val="22"/>
        </w:rPr>
      </w:pPr>
      <w:r w:rsidRPr="00742D61">
        <w:rPr>
          <w:rFonts w:ascii="Arial" w:hAnsi="Arial" w:cs="Arial"/>
          <w:sz w:val="22"/>
          <w:szCs w:val="22"/>
        </w:rPr>
        <w:t xml:space="preserve">11.1.2 - O cumprimento irregular de cláusulas contratuais, especificações ou prazos; </w:t>
      </w:r>
    </w:p>
    <w:p w14:paraId="09A8D6DD" w14:textId="77777777" w:rsidR="00742D61" w:rsidRPr="00742D61" w:rsidRDefault="00742D61" w:rsidP="00742D61">
      <w:pPr>
        <w:spacing w:line="276" w:lineRule="auto"/>
        <w:ind w:firstLine="708"/>
        <w:jc w:val="both"/>
        <w:rPr>
          <w:rFonts w:ascii="Arial" w:hAnsi="Arial" w:cs="Arial"/>
          <w:sz w:val="22"/>
          <w:szCs w:val="22"/>
        </w:rPr>
      </w:pPr>
      <w:r w:rsidRPr="00742D61">
        <w:rPr>
          <w:rFonts w:ascii="Arial" w:hAnsi="Arial" w:cs="Arial"/>
          <w:sz w:val="22"/>
          <w:szCs w:val="22"/>
        </w:rPr>
        <w:t>11.1.3 - O atraso injustificado no início dos serviços;</w:t>
      </w:r>
    </w:p>
    <w:p w14:paraId="2D4793E2" w14:textId="77777777" w:rsidR="00742D61" w:rsidRPr="00742D61" w:rsidRDefault="00742D61" w:rsidP="00742D61">
      <w:pPr>
        <w:spacing w:line="276" w:lineRule="auto"/>
        <w:ind w:left="709" w:hanging="1"/>
        <w:jc w:val="both"/>
        <w:rPr>
          <w:rFonts w:ascii="Arial" w:hAnsi="Arial" w:cs="Arial"/>
          <w:sz w:val="22"/>
          <w:szCs w:val="22"/>
        </w:rPr>
      </w:pPr>
      <w:r w:rsidRPr="00742D61">
        <w:rPr>
          <w:rFonts w:ascii="Arial" w:hAnsi="Arial" w:cs="Arial"/>
          <w:sz w:val="22"/>
          <w:szCs w:val="22"/>
        </w:rPr>
        <w:t xml:space="preserve">11.l.4 - A paralisação dos serviços, sem justa causa e prévia comunicação à Administração; </w:t>
      </w:r>
    </w:p>
    <w:p w14:paraId="2E011666" w14:textId="77777777" w:rsidR="00742D61" w:rsidRPr="00742D61" w:rsidRDefault="00742D61" w:rsidP="00742D61">
      <w:pPr>
        <w:spacing w:line="276" w:lineRule="auto"/>
        <w:ind w:left="708"/>
        <w:jc w:val="both"/>
        <w:rPr>
          <w:rFonts w:ascii="Arial" w:hAnsi="Arial" w:cs="Arial"/>
          <w:sz w:val="22"/>
          <w:szCs w:val="22"/>
        </w:rPr>
      </w:pPr>
      <w:r w:rsidRPr="00742D61">
        <w:rPr>
          <w:rFonts w:ascii="Arial" w:hAnsi="Arial" w:cs="Arial"/>
          <w:sz w:val="22"/>
          <w:szCs w:val="22"/>
        </w:rPr>
        <w:t>11.1.5 - A subcontratação total ou parcial do seu objeto, a associação da execução do contrato com outrem, a cessão ou transferência, total ou parcial do contrato, bem como a fusão, cisão ou incorporação sociais, não admitidas no Edital Licitatório Nº 18/2022 e neste Contrato;</w:t>
      </w:r>
    </w:p>
    <w:p w14:paraId="7AC523F6" w14:textId="77777777" w:rsidR="00742D61" w:rsidRPr="00742D61" w:rsidRDefault="00742D61" w:rsidP="00742D61">
      <w:pPr>
        <w:spacing w:line="276" w:lineRule="auto"/>
        <w:jc w:val="both"/>
        <w:rPr>
          <w:rFonts w:ascii="Arial" w:hAnsi="Arial" w:cs="Arial"/>
          <w:sz w:val="22"/>
          <w:szCs w:val="22"/>
        </w:rPr>
      </w:pPr>
      <w:r w:rsidRPr="00742D61">
        <w:rPr>
          <w:rFonts w:ascii="Arial" w:hAnsi="Arial" w:cs="Arial"/>
          <w:sz w:val="22"/>
          <w:szCs w:val="22"/>
        </w:rPr>
        <w:t>11.1.6 - O desatendimento das determinações regulares da autoridade designada para acompanhar e fiscalizar a sua execução, assim como as de seus superiores;</w:t>
      </w:r>
    </w:p>
    <w:p w14:paraId="78019D8F" w14:textId="77777777" w:rsidR="00742D61" w:rsidRPr="00742D61" w:rsidRDefault="00742D61" w:rsidP="00742D61">
      <w:pPr>
        <w:spacing w:line="276" w:lineRule="auto"/>
        <w:jc w:val="both"/>
        <w:rPr>
          <w:rFonts w:ascii="Arial" w:hAnsi="Arial" w:cs="Arial"/>
          <w:sz w:val="22"/>
          <w:szCs w:val="22"/>
        </w:rPr>
      </w:pPr>
      <w:r w:rsidRPr="00742D61">
        <w:rPr>
          <w:rFonts w:ascii="Arial" w:hAnsi="Arial" w:cs="Arial"/>
          <w:sz w:val="22"/>
          <w:szCs w:val="22"/>
        </w:rPr>
        <w:t xml:space="preserve">11.1.7 - A decretação de falência da sociedade ou a insolvência civil da pessoa física contratada. </w:t>
      </w:r>
    </w:p>
    <w:p w14:paraId="71066744" w14:textId="77777777" w:rsidR="00742D61" w:rsidRPr="00742D61" w:rsidRDefault="00742D61" w:rsidP="00742D61">
      <w:pPr>
        <w:spacing w:line="276" w:lineRule="auto"/>
        <w:jc w:val="both"/>
        <w:rPr>
          <w:rFonts w:ascii="Arial" w:hAnsi="Arial" w:cs="Arial"/>
          <w:sz w:val="22"/>
          <w:szCs w:val="22"/>
        </w:rPr>
      </w:pPr>
      <w:r w:rsidRPr="00742D61">
        <w:rPr>
          <w:rFonts w:ascii="Arial" w:hAnsi="Arial" w:cs="Arial"/>
          <w:sz w:val="22"/>
          <w:szCs w:val="22"/>
        </w:rPr>
        <w:t xml:space="preserve">11.1.8 - A dissolução da sociedade contratada; </w:t>
      </w:r>
    </w:p>
    <w:p w14:paraId="1DB48056" w14:textId="77777777" w:rsidR="00742D61" w:rsidRPr="00742D61" w:rsidRDefault="00742D61" w:rsidP="00742D61">
      <w:pPr>
        <w:spacing w:line="276" w:lineRule="auto"/>
        <w:jc w:val="both"/>
        <w:rPr>
          <w:rFonts w:ascii="Arial" w:hAnsi="Arial" w:cs="Arial"/>
          <w:sz w:val="22"/>
          <w:szCs w:val="22"/>
        </w:rPr>
      </w:pPr>
      <w:r w:rsidRPr="00742D61">
        <w:rPr>
          <w:rFonts w:ascii="Arial" w:hAnsi="Arial" w:cs="Arial"/>
          <w:sz w:val="22"/>
          <w:szCs w:val="22"/>
        </w:rPr>
        <w:lastRenderedPageBreak/>
        <w:t>11.1.9 - A alteração social ou a modificação da finalidade ou da estrutura da empresa, que prejudiquem a execução do contrato;</w:t>
      </w:r>
    </w:p>
    <w:p w14:paraId="30AC149F" w14:textId="77777777" w:rsidR="00742D61" w:rsidRPr="00742D61" w:rsidRDefault="00742D61" w:rsidP="00742D61">
      <w:pPr>
        <w:spacing w:line="276" w:lineRule="auto"/>
        <w:jc w:val="both"/>
        <w:rPr>
          <w:rFonts w:ascii="Arial" w:hAnsi="Arial" w:cs="Arial"/>
          <w:sz w:val="22"/>
          <w:szCs w:val="22"/>
        </w:rPr>
      </w:pPr>
      <w:r w:rsidRPr="00742D61">
        <w:rPr>
          <w:rFonts w:ascii="Arial" w:hAnsi="Arial" w:cs="Arial"/>
          <w:sz w:val="22"/>
          <w:szCs w:val="22"/>
        </w:rPr>
        <w:t>11.1.10 – Perda das condições de habilitação, pela contratada, conforme exigido no Edital;</w:t>
      </w:r>
    </w:p>
    <w:p w14:paraId="549FE623" w14:textId="77777777" w:rsidR="00742D61" w:rsidRPr="00742D61" w:rsidRDefault="00742D61" w:rsidP="00742D61">
      <w:pPr>
        <w:spacing w:line="276" w:lineRule="auto"/>
        <w:jc w:val="both"/>
        <w:rPr>
          <w:rFonts w:ascii="Arial" w:hAnsi="Arial" w:cs="Arial"/>
          <w:sz w:val="22"/>
          <w:szCs w:val="22"/>
        </w:rPr>
      </w:pPr>
      <w:r w:rsidRPr="00742D61">
        <w:rPr>
          <w:rFonts w:ascii="Arial" w:hAnsi="Arial" w:cs="Arial"/>
          <w:sz w:val="22"/>
          <w:szCs w:val="22"/>
        </w:rPr>
        <w:t>11.1.11 - Razões de interesse público, de alta relevância e amplo conhecimento, justificadas e determinadas pela máxima autoridade da esfera administrativa a que está subordinada a contratante e exaradas em processo administrativo a que se refere este contrato;</w:t>
      </w:r>
    </w:p>
    <w:p w14:paraId="154CA668" w14:textId="77777777" w:rsidR="00742D61" w:rsidRPr="00742D61" w:rsidRDefault="00742D61" w:rsidP="00742D61">
      <w:pPr>
        <w:spacing w:line="276" w:lineRule="auto"/>
        <w:jc w:val="both"/>
        <w:rPr>
          <w:rFonts w:ascii="Arial" w:hAnsi="Arial" w:cs="Arial"/>
          <w:b/>
          <w:sz w:val="22"/>
          <w:szCs w:val="22"/>
        </w:rPr>
      </w:pPr>
      <w:r w:rsidRPr="00742D61">
        <w:rPr>
          <w:rFonts w:ascii="Arial" w:hAnsi="Arial" w:cs="Arial"/>
          <w:sz w:val="22"/>
          <w:szCs w:val="22"/>
        </w:rPr>
        <w:t>11.1.12 - Morte da pessoa física contratada ou do titular de empresa individual.</w:t>
      </w:r>
    </w:p>
    <w:p w14:paraId="3898A784" w14:textId="77777777" w:rsidR="00742D61" w:rsidRPr="00742D61" w:rsidRDefault="00742D61" w:rsidP="00742D61">
      <w:pPr>
        <w:spacing w:line="276" w:lineRule="auto"/>
        <w:jc w:val="both"/>
        <w:rPr>
          <w:rFonts w:ascii="Arial" w:hAnsi="Arial" w:cs="Arial"/>
          <w:b/>
          <w:sz w:val="22"/>
          <w:szCs w:val="22"/>
        </w:rPr>
      </w:pPr>
    </w:p>
    <w:p w14:paraId="535F5495" w14:textId="77777777" w:rsidR="00742D61" w:rsidRPr="00742D61" w:rsidRDefault="00742D61" w:rsidP="00742D61">
      <w:pPr>
        <w:spacing w:line="276" w:lineRule="auto"/>
        <w:jc w:val="both"/>
        <w:rPr>
          <w:rFonts w:ascii="Arial" w:hAnsi="Arial" w:cs="Arial"/>
          <w:sz w:val="22"/>
          <w:szCs w:val="22"/>
        </w:rPr>
      </w:pPr>
      <w:r w:rsidRPr="00742D61">
        <w:rPr>
          <w:rFonts w:ascii="Arial" w:hAnsi="Arial" w:cs="Arial"/>
          <w:b/>
          <w:sz w:val="22"/>
          <w:szCs w:val="22"/>
        </w:rPr>
        <w:t>Cláusula XII - VALOR DO CONTRATO</w:t>
      </w:r>
    </w:p>
    <w:p w14:paraId="0B3CCBF9" w14:textId="77777777" w:rsidR="00742D61" w:rsidRPr="00742D61" w:rsidRDefault="00742D61" w:rsidP="00742D61">
      <w:pPr>
        <w:spacing w:line="276" w:lineRule="auto"/>
        <w:jc w:val="both"/>
        <w:rPr>
          <w:rFonts w:ascii="Arial" w:hAnsi="Arial" w:cs="Arial"/>
          <w:sz w:val="22"/>
          <w:szCs w:val="22"/>
        </w:rPr>
      </w:pPr>
      <w:r w:rsidRPr="00742D61">
        <w:rPr>
          <w:rFonts w:ascii="Arial" w:hAnsi="Arial" w:cs="Arial"/>
          <w:sz w:val="22"/>
          <w:szCs w:val="22"/>
        </w:rPr>
        <w:t>12.1 - As partes contratantes dão ao presente Contrato o valor global de R$..................... (.................), para todos os legais e jurídicos efeitos.</w:t>
      </w:r>
    </w:p>
    <w:p w14:paraId="3669BBE4" w14:textId="77777777" w:rsidR="00742D61" w:rsidRPr="00742D61" w:rsidRDefault="00742D61" w:rsidP="00742D61">
      <w:pPr>
        <w:spacing w:line="276" w:lineRule="auto"/>
        <w:jc w:val="both"/>
        <w:rPr>
          <w:rFonts w:ascii="Arial" w:hAnsi="Arial" w:cs="Arial"/>
          <w:sz w:val="22"/>
          <w:szCs w:val="22"/>
        </w:rPr>
      </w:pPr>
    </w:p>
    <w:p w14:paraId="1159E8A8" w14:textId="77777777" w:rsidR="00742D61" w:rsidRPr="00742D61" w:rsidRDefault="00742D61" w:rsidP="00742D61">
      <w:pPr>
        <w:spacing w:line="276" w:lineRule="auto"/>
        <w:jc w:val="both"/>
        <w:rPr>
          <w:rFonts w:ascii="Arial" w:hAnsi="Arial" w:cs="Arial"/>
          <w:sz w:val="22"/>
          <w:szCs w:val="22"/>
        </w:rPr>
      </w:pPr>
      <w:r w:rsidRPr="00742D61">
        <w:rPr>
          <w:rFonts w:ascii="Arial" w:hAnsi="Arial" w:cs="Arial"/>
          <w:b/>
          <w:sz w:val="22"/>
          <w:szCs w:val="22"/>
        </w:rPr>
        <w:t>Cláusula XIII- DISPOSIÇÕES GERAIS</w:t>
      </w:r>
    </w:p>
    <w:p w14:paraId="413F2BCE" w14:textId="77777777" w:rsidR="00742D61" w:rsidRPr="00742D61" w:rsidRDefault="00742D61" w:rsidP="00742D61">
      <w:pPr>
        <w:spacing w:line="276" w:lineRule="auto"/>
        <w:jc w:val="both"/>
        <w:rPr>
          <w:rFonts w:ascii="Arial" w:hAnsi="Arial" w:cs="Arial"/>
          <w:sz w:val="22"/>
          <w:szCs w:val="22"/>
        </w:rPr>
      </w:pPr>
      <w:r w:rsidRPr="00742D61">
        <w:rPr>
          <w:rFonts w:ascii="Arial" w:hAnsi="Arial" w:cs="Arial"/>
          <w:sz w:val="22"/>
          <w:szCs w:val="22"/>
        </w:rPr>
        <w:t>13.1 - Fica a contratada ciente de que a assinatura deste contrato indica que tem pleno conhecimento dos elementos nele constantes, bem como de todas as suas condições gerais e peculiares, não podendo invocar nenhum desconhecimento quanto às mesmas, como elemento impeditivo do seu perfeito cumprimento.</w:t>
      </w:r>
    </w:p>
    <w:p w14:paraId="2F804F36" w14:textId="77777777" w:rsidR="00742D61" w:rsidRPr="00742D61" w:rsidRDefault="00742D61" w:rsidP="00742D61">
      <w:pPr>
        <w:spacing w:line="276" w:lineRule="auto"/>
        <w:jc w:val="both"/>
        <w:rPr>
          <w:rFonts w:ascii="Arial" w:hAnsi="Arial" w:cs="Arial"/>
          <w:sz w:val="22"/>
          <w:szCs w:val="22"/>
        </w:rPr>
      </w:pPr>
      <w:r w:rsidRPr="00742D61">
        <w:rPr>
          <w:rFonts w:ascii="Arial" w:hAnsi="Arial" w:cs="Arial"/>
          <w:sz w:val="22"/>
          <w:szCs w:val="22"/>
        </w:rPr>
        <w:t>13.2 - A Prefeitura do Município de Itatiba poderá, em qualquer ocasião, modificar as quantidades, reduzindo ou aumentando o volume das dos serviços, ficando a contratada obrigada a manter os mesmos preços unitários, desde que as modificações feitas não excedam mais de 25% (vinte e cinco por cento) do valor inicial atualizado do contrato.</w:t>
      </w:r>
    </w:p>
    <w:p w14:paraId="686B8822" w14:textId="1A286FF8" w:rsidR="00742D61" w:rsidRPr="00742D61" w:rsidRDefault="00742D61" w:rsidP="00742D61">
      <w:pPr>
        <w:spacing w:line="276" w:lineRule="auto"/>
        <w:jc w:val="both"/>
        <w:rPr>
          <w:rFonts w:ascii="Arial" w:hAnsi="Arial" w:cs="Arial"/>
          <w:sz w:val="22"/>
          <w:szCs w:val="22"/>
        </w:rPr>
      </w:pPr>
      <w:r w:rsidRPr="00742D61">
        <w:rPr>
          <w:rFonts w:ascii="Arial" w:hAnsi="Arial" w:cs="Arial"/>
          <w:sz w:val="22"/>
          <w:szCs w:val="22"/>
        </w:rPr>
        <w:t xml:space="preserve">13.3 - Este ajuste, suas alterações e rescisão obedecerão à Lei Federal nº 8.666/93, inclusive com relação aos casos omissos do Edital Pregão Nº </w:t>
      </w:r>
      <w:r w:rsidR="00B4207E">
        <w:rPr>
          <w:rFonts w:ascii="Arial" w:hAnsi="Arial" w:cs="Arial"/>
          <w:sz w:val="22"/>
          <w:szCs w:val="22"/>
        </w:rPr>
        <w:t>136</w:t>
      </w:r>
      <w:r w:rsidRPr="00742D61">
        <w:rPr>
          <w:rFonts w:ascii="Arial" w:hAnsi="Arial" w:cs="Arial"/>
          <w:sz w:val="22"/>
          <w:szCs w:val="22"/>
        </w:rPr>
        <w:t>/202</w:t>
      </w:r>
      <w:r>
        <w:rPr>
          <w:rFonts w:ascii="Arial" w:hAnsi="Arial" w:cs="Arial"/>
          <w:sz w:val="22"/>
          <w:szCs w:val="22"/>
        </w:rPr>
        <w:t>3</w:t>
      </w:r>
      <w:r w:rsidRPr="00742D61">
        <w:rPr>
          <w:rFonts w:ascii="Arial" w:hAnsi="Arial" w:cs="Arial"/>
          <w:sz w:val="22"/>
          <w:szCs w:val="22"/>
        </w:rPr>
        <w:t xml:space="preserve"> e do Contrato. </w:t>
      </w:r>
    </w:p>
    <w:p w14:paraId="00525F11" w14:textId="77777777" w:rsidR="00742D61" w:rsidRPr="00742D61" w:rsidRDefault="00742D61" w:rsidP="00742D61">
      <w:pPr>
        <w:spacing w:line="276" w:lineRule="auto"/>
        <w:jc w:val="both"/>
        <w:rPr>
          <w:rFonts w:ascii="Arial" w:hAnsi="Arial" w:cs="Arial"/>
          <w:sz w:val="22"/>
          <w:szCs w:val="22"/>
        </w:rPr>
      </w:pPr>
      <w:r w:rsidRPr="00742D61">
        <w:rPr>
          <w:rFonts w:ascii="Arial" w:hAnsi="Arial" w:cs="Arial"/>
          <w:sz w:val="22"/>
          <w:szCs w:val="22"/>
        </w:rPr>
        <w:t>13.4 - Faz parte integrante deste contrato, o Edital de Licitação, os anexos e a proposta da contratada.</w:t>
      </w:r>
    </w:p>
    <w:p w14:paraId="7315B310" w14:textId="77777777" w:rsidR="00742D61" w:rsidRPr="00742D61" w:rsidRDefault="00742D61" w:rsidP="00742D61">
      <w:pPr>
        <w:spacing w:line="276" w:lineRule="auto"/>
        <w:jc w:val="both"/>
        <w:rPr>
          <w:rFonts w:ascii="Arial" w:hAnsi="Arial" w:cs="Arial"/>
          <w:sz w:val="22"/>
          <w:szCs w:val="22"/>
        </w:rPr>
      </w:pPr>
      <w:r w:rsidRPr="00742D61">
        <w:rPr>
          <w:rFonts w:ascii="Arial" w:hAnsi="Arial" w:cs="Arial"/>
          <w:sz w:val="22"/>
          <w:szCs w:val="22"/>
        </w:rPr>
        <w:t>13.5 - A contratada reconhece os direitos da Administração (cláusulas exorbitantes) e a possibilidade de rescisão administrativa do ajuste, nos casos legais.</w:t>
      </w:r>
    </w:p>
    <w:p w14:paraId="22836D3E" w14:textId="77777777" w:rsidR="00742D61" w:rsidRPr="00742D61" w:rsidRDefault="00742D61" w:rsidP="00742D61">
      <w:pPr>
        <w:spacing w:line="276" w:lineRule="auto"/>
        <w:jc w:val="both"/>
        <w:rPr>
          <w:rFonts w:ascii="Arial" w:hAnsi="Arial" w:cs="Arial"/>
          <w:sz w:val="22"/>
          <w:szCs w:val="22"/>
        </w:rPr>
      </w:pPr>
      <w:r w:rsidRPr="00742D61">
        <w:rPr>
          <w:rFonts w:ascii="Arial" w:hAnsi="Arial" w:cs="Arial"/>
          <w:sz w:val="22"/>
          <w:szCs w:val="22"/>
        </w:rPr>
        <w:t>Fica eleito o foro do Município de Itatiba, para dirimir as eventuais controvérsias decorrentes do presente ajuste.</w:t>
      </w:r>
    </w:p>
    <w:p w14:paraId="2702B220" w14:textId="77777777" w:rsidR="00742D61" w:rsidRPr="00742D61" w:rsidRDefault="00742D61" w:rsidP="00742D61">
      <w:pPr>
        <w:spacing w:line="276" w:lineRule="auto"/>
        <w:jc w:val="both"/>
        <w:rPr>
          <w:rFonts w:ascii="Arial" w:hAnsi="Arial" w:cs="Arial"/>
          <w:sz w:val="22"/>
          <w:szCs w:val="22"/>
        </w:rPr>
      </w:pPr>
      <w:r w:rsidRPr="00742D61">
        <w:rPr>
          <w:rFonts w:ascii="Arial" w:hAnsi="Arial" w:cs="Arial"/>
          <w:sz w:val="22"/>
          <w:szCs w:val="22"/>
        </w:rPr>
        <w:t xml:space="preserve">E, por estarem de acordo, foi lavrado o presente instrumento que, lido e achado conforme, vai assinado em 03 (três) vias de igual teor, pelas partes e na presença de duas testemunhas abaixo indicadas. </w:t>
      </w:r>
    </w:p>
    <w:p w14:paraId="7E5F8E63" w14:textId="77777777" w:rsidR="007D339C" w:rsidRDefault="007D339C" w:rsidP="00742D61">
      <w:pPr>
        <w:spacing w:line="276" w:lineRule="auto"/>
        <w:ind w:left="142" w:hanging="142"/>
        <w:jc w:val="both"/>
        <w:rPr>
          <w:rFonts w:ascii="Arial" w:hAnsi="Arial" w:cs="Arial"/>
          <w:sz w:val="22"/>
          <w:szCs w:val="22"/>
        </w:rPr>
      </w:pPr>
    </w:p>
    <w:p w14:paraId="2D783DDB" w14:textId="32E6796E" w:rsidR="00742D61" w:rsidRPr="00742D61" w:rsidRDefault="00742D61" w:rsidP="00742D61">
      <w:pPr>
        <w:spacing w:line="276" w:lineRule="auto"/>
        <w:ind w:left="142" w:hanging="142"/>
        <w:jc w:val="both"/>
        <w:rPr>
          <w:rFonts w:ascii="Arial" w:hAnsi="Arial" w:cs="Arial"/>
          <w:sz w:val="22"/>
          <w:szCs w:val="22"/>
        </w:rPr>
      </w:pPr>
      <w:proofErr w:type="gramStart"/>
      <w:r w:rsidRPr="00742D61">
        <w:rPr>
          <w:rFonts w:ascii="Arial" w:hAnsi="Arial" w:cs="Arial"/>
          <w:sz w:val="22"/>
          <w:szCs w:val="22"/>
        </w:rPr>
        <w:t>Itatiba, ..</w:t>
      </w:r>
      <w:proofErr w:type="gramEnd"/>
      <w:r w:rsidRPr="00742D61">
        <w:rPr>
          <w:rFonts w:ascii="Arial" w:hAnsi="Arial" w:cs="Arial"/>
          <w:sz w:val="22"/>
          <w:szCs w:val="22"/>
        </w:rPr>
        <w:t xml:space="preserve"> de </w:t>
      </w:r>
      <w:proofErr w:type="gramStart"/>
      <w:r w:rsidRPr="00742D61">
        <w:rPr>
          <w:rFonts w:ascii="Arial" w:hAnsi="Arial" w:cs="Arial"/>
          <w:sz w:val="22"/>
          <w:szCs w:val="22"/>
        </w:rPr>
        <w:t>.....</w:t>
      </w:r>
      <w:proofErr w:type="gramEnd"/>
      <w:r w:rsidRPr="00742D61">
        <w:rPr>
          <w:rFonts w:ascii="Arial" w:hAnsi="Arial" w:cs="Arial"/>
          <w:sz w:val="22"/>
          <w:szCs w:val="22"/>
        </w:rPr>
        <w:t xml:space="preserve"> de 202</w:t>
      </w:r>
      <w:r>
        <w:rPr>
          <w:rFonts w:ascii="Arial" w:hAnsi="Arial" w:cs="Arial"/>
          <w:sz w:val="22"/>
          <w:szCs w:val="22"/>
        </w:rPr>
        <w:t>3</w:t>
      </w:r>
      <w:r w:rsidR="007D339C">
        <w:rPr>
          <w:rFonts w:ascii="Arial" w:hAnsi="Arial" w:cs="Arial"/>
          <w:sz w:val="22"/>
          <w:szCs w:val="22"/>
        </w:rPr>
        <w:t>.</w:t>
      </w:r>
    </w:p>
    <w:p w14:paraId="78E9D84A" w14:textId="77777777" w:rsidR="00742D61" w:rsidRPr="00742D61" w:rsidRDefault="00742D61" w:rsidP="00742D61">
      <w:pPr>
        <w:spacing w:line="276" w:lineRule="auto"/>
        <w:ind w:left="142" w:hanging="142"/>
        <w:jc w:val="both"/>
        <w:rPr>
          <w:rFonts w:ascii="Arial" w:hAnsi="Arial" w:cs="Arial"/>
          <w:sz w:val="22"/>
          <w:szCs w:val="22"/>
        </w:rPr>
      </w:pPr>
    </w:p>
    <w:p w14:paraId="3E1B9801" w14:textId="77777777" w:rsidR="00742D61" w:rsidRPr="00742D61" w:rsidRDefault="00742D61" w:rsidP="00742D61">
      <w:pPr>
        <w:spacing w:line="276" w:lineRule="auto"/>
        <w:ind w:left="142" w:hanging="142"/>
        <w:jc w:val="both"/>
        <w:rPr>
          <w:rFonts w:ascii="Arial" w:hAnsi="Arial" w:cs="Arial"/>
          <w:sz w:val="22"/>
          <w:szCs w:val="22"/>
        </w:rPr>
      </w:pPr>
    </w:p>
    <w:p w14:paraId="248CFEE6" w14:textId="77777777" w:rsidR="00742D61" w:rsidRDefault="00742D61">
      <w:pPr>
        <w:spacing w:line="360" w:lineRule="auto"/>
        <w:ind w:right="-54"/>
        <w:jc w:val="both"/>
        <w:rPr>
          <w:rFonts w:ascii="Arial" w:hAnsi="Arial" w:cs="Arial"/>
          <w:b/>
          <w:sz w:val="22"/>
          <w:szCs w:val="22"/>
        </w:rPr>
      </w:pPr>
    </w:p>
    <w:p w14:paraId="7B28CEEF" w14:textId="77777777" w:rsidR="00E12CCC" w:rsidRDefault="00E12CCC">
      <w:pPr>
        <w:spacing w:line="360" w:lineRule="auto"/>
        <w:ind w:left="142" w:right="-54" w:hanging="142"/>
        <w:jc w:val="both"/>
        <w:rPr>
          <w:rFonts w:ascii="Arial" w:hAnsi="Arial" w:cs="Arial"/>
          <w:sz w:val="22"/>
          <w:szCs w:val="22"/>
        </w:rPr>
      </w:pPr>
    </w:p>
    <w:p w14:paraId="67978F92" w14:textId="77777777" w:rsidR="00E12CCC" w:rsidRDefault="00E12CCC">
      <w:pPr>
        <w:spacing w:line="360" w:lineRule="auto"/>
        <w:ind w:left="142" w:right="-54" w:hanging="142"/>
        <w:jc w:val="both"/>
        <w:rPr>
          <w:rFonts w:ascii="Arial" w:hAnsi="Arial" w:cs="Arial"/>
          <w:sz w:val="22"/>
          <w:szCs w:val="22"/>
        </w:rPr>
      </w:pPr>
    </w:p>
    <w:p w14:paraId="3C6BD1D8" w14:textId="77777777" w:rsidR="00E12CCC" w:rsidRDefault="00E12CCC">
      <w:pPr>
        <w:spacing w:line="360" w:lineRule="auto"/>
        <w:ind w:left="142" w:right="-54" w:hanging="142"/>
        <w:jc w:val="both"/>
        <w:rPr>
          <w:rFonts w:ascii="Arial" w:hAnsi="Arial" w:cs="Arial"/>
          <w:sz w:val="22"/>
          <w:szCs w:val="22"/>
        </w:rPr>
      </w:pPr>
    </w:p>
    <w:p w14:paraId="0F5E2456" w14:textId="77777777" w:rsidR="00E12CCC" w:rsidRDefault="00E12CCC">
      <w:pPr>
        <w:spacing w:line="360" w:lineRule="auto"/>
        <w:ind w:left="142" w:right="-54" w:hanging="142"/>
        <w:jc w:val="both"/>
        <w:rPr>
          <w:rFonts w:ascii="Arial" w:hAnsi="Arial" w:cs="Arial"/>
          <w:sz w:val="22"/>
          <w:szCs w:val="22"/>
        </w:rPr>
      </w:pPr>
    </w:p>
    <w:p w14:paraId="29A4BB0E" w14:textId="77777777" w:rsidR="00E12CCC" w:rsidRDefault="00E12CCC">
      <w:pPr>
        <w:spacing w:line="360" w:lineRule="auto"/>
        <w:ind w:left="142" w:right="-54" w:hanging="142"/>
        <w:jc w:val="both"/>
        <w:rPr>
          <w:rFonts w:ascii="Arial" w:hAnsi="Arial" w:cs="Arial"/>
          <w:sz w:val="22"/>
          <w:szCs w:val="22"/>
        </w:rPr>
      </w:pPr>
    </w:p>
    <w:p w14:paraId="32B87DDB" w14:textId="77777777" w:rsidR="00E12CCC" w:rsidRDefault="00BB2E90">
      <w:pPr>
        <w:pStyle w:val="Ttulo1"/>
        <w:tabs>
          <w:tab w:val="left" w:pos="0"/>
          <w:tab w:val="left" w:pos="1440"/>
        </w:tabs>
        <w:spacing w:line="360" w:lineRule="auto"/>
        <w:jc w:val="center"/>
        <w:rPr>
          <w:sz w:val="22"/>
          <w:szCs w:val="22"/>
        </w:rPr>
      </w:pPr>
      <w:r>
        <w:rPr>
          <w:bCs w:val="0"/>
          <w:sz w:val="22"/>
          <w:szCs w:val="22"/>
          <w:u w:val="single"/>
        </w:rPr>
        <w:lastRenderedPageBreak/>
        <w:t>TERMO DE RECEBIMENTO DO EDITAL</w:t>
      </w:r>
    </w:p>
    <w:p w14:paraId="6AC10662" w14:textId="77777777" w:rsidR="00E12CCC" w:rsidRDefault="00E12CCC">
      <w:pPr>
        <w:tabs>
          <w:tab w:val="left" w:pos="1440"/>
        </w:tabs>
        <w:spacing w:line="360" w:lineRule="auto"/>
        <w:jc w:val="both"/>
        <w:rPr>
          <w:rFonts w:ascii="Arial" w:hAnsi="Arial" w:cs="Arial"/>
          <w:sz w:val="22"/>
          <w:szCs w:val="22"/>
        </w:rPr>
      </w:pPr>
    </w:p>
    <w:p w14:paraId="0A1ED6EA" w14:textId="363D8FBF" w:rsidR="00E12CCC" w:rsidRDefault="00BB2E90">
      <w:pPr>
        <w:tabs>
          <w:tab w:val="left" w:pos="1440"/>
        </w:tabs>
        <w:ind w:right="-54"/>
        <w:jc w:val="both"/>
        <w:rPr>
          <w:rFonts w:ascii="Arial" w:hAnsi="Arial" w:cs="Arial"/>
          <w:b/>
          <w:bCs/>
          <w:sz w:val="22"/>
          <w:szCs w:val="22"/>
        </w:rPr>
      </w:pPr>
      <w:r>
        <w:rPr>
          <w:rFonts w:ascii="Arial" w:hAnsi="Arial" w:cs="Arial"/>
          <w:sz w:val="22"/>
          <w:szCs w:val="22"/>
        </w:rPr>
        <w:t xml:space="preserve">Declaro para os devidos fins que retirei integralmente junto ao endereço eletrônico www.itatiba.sp.gov.br o EDITAL de Licitação referente ao </w:t>
      </w:r>
      <w:r>
        <w:rPr>
          <w:rFonts w:ascii="Arial" w:hAnsi="Arial" w:cs="Arial"/>
          <w:bCs/>
          <w:sz w:val="22"/>
          <w:szCs w:val="22"/>
        </w:rPr>
        <w:t xml:space="preserve">PREGÃO Nº </w:t>
      </w:r>
      <w:r w:rsidR="00B4207E">
        <w:rPr>
          <w:rFonts w:ascii="Arial" w:hAnsi="Arial" w:cs="Arial"/>
          <w:bCs/>
          <w:sz w:val="22"/>
          <w:szCs w:val="22"/>
        </w:rPr>
        <w:t>136</w:t>
      </w:r>
      <w:r w:rsidR="007075E0" w:rsidRPr="007D339C">
        <w:rPr>
          <w:rFonts w:ascii="Arial" w:hAnsi="Arial" w:cs="Arial"/>
          <w:bCs/>
          <w:sz w:val="22"/>
          <w:szCs w:val="22"/>
          <w:highlight w:val="yellow"/>
        </w:rPr>
        <w:t>/</w:t>
      </w:r>
      <w:r w:rsidR="007075E0">
        <w:rPr>
          <w:rFonts w:ascii="Arial" w:hAnsi="Arial" w:cs="Arial"/>
          <w:bCs/>
          <w:sz w:val="22"/>
          <w:szCs w:val="22"/>
        </w:rPr>
        <w:t>2023</w:t>
      </w:r>
      <w:r>
        <w:rPr>
          <w:rFonts w:ascii="Arial" w:hAnsi="Arial" w:cs="Arial"/>
          <w:bCs/>
          <w:sz w:val="22"/>
          <w:szCs w:val="22"/>
        </w:rPr>
        <w:t xml:space="preserve">. Objeto: </w:t>
      </w:r>
      <w:r w:rsidR="002A6C39">
        <w:rPr>
          <w:rFonts w:ascii="Arial" w:hAnsi="Arial" w:cs="Arial"/>
          <w:sz w:val="22"/>
          <w:szCs w:val="22"/>
        </w:rPr>
        <w:t>Aquisição de uniforme escolar em forma de kit</w:t>
      </w:r>
      <w:r w:rsidR="002A6C39" w:rsidRPr="00B80E17">
        <w:rPr>
          <w:rFonts w:ascii="Arial" w:hAnsi="Arial" w:cs="Arial"/>
          <w:sz w:val="22"/>
          <w:szCs w:val="22"/>
        </w:rPr>
        <w:t>, para distribuição gratuita para os alunos da Rede Municipal de Ensino para o ano letivo de 2024, para entrega imediata.</w:t>
      </w:r>
    </w:p>
    <w:p w14:paraId="5C278568" w14:textId="77777777" w:rsidR="00E12CCC" w:rsidRDefault="00E12CCC">
      <w:pPr>
        <w:pStyle w:val="Recuodecorpodetexto"/>
        <w:tabs>
          <w:tab w:val="left" w:pos="1440"/>
        </w:tabs>
        <w:ind w:firstLine="0"/>
        <w:rPr>
          <w:rFonts w:ascii="Arial" w:hAnsi="Arial" w:cs="Arial"/>
          <w:b/>
          <w:bCs/>
          <w:sz w:val="22"/>
          <w:szCs w:val="22"/>
        </w:rPr>
      </w:pPr>
    </w:p>
    <w:p w14:paraId="39FFB918" w14:textId="77777777" w:rsidR="00025DA1" w:rsidRDefault="00025DA1">
      <w:pPr>
        <w:pStyle w:val="Recuodecorpodetexto"/>
        <w:tabs>
          <w:tab w:val="left" w:pos="1440"/>
        </w:tabs>
        <w:ind w:firstLine="0"/>
        <w:rPr>
          <w:rFonts w:ascii="Arial" w:hAnsi="Arial" w:cs="Arial"/>
          <w:b/>
          <w:bCs/>
          <w:sz w:val="22"/>
          <w:szCs w:val="22"/>
        </w:rPr>
      </w:pPr>
    </w:p>
    <w:p w14:paraId="7335BBAC" w14:textId="265F8861" w:rsidR="00E12CCC" w:rsidRDefault="00BB2E90">
      <w:pPr>
        <w:pStyle w:val="Recuodecorpodetexto"/>
        <w:tabs>
          <w:tab w:val="left" w:pos="1440"/>
        </w:tabs>
        <w:ind w:firstLine="0"/>
        <w:rPr>
          <w:rFonts w:ascii="Arial" w:hAnsi="Arial" w:cs="Arial"/>
          <w:b/>
          <w:bCs/>
          <w:sz w:val="22"/>
          <w:szCs w:val="22"/>
        </w:rPr>
      </w:pPr>
      <w:r>
        <w:rPr>
          <w:rFonts w:ascii="Arial" w:hAnsi="Arial" w:cs="Arial"/>
          <w:b/>
          <w:bCs/>
          <w:sz w:val="22"/>
          <w:szCs w:val="22"/>
        </w:rPr>
        <w:t>Nome da Empresa: _____________________________________________</w:t>
      </w:r>
    </w:p>
    <w:p w14:paraId="6F6DADF7" w14:textId="77777777" w:rsidR="00E12CCC" w:rsidRDefault="00E12CCC">
      <w:pPr>
        <w:tabs>
          <w:tab w:val="left" w:pos="1440"/>
        </w:tabs>
        <w:jc w:val="both"/>
        <w:rPr>
          <w:rFonts w:ascii="Arial" w:hAnsi="Arial" w:cs="Arial"/>
          <w:b/>
          <w:bCs/>
          <w:sz w:val="22"/>
          <w:szCs w:val="22"/>
        </w:rPr>
      </w:pPr>
    </w:p>
    <w:p w14:paraId="5DB7DFEE" w14:textId="77777777" w:rsidR="00E12CCC" w:rsidRDefault="00BB2E90">
      <w:pPr>
        <w:tabs>
          <w:tab w:val="left" w:pos="1440"/>
        </w:tabs>
        <w:jc w:val="both"/>
        <w:rPr>
          <w:rFonts w:ascii="Arial" w:hAnsi="Arial" w:cs="Arial"/>
          <w:b/>
          <w:bCs/>
          <w:sz w:val="22"/>
          <w:szCs w:val="22"/>
        </w:rPr>
      </w:pPr>
      <w:r>
        <w:rPr>
          <w:rFonts w:ascii="Arial" w:hAnsi="Arial" w:cs="Arial"/>
          <w:b/>
          <w:bCs/>
          <w:sz w:val="22"/>
          <w:szCs w:val="22"/>
        </w:rPr>
        <w:t>CNPJ Nº ______________________________________________________</w:t>
      </w:r>
    </w:p>
    <w:p w14:paraId="72168965" w14:textId="77777777" w:rsidR="00E12CCC" w:rsidRDefault="00E12CCC">
      <w:pPr>
        <w:tabs>
          <w:tab w:val="left" w:pos="1440"/>
        </w:tabs>
        <w:jc w:val="both"/>
        <w:rPr>
          <w:rFonts w:ascii="Arial" w:hAnsi="Arial" w:cs="Arial"/>
          <w:b/>
          <w:bCs/>
          <w:sz w:val="22"/>
          <w:szCs w:val="22"/>
        </w:rPr>
      </w:pPr>
    </w:p>
    <w:p w14:paraId="65A1E305" w14:textId="77777777" w:rsidR="00E12CCC" w:rsidRDefault="00BB2E90">
      <w:pPr>
        <w:tabs>
          <w:tab w:val="left" w:pos="1440"/>
        </w:tabs>
        <w:jc w:val="both"/>
        <w:rPr>
          <w:rFonts w:ascii="Arial" w:hAnsi="Arial" w:cs="Arial"/>
          <w:b/>
          <w:bCs/>
          <w:sz w:val="22"/>
          <w:szCs w:val="22"/>
        </w:rPr>
      </w:pPr>
      <w:r>
        <w:rPr>
          <w:rFonts w:ascii="Arial" w:hAnsi="Arial" w:cs="Arial"/>
          <w:b/>
          <w:bCs/>
          <w:sz w:val="22"/>
          <w:szCs w:val="22"/>
        </w:rPr>
        <w:t>Endereço: _____________________________________________________</w:t>
      </w:r>
    </w:p>
    <w:p w14:paraId="0E8F366C" w14:textId="77777777" w:rsidR="00E12CCC" w:rsidRDefault="00E12CCC">
      <w:pPr>
        <w:tabs>
          <w:tab w:val="left" w:pos="1440"/>
        </w:tabs>
        <w:jc w:val="both"/>
        <w:rPr>
          <w:rFonts w:ascii="Arial" w:hAnsi="Arial" w:cs="Arial"/>
          <w:b/>
          <w:bCs/>
          <w:sz w:val="22"/>
          <w:szCs w:val="22"/>
        </w:rPr>
      </w:pPr>
    </w:p>
    <w:p w14:paraId="27278D86" w14:textId="77777777" w:rsidR="00E12CCC" w:rsidRDefault="00BB2E90">
      <w:pPr>
        <w:tabs>
          <w:tab w:val="left" w:pos="1440"/>
        </w:tabs>
        <w:jc w:val="both"/>
        <w:rPr>
          <w:rFonts w:ascii="Arial" w:hAnsi="Arial" w:cs="Arial"/>
          <w:b/>
          <w:bCs/>
          <w:sz w:val="22"/>
          <w:szCs w:val="22"/>
        </w:rPr>
      </w:pPr>
      <w:r>
        <w:rPr>
          <w:rFonts w:ascii="Arial" w:hAnsi="Arial" w:cs="Arial"/>
          <w:b/>
          <w:bCs/>
          <w:sz w:val="22"/>
          <w:szCs w:val="22"/>
        </w:rPr>
        <w:t>Bairro: ____________________   Cidade: ___________________________</w:t>
      </w:r>
    </w:p>
    <w:p w14:paraId="336D21AD" w14:textId="77777777" w:rsidR="00E12CCC" w:rsidRDefault="00E12CCC">
      <w:pPr>
        <w:tabs>
          <w:tab w:val="left" w:pos="1440"/>
        </w:tabs>
        <w:jc w:val="both"/>
        <w:rPr>
          <w:rFonts w:ascii="Arial" w:hAnsi="Arial" w:cs="Arial"/>
          <w:b/>
          <w:bCs/>
          <w:sz w:val="22"/>
          <w:szCs w:val="22"/>
        </w:rPr>
      </w:pPr>
    </w:p>
    <w:p w14:paraId="7CB1B513" w14:textId="77777777" w:rsidR="00E12CCC" w:rsidRDefault="00BB2E90">
      <w:pPr>
        <w:tabs>
          <w:tab w:val="left" w:pos="1440"/>
        </w:tabs>
        <w:jc w:val="both"/>
        <w:rPr>
          <w:rFonts w:ascii="Arial" w:hAnsi="Arial" w:cs="Arial"/>
          <w:b/>
          <w:bCs/>
          <w:sz w:val="22"/>
          <w:szCs w:val="22"/>
        </w:rPr>
      </w:pPr>
      <w:r>
        <w:rPr>
          <w:rFonts w:ascii="Arial" w:hAnsi="Arial" w:cs="Arial"/>
          <w:b/>
          <w:bCs/>
          <w:sz w:val="22"/>
          <w:szCs w:val="22"/>
          <w:lang w:val="it-IT"/>
        </w:rPr>
        <w:t>Telefone (    ) ___________________    FAX: (     ) ____________________</w:t>
      </w:r>
    </w:p>
    <w:p w14:paraId="487C81D4" w14:textId="77777777" w:rsidR="00E12CCC" w:rsidRDefault="00E12CCC">
      <w:pPr>
        <w:tabs>
          <w:tab w:val="left" w:pos="1440"/>
        </w:tabs>
        <w:jc w:val="both"/>
        <w:rPr>
          <w:rFonts w:ascii="Arial" w:hAnsi="Arial" w:cs="Arial"/>
          <w:b/>
          <w:bCs/>
          <w:sz w:val="22"/>
          <w:szCs w:val="22"/>
          <w:lang w:val="it-IT"/>
        </w:rPr>
      </w:pPr>
    </w:p>
    <w:p w14:paraId="6B8D7974" w14:textId="77777777" w:rsidR="00E12CCC" w:rsidRDefault="00BB2E90">
      <w:pPr>
        <w:tabs>
          <w:tab w:val="left" w:pos="1440"/>
        </w:tabs>
        <w:jc w:val="both"/>
        <w:rPr>
          <w:rFonts w:ascii="Arial" w:hAnsi="Arial" w:cs="Arial"/>
          <w:b/>
          <w:bCs/>
          <w:sz w:val="22"/>
          <w:szCs w:val="22"/>
        </w:rPr>
      </w:pPr>
      <w:r>
        <w:rPr>
          <w:rFonts w:ascii="Arial" w:hAnsi="Arial" w:cs="Arial"/>
          <w:b/>
          <w:bCs/>
          <w:sz w:val="22"/>
          <w:szCs w:val="22"/>
          <w:lang w:val="it-IT"/>
        </w:rPr>
        <w:t>E-mail:________________________________________________________</w:t>
      </w:r>
    </w:p>
    <w:p w14:paraId="2D79565F" w14:textId="77777777" w:rsidR="00E12CCC" w:rsidRDefault="00E12CCC">
      <w:pPr>
        <w:tabs>
          <w:tab w:val="left" w:pos="1440"/>
        </w:tabs>
        <w:jc w:val="both"/>
        <w:rPr>
          <w:rFonts w:ascii="Arial" w:hAnsi="Arial" w:cs="Arial"/>
          <w:b/>
          <w:bCs/>
          <w:sz w:val="22"/>
          <w:szCs w:val="22"/>
          <w:lang w:val="it-IT"/>
        </w:rPr>
      </w:pPr>
    </w:p>
    <w:p w14:paraId="22F33E79" w14:textId="77777777" w:rsidR="00E12CCC" w:rsidRDefault="00BB2E90">
      <w:pPr>
        <w:tabs>
          <w:tab w:val="left" w:pos="1440"/>
        </w:tabs>
        <w:jc w:val="both"/>
        <w:rPr>
          <w:rFonts w:ascii="Arial" w:hAnsi="Arial" w:cs="Arial"/>
          <w:b/>
          <w:bCs/>
          <w:sz w:val="22"/>
          <w:szCs w:val="22"/>
        </w:rPr>
      </w:pPr>
      <w:r>
        <w:rPr>
          <w:rFonts w:ascii="Arial" w:hAnsi="Arial" w:cs="Arial"/>
          <w:b/>
          <w:bCs/>
          <w:sz w:val="22"/>
          <w:szCs w:val="22"/>
          <w:lang w:val="it-IT"/>
        </w:rPr>
        <w:t>Contato:_______________________________________________________</w:t>
      </w:r>
    </w:p>
    <w:p w14:paraId="68B07821" w14:textId="77777777" w:rsidR="00E12CCC" w:rsidRDefault="00E12CCC">
      <w:pPr>
        <w:tabs>
          <w:tab w:val="left" w:pos="1440"/>
        </w:tabs>
        <w:jc w:val="both"/>
        <w:rPr>
          <w:rFonts w:ascii="Arial" w:hAnsi="Arial" w:cs="Arial"/>
          <w:sz w:val="22"/>
          <w:szCs w:val="22"/>
          <w:lang w:val="it-IT"/>
        </w:rPr>
      </w:pPr>
    </w:p>
    <w:p w14:paraId="54FD7177" w14:textId="77777777" w:rsidR="00E12CCC" w:rsidRDefault="00E12CCC">
      <w:pPr>
        <w:tabs>
          <w:tab w:val="left" w:pos="1440"/>
        </w:tabs>
        <w:jc w:val="both"/>
        <w:rPr>
          <w:rFonts w:ascii="Arial" w:hAnsi="Arial" w:cs="Arial"/>
          <w:sz w:val="22"/>
          <w:szCs w:val="22"/>
          <w:lang w:val="it-IT"/>
        </w:rPr>
      </w:pPr>
    </w:p>
    <w:p w14:paraId="19F6B627" w14:textId="77777777" w:rsidR="00E12CCC" w:rsidRDefault="00BB2E90">
      <w:pPr>
        <w:pStyle w:val="Corpodetexto"/>
        <w:pBdr>
          <w:top w:val="single" w:sz="4" w:space="1" w:color="000000"/>
          <w:left w:val="single" w:sz="4" w:space="4" w:color="000000"/>
          <w:bottom w:val="single" w:sz="4" w:space="1" w:color="000000"/>
          <w:right w:val="single" w:sz="4" w:space="4" w:color="000000"/>
        </w:pBdr>
        <w:tabs>
          <w:tab w:val="left" w:pos="1440"/>
        </w:tabs>
        <w:jc w:val="both"/>
        <w:rPr>
          <w:rFonts w:ascii="Arial" w:hAnsi="Arial" w:cs="Arial"/>
          <w:sz w:val="22"/>
          <w:szCs w:val="22"/>
        </w:rPr>
      </w:pPr>
      <w:r>
        <w:rPr>
          <w:rFonts w:ascii="Arial" w:hAnsi="Arial" w:cs="Arial"/>
          <w:b/>
          <w:bCs/>
          <w:caps/>
          <w:sz w:val="22"/>
          <w:szCs w:val="22"/>
          <w:u w:val="single"/>
        </w:rPr>
        <w:t xml:space="preserve">Importante: Este documento deverá ser preenchido (datilografado ou digitado) e enviado através do e-mail: </w:t>
      </w:r>
      <w:r>
        <w:rPr>
          <w:rFonts w:ascii="Arial" w:hAnsi="Arial" w:cs="Arial"/>
          <w:b/>
          <w:bCs/>
          <w:sz w:val="22"/>
          <w:szCs w:val="22"/>
          <w:u w:val="single"/>
        </w:rPr>
        <w:t>licitacoes@licitacoes.itatiba.sp.gov.br</w:t>
      </w:r>
      <w:r>
        <w:rPr>
          <w:rFonts w:ascii="Arial" w:hAnsi="Arial" w:cs="Arial"/>
          <w:b/>
          <w:bCs/>
          <w:caps/>
          <w:sz w:val="22"/>
          <w:szCs w:val="22"/>
          <w:u w:val="single"/>
        </w:rPr>
        <w:t xml:space="preserve">, aos cuidados do Pregoeiro. </w:t>
      </w:r>
    </w:p>
    <w:p w14:paraId="28B6BA6E" w14:textId="77777777" w:rsidR="00E12CCC" w:rsidRDefault="00BB2E90">
      <w:pPr>
        <w:pStyle w:val="Corpodetexto"/>
        <w:pBdr>
          <w:top w:val="single" w:sz="4" w:space="1" w:color="000000"/>
          <w:left w:val="single" w:sz="4" w:space="4" w:color="000000"/>
          <w:bottom w:val="single" w:sz="4" w:space="1" w:color="000000"/>
          <w:right w:val="single" w:sz="4" w:space="4" w:color="000000"/>
        </w:pBdr>
        <w:tabs>
          <w:tab w:val="left" w:pos="1440"/>
        </w:tabs>
        <w:jc w:val="both"/>
        <w:rPr>
          <w:rFonts w:ascii="Arial" w:hAnsi="Arial" w:cs="Arial"/>
          <w:sz w:val="22"/>
          <w:szCs w:val="22"/>
        </w:rPr>
      </w:pPr>
      <w:r>
        <w:rPr>
          <w:rFonts w:ascii="Arial" w:hAnsi="Arial" w:cs="Arial"/>
          <w:sz w:val="22"/>
          <w:szCs w:val="22"/>
        </w:rPr>
        <w:t xml:space="preserve">A Prefeitura de Itatiba não se Responsabilizará pelo </w:t>
      </w:r>
      <w:r>
        <w:rPr>
          <w:rFonts w:ascii="Arial" w:hAnsi="Arial" w:cs="Arial"/>
          <w:b/>
          <w:bCs/>
          <w:sz w:val="22"/>
          <w:szCs w:val="22"/>
          <w:u w:val="single"/>
        </w:rPr>
        <w:t>não envio</w:t>
      </w:r>
      <w:r>
        <w:rPr>
          <w:rFonts w:ascii="Arial" w:hAnsi="Arial" w:cs="Arial"/>
          <w:sz w:val="22"/>
          <w:szCs w:val="22"/>
        </w:rPr>
        <w:t xml:space="preserve"> de informações, tais como: esclarecimentos, alterações do edital de data de abertura, de suspensão, </w:t>
      </w:r>
      <w:proofErr w:type="gramStart"/>
      <w:r>
        <w:rPr>
          <w:rFonts w:ascii="Arial" w:hAnsi="Arial" w:cs="Arial"/>
          <w:sz w:val="22"/>
          <w:szCs w:val="22"/>
        </w:rPr>
        <w:t>de  julgamento</w:t>
      </w:r>
      <w:proofErr w:type="gramEnd"/>
      <w:r>
        <w:rPr>
          <w:rFonts w:ascii="Arial" w:hAnsi="Arial" w:cs="Arial"/>
          <w:sz w:val="22"/>
          <w:szCs w:val="22"/>
        </w:rPr>
        <w:t>/homologação, referentes ao Edital, caso a empresa não preencha e transmita as informações acima descritas.</w:t>
      </w:r>
    </w:p>
    <w:p w14:paraId="051AD3A6" w14:textId="77777777" w:rsidR="00E12CCC" w:rsidRDefault="00E12CCC">
      <w:pPr>
        <w:tabs>
          <w:tab w:val="left" w:pos="1440"/>
        </w:tabs>
        <w:jc w:val="both"/>
        <w:rPr>
          <w:rFonts w:ascii="Arial" w:hAnsi="Arial" w:cs="Arial"/>
          <w:b/>
          <w:bCs/>
          <w:sz w:val="22"/>
          <w:szCs w:val="22"/>
        </w:rPr>
      </w:pPr>
    </w:p>
    <w:p w14:paraId="713637EE" w14:textId="77777777" w:rsidR="00E12CCC" w:rsidRDefault="00BB2E90">
      <w:pPr>
        <w:tabs>
          <w:tab w:val="left" w:pos="1440"/>
        </w:tabs>
        <w:jc w:val="both"/>
        <w:rPr>
          <w:rFonts w:ascii="Arial" w:hAnsi="Arial" w:cs="Arial"/>
          <w:sz w:val="22"/>
          <w:szCs w:val="22"/>
        </w:rPr>
      </w:pPr>
      <w:r>
        <w:rPr>
          <w:rFonts w:ascii="Arial" w:hAnsi="Arial" w:cs="Arial"/>
          <w:b/>
          <w:bCs/>
          <w:sz w:val="22"/>
          <w:szCs w:val="22"/>
        </w:rPr>
        <w:t>Fone para contato (011) 3183-0655</w:t>
      </w:r>
    </w:p>
    <w:p w14:paraId="480CA13E" w14:textId="77777777" w:rsidR="00E12CCC" w:rsidRDefault="00E12CCC">
      <w:pPr>
        <w:tabs>
          <w:tab w:val="left" w:pos="1440"/>
        </w:tabs>
        <w:ind w:right="-54"/>
        <w:jc w:val="both"/>
        <w:rPr>
          <w:rFonts w:ascii="Arial" w:hAnsi="Arial" w:cs="Arial"/>
          <w:b/>
          <w:bCs/>
          <w:sz w:val="22"/>
          <w:szCs w:val="22"/>
        </w:rPr>
      </w:pPr>
    </w:p>
    <w:p w14:paraId="2792A410" w14:textId="77777777" w:rsidR="00E12CCC" w:rsidRDefault="00E12CCC">
      <w:pPr>
        <w:jc w:val="both"/>
        <w:rPr>
          <w:rFonts w:ascii="Arial" w:hAnsi="Arial" w:cs="Arial"/>
          <w:b/>
          <w:bCs/>
          <w:sz w:val="22"/>
          <w:szCs w:val="22"/>
        </w:rPr>
      </w:pPr>
      <w:bookmarkStart w:id="4" w:name="_Hlk153781433"/>
    </w:p>
    <w:p w14:paraId="3FACB9CD" w14:textId="4BF0F038" w:rsidR="00E12CCC" w:rsidRDefault="00BB2E90">
      <w:pPr>
        <w:jc w:val="both"/>
        <w:rPr>
          <w:rFonts w:ascii="Arial" w:hAnsi="Arial" w:cs="Arial"/>
          <w:sz w:val="22"/>
          <w:szCs w:val="22"/>
        </w:rPr>
      </w:pPr>
      <w:bookmarkStart w:id="5" w:name="_Hlk68783934"/>
      <w:r>
        <w:rPr>
          <w:rFonts w:ascii="Arial" w:hAnsi="Arial" w:cs="Arial"/>
          <w:b/>
          <w:bCs/>
          <w:sz w:val="22"/>
          <w:szCs w:val="22"/>
        </w:rPr>
        <w:t xml:space="preserve">Pregão Eletrônico Nº </w:t>
      </w:r>
      <w:r w:rsidR="00B80E17">
        <w:rPr>
          <w:rFonts w:ascii="Arial" w:hAnsi="Arial" w:cs="Arial"/>
          <w:b/>
          <w:bCs/>
          <w:sz w:val="22"/>
          <w:szCs w:val="22"/>
        </w:rPr>
        <w:t>136</w:t>
      </w:r>
      <w:r w:rsidR="007075E0">
        <w:rPr>
          <w:rFonts w:ascii="Arial" w:hAnsi="Arial" w:cs="Arial"/>
          <w:b/>
          <w:bCs/>
          <w:sz w:val="22"/>
          <w:szCs w:val="22"/>
        </w:rPr>
        <w:t>/2023</w:t>
      </w:r>
      <w:r>
        <w:rPr>
          <w:rFonts w:ascii="Arial" w:hAnsi="Arial" w:cs="Arial"/>
          <w:b/>
          <w:bCs/>
          <w:sz w:val="22"/>
          <w:szCs w:val="22"/>
        </w:rPr>
        <w:t>,</w:t>
      </w:r>
      <w:r>
        <w:rPr>
          <w:rFonts w:ascii="Arial" w:hAnsi="Arial" w:cs="Arial"/>
          <w:sz w:val="22"/>
          <w:szCs w:val="22"/>
        </w:rPr>
        <w:t xml:space="preserve"> </w:t>
      </w:r>
      <w:r>
        <w:rPr>
          <w:rFonts w:ascii="Arial" w:hAnsi="Arial" w:cs="Arial"/>
          <w:b/>
          <w:bCs/>
          <w:sz w:val="22"/>
          <w:szCs w:val="22"/>
        </w:rPr>
        <w:t xml:space="preserve">Edital Nº </w:t>
      </w:r>
      <w:r w:rsidR="00B80E17">
        <w:rPr>
          <w:rFonts w:ascii="Arial" w:hAnsi="Arial" w:cs="Arial"/>
          <w:b/>
          <w:bCs/>
          <w:sz w:val="22"/>
          <w:szCs w:val="22"/>
        </w:rPr>
        <w:t>162</w:t>
      </w:r>
      <w:r w:rsidR="007075E0">
        <w:rPr>
          <w:rFonts w:ascii="Arial" w:hAnsi="Arial" w:cs="Arial"/>
          <w:b/>
          <w:bCs/>
          <w:sz w:val="22"/>
          <w:szCs w:val="22"/>
        </w:rPr>
        <w:t>/2023</w:t>
      </w:r>
      <w:r>
        <w:rPr>
          <w:rFonts w:ascii="Arial" w:hAnsi="Arial" w:cs="Arial"/>
          <w:sz w:val="22"/>
          <w:szCs w:val="22"/>
        </w:rPr>
        <w:t xml:space="preserve">, Tipo Menor Preço. Objeto: Aquisição de </w:t>
      </w:r>
      <w:r w:rsidR="006A4CE7">
        <w:rPr>
          <w:rFonts w:ascii="Arial" w:hAnsi="Arial" w:cs="Arial"/>
          <w:sz w:val="22"/>
          <w:szCs w:val="22"/>
        </w:rPr>
        <w:t>uniforme</w:t>
      </w:r>
      <w:r>
        <w:rPr>
          <w:rFonts w:ascii="Arial" w:hAnsi="Arial" w:cs="Arial"/>
          <w:sz w:val="22"/>
          <w:szCs w:val="22"/>
        </w:rPr>
        <w:t xml:space="preserve"> escolar</w:t>
      </w:r>
      <w:r w:rsidR="006A4CE7">
        <w:rPr>
          <w:rFonts w:ascii="Arial" w:hAnsi="Arial" w:cs="Arial"/>
          <w:sz w:val="22"/>
          <w:szCs w:val="22"/>
        </w:rPr>
        <w:t xml:space="preserve"> em forma de kit</w:t>
      </w:r>
      <w:r w:rsidRPr="00B80E17">
        <w:rPr>
          <w:rFonts w:ascii="Arial" w:hAnsi="Arial" w:cs="Arial"/>
          <w:sz w:val="22"/>
          <w:szCs w:val="22"/>
        </w:rPr>
        <w:t>, para distribuição gratuita para os alunos da Rede Municipal de Ensino para o ano letivo de 2024, para entrega imediata. O cadastro das Propostas e Documentos de Habilitação</w:t>
      </w:r>
      <w:r w:rsidRPr="00B80E17">
        <w:rPr>
          <w:rFonts w:ascii="Arial" w:hAnsi="Arial" w:cs="Arial"/>
          <w:bCs/>
          <w:sz w:val="22"/>
          <w:szCs w:val="22"/>
        </w:rPr>
        <w:t xml:space="preserve"> </w:t>
      </w:r>
      <w:r w:rsidRPr="00B80E17">
        <w:rPr>
          <w:rFonts w:ascii="Arial" w:hAnsi="Arial" w:cs="Arial"/>
          <w:sz w:val="22"/>
          <w:szCs w:val="22"/>
        </w:rPr>
        <w:t xml:space="preserve">serão recebidos até o </w:t>
      </w:r>
      <w:r w:rsidRPr="00B80E17">
        <w:rPr>
          <w:rFonts w:ascii="Arial" w:hAnsi="Arial" w:cs="Arial"/>
          <w:b/>
          <w:bCs/>
          <w:sz w:val="22"/>
          <w:szCs w:val="22"/>
          <w:u w:val="single"/>
        </w:rPr>
        <w:t xml:space="preserve">dia </w:t>
      </w:r>
      <w:r w:rsidR="00B80E17" w:rsidRPr="00B80E17">
        <w:rPr>
          <w:rFonts w:ascii="Arial" w:hAnsi="Arial" w:cs="Arial"/>
          <w:b/>
          <w:bCs/>
          <w:sz w:val="22"/>
          <w:szCs w:val="22"/>
          <w:u w:val="single"/>
        </w:rPr>
        <w:t>10</w:t>
      </w:r>
      <w:r w:rsidRPr="00B80E17">
        <w:rPr>
          <w:rFonts w:ascii="Arial" w:hAnsi="Arial" w:cs="Arial"/>
          <w:b/>
          <w:sz w:val="22"/>
          <w:szCs w:val="22"/>
          <w:u w:val="single"/>
        </w:rPr>
        <w:t xml:space="preserve"> de </w:t>
      </w:r>
      <w:r w:rsidR="00B80E17" w:rsidRPr="00B80E17">
        <w:rPr>
          <w:rFonts w:ascii="Arial" w:hAnsi="Arial" w:cs="Arial"/>
          <w:b/>
          <w:sz w:val="22"/>
          <w:szCs w:val="22"/>
          <w:u w:val="single"/>
        </w:rPr>
        <w:t xml:space="preserve">janeiro </w:t>
      </w:r>
      <w:r w:rsidRPr="00B80E17">
        <w:rPr>
          <w:rFonts w:ascii="Arial" w:hAnsi="Arial" w:cs="Arial"/>
          <w:b/>
          <w:sz w:val="22"/>
          <w:szCs w:val="22"/>
          <w:u w:val="single"/>
        </w:rPr>
        <w:t>de 202</w:t>
      </w:r>
      <w:r w:rsidR="00796E1D">
        <w:rPr>
          <w:rFonts w:ascii="Arial" w:hAnsi="Arial" w:cs="Arial"/>
          <w:b/>
          <w:sz w:val="22"/>
          <w:szCs w:val="22"/>
          <w:u w:val="single"/>
        </w:rPr>
        <w:t>4</w:t>
      </w:r>
      <w:r w:rsidRPr="00B80E17">
        <w:rPr>
          <w:rFonts w:ascii="Arial" w:hAnsi="Arial" w:cs="Arial"/>
          <w:b/>
          <w:sz w:val="22"/>
          <w:szCs w:val="22"/>
          <w:u w:val="single"/>
        </w:rPr>
        <w:t>, às 08h50min</w:t>
      </w:r>
      <w:r w:rsidRPr="00B80E17">
        <w:rPr>
          <w:rFonts w:ascii="Arial" w:hAnsi="Arial" w:cs="Arial"/>
          <w:bCs/>
          <w:sz w:val="22"/>
          <w:szCs w:val="22"/>
        </w:rPr>
        <w:t>, na</w:t>
      </w:r>
      <w:r w:rsidRPr="00B80E17">
        <w:rPr>
          <w:rFonts w:ascii="Arial" w:hAnsi="Arial" w:cs="Arial"/>
          <w:b/>
          <w:sz w:val="22"/>
          <w:szCs w:val="22"/>
        </w:rPr>
        <w:t xml:space="preserve"> </w:t>
      </w:r>
      <w:r w:rsidRPr="00B80E17">
        <w:rPr>
          <w:rStyle w:val="Forte"/>
          <w:rFonts w:ascii="Arial" w:hAnsi="Arial" w:cs="Arial"/>
          <w:b w:val="0"/>
          <w:bCs w:val="0"/>
          <w:sz w:val="22"/>
          <w:szCs w:val="22"/>
        </w:rPr>
        <w:t>página eletrônica da Bolsa Brasileira de Mercadorias (</w:t>
      </w:r>
      <w:hyperlink r:id="rId26">
        <w:r w:rsidRPr="00B80E17">
          <w:rPr>
            <w:rStyle w:val="LinkdaInternet"/>
            <w:rFonts w:ascii="Arial" w:hAnsi="Arial" w:cs="Arial"/>
            <w:sz w:val="22"/>
            <w:szCs w:val="22"/>
          </w:rPr>
          <w:t>www.novobbmnet.com.br</w:t>
        </w:r>
      </w:hyperlink>
      <w:r w:rsidRPr="00B80E17">
        <w:rPr>
          <w:rStyle w:val="Forte"/>
          <w:rFonts w:ascii="Arial" w:hAnsi="Arial" w:cs="Arial"/>
          <w:b w:val="0"/>
          <w:bCs w:val="0"/>
          <w:sz w:val="22"/>
          <w:szCs w:val="22"/>
        </w:rPr>
        <w:t xml:space="preserve">). </w:t>
      </w:r>
      <w:r w:rsidRPr="00B80E17">
        <w:rPr>
          <w:rFonts w:ascii="Arial" w:hAnsi="Arial" w:cs="Arial"/>
          <w:sz w:val="22"/>
          <w:szCs w:val="22"/>
        </w:rPr>
        <w:t xml:space="preserve">O edital fica disponível na Seção de Licitações - Av. Luciano </w:t>
      </w:r>
      <w:proofErr w:type="spellStart"/>
      <w:r w:rsidRPr="00B80E17">
        <w:rPr>
          <w:rFonts w:ascii="Arial" w:hAnsi="Arial" w:cs="Arial"/>
          <w:sz w:val="22"/>
          <w:szCs w:val="22"/>
        </w:rPr>
        <w:t>Consoline</w:t>
      </w:r>
      <w:proofErr w:type="spellEnd"/>
      <w:r w:rsidRPr="00B80E17">
        <w:rPr>
          <w:rFonts w:ascii="Arial" w:hAnsi="Arial" w:cs="Arial"/>
          <w:sz w:val="22"/>
          <w:szCs w:val="22"/>
        </w:rPr>
        <w:t xml:space="preserve">, 600, </w:t>
      </w:r>
      <w:proofErr w:type="spellStart"/>
      <w:r w:rsidRPr="00B80E17">
        <w:rPr>
          <w:rFonts w:ascii="Arial" w:hAnsi="Arial" w:cs="Arial"/>
          <w:sz w:val="22"/>
          <w:szCs w:val="22"/>
        </w:rPr>
        <w:t>Jd</w:t>
      </w:r>
      <w:proofErr w:type="spellEnd"/>
      <w:r w:rsidRPr="00B80E17">
        <w:rPr>
          <w:rFonts w:ascii="Arial" w:hAnsi="Arial" w:cs="Arial"/>
          <w:sz w:val="22"/>
          <w:szCs w:val="22"/>
        </w:rPr>
        <w:t xml:space="preserve"> Lucca das 9h às 17h, sites </w:t>
      </w:r>
      <w:hyperlink r:id="rId27">
        <w:r w:rsidRPr="00B80E17">
          <w:rPr>
            <w:rStyle w:val="LinkdaInternet"/>
            <w:rFonts w:ascii="Arial" w:hAnsi="Arial" w:cs="Arial"/>
            <w:color w:val="000000"/>
            <w:sz w:val="22"/>
            <w:szCs w:val="22"/>
          </w:rPr>
          <w:t>www.itatiba.sp.gov.br</w:t>
        </w:r>
      </w:hyperlink>
      <w:r w:rsidRPr="00B80E17">
        <w:rPr>
          <w:rFonts w:ascii="Arial" w:hAnsi="Arial" w:cs="Arial"/>
          <w:sz w:val="22"/>
          <w:szCs w:val="22"/>
        </w:rPr>
        <w:t xml:space="preserve"> e </w:t>
      </w:r>
      <w:hyperlink r:id="rId28">
        <w:r w:rsidRPr="00B80E17">
          <w:rPr>
            <w:rStyle w:val="LinkdaInternet"/>
            <w:rFonts w:ascii="Arial" w:hAnsi="Arial" w:cs="Arial"/>
            <w:sz w:val="22"/>
            <w:szCs w:val="22"/>
          </w:rPr>
          <w:t>www.novobbmnet.com.br</w:t>
        </w:r>
      </w:hyperlink>
      <w:r w:rsidRPr="00B80E17">
        <w:rPr>
          <w:rStyle w:val="Forte"/>
          <w:rFonts w:ascii="Arial" w:hAnsi="Arial" w:cs="Arial"/>
          <w:b w:val="0"/>
          <w:bCs w:val="0"/>
          <w:sz w:val="22"/>
          <w:szCs w:val="22"/>
        </w:rPr>
        <w:t xml:space="preserve">. </w:t>
      </w:r>
      <w:r w:rsidRPr="00B80E17">
        <w:rPr>
          <w:rFonts w:ascii="Arial" w:hAnsi="Arial" w:cs="Arial"/>
          <w:sz w:val="22"/>
          <w:szCs w:val="22"/>
        </w:rPr>
        <w:t>Informações: 11 3183-</w:t>
      </w:r>
      <w:proofErr w:type="gramStart"/>
      <w:r w:rsidRPr="00B80E17">
        <w:rPr>
          <w:rFonts w:ascii="Arial" w:hAnsi="Arial" w:cs="Arial"/>
          <w:sz w:val="22"/>
          <w:szCs w:val="22"/>
        </w:rPr>
        <w:t>0655.–</w:t>
      </w:r>
      <w:proofErr w:type="gramEnd"/>
      <w:r w:rsidRPr="00B80E17">
        <w:rPr>
          <w:rFonts w:ascii="Arial" w:hAnsi="Arial" w:cs="Arial"/>
          <w:sz w:val="22"/>
          <w:szCs w:val="22"/>
        </w:rPr>
        <w:t xml:space="preserve"> </w:t>
      </w:r>
      <w:r w:rsidR="00B80E17" w:rsidRPr="00B80E17">
        <w:rPr>
          <w:rFonts w:ascii="Arial" w:hAnsi="Arial" w:cs="Arial"/>
          <w:sz w:val="22"/>
          <w:szCs w:val="22"/>
        </w:rPr>
        <w:t>Adriana Stocco</w:t>
      </w:r>
      <w:r w:rsidRPr="00B80E17">
        <w:rPr>
          <w:rFonts w:ascii="Arial" w:hAnsi="Arial" w:cs="Arial"/>
          <w:sz w:val="22"/>
          <w:szCs w:val="22"/>
        </w:rPr>
        <w:t xml:space="preserve"> - Pregoeira.</w:t>
      </w:r>
      <w:r>
        <w:rPr>
          <w:rFonts w:ascii="Arial" w:hAnsi="Arial" w:cs="Arial"/>
          <w:sz w:val="22"/>
          <w:szCs w:val="22"/>
        </w:rPr>
        <w:t xml:space="preserve"> </w:t>
      </w:r>
      <w:r>
        <w:rPr>
          <w:rFonts w:ascii="Arial" w:hAnsi="Arial" w:cs="Arial"/>
          <w:sz w:val="22"/>
          <w:szCs w:val="22"/>
          <w:lang w:eastAsia="pt-BR"/>
        </w:rPr>
        <w:tab/>
      </w:r>
      <w:r>
        <w:rPr>
          <w:rFonts w:ascii="Arial" w:hAnsi="Arial" w:cs="Arial"/>
          <w:sz w:val="22"/>
          <w:szCs w:val="22"/>
          <w:lang w:eastAsia="pt-BR"/>
        </w:rPr>
        <w:tab/>
      </w:r>
      <w:r>
        <w:rPr>
          <w:rFonts w:ascii="Arial" w:hAnsi="Arial" w:cs="Arial"/>
          <w:sz w:val="22"/>
          <w:szCs w:val="22"/>
          <w:lang w:eastAsia="pt-BR"/>
        </w:rPr>
        <w:tab/>
      </w:r>
      <w:bookmarkEnd w:id="5"/>
    </w:p>
    <w:bookmarkEnd w:id="4"/>
    <w:p w14:paraId="6060CBF5" w14:textId="77777777" w:rsidR="00E12CCC" w:rsidRDefault="00E12CCC">
      <w:pPr>
        <w:jc w:val="both"/>
        <w:rPr>
          <w:rFonts w:ascii="Arial" w:hAnsi="Arial" w:cs="Arial"/>
          <w:sz w:val="22"/>
          <w:szCs w:val="22"/>
        </w:rPr>
      </w:pPr>
    </w:p>
    <w:p w14:paraId="7C7D51B6" w14:textId="77777777" w:rsidR="00E12CCC" w:rsidRDefault="00E12CCC">
      <w:pPr>
        <w:jc w:val="both"/>
        <w:rPr>
          <w:rFonts w:ascii="Arial" w:hAnsi="Arial" w:cs="Arial"/>
          <w:sz w:val="22"/>
          <w:szCs w:val="22"/>
        </w:rPr>
      </w:pPr>
    </w:p>
    <w:p w14:paraId="6EB4BFE8" w14:textId="77777777" w:rsidR="00E12CCC" w:rsidRDefault="00E12CCC">
      <w:pPr>
        <w:jc w:val="both"/>
        <w:rPr>
          <w:rFonts w:ascii="Arial" w:hAnsi="Arial" w:cs="Arial"/>
          <w:sz w:val="22"/>
          <w:szCs w:val="22"/>
        </w:rPr>
      </w:pPr>
    </w:p>
    <w:p w14:paraId="68C0B807" w14:textId="77777777" w:rsidR="00E12CCC" w:rsidRDefault="00E12CCC">
      <w:pPr>
        <w:jc w:val="both"/>
        <w:rPr>
          <w:rFonts w:ascii="Arial" w:hAnsi="Arial" w:cs="Arial"/>
          <w:sz w:val="22"/>
          <w:szCs w:val="22"/>
        </w:rPr>
      </w:pPr>
    </w:p>
    <w:p w14:paraId="4460C2E1" w14:textId="77777777" w:rsidR="00E12CCC" w:rsidRDefault="00E12CCC">
      <w:pPr>
        <w:jc w:val="both"/>
        <w:rPr>
          <w:rFonts w:ascii="Arial" w:hAnsi="Arial" w:cs="Arial"/>
          <w:sz w:val="22"/>
          <w:szCs w:val="22"/>
        </w:rPr>
      </w:pPr>
    </w:p>
    <w:sectPr w:rsidR="00E12CCC">
      <w:headerReference w:type="default" r:id="rId29"/>
      <w:footerReference w:type="default" r:id="rId30"/>
      <w:pgSz w:w="11906" w:h="16838"/>
      <w:pgMar w:top="1701" w:right="1134" w:bottom="1134" w:left="1701" w:header="567" w:footer="437"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E824C7" w14:textId="77777777" w:rsidR="00BB2E90" w:rsidRDefault="00BB2E90">
      <w:r>
        <w:separator/>
      </w:r>
    </w:p>
  </w:endnote>
  <w:endnote w:type="continuationSeparator" w:id="0">
    <w:p w14:paraId="1818B663" w14:textId="77777777" w:rsidR="00BB2E90" w:rsidRDefault="00BB2E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OpenSymbol">
    <w:panose1 w:val="05010000000000000000"/>
    <w:charset w:val="00"/>
    <w:family w:val="auto"/>
    <w:pitch w:val="variable"/>
    <w:sig w:usb0="800000AF" w:usb1="1001ECEA" w:usb2="00000000" w:usb3="00000000" w:csb0="8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Marlett">
    <w:panose1 w:val="00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Helvetica LT Light">
    <w:altName w:val="Arial"/>
    <w:charset w:val="00"/>
    <w:family w:val="roman"/>
    <w:pitch w:val="variable"/>
  </w:font>
  <w:font w:name="Times New">
    <w:altName w:val="Times New Roman"/>
    <w:charset w:val="00"/>
    <w:family w:val="roman"/>
    <w:pitch w:val="variable"/>
  </w:font>
  <w:font w:name="Calibri">
    <w:panose1 w:val="020F0502020204030204"/>
    <w:charset w:val="00"/>
    <w:family w:val="swiss"/>
    <w:pitch w:val="variable"/>
    <w:sig w:usb0="E4002EFF" w:usb1="C000247B" w:usb2="00000009" w:usb3="00000000" w:csb0="000001FF" w:csb1="00000000"/>
  </w:font>
  <w:font w:name="Liberation Sans">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Arial Unicode MS">
    <w:panose1 w:val="020B0604020202020204"/>
    <w:charset w:val="00"/>
    <w:family w:val="roman"/>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S Mincho;ＭＳ 明朝">
    <w:panose1 w:val="00000000000000000000"/>
    <w:charset w:val="80"/>
    <w:family w:val="roman"/>
    <w:notTrueType/>
    <w:pitch w:val="default"/>
  </w:font>
  <w:font w:name="SimSun;宋体">
    <w:panose1 w:val="00000000000000000000"/>
    <w:charset w:val="80"/>
    <w:family w:val="roman"/>
    <w:notTrueType/>
    <w:pitch w:val="default"/>
  </w:font>
  <w:font w:name="@Arial Unicode MS">
    <w:panose1 w:val="020B0604020202020204"/>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DCF696" w14:textId="77777777" w:rsidR="00E12CCC" w:rsidRDefault="00BB2E90">
    <w:pPr>
      <w:pStyle w:val="Rodap"/>
      <w:jc w:val="center"/>
      <w:rPr>
        <w:color w:val="5F5F5F"/>
      </w:rPr>
    </w:pPr>
    <w:r>
      <w:fldChar w:fldCharType="begin"/>
    </w:r>
    <w:r>
      <w:instrText>PAGE</w:instrText>
    </w:r>
    <w:r>
      <w:fldChar w:fldCharType="separate"/>
    </w:r>
    <w:r>
      <w:t>56</w:t>
    </w:r>
    <w:r>
      <w:fldChar w:fldCharType="end"/>
    </w:r>
  </w:p>
  <w:p w14:paraId="3CECBD92" w14:textId="77777777" w:rsidR="00E12CCC" w:rsidRDefault="00BB2E90">
    <w:pPr>
      <w:jc w:val="right"/>
    </w:pPr>
    <w:r>
      <w:rPr>
        <w:color w:val="5F5F5F"/>
      </w:rPr>
      <w:t>Avenida Luciano Consoline, 600 – Jardim de Lucca – Itatiba – SP – CEP 13253-205</w:t>
    </w:r>
  </w:p>
  <w:p w14:paraId="61316526" w14:textId="77777777" w:rsidR="00E12CCC" w:rsidRDefault="00BB2E90">
    <w:pPr>
      <w:jc w:val="right"/>
    </w:pPr>
    <w:proofErr w:type="spellStart"/>
    <w:r>
      <w:rPr>
        <w:color w:val="5F5F5F"/>
      </w:rPr>
      <w:t>Tel</w:t>
    </w:r>
    <w:proofErr w:type="spellEnd"/>
    <w:r>
      <w:rPr>
        <w:color w:val="5F5F5F"/>
      </w:rPr>
      <w:t>: (11) 3183-0655 – Internet: www.itatiba.sp.gov.br</w:t>
    </w:r>
  </w:p>
  <w:p w14:paraId="3F025E36" w14:textId="77777777" w:rsidR="00E12CCC" w:rsidRDefault="00BB2E90">
    <w:pPr>
      <w:jc w:val="right"/>
    </w:pPr>
    <w:r>
      <w:rPr>
        <w:color w:val="5F5F5F"/>
      </w:rPr>
      <w:t>e-mail: licitacoes@licitacoes.itatiba.sp.gov.br</w:t>
    </w:r>
  </w:p>
  <w:p w14:paraId="58E51DAD" w14:textId="77777777" w:rsidR="00E12CCC" w:rsidRDefault="00E12CCC">
    <w:pPr>
      <w:pStyle w:val="Rodap"/>
      <w:jc w:val="center"/>
    </w:pPr>
  </w:p>
  <w:p w14:paraId="68B04A71" w14:textId="77777777" w:rsidR="00E12CCC" w:rsidRDefault="00E12CCC">
    <w:pPr>
      <w:pStyle w:val="Rodap"/>
      <w:rPr>
        <w:lang w:eastAsia="pt-BR"/>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F447C5" w14:textId="77777777" w:rsidR="00BB2E90" w:rsidRDefault="00BB2E90">
      <w:r>
        <w:separator/>
      </w:r>
    </w:p>
  </w:footnote>
  <w:footnote w:type="continuationSeparator" w:id="0">
    <w:p w14:paraId="59A5DD5A" w14:textId="77777777" w:rsidR="00BB2E90" w:rsidRDefault="00BB2E9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4516B6" w14:textId="77777777" w:rsidR="00E12CCC" w:rsidRDefault="00BB2E90">
    <w:pPr>
      <w:pStyle w:val="Cabealho"/>
      <w:rPr>
        <w:lang w:eastAsia="pt-BR"/>
      </w:rPr>
    </w:pPr>
    <w:r>
      <w:rPr>
        <w:noProof/>
      </w:rPr>
      <mc:AlternateContent>
        <mc:Choice Requires="wps">
          <w:drawing>
            <wp:anchor distT="0" distB="0" distL="0" distR="0" simplePos="0" relativeHeight="112" behindDoc="1" locked="0" layoutInCell="0" allowOverlap="1" wp14:anchorId="27125BD9" wp14:editId="065A49B6">
              <wp:simplePos x="0" y="0"/>
              <wp:positionH relativeFrom="column">
                <wp:posOffset>2286000</wp:posOffset>
              </wp:positionH>
              <wp:positionV relativeFrom="paragraph">
                <wp:posOffset>90170</wp:posOffset>
              </wp:positionV>
              <wp:extent cx="3673475" cy="662305"/>
              <wp:effectExtent l="0" t="0" r="0" b="0"/>
              <wp:wrapNone/>
              <wp:docPr id="2" name="Text Box 1"/>
              <wp:cNvGraphicFramePr/>
              <a:graphic xmlns:a="http://schemas.openxmlformats.org/drawingml/2006/main">
                <a:graphicData uri="http://schemas.microsoft.com/office/word/2010/wordprocessingShape">
                  <wps:wsp>
                    <wps:cNvSpPr/>
                    <wps:spPr>
                      <a:xfrm>
                        <a:off x="0" y="0"/>
                        <a:ext cx="3672720" cy="661680"/>
                      </a:xfrm>
                      <a:prstGeom prst="rect">
                        <a:avLst/>
                      </a:prstGeom>
                      <a:noFill/>
                      <a:ln w="0">
                        <a:noFill/>
                      </a:ln>
                    </wps:spPr>
                    <wps:style>
                      <a:lnRef idx="0">
                        <a:scrgbClr r="0" g="0" b="0"/>
                      </a:lnRef>
                      <a:fillRef idx="0">
                        <a:scrgbClr r="0" g="0" b="0"/>
                      </a:fillRef>
                      <a:effectRef idx="0">
                        <a:scrgbClr r="0" g="0" b="0"/>
                      </a:effectRef>
                      <a:fontRef idx="minor"/>
                    </wps:style>
                    <wps:txbx>
                      <w:txbxContent>
                        <w:p w14:paraId="614D5EA1" w14:textId="77777777" w:rsidR="00E12CCC" w:rsidRDefault="00BB2E90">
                          <w:pPr>
                            <w:pStyle w:val="Contedodoquadro"/>
                            <w:jc w:val="right"/>
                          </w:pPr>
                          <w:r>
                            <w:rPr>
                              <w:color w:val="5F5F5F"/>
                            </w:rPr>
                            <w:t>Prefeitura do Município de Itatiba</w:t>
                          </w:r>
                        </w:p>
                        <w:p w14:paraId="70343B00" w14:textId="77777777" w:rsidR="00E12CCC" w:rsidRDefault="00BB2E90">
                          <w:pPr>
                            <w:pStyle w:val="Contedodoquadro"/>
                            <w:jc w:val="right"/>
                          </w:pPr>
                          <w:r>
                            <w:rPr>
                              <w:color w:val="5F5F5F"/>
                            </w:rPr>
                            <w:t>Secretaria de Governo</w:t>
                          </w:r>
                        </w:p>
                        <w:p w14:paraId="1EC8659D" w14:textId="77777777" w:rsidR="00E12CCC" w:rsidRDefault="00BB2E90">
                          <w:pPr>
                            <w:pStyle w:val="Contedodoquadro"/>
                          </w:pPr>
                          <w:r>
                            <w:rPr>
                              <w:color w:val="5F5F5F"/>
                              <w:sz w:val="20"/>
                              <w:szCs w:val="20"/>
                            </w:rPr>
                            <w:t xml:space="preserve">            </w:t>
                          </w:r>
                        </w:p>
                        <w:p w14:paraId="08EF0032" w14:textId="77777777" w:rsidR="00E12CCC" w:rsidRDefault="00E12CCC">
                          <w:pPr>
                            <w:pStyle w:val="Contedodoquadro"/>
                          </w:pPr>
                        </w:p>
                      </w:txbxContent>
                    </wps:txbx>
                    <wps:bodyPr lIns="1440" tIns="1440" rIns="1440" bIns="1440" anchor="t" upright="1">
                      <a:noAutofit/>
                    </wps:bodyPr>
                  </wps:wsp>
                </a:graphicData>
              </a:graphic>
            </wp:anchor>
          </w:drawing>
        </mc:Choice>
        <mc:Fallback>
          <w:pict>
            <v:rect w14:anchorId="27125BD9" id="Text Box 1" o:spid="_x0000_s1026" style="position:absolute;margin-left:180pt;margin-top:7.1pt;width:289.25pt;height:52.15pt;z-index:-50331636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XEo1wEAABQEAAAOAAAAZHJzL2Uyb0RvYy54bWysU9tu2zAMfR+wfxD0vjjOCrcw4hTDig4D&#10;hq1Ytw+QZckWoBsoJXb+fpTsOtn21GEvMk3x8JCH1P5+MpqcBATlbEPLzZYSYbnrlO0b+vPH47s7&#10;SkJktmPaWdHQswj0/vD2zX70tdi5welOAMEkNtSjb+gQo6+LIvBBGBY2zguLl9KBYRF/oS86YCNm&#10;N7rYbbdVMTroPDguQkDvw3xJDzm/lILHb1IGEYluKNYW8wn5bNNZHPas7oH5QfGlDPYPVRimLJKu&#10;qR5YZOQI6q9URnFwwcm44c4UTkrFRe4Buym3f3TzPDAvci8oTvCrTOH/peVfT8/+CVCG0Yc6oJm6&#10;mCSY9MX6yJTFOq9iiSkSjs731e3udoeacryrqrK6y2oWF7SHED8JZ0gyGgo4jKwRO30JERkx9CUk&#10;kVn3qLTOA9GWjInwNzeGa4uoS6HZimctUpy234Ukqsv1Jkfg0LcfNZB53LiPWOzL0HMyBKRAibSv&#10;xC6QhBZ5y16JX0GZ39m44o2yDtJazn3O3aVG49ROy5ha152fgOjPFjehvLlJi31lw5XdXtnM8sGh&#10;GJGSowfVDziUctH4wzE6qfJUEtnMsBSBq5eHtTyTtNvX/znq8pgPvwAAAP//AwBQSwMEFAAGAAgA&#10;AAAhABZ3/BzfAAAACgEAAA8AAABkcnMvZG93bnJldi54bWxMjzFPwzAQhXck/oN1SGzUaQulhDgV&#10;QlQMdGlh6OjE1yTCPke22yT/nmOC7e7e07vvFZvRWXHBEDtPCuazDARS7U1HjYKvz+3dGkRMmoy2&#10;nlDBhBE25fVVoXPjB9rj5ZAawSEUc62gTanPpYx1i07Hme+RWDv54HTiNTTSBD1wuLNykWUr6XRH&#10;/KHVPb62WH8fzk7Bh33fThUOu7dptz8FGY5BPh6Vur0ZX55BJBzTnxl+8RkdSmaq/JlMFFbBcpVx&#10;l8TC/QIEG56W6wcQFR/mPMiykP8rlD8AAAD//wMAUEsBAi0AFAAGAAgAAAAhALaDOJL+AAAA4QEA&#10;ABMAAAAAAAAAAAAAAAAAAAAAAFtDb250ZW50X1R5cGVzXS54bWxQSwECLQAUAAYACAAAACEAOP0h&#10;/9YAAACUAQAACwAAAAAAAAAAAAAAAAAvAQAAX3JlbHMvLnJlbHNQSwECLQAUAAYACAAAACEAVl1x&#10;KNcBAAAUBAAADgAAAAAAAAAAAAAAAAAuAgAAZHJzL2Uyb0RvYy54bWxQSwECLQAUAAYACAAAACEA&#10;Fnf8HN8AAAAKAQAADwAAAAAAAAAAAAAAAAAxBAAAZHJzL2Rvd25yZXYueG1sUEsFBgAAAAAEAAQA&#10;8wAAAD0FAAAAAA==&#10;" o:allowincell="f" filled="f" stroked="f" strokeweight="0">
              <v:textbox inset=".04mm,.04mm,.04mm,.04mm">
                <w:txbxContent>
                  <w:p w14:paraId="614D5EA1" w14:textId="77777777" w:rsidR="00E12CCC" w:rsidRDefault="00BB2E90">
                    <w:pPr>
                      <w:pStyle w:val="Contedodoquadro"/>
                      <w:jc w:val="right"/>
                    </w:pPr>
                    <w:r>
                      <w:rPr>
                        <w:color w:val="5F5F5F"/>
                      </w:rPr>
                      <w:t>Prefeitura do Município de Itatiba</w:t>
                    </w:r>
                  </w:p>
                  <w:p w14:paraId="70343B00" w14:textId="77777777" w:rsidR="00E12CCC" w:rsidRDefault="00BB2E90">
                    <w:pPr>
                      <w:pStyle w:val="Contedodoquadro"/>
                      <w:jc w:val="right"/>
                    </w:pPr>
                    <w:r>
                      <w:rPr>
                        <w:color w:val="5F5F5F"/>
                      </w:rPr>
                      <w:t>Secretaria de Governo</w:t>
                    </w:r>
                  </w:p>
                  <w:p w14:paraId="1EC8659D" w14:textId="77777777" w:rsidR="00E12CCC" w:rsidRDefault="00BB2E90">
                    <w:pPr>
                      <w:pStyle w:val="Contedodoquadro"/>
                    </w:pPr>
                    <w:r>
                      <w:rPr>
                        <w:color w:val="5F5F5F"/>
                        <w:sz w:val="20"/>
                        <w:szCs w:val="20"/>
                      </w:rPr>
                      <w:t xml:space="preserve">            </w:t>
                    </w:r>
                  </w:p>
                  <w:p w14:paraId="08EF0032" w14:textId="77777777" w:rsidR="00E12CCC" w:rsidRDefault="00E12CCC">
                    <w:pPr>
                      <w:pStyle w:val="Contedodoquadro"/>
                    </w:pPr>
                  </w:p>
                </w:txbxContent>
              </v:textbox>
            </v:rect>
          </w:pict>
        </mc:Fallback>
      </mc:AlternateContent>
    </w:r>
    <w:r>
      <w:rPr>
        <w:noProof/>
      </w:rPr>
      <w:drawing>
        <wp:inline distT="0" distB="0" distL="0" distR="0" wp14:anchorId="50CA6F3B" wp14:editId="011A1968">
          <wp:extent cx="643890" cy="621665"/>
          <wp:effectExtent l="0" t="0" r="0" b="0"/>
          <wp:docPr id="4" name="Figur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a1"/>
                  <pic:cNvPicPr>
                    <a:picLocks noChangeAspect="1" noChangeArrowheads="1"/>
                  </pic:cNvPicPr>
                </pic:nvPicPr>
                <pic:blipFill>
                  <a:blip r:embed="rId1"/>
                  <a:srcRect l="-23" t="-24" r="-23" b="-24"/>
                  <a:stretch>
                    <a:fillRect/>
                  </a:stretch>
                </pic:blipFill>
                <pic:spPr bwMode="auto">
                  <a:xfrm>
                    <a:off x="0" y="0"/>
                    <a:ext cx="643890" cy="621665"/>
                  </a:xfrm>
                  <a:prstGeom prst="rect">
                    <a:avLst/>
                  </a:prstGeom>
                </pic:spPr>
              </pic:pic>
            </a:graphicData>
          </a:graphic>
        </wp:inline>
      </w:drawing>
    </w:r>
  </w:p>
  <w:p w14:paraId="5E8548E3" w14:textId="77777777" w:rsidR="00E12CCC" w:rsidRDefault="00E12CCC">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4037E0"/>
    <w:multiLevelType w:val="multilevel"/>
    <w:tmpl w:val="93326D8A"/>
    <w:lvl w:ilvl="0">
      <w:start w:val="1"/>
      <w:numFmt w:val="lowerLetter"/>
      <w:lvlText w:val="%1)"/>
      <w:lvlJc w:val="left"/>
      <w:pPr>
        <w:tabs>
          <w:tab w:val="num" w:pos="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15:restartNumberingAfterBreak="0">
    <w:nsid w:val="04736EEE"/>
    <w:multiLevelType w:val="multilevel"/>
    <w:tmpl w:val="E418F9EC"/>
    <w:lvl w:ilvl="0">
      <w:start w:val="1"/>
      <w:numFmt w:val="bullet"/>
      <w:lvlText w:val=""/>
      <w:lvlJc w:val="left"/>
      <w:pPr>
        <w:tabs>
          <w:tab w:val="num" w:pos="0"/>
        </w:tabs>
        <w:ind w:left="72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047A6309"/>
    <w:multiLevelType w:val="multilevel"/>
    <w:tmpl w:val="39DAC12E"/>
    <w:lvl w:ilvl="0">
      <w:start w:val="1"/>
      <w:numFmt w:val="bullet"/>
      <w:lvlText w:val=""/>
      <w:lvlJc w:val="left"/>
      <w:pPr>
        <w:tabs>
          <w:tab w:val="num" w:pos="0"/>
        </w:tabs>
        <w:ind w:left="720" w:hanging="360"/>
      </w:pPr>
      <w:rPr>
        <w:rFonts w:ascii="Symbol" w:hAnsi="Symbol" w:cs="Symbol" w:hint="default"/>
        <w:color w:val="000000"/>
        <w:kern w:val="2"/>
        <w:lang w:eastAsia="zh-CN"/>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15:restartNumberingAfterBreak="0">
    <w:nsid w:val="0DA2341C"/>
    <w:multiLevelType w:val="multilevel"/>
    <w:tmpl w:val="B77827A0"/>
    <w:lvl w:ilvl="0">
      <w:start w:val="1"/>
      <w:numFmt w:val="bullet"/>
      <w:lvlText w:val=""/>
      <w:lvlJc w:val="left"/>
      <w:pPr>
        <w:tabs>
          <w:tab w:val="num" w:pos="0"/>
        </w:tabs>
        <w:ind w:left="72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15:restartNumberingAfterBreak="0">
    <w:nsid w:val="0DED6110"/>
    <w:multiLevelType w:val="multilevel"/>
    <w:tmpl w:val="EC38B542"/>
    <w:lvl w:ilvl="0">
      <w:start w:val="1"/>
      <w:numFmt w:val="bullet"/>
      <w:lvlText w:val=""/>
      <w:lvlJc w:val="left"/>
      <w:pPr>
        <w:tabs>
          <w:tab w:val="num" w:pos="0"/>
        </w:tabs>
        <w:ind w:left="72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15:restartNumberingAfterBreak="0">
    <w:nsid w:val="12BF5B80"/>
    <w:multiLevelType w:val="multilevel"/>
    <w:tmpl w:val="24204F2E"/>
    <w:lvl w:ilvl="0">
      <w:start w:val="1"/>
      <w:numFmt w:val="bullet"/>
      <w:lvlText w:val=""/>
      <w:lvlJc w:val="left"/>
      <w:pPr>
        <w:tabs>
          <w:tab w:val="num" w:pos="0"/>
        </w:tabs>
        <w:ind w:left="72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15:restartNumberingAfterBreak="0">
    <w:nsid w:val="24975BFF"/>
    <w:multiLevelType w:val="multilevel"/>
    <w:tmpl w:val="FE583EA8"/>
    <w:lvl w:ilvl="0">
      <w:start w:val="1"/>
      <w:numFmt w:val="bullet"/>
      <w:lvlText w:val=""/>
      <w:lvlJc w:val="left"/>
      <w:pPr>
        <w:tabs>
          <w:tab w:val="num" w:pos="0"/>
        </w:tabs>
        <w:ind w:left="72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15:restartNumberingAfterBreak="0">
    <w:nsid w:val="2A55499D"/>
    <w:multiLevelType w:val="multilevel"/>
    <w:tmpl w:val="B92C7E48"/>
    <w:lvl w:ilvl="0">
      <w:start w:val="1"/>
      <w:numFmt w:val="bullet"/>
      <w:lvlText w:val=""/>
      <w:lvlJc w:val="left"/>
      <w:pPr>
        <w:tabs>
          <w:tab w:val="num" w:pos="0"/>
        </w:tabs>
        <w:ind w:left="72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 w15:restartNumberingAfterBreak="0">
    <w:nsid w:val="2C0328AB"/>
    <w:multiLevelType w:val="multilevel"/>
    <w:tmpl w:val="497ECCAE"/>
    <w:lvl w:ilvl="0">
      <w:start w:val="1"/>
      <w:numFmt w:val="lowerLetter"/>
      <w:lvlText w:val="%1)"/>
      <w:lvlJc w:val="left"/>
      <w:pPr>
        <w:tabs>
          <w:tab w:val="num" w:pos="0"/>
        </w:tabs>
        <w:ind w:left="720" w:hanging="360"/>
      </w:pPr>
      <w:rPr>
        <w:rFonts w:ascii="Arial" w:hAnsi="Arial" w:cs="Arial" w:hint="default"/>
        <w:sz w:val="22"/>
        <w:szCs w:val="23"/>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9" w15:restartNumberingAfterBreak="0">
    <w:nsid w:val="362C7BDD"/>
    <w:multiLevelType w:val="multilevel"/>
    <w:tmpl w:val="251E44BA"/>
    <w:lvl w:ilvl="0">
      <w:start w:val="1"/>
      <w:numFmt w:val="bullet"/>
      <w:lvlText w:val=""/>
      <w:lvlJc w:val="left"/>
      <w:pPr>
        <w:tabs>
          <w:tab w:val="num" w:pos="1440"/>
        </w:tabs>
        <w:ind w:left="1440" w:hanging="360"/>
      </w:pPr>
      <w:rPr>
        <w:rFonts w:ascii="Symbol" w:hAnsi="Symbol" w:cs="Symbol" w:hint="default"/>
      </w:rPr>
    </w:lvl>
    <w:lvl w:ilvl="1">
      <w:start w:val="1"/>
      <w:numFmt w:val="bullet"/>
      <w:lvlText w:val="◦"/>
      <w:lvlJc w:val="left"/>
      <w:pPr>
        <w:tabs>
          <w:tab w:val="num" w:pos="1800"/>
        </w:tabs>
        <w:ind w:left="1800" w:hanging="360"/>
      </w:pPr>
      <w:rPr>
        <w:rFonts w:ascii="OpenSymbol" w:hAnsi="OpenSymbol" w:cs="OpenSymbol" w:hint="default"/>
      </w:rPr>
    </w:lvl>
    <w:lvl w:ilvl="2">
      <w:start w:val="1"/>
      <w:numFmt w:val="bullet"/>
      <w:lvlText w:val="▪"/>
      <w:lvlJc w:val="left"/>
      <w:pPr>
        <w:tabs>
          <w:tab w:val="num" w:pos="2160"/>
        </w:tabs>
        <w:ind w:left="2160" w:hanging="360"/>
      </w:pPr>
      <w:rPr>
        <w:rFonts w:ascii="OpenSymbol" w:hAnsi="OpenSymbol" w:cs="OpenSymbol" w:hint="default"/>
      </w:rPr>
    </w:lvl>
    <w:lvl w:ilvl="3">
      <w:start w:val="1"/>
      <w:numFmt w:val="bullet"/>
      <w:lvlText w:val=""/>
      <w:lvlJc w:val="left"/>
      <w:pPr>
        <w:tabs>
          <w:tab w:val="num" w:pos="2520"/>
        </w:tabs>
        <w:ind w:left="2520" w:hanging="360"/>
      </w:pPr>
      <w:rPr>
        <w:rFonts w:ascii="Symbol" w:hAnsi="Symbol" w:cs="Symbol" w:hint="default"/>
      </w:rPr>
    </w:lvl>
    <w:lvl w:ilvl="4">
      <w:start w:val="1"/>
      <w:numFmt w:val="bullet"/>
      <w:lvlText w:val="◦"/>
      <w:lvlJc w:val="left"/>
      <w:pPr>
        <w:tabs>
          <w:tab w:val="num" w:pos="2880"/>
        </w:tabs>
        <w:ind w:left="2880" w:hanging="360"/>
      </w:pPr>
      <w:rPr>
        <w:rFonts w:ascii="OpenSymbol" w:hAnsi="OpenSymbol" w:cs="OpenSymbol" w:hint="default"/>
      </w:rPr>
    </w:lvl>
    <w:lvl w:ilvl="5">
      <w:start w:val="1"/>
      <w:numFmt w:val="bullet"/>
      <w:lvlText w:val="▪"/>
      <w:lvlJc w:val="left"/>
      <w:pPr>
        <w:tabs>
          <w:tab w:val="num" w:pos="3240"/>
        </w:tabs>
        <w:ind w:left="3240" w:hanging="360"/>
      </w:pPr>
      <w:rPr>
        <w:rFonts w:ascii="OpenSymbol" w:hAnsi="OpenSymbol" w:cs="OpenSymbol" w:hint="default"/>
      </w:rPr>
    </w:lvl>
    <w:lvl w:ilvl="6">
      <w:start w:val="1"/>
      <w:numFmt w:val="bullet"/>
      <w:lvlText w:val=""/>
      <w:lvlJc w:val="left"/>
      <w:pPr>
        <w:tabs>
          <w:tab w:val="num" w:pos="3600"/>
        </w:tabs>
        <w:ind w:left="3600" w:hanging="360"/>
      </w:pPr>
      <w:rPr>
        <w:rFonts w:ascii="Symbol" w:hAnsi="Symbol" w:cs="Symbol" w:hint="default"/>
      </w:rPr>
    </w:lvl>
    <w:lvl w:ilvl="7">
      <w:start w:val="1"/>
      <w:numFmt w:val="bullet"/>
      <w:lvlText w:val="◦"/>
      <w:lvlJc w:val="left"/>
      <w:pPr>
        <w:tabs>
          <w:tab w:val="num" w:pos="3960"/>
        </w:tabs>
        <w:ind w:left="3960" w:hanging="360"/>
      </w:pPr>
      <w:rPr>
        <w:rFonts w:ascii="OpenSymbol" w:hAnsi="OpenSymbol" w:cs="OpenSymbol" w:hint="default"/>
      </w:rPr>
    </w:lvl>
    <w:lvl w:ilvl="8">
      <w:start w:val="1"/>
      <w:numFmt w:val="bullet"/>
      <w:lvlText w:val="▪"/>
      <w:lvlJc w:val="left"/>
      <w:pPr>
        <w:tabs>
          <w:tab w:val="num" w:pos="4320"/>
        </w:tabs>
        <w:ind w:left="4320" w:hanging="360"/>
      </w:pPr>
      <w:rPr>
        <w:rFonts w:ascii="OpenSymbol" w:hAnsi="OpenSymbol" w:cs="OpenSymbol" w:hint="default"/>
      </w:rPr>
    </w:lvl>
  </w:abstractNum>
  <w:abstractNum w:abstractNumId="10" w15:restartNumberingAfterBreak="0">
    <w:nsid w:val="3A993964"/>
    <w:multiLevelType w:val="multilevel"/>
    <w:tmpl w:val="F6445658"/>
    <w:lvl w:ilvl="0">
      <w:start w:val="1"/>
      <w:numFmt w:val="bullet"/>
      <w:lvlText w:val=""/>
      <w:lvlJc w:val="left"/>
      <w:pPr>
        <w:tabs>
          <w:tab w:val="num" w:pos="0"/>
        </w:tabs>
        <w:ind w:left="720" w:hanging="360"/>
      </w:pPr>
      <w:rPr>
        <w:rFonts w:ascii="Symbol" w:hAnsi="Symbol" w:cs="Symbol" w:hint="default"/>
        <w:color w:val="00000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 w15:restartNumberingAfterBreak="0">
    <w:nsid w:val="3CA427B2"/>
    <w:multiLevelType w:val="multilevel"/>
    <w:tmpl w:val="0D62EDCC"/>
    <w:lvl w:ilvl="0">
      <w:start w:val="1"/>
      <w:numFmt w:val="bullet"/>
      <w:lvlText w:val=""/>
      <w:lvlJc w:val="left"/>
      <w:pPr>
        <w:tabs>
          <w:tab w:val="num" w:pos="1440"/>
        </w:tabs>
        <w:ind w:left="1440" w:hanging="360"/>
      </w:pPr>
      <w:rPr>
        <w:rFonts w:ascii="Symbol" w:hAnsi="Symbol" w:cs="Symbol" w:hint="default"/>
      </w:rPr>
    </w:lvl>
    <w:lvl w:ilvl="1">
      <w:start w:val="1"/>
      <w:numFmt w:val="bullet"/>
      <w:lvlText w:val="◦"/>
      <w:lvlJc w:val="left"/>
      <w:pPr>
        <w:tabs>
          <w:tab w:val="num" w:pos="1800"/>
        </w:tabs>
        <w:ind w:left="1800" w:hanging="360"/>
      </w:pPr>
      <w:rPr>
        <w:rFonts w:ascii="OpenSymbol" w:hAnsi="OpenSymbol" w:cs="OpenSymbol" w:hint="default"/>
      </w:rPr>
    </w:lvl>
    <w:lvl w:ilvl="2">
      <w:start w:val="1"/>
      <w:numFmt w:val="bullet"/>
      <w:lvlText w:val="▪"/>
      <w:lvlJc w:val="left"/>
      <w:pPr>
        <w:tabs>
          <w:tab w:val="num" w:pos="2160"/>
        </w:tabs>
        <w:ind w:left="2160" w:hanging="360"/>
      </w:pPr>
      <w:rPr>
        <w:rFonts w:ascii="OpenSymbol" w:hAnsi="OpenSymbol" w:cs="OpenSymbol" w:hint="default"/>
      </w:rPr>
    </w:lvl>
    <w:lvl w:ilvl="3">
      <w:start w:val="1"/>
      <w:numFmt w:val="bullet"/>
      <w:lvlText w:val=""/>
      <w:lvlJc w:val="left"/>
      <w:pPr>
        <w:tabs>
          <w:tab w:val="num" w:pos="2520"/>
        </w:tabs>
        <w:ind w:left="2520" w:hanging="360"/>
      </w:pPr>
      <w:rPr>
        <w:rFonts w:ascii="Symbol" w:hAnsi="Symbol" w:cs="Symbol" w:hint="default"/>
      </w:rPr>
    </w:lvl>
    <w:lvl w:ilvl="4">
      <w:start w:val="1"/>
      <w:numFmt w:val="bullet"/>
      <w:lvlText w:val="◦"/>
      <w:lvlJc w:val="left"/>
      <w:pPr>
        <w:tabs>
          <w:tab w:val="num" w:pos="2880"/>
        </w:tabs>
        <w:ind w:left="2880" w:hanging="360"/>
      </w:pPr>
      <w:rPr>
        <w:rFonts w:ascii="OpenSymbol" w:hAnsi="OpenSymbol" w:cs="OpenSymbol" w:hint="default"/>
      </w:rPr>
    </w:lvl>
    <w:lvl w:ilvl="5">
      <w:start w:val="1"/>
      <w:numFmt w:val="bullet"/>
      <w:lvlText w:val="▪"/>
      <w:lvlJc w:val="left"/>
      <w:pPr>
        <w:tabs>
          <w:tab w:val="num" w:pos="3240"/>
        </w:tabs>
        <w:ind w:left="3240" w:hanging="360"/>
      </w:pPr>
      <w:rPr>
        <w:rFonts w:ascii="OpenSymbol" w:hAnsi="OpenSymbol" w:cs="OpenSymbol" w:hint="default"/>
      </w:rPr>
    </w:lvl>
    <w:lvl w:ilvl="6">
      <w:start w:val="1"/>
      <w:numFmt w:val="bullet"/>
      <w:lvlText w:val=""/>
      <w:lvlJc w:val="left"/>
      <w:pPr>
        <w:tabs>
          <w:tab w:val="num" w:pos="3600"/>
        </w:tabs>
        <w:ind w:left="3600" w:hanging="360"/>
      </w:pPr>
      <w:rPr>
        <w:rFonts w:ascii="Symbol" w:hAnsi="Symbol" w:cs="Symbol" w:hint="default"/>
      </w:rPr>
    </w:lvl>
    <w:lvl w:ilvl="7">
      <w:start w:val="1"/>
      <w:numFmt w:val="bullet"/>
      <w:lvlText w:val="◦"/>
      <w:lvlJc w:val="left"/>
      <w:pPr>
        <w:tabs>
          <w:tab w:val="num" w:pos="3960"/>
        </w:tabs>
        <w:ind w:left="3960" w:hanging="360"/>
      </w:pPr>
      <w:rPr>
        <w:rFonts w:ascii="OpenSymbol" w:hAnsi="OpenSymbol" w:cs="OpenSymbol" w:hint="default"/>
      </w:rPr>
    </w:lvl>
    <w:lvl w:ilvl="8">
      <w:start w:val="1"/>
      <w:numFmt w:val="bullet"/>
      <w:lvlText w:val="▪"/>
      <w:lvlJc w:val="left"/>
      <w:pPr>
        <w:tabs>
          <w:tab w:val="num" w:pos="4320"/>
        </w:tabs>
        <w:ind w:left="4320" w:hanging="360"/>
      </w:pPr>
      <w:rPr>
        <w:rFonts w:ascii="OpenSymbol" w:hAnsi="OpenSymbol" w:cs="OpenSymbol" w:hint="default"/>
      </w:rPr>
    </w:lvl>
  </w:abstractNum>
  <w:abstractNum w:abstractNumId="12" w15:restartNumberingAfterBreak="0">
    <w:nsid w:val="3DBC229A"/>
    <w:multiLevelType w:val="multilevel"/>
    <w:tmpl w:val="294804A6"/>
    <w:lvl w:ilvl="0">
      <w:start w:val="1"/>
      <w:numFmt w:val="lowerLetter"/>
      <w:lvlText w:val="%1)"/>
      <w:lvlJc w:val="left"/>
      <w:pPr>
        <w:tabs>
          <w:tab w:val="num" w:pos="0"/>
        </w:tabs>
        <w:ind w:left="720" w:hanging="360"/>
      </w:pPr>
      <w:rPr>
        <w:rFonts w:ascii="Times New Roman" w:hAnsi="Times New Roman" w:cs="Times New Roman"/>
        <w:color w:val="00000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 w15:restartNumberingAfterBreak="0">
    <w:nsid w:val="3E1901C8"/>
    <w:multiLevelType w:val="multilevel"/>
    <w:tmpl w:val="497ECCAE"/>
    <w:lvl w:ilvl="0">
      <w:start w:val="1"/>
      <w:numFmt w:val="lowerLetter"/>
      <w:lvlText w:val="%1)"/>
      <w:lvlJc w:val="left"/>
      <w:pPr>
        <w:tabs>
          <w:tab w:val="num" w:pos="0"/>
        </w:tabs>
        <w:ind w:left="720" w:hanging="360"/>
      </w:pPr>
      <w:rPr>
        <w:rFonts w:ascii="Arial" w:hAnsi="Arial" w:cs="Arial" w:hint="default"/>
        <w:sz w:val="22"/>
        <w:szCs w:val="23"/>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4" w15:restartNumberingAfterBreak="0">
    <w:nsid w:val="3EDF3A29"/>
    <w:multiLevelType w:val="multilevel"/>
    <w:tmpl w:val="E2324A32"/>
    <w:lvl w:ilvl="0">
      <w:start w:val="1"/>
      <w:numFmt w:val="bullet"/>
      <w:lvlText w:val=""/>
      <w:lvlJc w:val="left"/>
      <w:pPr>
        <w:tabs>
          <w:tab w:val="num" w:pos="0"/>
        </w:tabs>
        <w:ind w:left="72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5" w15:restartNumberingAfterBreak="0">
    <w:nsid w:val="41F92BF2"/>
    <w:multiLevelType w:val="multilevel"/>
    <w:tmpl w:val="3EC43870"/>
    <w:lvl w:ilvl="0">
      <w:start w:val="1"/>
      <w:numFmt w:val="lowerLetter"/>
      <w:lvlText w:val="%1)"/>
      <w:lvlJc w:val="left"/>
      <w:pPr>
        <w:tabs>
          <w:tab w:val="num" w:pos="0"/>
        </w:tabs>
        <w:ind w:left="720" w:hanging="360"/>
      </w:pPr>
      <w:rPr>
        <w:rFonts w:eastAsia="SimSun"/>
        <w:bCs/>
        <w:lang w:bidi="hi-IN"/>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6" w15:restartNumberingAfterBreak="0">
    <w:nsid w:val="52FB35C8"/>
    <w:multiLevelType w:val="multilevel"/>
    <w:tmpl w:val="D40436EC"/>
    <w:lvl w:ilvl="0">
      <w:start w:val="1"/>
      <w:numFmt w:val="lowerLetter"/>
      <w:lvlText w:val="%1)"/>
      <w:lvlJc w:val="left"/>
      <w:pPr>
        <w:tabs>
          <w:tab w:val="num" w:pos="0"/>
        </w:tabs>
        <w:ind w:left="720" w:hanging="360"/>
      </w:pPr>
      <w:rPr>
        <w:rFonts w:ascii="Times New Roman" w:hAnsi="Times New Roman" w:cs="Arial"/>
        <w:bCs/>
        <w:sz w:val="22"/>
        <w:szCs w:val="23"/>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59112B13"/>
    <w:multiLevelType w:val="multilevel"/>
    <w:tmpl w:val="6CC42078"/>
    <w:lvl w:ilvl="0">
      <w:start w:val="1"/>
      <w:numFmt w:val="bullet"/>
      <w:lvlText w:val=""/>
      <w:lvlJc w:val="left"/>
      <w:pPr>
        <w:tabs>
          <w:tab w:val="num" w:pos="0"/>
        </w:tabs>
        <w:ind w:left="72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8" w15:restartNumberingAfterBreak="0">
    <w:nsid w:val="592F1A79"/>
    <w:multiLevelType w:val="multilevel"/>
    <w:tmpl w:val="7B724E02"/>
    <w:lvl w:ilvl="0">
      <w:start w:val="1"/>
      <w:numFmt w:val="bullet"/>
      <w:lvlText w:val=""/>
      <w:lvlJc w:val="left"/>
      <w:pPr>
        <w:tabs>
          <w:tab w:val="num" w:pos="0"/>
        </w:tabs>
        <w:ind w:left="720" w:hanging="360"/>
      </w:pPr>
      <w:rPr>
        <w:rFonts w:ascii="Symbol" w:hAnsi="Symbol" w:cs="Symbol" w:hint="default"/>
        <w:color w:val="000000"/>
        <w:sz w:val="22"/>
        <w:szCs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9" w15:restartNumberingAfterBreak="0">
    <w:nsid w:val="5A13609A"/>
    <w:multiLevelType w:val="multilevel"/>
    <w:tmpl w:val="7C32F220"/>
    <w:lvl w:ilvl="0">
      <w:start w:val="1"/>
      <w:numFmt w:val="lowerLetter"/>
      <w:lvlText w:val="%1)"/>
      <w:lvlJc w:val="left"/>
      <w:pPr>
        <w:tabs>
          <w:tab w:val="num" w:pos="0"/>
        </w:tabs>
        <w:ind w:left="2136" w:hanging="360"/>
      </w:pPr>
      <w:rPr>
        <w:rFonts w:ascii="Times New Roman" w:hAnsi="Times New Roman" w:cs="Arial"/>
        <w:sz w:val="22"/>
        <w:szCs w:val="23"/>
      </w:rPr>
    </w:lvl>
    <w:lvl w:ilvl="1">
      <w:start w:val="1"/>
      <w:numFmt w:val="lowerLetter"/>
      <w:lvlText w:val="%2."/>
      <w:lvlJc w:val="left"/>
      <w:pPr>
        <w:tabs>
          <w:tab w:val="num" w:pos="0"/>
        </w:tabs>
        <w:ind w:left="2856" w:hanging="360"/>
      </w:pPr>
    </w:lvl>
    <w:lvl w:ilvl="2">
      <w:start w:val="1"/>
      <w:numFmt w:val="lowerRoman"/>
      <w:lvlText w:val="%3."/>
      <w:lvlJc w:val="right"/>
      <w:pPr>
        <w:tabs>
          <w:tab w:val="num" w:pos="0"/>
        </w:tabs>
        <w:ind w:left="3576" w:hanging="180"/>
      </w:pPr>
    </w:lvl>
    <w:lvl w:ilvl="3">
      <w:start w:val="1"/>
      <w:numFmt w:val="decimal"/>
      <w:lvlText w:val="%4."/>
      <w:lvlJc w:val="left"/>
      <w:pPr>
        <w:tabs>
          <w:tab w:val="num" w:pos="0"/>
        </w:tabs>
        <w:ind w:left="4296" w:hanging="360"/>
      </w:pPr>
    </w:lvl>
    <w:lvl w:ilvl="4">
      <w:start w:val="1"/>
      <w:numFmt w:val="lowerLetter"/>
      <w:lvlText w:val="%5."/>
      <w:lvlJc w:val="left"/>
      <w:pPr>
        <w:tabs>
          <w:tab w:val="num" w:pos="0"/>
        </w:tabs>
        <w:ind w:left="5016" w:hanging="360"/>
      </w:pPr>
    </w:lvl>
    <w:lvl w:ilvl="5">
      <w:start w:val="1"/>
      <w:numFmt w:val="lowerRoman"/>
      <w:lvlText w:val="%6."/>
      <w:lvlJc w:val="right"/>
      <w:pPr>
        <w:tabs>
          <w:tab w:val="num" w:pos="0"/>
        </w:tabs>
        <w:ind w:left="5736" w:hanging="180"/>
      </w:pPr>
    </w:lvl>
    <w:lvl w:ilvl="6">
      <w:start w:val="1"/>
      <w:numFmt w:val="decimal"/>
      <w:lvlText w:val="%7."/>
      <w:lvlJc w:val="left"/>
      <w:pPr>
        <w:tabs>
          <w:tab w:val="num" w:pos="0"/>
        </w:tabs>
        <w:ind w:left="6456" w:hanging="360"/>
      </w:pPr>
    </w:lvl>
    <w:lvl w:ilvl="7">
      <w:start w:val="1"/>
      <w:numFmt w:val="lowerLetter"/>
      <w:lvlText w:val="%8."/>
      <w:lvlJc w:val="left"/>
      <w:pPr>
        <w:tabs>
          <w:tab w:val="num" w:pos="0"/>
        </w:tabs>
        <w:ind w:left="7176" w:hanging="360"/>
      </w:pPr>
    </w:lvl>
    <w:lvl w:ilvl="8">
      <w:start w:val="1"/>
      <w:numFmt w:val="lowerRoman"/>
      <w:lvlText w:val="%9."/>
      <w:lvlJc w:val="right"/>
      <w:pPr>
        <w:tabs>
          <w:tab w:val="num" w:pos="0"/>
        </w:tabs>
        <w:ind w:left="7896" w:hanging="180"/>
      </w:pPr>
    </w:lvl>
  </w:abstractNum>
  <w:abstractNum w:abstractNumId="20" w15:restartNumberingAfterBreak="0">
    <w:nsid w:val="61C470DC"/>
    <w:multiLevelType w:val="multilevel"/>
    <w:tmpl w:val="EB1C40CC"/>
    <w:lvl w:ilvl="0">
      <w:start w:val="1"/>
      <w:numFmt w:val="lowerLetter"/>
      <w:lvlText w:val="%1)"/>
      <w:lvlJc w:val="left"/>
      <w:pPr>
        <w:tabs>
          <w:tab w:val="num" w:pos="0"/>
        </w:tabs>
        <w:ind w:left="2136" w:hanging="360"/>
      </w:pPr>
      <w:rPr>
        <w:rFonts w:ascii="Times New Roman" w:hAnsi="Times New Roman" w:cs="Arial"/>
        <w:sz w:val="22"/>
        <w:szCs w:val="23"/>
      </w:rPr>
    </w:lvl>
    <w:lvl w:ilvl="1">
      <w:start w:val="1"/>
      <w:numFmt w:val="lowerLetter"/>
      <w:lvlText w:val="%2."/>
      <w:lvlJc w:val="left"/>
      <w:pPr>
        <w:tabs>
          <w:tab w:val="num" w:pos="0"/>
        </w:tabs>
        <w:ind w:left="2856" w:hanging="360"/>
      </w:pPr>
    </w:lvl>
    <w:lvl w:ilvl="2">
      <w:start w:val="1"/>
      <w:numFmt w:val="lowerRoman"/>
      <w:lvlText w:val="%3."/>
      <w:lvlJc w:val="right"/>
      <w:pPr>
        <w:tabs>
          <w:tab w:val="num" w:pos="0"/>
        </w:tabs>
        <w:ind w:left="3576" w:hanging="180"/>
      </w:pPr>
    </w:lvl>
    <w:lvl w:ilvl="3">
      <w:start w:val="1"/>
      <w:numFmt w:val="decimal"/>
      <w:lvlText w:val="%4."/>
      <w:lvlJc w:val="left"/>
      <w:pPr>
        <w:tabs>
          <w:tab w:val="num" w:pos="0"/>
        </w:tabs>
        <w:ind w:left="4296" w:hanging="360"/>
      </w:pPr>
    </w:lvl>
    <w:lvl w:ilvl="4">
      <w:start w:val="1"/>
      <w:numFmt w:val="lowerLetter"/>
      <w:lvlText w:val="%5."/>
      <w:lvlJc w:val="left"/>
      <w:pPr>
        <w:tabs>
          <w:tab w:val="num" w:pos="0"/>
        </w:tabs>
        <w:ind w:left="5016" w:hanging="360"/>
      </w:pPr>
    </w:lvl>
    <w:lvl w:ilvl="5">
      <w:start w:val="1"/>
      <w:numFmt w:val="lowerRoman"/>
      <w:lvlText w:val="%6."/>
      <w:lvlJc w:val="right"/>
      <w:pPr>
        <w:tabs>
          <w:tab w:val="num" w:pos="0"/>
        </w:tabs>
        <w:ind w:left="5736" w:hanging="180"/>
      </w:pPr>
    </w:lvl>
    <w:lvl w:ilvl="6">
      <w:start w:val="1"/>
      <w:numFmt w:val="decimal"/>
      <w:lvlText w:val="%7."/>
      <w:lvlJc w:val="left"/>
      <w:pPr>
        <w:tabs>
          <w:tab w:val="num" w:pos="0"/>
        </w:tabs>
        <w:ind w:left="6456" w:hanging="360"/>
      </w:pPr>
    </w:lvl>
    <w:lvl w:ilvl="7">
      <w:start w:val="1"/>
      <w:numFmt w:val="lowerLetter"/>
      <w:lvlText w:val="%8."/>
      <w:lvlJc w:val="left"/>
      <w:pPr>
        <w:tabs>
          <w:tab w:val="num" w:pos="0"/>
        </w:tabs>
        <w:ind w:left="7176" w:hanging="360"/>
      </w:pPr>
    </w:lvl>
    <w:lvl w:ilvl="8">
      <w:start w:val="1"/>
      <w:numFmt w:val="lowerRoman"/>
      <w:lvlText w:val="%9."/>
      <w:lvlJc w:val="right"/>
      <w:pPr>
        <w:tabs>
          <w:tab w:val="num" w:pos="0"/>
        </w:tabs>
        <w:ind w:left="7896" w:hanging="180"/>
      </w:pPr>
    </w:lvl>
  </w:abstractNum>
  <w:abstractNum w:abstractNumId="21" w15:restartNumberingAfterBreak="0">
    <w:nsid w:val="61EC715F"/>
    <w:multiLevelType w:val="multilevel"/>
    <w:tmpl w:val="22DCA5AE"/>
    <w:lvl w:ilvl="0">
      <w:start w:val="1"/>
      <w:numFmt w:val="none"/>
      <w:pStyle w:val="Ttulo1"/>
      <w:suff w:val="nothing"/>
      <w:lvlText w:val=""/>
      <w:lvlJc w:val="left"/>
      <w:pPr>
        <w:tabs>
          <w:tab w:val="num" w:pos="0"/>
        </w:tabs>
        <w:ind w:left="432" w:hanging="432"/>
      </w:pPr>
    </w:lvl>
    <w:lvl w:ilvl="1">
      <w:start w:val="1"/>
      <w:numFmt w:val="none"/>
      <w:pStyle w:val="Ttulo2"/>
      <w:suff w:val="nothing"/>
      <w:lvlText w:val=""/>
      <w:lvlJc w:val="left"/>
      <w:pPr>
        <w:tabs>
          <w:tab w:val="num" w:pos="0"/>
        </w:tabs>
        <w:ind w:left="576" w:hanging="576"/>
      </w:pPr>
    </w:lvl>
    <w:lvl w:ilvl="2">
      <w:start w:val="1"/>
      <w:numFmt w:val="none"/>
      <w:pStyle w:val="Ttulo3"/>
      <w:suff w:val="nothing"/>
      <w:lvlText w:val=""/>
      <w:lvlJc w:val="left"/>
      <w:pPr>
        <w:tabs>
          <w:tab w:val="num" w:pos="0"/>
        </w:tabs>
        <w:ind w:left="720" w:hanging="720"/>
      </w:pPr>
    </w:lvl>
    <w:lvl w:ilvl="3">
      <w:start w:val="1"/>
      <w:numFmt w:val="none"/>
      <w:pStyle w:val="Ttulo4"/>
      <w:suff w:val="nothing"/>
      <w:lvlText w:val=""/>
      <w:lvlJc w:val="left"/>
      <w:pPr>
        <w:tabs>
          <w:tab w:val="num" w:pos="0"/>
        </w:tabs>
        <w:ind w:left="864" w:hanging="864"/>
      </w:pPr>
    </w:lvl>
    <w:lvl w:ilvl="4">
      <w:start w:val="1"/>
      <w:numFmt w:val="none"/>
      <w:pStyle w:val="Ttulo5"/>
      <w:suff w:val="nothing"/>
      <w:lvlText w:val=""/>
      <w:lvlJc w:val="left"/>
      <w:pPr>
        <w:tabs>
          <w:tab w:val="num" w:pos="0"/>
        </w:tabs>
        <w:ind w:left="1008" w:hanging="1008"/>
      </w:pPr>
    </w:lvl>
    <w:lvl w:ilvl="5">
      <w:start w:val="1"/>
      <w:numFmt w:val="none"/>
      <w:suff w:val="nothing"/>
      <w:lvlText w:val=""/>
      <w:lvlJc w:val="left"/>
      <w:pPr>
        <w:tabs>
          <w:tab w:val="num" w:pos="0"/>
        </w:tabs>
        <w:ind w:left="0" w:firstLine="0"/>
      </w:pPr>
    </w:lvl>
    <w:lvl w:ilvl="6">
      <w:start w:val="1"/>
      <w:numFmt w:val="none"/>
      <w:pStyle w:val="Ttulo7"/>
      <w:suff w:val="nothing"/>
      <w:lvlText w:val=""/>
      <w:lvlJc w:val="left"/>
      <w:pPr>
        <w:tabs>
          <w:tab w:val="num" w:pos="0"/>
        </w:tabs>
        <w:ind w:left="1296" w:hanging="1296"/>
      </w:pPr>
    </w:lvl>
    <w:lvl w:ilvl="7">
      <w:start w:val="1"/>
      <w:numFmt w:val="none"/>
      <w:pStyle w:val="Ttulo8"/>
      <w:suff w:val="nothing"/>
      <w:lvlText w:val=""/>
      <w:lvlJc w:val="left"/>
      <w:pPr>
        <w:tabs>
          <w:tab w:val="num" w:pos="0"/>
        </w:tabs>
        <w:ind w:left="1440" w:hanging="1440"/>
      </w:pPr>
    </w:lvl>
    <w:lvl w:ilvl="8">
      <w:start w:val="1"/>
      <w:numFmt w:val="none"/>
      <w:suff w:val="nothing"/>
      <w:lvlText w:val=""/>
      <w:lvlJc w:val="left"/>
      <w:pPr>
        <w:tabs>
          <w:tab w:val="num" w:pos="0"/>
        </w:tabs>
        <w:ind w:left="0" w:firstLine="0"/>
      </w:pPr>
    </w:lvl>
  </w:abstractNum>
  <w:abstractNum w:abstractNumId="22" w15:restartNumberingAfterBreak="0">
    <w:nsid w:val="673A5EF5"/>
    <w:multiLevelType w:val="multilevel"/>
    <w:tmpl w:val="290AD4CC"/>
    <w:lvl w:ilvl="0">
      <w:start w:val="1"/>
      <w:numFmt w:val="lowerLetter"/>
      <w:lvlText w:val="%1)"/>
      <w:lvlJc w:val="left"/>
      <w:pPr>
        <w:tabs>
          <w:tab w:val="num" w:pos="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3" w15:restartNumberingAfterBreak="0">
    <w:nsid w:val="736E123E"/>
    <w:multiLevelType w:val="multilevel"/>
    <w:tmpl w:val="12942B18"/>
    <w:lvl w:ilvl="0">
      <w:start w:val="1"/>
      <w:numFmt w:val="bullet"/>
      <w:lvlText w:val=""/>
      <w:lvlJc w:val="left"/>
      <w:pPr>
        <w:tabs>
          <w:tab w:val="num" w:pos="0"/>
        </w:tabs>
        <w:ind w:left="1287"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4" w15:restartNumberingAfterBreak="0">
    <w:nsid w:val="757B42F9"/>
    <w:multiLevelType w:val="multilevel"/>
    <w:tmpl w:val="2FC4C0A6"/>
    <w:lvl w:ilvl="0">
      <w:start w:val="1"/>
      <w:numFmt w:val="bullet"/>
      <w:lvlText w:val=""/>
      <w:lvlJc w:val="left"/>
      <w:pPr>
        <w:tabs>
          <w:tab w:val="num" w:pos="0"/>
        </w:tabs>
        <w:ind w:left="720" w:hanging="360"/>
      </w:pPr>
      <w:rPr>
        <w:rFonts w:ascii="Symbol" w:hAnsi="Symbol" w:cs="Symbol" w:hint="default"/>
        <w:color w:val="000000"/>
        <w:szCs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num w:numId="1" w16cid:durableId="196358206">
    <w:abstractNumId w:val="21"/>
  </w:num>
  <w:num w:numId="2" w16cid:durableId="806165833">
    <w:abstractNumId w:val="18"/>
  </w:num>
  <w:num w:numId="3" w16cid:durableId="150954406">
    <w:abstractNumId w:val="20"/>
  </w:num>
  <w:num w:numId="4" w16cid:durableId="226380838">
    <w:abstractNumId w:val="4"/>
  </w:num>
  <w:num w:numId="5" w16cid:durableId="741409746">
    <w:abstractNumId w:val="14"/>
  </w:num>
  <w:num w:numId="6" w16cid:durableId="224226628">
    <w:abstractNumId w:val="23"/>
  </w:num>
  <w:num w:numId="7" w16cid:durableId="1704134382">
    <w:abstractNumId w:val="1"/>
  </w:num>
  <w:num w:numId="8" w16cid:durableId="1395398733">
    <w:abstractNumId w:val="5"/>
  </w:num>
  <w:num w:numId="9" w16cid:durableId="2110739312">
    <w:abstractNumId w:val="0"/>
  </w:num>
  <w:num w:numId="10" w16cid:durableId="1564295463">
    <w:abstractNumId w:val="15"/>
  </w:num>
  <w:num w:numId="11" w16cid:durableId="1919366343">
    <w:abstractNumId w:val="3"/>
  </w:num>
  <w:num w:numId="12" w16cid:durableId="1101727463">
    <w:abstractNumId w:val="2"/>
  </w:num>
  <w:num w:numId="13" w16cid:durableId="1037697711">
    <w:abstractNumId w:val="12"/>
  </w:num>
  <w:num w:numId="14" w16cid:durableId="30806555">
    <w:abstractNumId w:val="6"/>
  </w:num>
  <w:num w:numId="15" w16cid:durableId="946275950">
    <w:abstractNumId w:val="10"/>
  </w:num>
  <w:num w:numId="16" w16cid:durableId="1688214223">
    <w:abstractNumId w:val="7"/>
  </w:num>
  <w:num w:numId="17" w16cid:durableId="1639605905">
    <w:abstractNumId w:val="17"/>
  </w:num>
  <w:num w:numId="18" w16cid:durableId="540214446">
    <w:abstractNumId w:val="24"/>
  </w:num>
  <w:num w:numId="19" w16cid:durableId="336688938">
    <w:abstractNumId w:val="22"/>
  </w:num>
  <w:num w:numId="20" w16cid:durableId="811948917">
    <w:abstractNumId w:val="19"/>
  </w:num>
  <w:num w:numId="21" w16cid:durableId="991760223">
    <w:abstractNumId w:val="9"/>
  </w:num>
  <w:num w:numId="22" w16cid:durableId="1445539088">
    <w:abstractNumId w:val="11"/>
  </w:num>
  <w:num w:numId="23" w16cid:durableId="85199242">
    <w:abstractNumId w:val="16"/>
  </w:num>
  <w:num w:numId="24" w16cid:durableId="915742846">
    <w:abstractNumId w:val="8"/>
  </w:num>
  <w:num w:numId="25" w16cid:durableId="11981252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SystemFonts/>
  <w:proofState w:spelling="clean" w:grammar="clean"/>
  <w:defaultTabStop w:val="709"/>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2CCC"/>
    <w:rsid w:val="00025DA1"/>
    <w:rsid w:val="00092A8F"/>
    <w:rsid w:val="000D42FC"/>
    <w:rsid w:val="001D742E"/>
    <w:rsid w:val="00293BED"/>
    <w:rsid w:val="002A6C39"/>
    <w:rsid w:val="00310A16"/>
    <w:rsid w:val="003D5DD4"/>
    <w:rsid w:val="00407E98"/>
    <w:rsid w:val="00456294"/>
    <w:rsid w:val="004630EA"/>
    <w:rsid w:val="00572F8F"/>
    <w:rsid w:val="00613F5C"/>
    <w:rsid w:val="00616FB6"/>
    <w:rsid w:val="00687ED8"/>
    <w:rsid w:val="006A4CE7"/>
    <w:rsid w:val="007075E0"/>
    <w:rsid w:val="00742D61"/>
    <w:rsid w:val="00796E1D"/>
    <w:rsid w:val="007D339C"/>
    <w:rsid w:val="008436AE"/>
    <w:rsid w:val="00857AA4"/>
    <w:rsid w:val="00A12B14"/>
    <w:rsid w:val="00A877D8"/>
    <w:rsid w:val="00AB45FC"/>
    <w:rsid w:val="00AF6219"/>
    <w:rsid w:val="00B4207E"/>
    <w:rsid w:val="00B80E17"/>
    <w:rsid w:val="00BB2E90"/>
    <w:rsid w:val="00BF381E"/>
    <w:rsid w:val="00E12CCC"/>
    <w:rsid w:val="00E8674E"/>
    <w:rsid w:val="00F11908"/>
    <w:rsid w:val="00FF1B32"/>
  </w:rsids>
  <m:mathPr>
    <m:mathFont m:val="Cambria Math"/>
    <m:brkBin m:val="before"/>
    <m:brkBinSub m:val="--"/>
    <m:smallFrac m:val="0"/>
    <m:dispDef/>
    <m:lMargin m:val="0"/>
    <m:rMargin m:val="0"/>
    <m:defJc m:val="centerGroup"/>
    <m:wrapIndent m:val="1440"/>
    <m:intLim m:val="subSup"/>
    <m:naryLim m:val="undOvr"/>
  </m:mathPr>
  <w:themeFontLang w:val="pt-BR"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6C7B7E"/>
  <w15:docId w15:val="{608BF15E-C7DB-4AC4-85C1-EF8FDA0691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pt-BR" w:eastAsia="pt-BR"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85B23"/>
    <w:rPr>
      <w:kern w:val="2"/>
      <w:sz w:val="24"/>
      <w:szCs w:val="24"/>
      <w:lang w:eastAsia="zh-CN"/>
    </w:rPr>
  </w:style>
  <w:style w:type="paragraph" w:styleId="Ttulo1">
    <w:name w:val="heading 1"/>
    <w:basedOn w:val="Normal"/>
    <w:next w:val="Normal"/>
    <w:qFormat/>
    <w:pPr>
      <w:keepNext/>
      <w:numPr>
        <w:numId w:val="1"/>
      </w:numPr>
      <w:spacing w:before="240" w:after="60"/>
      <w:outlineLvl w:val="0"/>
    </w:pPr>
    <w:rPr>
      <w:rFonts w:ascii="Arial" w:hAnsi="Arial" w:cs="Arial"/>
      <w:b/>
      <w:bCs/>
      <w:sz w:val="32"/>
      <w:szCs w:val="32"/>
    </w:rPr>
  </w:style>
  <w:style w:type="paragraph" w:styleId="Ttulo2">
    <w:name w:val="heading 2"/>
    <w:basedOn w:val="Normal"/>
    <w:next w:val="Normal"/>
    <w:qFormat/>
    <w:pPr>
      <w:keepNext/>
      <w:numPr>
        <w:ilvl w:val="1"/>
        <w:numId w:val="1"/>
      </w:numPr>
      <w:spacing w:before="240" w:after="60"/>
      <w:outlineLvl w:val="1"/>
    </w:pPr>
    <w:rPr>
      <w:rFonts w:ascii="Cambria" w:hAnsi="Cambria"/>
      <w:b/>
      <w:bCs/>
      <w:i/>
      <w:iCs/>
      <w:sz w:val="28"/>
      <w:szCs w:val="28"/>
    </w:rPr>
  </w:style>
  <w:style w:type="paragraph" w:styleId="Ttulo3">
    <w:name w:val="heading 3"/>
    <w:basedOn w:val="Normal"/>
    <w:next w:val="Normal"/>
    <w:qFormat/>
    <w:pPr>
      <w:keepNext/>
      <w:keepLines/>
      <w:numPr>
        <w:ilvl w:val="2"/>
        <w:numId w:val="1"/>
      </w:numPr>
      <w:spacing w:before="200"/>
      <w:outlineLvl w:val="2"/>
    </w:pPr>
    <w:rPr>
      <w:rFonts w:ascii="Cambria" w:hAnsi="Cambria"/>
      <w:b/>
      <w:bCs/>
      <w:color w:val="4F81BD"/>
    </w:rPr>
  </w:style>
  <w:style w:type="paragraph" w:styleId="Ttulo4">
    <w:name w:val="heading 4"/>
    <w:basedOn w:val="Normal"/>
    <w:next w:val="Normal"/>
    <w:qFormat/>
    <w:pPr>
      <w:keepNext/>
      <w:keepLines/>
      <w:numPr>
        <w:ilvl w:val="3"/>
        <w:numId w:val="1"/>
      </w:numPr>
      <w:spacing w:before="200"/>
      <w:outlineLvl w:val="3"/>
    </w:pPr>
    <w:rPr>
      <w:rFonts w:ascii="Cambria" w:hAnsi="Cambria"/>
      <w:b/>
      <w:bCs/>
      <w:i/>
      <w:iCs/>
      <w:color w:val="4F81BD"/>
    </w:rPr>
  </w:style>
  <w:style w:type="paragraph" w:styleId="Ttulo5">
    <w:name w:val="heading 5"/>
    <w:basedOn w:val="Normal"/>
    <w:next w:val="Normal"/>
    <w:qFormat/>
    <w:pPr>
      <w:keepNext/>
      <w:numPr>
        <w:ilvl w:val="4"/>
        <w:numId w:val="1"/>
      </w:numPr>
      <w:jc w:val="both"/>
      <w:outlineLvl w:val="4"/>
    </w:pPr>
    <w:rPr>
      <w:b/>
      <w:szCs w:val="20"/>
      <w:u w:val="single"/>
    </w:rPr>
  </w:style>
  <w:style w:type="paragraph" w:styleId="Ttulo7">
    <w:name w:val="heading 7"/>
    <w:basedOn w:val="Normal"/>
    <w:next w:val="Normal"/>
    <w:qFormat/>
    <w:pPr>
      <w:keepNext/>
      <w:numPr>
        <w:ilvl w:val="6"/>
        <w:numId w:val="1"/>
      </w:numPr>
      <w:jc w:val="center"/>
      <w:outlineLvl w:val="6"/>
    </w:pPr>
    <w:rPr>
      <w:szCs w:val="20"/>
    </w:rPr>
  </w:style>
  <w:style w:type="paragraph" w:styleId="Ttulo8">
    <w:name w:val="heading 8"/>
    <w:basedOn w:val="Normal"/>
    <w:next w:val="Normal"/>
    <w:qFormat/>
    <w:pPr>
      <w:widowControl w:val="0"/>
      <w:numPr>
        <w:ilvl w:val="7"/>
        <w:numId w:val="1"/>
      </w:numPr>
      <w:spacing w:before="240" w:after="60"/>
      <w:outlineLvl w:val="7"/>
    </w:pPr>
    <w:rPr>
      <w:i/>
      <w:iCs/>
    </w:rPr>
  </w:style>
  <w:style w:type="paragraph" w:styleId="Ttulo9">
    <w:name w:val="heading 9"/>
    <w:basedOn w:val="Normal"/>
    <w:next w:val="Normal"/>
    <w:qFormat/>
    <w:pPr>
      <w:keepNext/>
      <w:suppressAutoHyphens w:val="0"/>
      <w:jc w:val="center"/>
      <w:outlineLvl w:val="8"/>
    </w:pPr>
    <w:rPr>
      <w:rFonts w:ascii="Arial" w:hAnsi="Arial" w:cs="Arial"/>
      <w:b/>
      <w:bCs/>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WW8Num1z0">
    <w:name w:val="WW8Num1z0"/>
    <w:qFormat/>
  </w:style>
  <w:style w:type="character" w:customStyle="1" w:styleId="WW8Num1z1">
    <w:name w:val="WW8Num1z1"/>
    <w:qFormat/>
  </w:style>
  <w:style w:type="character" w:customStyle="1" w:styleId="WW8Num1z2">
    <w:name w:val="WW8Num1z2"/>
    <w:qFormat/>
  </w:style>
  <w:style w:type="character" w:customStyle="1" w:styleId="WW8Num1z3">
    <w:name w:val="WW8Num1z3"/>
    <w:qFormat/>
  </w:style>
  <w:style w:type="character" w:customStyle="1" w:styleId="WW8Num1z4">
    <w:name w:val="WW8Num1z4"/>
    <w:qFormat/>
  </w:style>
  <w:style w:type="character" w:customStyle="1" w:styleId="WW8Num1z5">
    <w:name w:val="WW8Num1z5"/>
    <w:qFormat/>
  </w:style>
  <w:style w:type="character" w:customStyle="1" w:styleId="WW8Num1z6">
    <w:name w:val="WW8Num1z6"/>
    <w:qFormat/>
  </w:style>
  <w:style w:type="character" w:customStyle="1" w:styleId="WW8Num1z7">
    <w:name w:val="WW8Num1z7"/>
    <w:qFormat/>
  </w:style>
  <w:style w:type="character" w:customStyle="1" w:styleId="WW8Num1z8">
    <w:name w:val="WW8Num1z8"/>
    <w:qFormat/>
  </w:style>
  <w:style w:type="character" w:customStyle="1" w:styleId="WW8Num2z0">
    <w:name w:val="WW8Num2z0"/>
    <w:qFormat/>
    <w:rPr>
      <w:rFonts w:ascii="Symbol" w:hAnsi="Symbol" w:cs="Symbol"/>
      <w:color w:val="000000"/>
      <w:sz w:val="22"/>
      <w:szCs w:val="22"/>
    </w:rPr>
  </w:style>
  <w:style w:type="character" w:customStyle="1" w:styleId="Fontepargpadro13">
    <w:name w:val="Fonte parág. padrão13"/>
    <w:qFormat/>
  </w:style>
  <w:style w:type="character" w:customStyle="1" w:styleId="WW8Num2z2">
    <w:name w:val="WW8Num2z2"/>
    <w:qFormat/>
    <w:rPr>
      <w:rFonts w:ascii="Times New Roman" w:hAnsi="Times New Roman" w:cs="Times New Roman"/>
      <w:b w:val="0"/>
      <w:sz w:val="24"/>
      <w:szCs w:val="24"/>
    </w:rPr>
  </w:style>
  <w:style w:type="character" w:customStyle="1" w:styleId="WW8Num3z0">
    <w:name w:val="WW8Num3z0"/>
    <w:qFormat/>
    <w:rPr>
      <w:bCs/>
      <w:sz w:val="24"/>
      <w:szCs w:val="24"/>
    </w:rPr>
  </w:style>
  <w:style w:type="character" w:customStyle="1" w:styleId="WW8Num4z0">
    <w:name w:val="WW8Num4z0"/>
    <w:qFormat/>
    <w:rPr>
      <w:bCs/>
      <w:sz w:val="24"/>
      <w:szCs w:val="24"/>
    </w:rPr>
  </w:style>
  <w:style w:type="character" w:customStyle="1" w:styleId="WW8Num5z0">
    <w:name w:val="WW8Num5z0"/>
    <w:qFormat/>
  </w:style>
  <w:style w:type="character" w:customStyle="1" w:styleId="WW8Num5z1">
    <w:name w:val="WW8Num5z1"/>
    <w:qFormat/>
  </w:style>
  <w:style w:type="character" w:customStyle="1" w:styleId="WW8Num5z2">
    <w:name w:val="WW8Num5z2"/>
    <w:qFormat/>
  </w:style>
  <w:style w:type="character" w:customStyle="1" w:styleId="WW8Num5z3">
    <w:name w:val="WW8Num5z3"/>
    <w:qFormat/>
  </w:style>
  <w:style w:type="character" w:customStyle="1" w:styleId="WW8Num5z4">
    <w:name w:val="WW8Num5z4"/>
    <w:qFormat/>
  </w:style>
  <w:style w:type="character" w:customStyle="1" w:styleId="WW8Num5z5">
    <w:name w:val="WW8Num5z5"/>
    <w:qFormat/>
  </w:style>
  <w:style w:type="character" w:customStyle="1" w:styleId="WW8Num5z6">
    <w:name w:val="WW8Num5z6"/>
    <w:qFormat/>
  </w:style>
  <w:style w:type="character" w:customStyle="1" w:styleId="WW8Num5z7">
    <w:name w:val="WW8Num5z7"/>
    <w:qFormat/>
  </w:style>
  <w:style w:type="character" w:customStyle="1" w:styleId="WW8Num5z8">
    <w:name w:val="WW8Num5z8"/>
    <w:qFormat/>
  </w:style>
  <w:style w:type="character" w:customStyle="1" w:styleId="WW8Num6z0">
    <w:name w:val="WW8Num6z0"/>
    <w:qFormat/>
  </w:style>
  <w:style w:type="character" w:customStyle="1" w:styleId="WW8Num6z1">
    <w:name w:val="WW8Num6z1"/>
    <w:qFormat/>
  </w:style>
  <w:style w:type="character" w:customStyle="1" w:styleId="WW8Num6z2">
    <w:name w:val="WW8Num6z2"/>
    <w:qFormat/>
  </w:style>
  <w:style w:type="character" w:customStyle="1" w:styleId="WW8Num6z3">
    <w:name w:val="WW8Num6z3"/>
    <w:qFormat/>
  </w:style>
  <w:style w:type="character" w:customStyle="1" w:styleId="WW8Num6z4">
    <w:name w:val="WW8Num6z4"/>
    <w:qFormat/>
  </w:style>
  <w:style w:type="character" w:customStyle="1" w:styleId="WW8Num6z5">
    <w:name w:val="WW8Num6z5"/>
    <w:qFormat/>
  </w:style>
  <w:style w:type="character" w:customStyle="1" w:styleId="WW8Num6z6">
    <w:name w:val="WW8Num6z6"/>
    <w:qFormat/>
  </w:style>
  <w:style w:type="character" w:customStyle="1" w:styleId="WW8Num6z7">
    <w:name w:val="WW8Num6z7"/>
    <w:qFormat/>
  </w:style>
  <w:style w:type="character" w:customStyle="1" w:styleId="WW8Num6z8">
    <w:name w:val="WW8Num6z8"/>
    <w:qFormat/>
  </w:style>
  <w:style w:type="character" w:customStyle="1" w:styleId="WW8Num7z0">
    <w:name w:val="WW8Num7z0"/>
    <w:qFormat/>
    <w:rPr>
      <w:rFonts w:ascii="Symbol" w:hAnsi="Symbol" w:cs="Symbol"/>
      <w:color w:val="000000"/>
      <w:sz w:val="22"/>
      <w:szCs w:val="22"/>
    </w:rPr>
  </w:style>
  <w:style w:type="character" w:customStyle="1" w:styleId="WW8Num7z1">
    <w:name w:val="WW8Num7z1"/>
    <w:qFormat/>
    <w:rPr>
      <w:rFonts w:ascii="Courier New" w:hAnsi="Courier New" w:cs="Courier New"/>
    </w:rPr>
  </w:style>
  <w:style w:type="character" w:customStyle="1" w:styleId="WW8Num7z2">
    <w:name w:val="WW8Num7z2"/>
    <w:qFormat/>
    <w:rPr>
      <w:rFonts w:ascii="Wingdings" w:hAnsi="Wingdings" w:cs="Wingdings"/>
    </w:rPr>
  </w:style>
  <w:style w:type="character" w:customStyle="1" w:styleId="Fontepargpadro12">
    <w:name w:val="Fonte parág. padrão12"/>
    <w:qFormat/>
  </w:style>
  <w:style w:type="character" w:customStyle="1" w:styleId="Fontepargpadro11">
    <w:name w:val="Fonte parág. padrão11"/>
    <w:qFormat/>
  </w:style>
  <w:style w:type="character" w:customStyle="1" w:styleId="Fontepargpadro10">
    <w:name w:val="Fonte parág. padrão10"/>
    <w:qFormat/>
  </w:style>
  <w:style w:type="character" w:customStyle="1" w:styleId="Fontepargpadro9">
    <w:name w:val="Fonte parág. padrão9"/>
    <w:qFormat/>
  </w:style>
  <w:style w:type="character" w:customStyle="1" w:styleId="Fontepargpadro8">
    <w:name w:val="Fonte parág. padrão8"/>
    <w:qFormat/>
  </w:style>
  <w:style w:type="character" w:customStyle="1" w:styleId="Fontepargpadro7">
    <w:name w:val="Fonte parág. padrão7"/>
    <w:qFormat/>
  </w:style>
  <w:style w:type="character" w:customStyle="1" w:styleId="Fontepargpadro6">
    <w:name w:val="Fonte parág. padrão6"/>
    <w:qFormat/>
  </w:style>
  <w:style w:type="character" w:customStyle="1" w:styleId="Fontepargpadro5">
    <w:name w:val="Fonte parág. padrão5"/>
    <w:qFormat/>
  </w:style>
  <w:style w:type="character" w:customStyle="1" w:styleId="Fontepargpadro4">
    <w:name w:val="Fonte parág. padrão4"/>
    <w:qFormat/>
  </w:style>
  <w:style w:type="character" w:customStyle="1" w:styleId="Fontepargpadro3">
    <w:name w:val="Fonte parág. padrão3"/>
    <w:qFormat/>
  </w:style>
  <w:style w:type="character" w:customStyle="1" w:styleId="WW8Num3z2">
    <w:name w:val="WW8Num3z2"/>
    <w:qFormat/>
    <w:rPr>
      <w:b w:val="0"/>
    </w:rPr>
  </w:style>
  <w:style w:type="character" w:customStyle="1" w:styleId="WW8Num8z0">
    <w:name w:val="WW8Num8z0"/>
    <w:qFormat/>
    <w:rPr>
      <w:rFonts w:ascii="Wingdings 2" w:hAnsi="Wingdings 2" w:cs="Wingdings 2"/>
    </w:rPr>
  </w:style>
  <w:style w:type="character" w:customStyle="1" w:styleId="WW8Num8z1">
    <w:name w:val="WW8Num8z1"/>
    <w:qFormat/>
    <w:rPr>
      <w:rFonts w:ascii="Wingdings 2" w:hAnsi="Wingdings 2" w:cs="Wingdings 2"/>
      <w:sz w:val="20"/>
      <w:szCs w:val="20"/>
    </w:rPr>
  </w:style>
  <w:style w:type="character" w:customStyle="1" w:styleId="WW8Num8z2">
    <w:name w:val="WW8Num8z2"/>
    <w:qFormat/>
    <w:rPr>
      <w:rFonts w:ascii="Symbol" w:hAnsi="Symbol" w:cs="Symbol"/>
      <w:sz w:val="16"/>
    </w:rPr>
  </w:style>
  <w:style w:type="character" w:customStyle="1" w:styleId="WW8Num8z3">
    <w:name w:val="WW8Num8z3"/>
    <w:qFormat/>
    <w:rPr>
      <w:rFonts w:ascii="Symbol" w:hAnsi="Symbol" w:cs="Symbol"/>
    </w:rPr>
  </w:style>
  <w:style w:type="character" w:customStyle="1" w:styleId="WW8Num8z4">
    <w:name w:val="WW8Num8z4"/>
    <w:qFormat/>
    <w:rPr>
      <w:rFonts w:ascii="Courier New" w:hAnsi="Courier New" w:cs="Courier New"/>
    </w:rPr>
  </w:style>
  <w:style w:type="character" w:customStyle="1" w:styleId="WW8Num8z5">
    <w:name w:val="WW8Num8z5"/>
    <w:qFormat/>
    <w:rPr>
      <w:rFonts w:ascii="Marlett" w:hAnsi="Marlett" w:cs="Marlett"/>
    </w:rPr>
  </w:style>
  <w:style w:type="character" w:customStyle="1" w:styleId="WW8Num9z0">
    <w:name w:val="WW8Num9z0"/>
    <w:qFormat/>
    <w:rPr>
      <w:rFonts w:ascii="Symbol" w:hAnsi="Symbol" w:cs="Symbol"/>
    </w:rPr>
  </w:style>
  <w:style w:type="character" w:customStyle="1" w:styleId="WW8Num9z1">
    <w:name w:val="WW8Num9z1"/>
    <w:qFormat/>
    <w:rPr>
      <w:rFonts w:ascii="Courier New" w:hAnsi="Courier New" w:cs="Courier New"/>
    </w:rPr>
  </w:style>
  <w:style w:type="character" w:customStyle="1" w:styleId="WW8Num9z2">
    <w:name w:val="WW8Num9z2"/>
    <w:qFormat/>
    <w:rPr>
      <w:rFonts w:ascii="Wingdings" w:hAnsi="Wingdings" w:cs="Wingdings"/>
    </w:rPr>
  </w:style>
  <w:style w:type="character" w:customStyle="1" w:styleId="WW8Num10z0">
    <w:name w:val="WW8Num10z0"/>
    <w:qFormat/>
  </w:style>
  <w:style w:type="character" w:customStyle="1" w:styleId="WW8Num11z0">
    <w:name w:val="WW8Num11z0"/>
    <w:qFormat/>
  </w:style>
  <w:style w:type="character" w:customStyle="1" w:styleId="WW8Num11z1">
    <w:name w:val="WW8Num11z1"/>
    <w:qFormat/>
  </w:style>
  <w:style w:type="character" w:customStyle="1" w:styleId="WW8Num11z2">
    <w:name w:val="WW8Num11z2"/>
    <w:qFormat/>
  </w:style>
  <w:style w:type="character" w:customStyle="1" w:styleId="WW8Num11z3">
    <w:name w:val="WW8Num11z3"/>
    <w:qFormat/>
  </w:style>
  <w:style w:type="character" w:customStyle="1" w:styleId="WW8Num11z4">
    <w:name w:val="WW8Num11z4"/>
    <w:qFormat/>
  </w:style>
  <w:style w:type="character" w:customStyle="1" w:styleId="WW8Num11z5">
    <w:name w:val="WW8Num11z5"/>
    <w:qFormat/>
  </w:style>
  <w:style w:type="character" w:customStyle="1" w:styleId="WW8Num11z6">
    <w:name w:val="WW8Num11z6"/>
    <w:qFormat/>
  </w:style>
  <w:style w:type="character" w:customStyle="1" w:styleId="WW8Num11z7">
    <w:name w:val="WW8Num11z7"/>
    <w:qFormat/>
  </w:style>
  <w:style w:type="character" w:customStyle="1" w:styleId="WW8Num11z8">
    <w:name w:val="WW8Num11z8"/>
    <w:qFormat/>
  </w:style>
  <w:style w:type="character" w:customStyle="1" w:styleId="WW8Num12z0">
    <w:name w:val="WW8Num12z0"/>
    <w:qFormat/>
  </w:style>
  <w:style w:type="character" w:customStyle="1" w:styleId="WW8Num13z0">
    <w:name w:val="WW8Num13z0"/>
    <w:qFormat/>
  </w:style>
  <w:style w:type="character" w:customStyle="1" w:styleId="WW8Num14z0">
    <w:name w:val="WW8Num14z0"/>
    <w:qFormat/>
    <w:rPr>
      <w:rFonts w:ascii="Symbol" w:hAnsi="Symbol" w:cs="Symbol"/>
    </w:rPr>
  </w:style>
  <w:style w:type="character" w:customStyle="1" w:styleId="WW8Num14z1">
    <w:name w:val="WW8Num14z1"/>
    <w:qFormat/>
    <w:rPr>
      <w:rFonts w:ascii="Courier New" w:hAnsi="Courier New" w:cs="Courier New"/>
    </w:rPr>
  </w:style>
  <w:style w:type="character" w:customStyle="1" w:styleId="WW8Num14z2">
    <w:name w:val="WW8Num14z2"/>
    <w:qFormat/>
    <w:rPr>
      <w:rFonts w:ascii="Wingdings" w:hAnsi="Wingdings" w:cs="Wingdings"/>
    </w:rPr>
  </w:style>
  <w:style w:type="character" w:customStyle="1" w:styleId="WW8Num15z0">
    <w:name w:val="WW8Num15z0"/>
    <w:qFormat/>
    <w:rPr>
      <w:rFonts w:ascii="Symbol" w:hAnsi="Symbol" w:cs="Symbol"/>
    </w:rPr>
  </w:style>
  <w:style w:type="character" w:customStyle="1" w:styleId="WW8Num15z1">
    <w:name w:val="WW8Num15z1"/>
    <w:qFormat/>
    <w:rPr>
      <w:rFonts w:ascii="Courier New" w:hAnsi="Courier New" w:cs="Courier New"/>
    </w:rPr>
  </w:style>
  <w:style w:type="character" w:customStyle="1" w:styleId="WW8Num15z2">
    <w:name w:val="WW8Num15z2"/>
    <w:qFormat/>
    <w:rPr>
      <w:rFonts w:ascii="Wingdings" w:hAnsi="Wingdings" w:cs="Wingdings"/>
    </w:rPr>
  </w:style>
  <w:style w:type="character" w:customStyle="1" w:styleId="WW8Num16z0">
    <w:name w:val="WW8Num16z0"/>
    <w:qFormat/>
    <w:rPr>
      <w:rFonts w:ascii="Symbol" w:hAnsi="Symbol" w:cs="Symbol"/>
    </w:rPr>
  </w:style>
  <w:style w:type="character" w:customStyle="1" w:styleId="WW8Num16z1">
    <w:name w:val="WW8Num16z1"/>
    <w:qFormat/>
    <w:rPr>
      <w:rFonts w:ascii="Courier New" w:hAnsi="Courier New" w:cs="Courier New"/>
    </w:rPr>
  </w:style>
  <w:style w:type="character" w:customStyle="1" w:styleId="WW8Num16z2">
    <w:name w:val="WW8Num16z2"/>
    <w:qFormat/>
    <w:rPr>
      <w:rFonts w:ascii="Wingdings" w:hAnsi="Wingdings" w:cs="Wingdings"/>
    </w:rPr>
  </w:style>
  <w:style w:type="character" w:customStyle="1" w:styleId="WW8Num17z0">
    <w:name w:val="WW8Num17z0"/>
    <w:qFormat/>
    <w:rPr>
      <w:rFonts w:ascii="Symbol" w:hAnsi="Symbol" w:cs="Symbol"/>
    </w:rPr>
  </w:style>
  <w:style w:type="character" w:customStyle="1" w:styleId="WW8Num17z1">
    <w:name w:val="WW8Num17z1"/>
    <w:qFormat/>
    <w:rPr>
      <w:rFonts w:ascii="Courier New" w:hAnsi="Courier New" w:cs="Courier New"/>
    </w:rPr>
  </w:style>
  <w:style w:type="character" w:customStyle="1" w:styleId="WW8Num17z2">
    <w:name w:val="WW8Num17z2"/>
    <w:qFormat/>
    <w:rPr>
      <w:rFonts w:ascii="Wingdings" w:hAnsi="Wingdings" w:cs="Wingdings"/>
    </w:rPr>
  </w:style>
  <w:style w:type="character" w:customStyle="1" w:styleId="WW8Num18z0">
    <w:name w:val="WW8Num18z0"/>
    <w:qFormat/>
    <w:rPr>
      <w:rFonts w:ascii="Symbol" w:hAnsi="Symbol" w:cs="Symbol"/>
    </w:rPr>
  </w:style>
  <w:style w:type="character" w:customStyle="1" w:styleId="WW8Num18z1">
    <w:name w:val="WW8Num18z1"/>
    <w:qFormat/>
    <w:rPr>
      <w:rFonts w:ascii="Courier New" w:hAnsi="Courier New" w:cs="Courier New"/>
    </w:rPr>
  </w:style>
  <w:style w:type="character" w:customStyle="1" w:styleId="WW8Num18z2">
    <w:name w:val="WW8Num18z2"/>
    <w:qFormat/>
    <w:rPr>
      <w:rFonts w:ascii="Wingdings" w:hAnsi="Wingdings" w:cs="Wingdings"/>
    </w:rPr>
  </w:style>
  <w:style w:type="character" w:customStyle="1" w:styleId="WW8Num19z0">
    <w:name w:val="WW8Num19z0"/>
    <w:qFormat/>
    <w:rPr>
      <w:rFonts w:ascii="Symbol" w:hAnsi="Symbol" w:cs="Symbol"/>
    </w:rPr>
  </w:style>
  <w:style w:type="character" w:customStyle="1" w:styleId="WW8Num19z1">
    <w:name w:val="WW8Num19z1"/>
    <w:qFormat/>
    <w:rPr>
      <w:rFonts w:ascii="Courier New" w:hAnsi="Courier New" w:cs="Courier New"/>
    </w:rPr>
  </w:style>
  <w:style w:type="character" w:customStyle="1" w:styleId="WW8Num19z2">
    <w:name w:val="WW8Num19z2"/>
    <w:qFormat/>
    <w:rPr>
      <w:rFonts w:ascii="Wingdings" w:hAnsi="Wingdings" w:cs="Wingdings"/>
    </w:rPr>
  </w:style>
  <w:style w:type="character" w:customStyle="1" w:styleId="WW8Num20z0">
    <w:name w:val="WW8Num20z0"/>
    <w:qFormat/>
    <w:rPr>
      <w:rFonts w:ascii="Symbol" w:hAnsi="Symbol" w:cs="Symbol"/>
    </w:rPr>
  </w:style>
  <w:style w:type="character" w:customStyle="1" w:styleId="WW8Num20z1">
    <w:name w:val="WW8Num20z1"/>
    <w:qFormat/>
    <w:rPr>
      <w:rFonts w:ascii="Courier New" w:hAnsi="Courier New" w:cs="Courier New"/>
    </w:rPr>
  </w:style>
  <w:style w:type="character" w:customStyle="1" w:styleId="WW8Num20z5">
    <w:name w:val="WW8Num20z5"/>
    <w:qFormat/>
    <w:rPr>
      <w:rFonts w:ascii="Wingdings" w:hAnsi="Wingdings" w:cs="Wingdings"/>
    </w:rPr>
  </w:style>
  <w:style w:type="character" w:customStyle="1" w:styleId="WW8Num21z0">
    <w:name w:val="WW8Num21z0"/>
    <w:qFormat/>
    <w:rPr>
      <w:rFonts w:ascii="Wingdings" w:hAnsi="Wingdings" w:cs="Wingdings"/>
    </w:rPr>
  </w:style>
  <w:style w:type="character" w:customStyle="1" w:styleId="WW8Num21z1">
    <w:name w:val="WW8Num21z1"/>
    <w:qFormat/>
    <w:rPr>
      <w:rFonts w:ascii="Courier New" w:hAnsi="Courier New" w:cs="Courier New"/>
    </w:rPr>
  </w:style>
  <w:style w:type="character" w:customStyle="1" w:styleId="WW8Num21z3">
    <w:name w:val="WW8Num21z3"/>
    <w:qFormat/>
    <w:rPr>
      <w:rFonts w:ascii="Symbol" w:hAnsi="Symbol" w:cs="Symbol"/>
    </w:rPr>
  </w:style>
  <w:style w:type="character" w:customStyle="1" w:styleId="WW8Num22z0">
    <w:name w:val="WW8Num22z0"/>
    <w:qFormat/>
    <w:rPr>
      <w:rFonts w:ascii="Symbol" w:hAnsi="Symbol" w:cs="Symbol"/>
    </w:rPr>
  </w:style>
  <w:style w:type="character" w:customStyle="1" w:styleId="WW8Num22z1">
    <w:name w:val="WW8Num22z1"/>
    <w:qFormat/>
    <w:rPr>
      <w:rFonts w:ascii="Courier New" w:hAnsi="Courier New" w:cs="Courier New"/>
    </w:rPr>
  </w:style>
  <w:style w:type="character" w:customStyle="1" w:styleId="WW8Num22z2">
    <w:name w:val="WW8Num22z2"/>
    <w:qFormat/>
    <w:rPr>
      <w:rFonts w:ascii="Wingdings" w:hAnsi="Wingdings" w:cs="Wingdings"/>
    </w:rPr>
  </w:style>
  <w:style w:type="character" w:customStyle="1" w:styleId="WW8Num23z0">
    <w:name w:val="WW8Num23z0"/>
    <w:qFormat/>
    <w:rPr>
      <w:b w:val="0"/>
      <w:lang w:val="pt-BR"/>
    </w:rPr>
  </w:style>
  <w:style w:type="character" w:customStyle="1" w:styleId="WW8Num23z1">
    <w:name w:val="WW8Num23z1"/>
    <w:qFormat/>
  </w:style>
  <w:style w:type="character" w:customStyle="1" w:styleId="WW8Num23z2">
    <w:name w:val="WW8Num23z2"/>
    <w:qFormat/>
  </w:style>
  <w:style w:type="character" w:customStyle="1" w:styleId="WW8Num23z3">
    <w:name w:val="WW8Num23z3"/>
    <w:qFormat/>
  </w:style>
  <w:style w:type="character" w:customStyle="1" w:styleId="WW8Num23z4">
    <w:name w:val="WW8Num23z4"/>
    <w:qFormat/>
  </w:style>
  <w:style w:type="character" w:customStyle="1" w:styleId="WW8Num23z5">
    <w:name w:val="WW8Num23z5"/>
    <w:qFormat/>
  </w:style>
  <w:style w:type="character" w:customStyle="1" w:styleId="WW8Num23z6">
    <w:name w:val="WW8Num23z6"/>
    <w:qFormat/>
  </w:style>
  <w:style w:type="character" w:customStyle="1" w:styleId="WW8Num23z7">
    <w:name w:val="WW8Num23z7"/>
    <w:qFormat/>
  </w:style>
  <w:style w:type="character" w:customStyle="1" w:styleId="WW8Num23z8">
    <w:name w:val="WW8Num23z8"/>
    <w:qFormat/>
  </w:style>
  <w:style w:type="character" w:customStyle="1" w:styleId="WW8Num24z0">
    <w:name w:val="WW8Num24z0"/>
    <w:qFormat/>
  </w:style>
  <w:style w:type="character" w:customStyle="1" w:styleId="WW8Num25z0">
    <w:name w:val="WW8Num25z0"/>
    <w:qFormat/>
  </w:style>
  <w:style w:type="character" w:customStyle="1" w:styleId="WW8Num26z0">
    <w:name w:val="WW8Num26z0"/>
    <w:qFormat/>
    <w:rPr>
      <w:rFonts w:ascii="Symbol" w:hAnsi="Symbol" w:cs="Symbol"/>
    </w:rPr>
  </w:style>
  <w:style w:type="character" w:customStyle="1" w:styleId="WW8Num26z1">
    <w:name w:val="WW8Num26z1"/>
    <w:qFormat/>
    <w:rPr>
      <w:rFonts w:ascii="Courier New" w:hAnsi="Courier New" w:cs="Courier New"/>
    </w:rPr>
  </w:style>
  <w:style w:type="character" w:customStyle="1" w:styleId="WW8Num26z2">
    <w:name w:val="WW8Num26z2"/>
    <w:qFormat/>
    <w:rPr>
      <w:rFonts w:ascii="Wingdings" w:hAnsi="Wingdings" w:cs="Wingdings"/>
    </w:rPr>
  </w:style>
  <w:style w:type="character" w:customStyle="1" w:styleId="WW8Num27z0">
    <w:name w:val="WW8Num27z0"/>
    <w:qFormat/>
    <w:rPr>
      <w:rFonts w:ascii="Symbol" w:hAnsi="Symbol" w:cs="Symbol"/>
    </w:rPr>
  </w:style>
  <w:style w:type="character" w:customStyle="1" w:styleId="WW8Num27z1">
    <w:name w:val="WW8Num27z1"/>
    <w:qFormat/>
    <w:rPr>
      <w:rFonts w:ascii="Courier New" w:hAnsi="Courier New" w:cs="Courier New"/>
    </w:rPr>
  </w:style>
  <w:style w:type="character" w:customStyle="1" w:styleId="WW8Num27z2">
    <w:name w:val="WW8Num27z2"/>
    <w:qFormat/>
    <w:rPr>
      <w:rFonts w:ascii="Wingdings" w:hAnsi="Wingdings" w:cs="Wingdings"/>
    </w:rPr>
  </w:style>
  <w:style w:type="character" w:customStyle="1" w:styleId="WW8Num28z0">
    <w:name w:val="WW8Num28z0"/>
    <w:qFormat/>
    <w:rPr>
      <w:rFonts w:ascii="Symbol" w:hAnsi="Symbol" w:cs="Symbol"/>
    </w:rPr>
  </w:style>
  <w:style w:type="character" w:customStyle="1" w:styleId="WW8Num28z1">
    <w:name w:val="WW8Num28z1"/>
    <w:qFormat/>
    <w:rPr>
      <w:rFonts w:ascii="Courier New" w:hAnsi="Courier New" w:cs="Courier New"/>
    </w:rPr>
  </w:style>
  <w:style w:type="character" w:customStyle="1" w:styleId="WW8Num28z2">
    <w:name w:val="WW8Num28z2"/>
    <w:qFormat/>
    <w:rPr>
      <w:rFonts w:ascii="Wingdings" w:hAnsi="Wingdings" w:cs="Wingdings"/>
    </w:rPr>
  </w:style>
  <w:style w:type="character" w:customStyle="1" w:styleId="WW8Num29z0">
    <w:name w:val="WW8Num29z0"/>
    <w:qFormat/>
    <w:rPr>
      <w:b w:val="0"/>
      <w:color w:val="000000"/>
    </w:rPr>
  </w:style>
  <w:style w:type="character" w:customStyle="1" w:styleId="WW8Num30z0">
    <w:name w:val="WW8Num30z0"/>
    <w:qFormat/>
  </w:style>
  <w:style w:type="character" w:customStyle="1" w:styleId="WW8Num30z1">
    <w:name w:val="WW8Num30z1"/>
    <w:qFormat/>
  </w:style>
  <w:style w:type="character" w:customStyle="1" w:styleId="WW8Num30z2">
    <w:name w:val="WW8Num30z2"/>
    <w:qFormat/>
  </w:style>
  <w:style w:type="character" w:customStyle="1" w:styleId="WW8Num30z3">
    <w:name w:val="WW8Num30z3"/>
    <w:qFormat/>
  </w:style>
  <w:style w:type="character" w:customStyle="1" w:styleId="WW8Num30z4">
    <w:name w:val="WW8Num30z4"/>
    <w:qFormat/>
  </w:style>
  <w:style w:type="character" w:customStyle="1" w:styleId="WW8Num30z5">
    <w:name w:val="WW8Num30z5"/>
    <w:qFormat/>
  </w:style>
  <w:style w:type="character" w:customStyle="1" w:styleId="WW8Num30z6">
    <w:name w:val="WW8Num30z6"/>
    <w:qFormat/>
  </w:style>
  <w:style w:type="character" w:customStyle="1" w:styleId="WW8Num30z7">
    <w:name w:val="WW8Num30z7"/>
    <w:qFormat/>
  </w:style>
  <w:style w:type="character" w:customStyle="1" w:styleId="WW8Num30z8">
    <w:name w:val="WW8Num30z8"/>
    <w:qFormat/>
  </w:style>
  <w:style w:type="character" w:customStyle="1" w:styleId="WW8Num31z0">
    <w:name w:val="WW8Num31z0"/>
    <w:qFormat/>
  </w:style>
  <w:style w:type="character" w:customStyle="1" w:styleId="WW8Num32z0">
    <w:name w:val="WW8Num32z0"/>
    <w:qFormat/>
    <w:rPr>
      <w:rFonts w:ascii="Symbol" w:hAnsi="Symbol" w:cs="Symbol"/>
    </w:rPr>
  </w:style>
  <w:style w:type="character" w:customStyle="1" w:styleId="WW8Num32z1">
    <w:name w:val="WW8Num32z1"/>
    <w:qFormat/>
    <w:rPr>
      <w:rFonts w:ascii="Courier New" w:hAnsi="Courier New" w:cs="Courier New"/>
    </w:rPr>
  </w:style>
  <w:style w:type="character" w:customStyle="1" w:styleId="WW8Num32z2">
    <w:name w:val="WW8Num32z2"/>
    <w:qFormat/>
    <w:rPr>
      <w:rFonts w:ascii="Wingdings" w:hAnsi="Wingdings" w:cs="Wingdings"/>
    </w:rPr>
  </w:style>
  <w:style w:type="character" w:customStyle="1" w:styleId="WW8Num33z0">
    <w:name w:val="WW8Num33z0"/>
    <w:qFormat/>
    <w:rPr>
      <w:rFonts w:ascii="Wingdings 2" w:hAnsi="Wingdings 2" w:cs="Wingdings 2"/>
    </w:rPr>
  </w:style>
  <w:style w:type="character" w:customStyle="1" w:styleId="WW8Num33z1">
    <w:name w:val="WW8Num33z1"/>
    <w:qFormat/>
    <w:rPr>
      <w:rFonts w:ascii="Courier New" w:hAnsi="Courier New" w:cs="Courier New"/>
    </w:rPr>
  </w:style>
  <w:style w:type="character" w:customStyle="1" w:styleId="WW8Num33z2">
    <w:name w:val="WW8Num33z2"/>
    <w:qFormat/>
    <w:rPr>
      <w:rFonts w:ascii="Wingdings" w:hAnsi="Wingdings" w:cs="Wingdings"/>
    </w:rPr>
  </w:style>
  <w:style w:type="character" w:customStyle="1" w:styleId="WW8Num33z3">
    <w:name w:val="WW8Num33z3"/>
    <w:qFormat/>
    <w:rPr>
      <w:rFonts w:ascii="Symbol" w:hAnsi="Symbol" w:cs="Symbol"/>
    </w:rPr>
  </w:style>
  <w:style w:type="character" w:customStyle="1" w:styleId="WW8Num34z0">
    <w:name w:val="WW8Num34z0"/>
    <w:qFormat/>
    <w:rPr>
      <w:b/>
    </w:rPr>
  </w:style>
  <w:style w:type="character" w:customStyle="1" w:styleId="WW8Num34z2">
    <w:name w:val="WW8Num34z2"/>
    <w:qFormat/>
    <w:rPr>
      <w:b w:val="0"/>
    </w:rPr>
  </w:style>
  <w:style w:type="character" w:customStyle="1" w:styleId="WW8Num35z0">
    <w:name w:val="WW8Num35z0"/>
    <w:qFormat/>
  </w:style>
  <w:style w:type="character" w:customStyle="1" w:styleId="WW8Num36z0">
    <w:name w:val="WW8Num36z0"/>
    <w:qFormat/>
  </w:style>
  <w:style w:type="character" w:customStyle="1" w:styleId="WW8Num37z0">
    <w:name w:val="WW8Num37z0"/>
    <w:qFormat/>
    <w:rPr>
      <w:rFonts w:ascii="Symbol" w:hAnsi="Symbol" w:cs="Symbol"/>
    </w:rPr>
  </w:style>
  <w:style w:type="character" w:customStyle="1" w:styleId="WW8Num37z1">
    <w:name w:val="WW8Num37z1"/>
    <w:qFormat/>
    <w:rPr>
      <w:rFonts w:ascii="Courier New" w:hAnsi="Courier New" w:cs="Courier New"/>
    </w:rPr>
  </w:style>
  <w:style w:type="character" w:customStyle="1" w:styleId="WW8Num37z2">
    <w:name w:val="WW8Num37z2"/>
    <w:qFormat/>
    <w:rPr>
      <w:rFonts w:ascii="Wingdings" w:hAnsi="Wingdings" w:cs="Wingdings"/>
    </w:rPr>
  </w:style>
  <w:style w:type="character" w:customStyle="1" w:styleId="WW8Num38z0">
    <w:name w:val="WW8Num38z0"/>
    <w:qFormat/>
  </w:style>
  <w:style w:type="character" w:customStyle="1" w:styleId="WW8Num39z0">
    <w:name w:val="WW8Num39z0"/>
    <w:qFormat/>
  </w:style>
  <w:style w:type="character" w:customStyle="1" w:styleId="WW8Num40z0">
    <w:name w:val="WW8Num40z0"/>
    <w:qFormat/>
  </w:style>
  <w:style w:type="character" w:customStyle="1" w:styleId="WW8Num41z0">
    <w:name w:val="WW8Num41z0"/>
    <w:qFormat/>
    <w:rPr>
      <w:rFonts w:ascii="Symbol" w:hAnsi="Symbol" w:cs="Symbol"/>
    </w:rPr>
  </w:style>
  <w:style w:type="character" w:customStyle="1" w:styleId="WW8Num41z1">
    <w:name w:val="WW8Num41z1"/>
    <w:qFormat/>
    <w:rPr>
      <w:rFonts w:ascii="Courier New" w:hAnsi="Courier New" w:cs="Courier New"/>
    </w:rPr>
  </w:style>
  <w:style w:type="character" w:customStyle="1" w:styleId="WW8Num41z2">
    <w:name w:val="WW8Num41z2"/>
    <w:qFormat/>
    <w:rPr>
      <w:rFonts w:ascii="Wingdings" w:hAnsi="Wingdings" w:cs="Wingdings"/>
    </w:rPr>
  </w:style>
  <w:style w:type="character" w:customStyle="1" w:styleId="WW8Num42z0">
    <w:name w:val="WW8Num42z0"/>
    <w:qFormat/>
  </w:style>
  <w:style w:type="character" w:customStyle="1" w:styleId="WW8Num43z0">
    <w:name w:val="WW8Num43z0"/>
    <w:qFormat/>
    <w:rPr>
      <w:b w:val="0"/>
    </w:rPr>
  </w:style>
  <w:style w:type="character" w:customStyle="1" w:styleId="WW8Num43z1">
    <w:name w:val="WW8Num43z1"/>
    <w:qFormat/>
  </w:style>
  <w:style w:type="character" w:customStyle="1" w:styleId="WW8Num43z2">
    <w:name w:val="WW8Num43z2"/>
    <w:qFormat/>
  </w:style>
  <w:style w:type="character" w:customStyle="1" w:styleId="WW8Num43z3">
    <w:name w:val="WW8Num43z3"/>
    <w:qFormat/>
  </w:style>
  <w:style w:type="character" w:customStyle="1" w:styleId="WW8Num43z4">
    <w:name w:val="WW8Num43z4"/>
    <w:qFormat/>
  </w:style>
  <w:style w:type="character" w:customStyle="1" w:styleId="WW8Num43z5">
    <w:name w:val="WW8Num43z5"/>
    <w:qFormat/>
  </w:style>
  <w:style w:type="character" w:customStyle="1" w:styleId="WW8Num43z6">
    <w:name w:val="WW8Num43z6"/>
    <w:qFormat/>
  </w:style>
  <w:style w:type="character" w:customStyle="1" w:styleId="WW8Num43z7">
    <w:name w:val="WW8Num43z7"/>
    <w:qFormat/>
  </w:style>
  <w:style w:type="character" w:customStyle="1" w:styleId="WW8Num43z8">
    <w:name w:val="WW8Num43z8"/>
    <w:qFormat/>
  </w:style>
  <w:style w:type="character" w:customStyle="1" w:styleId="WW8Num44z0">
    <w:name w:val="WW8Num44z0"/>
    <w:qFormat/>
  </w:style>
  <w:style w:type="character" w:customStyle="1" w:styleId="WW8Num45z0">
    <w:name w:val="WW8Num45z0"/>
    <w:qFormat/>
  </w:style>
  <w:style w:type="character" w:customStyle="1" w:styleId="WW8Num45z1">
    <w:name w:val="WW8Num45z1"/>
    <w:qFormat/>
  </w:style>
  <w:style w:type="character" w:customStyle="1" w:styleId="WW8Num45z2">
    <w:name w:val="WW8Num45z2"/>
    <w:qFormat/>
  </w:style>
  <w:style w:type="character" w:customStyle="1" w:styleId="WW8Num45z3">
    <w:name w:val="WW8Num45z3"/>
    <w:qFormat/>
  </w:style>
  <w:style w:type="character" w:customStyle="1" w:styleId="WW8Num45z4">
    <w:name w:val="WW8Num45z4"/>
    <w:qFormat/>
  </w:style>
  <w:style w:type="character" w:customStyle="1" w:styleId="WW8Num45z5">
    <w:name w:val="WW8Num45z5"/>
    <w:qFormat/>
  </w:style>
  <w:style w:type="character" w:customStyle="1" w:styleId="WW8Num45z6">
    <w:name w:val="WW8Num45z6"/>
    <w:qFormat/>
  </w:style>
  <w:style w:type="character" w:customStyle="1" w:styleId="WW8Num45z7">
    <w:name w:val="WW8Num45z7"/>
    <w:qFormat/>
  </w:style>
  <w:style w:type="character" w:customStyle="1" w:styleId="WW8Num45z8">
    <w:name w:val="WW8Num45z8"/>
    <w:qFormat/>
  </w:style>
  <w:style w:type="character" w:customStyle="1" w:styleId="WW8Num46z0">
    <w:name w:val="WW8Num46z0"/>
    <w:qFormat/>
  </w:style>
  <w:style w:type="character" w:customStyle="1" w:styleId="Fontepargpadro2">
    <w:name w:val="Fonte parág. padrão2"/>
    <w:qFormat/>
  </w:style>
  <w:style w:type="character" w:customStyle="1" w:styleId="Absatz-Standardschriftart">
    <w:name w:val="Absatz-Standardschriftart"/>
    <w:qFormat/>
  </w:style>
  <w:style w:type="character" w:customStyle="1" w:styleId="WW-Absatz-Standardschriftart">
    <w:name w:val="WW-Absatz-Standardschriftart"/>
    <w:qFormat/>
  </w:style>
  <w:style w:type="character" w:customStyle="1" w:styleId="WW-Absatz-Standardschriftart1">
    <w:name w:val="WW-Absatz-Standardschriftart1"/>
    <w:qFormat/>
  </w:style>
  <w:style w:type="character" w:customStyle="1" w:styleId="WW-Absatz-Standardschriftart11">
    <w:name w:val="WW-Absatz-Standardschriftart11"/>
    <w:qFormat/>
  </w:style>
  <w:style w:type="character" w:customStyle="1" w:styleId="WW-Absatz-Standardschriftart111">
    <w:name w:val="WW-Absatz-Standardschriftart111"/>
    <w:qFormat/>
  </w:style>
  <w:style w:type="character" w:customStyle="1" w:styleId="WW8Num2z1">
    <w:name w:val="WW8Num2z1"/>
    <w:qFormat/>
    <w:rPr>
      <w:rFonts w:ascii="Courier New" w:hAnsi="Courier New" w:cs="Courier New"/>
    </w:rPr>
  </w:style>
  <w:style w:type="character" w:customStyle="1" w:styleId="WW8Num2z3">
    <w:name w:val="WW8Num2z3"/>
    <w:qFormat/>
    <w:rPr>
      <w:rFonts w:ascii="Symbol" w:hAnsi="Symbol" w:cs="Symbol"/>
    </w:rPr>
  </w:style>
  <w:style w:type="character" w:customStyle="1" w:styleId="WW8Num4z1">
    <w:name w:val="WW8Num4z1"/>
    <w:qFormat/>
    <w:rPr>
      <w:rFonts w:ascii="Wingdings 2" w:hAnsi="Wingdings 2" w:cs="Wingdings 2"/>
      <w:sz w:val="20"/>
      <w:szCs w:val="20"/>
    </w:rPr>
  </w:style>
  <w:style w:type="character" w:customStyle="1" w:styleId="WW8Num4z2">
    <w:name w:val="WW8Num4z2"/>
    <w:qFormat/>
    <w:rPr>
      <w:rFonts w:ascii="Symbol" w:hAnsi="Symbol" w:cs="Symbol"/>
      <w:sz w:val="16"/>
    </w:rPr>
  </w:style>
  <w:style w:type="character" w:customStyle="1" w:styleId="WW8Num4z3">
    <w:name w:val="WW8Num4z3"/>
    <w:qFormat/>
    <w:rPr>
      <w:rFonts w:ascii="Symbol" w:hAnsi="Symbol" w:cs="Symbol"/>
    </w:rPr>
  </w:style>
  <w:style w:type="character" w:customStyle="1" w:styleId="WW8Num4z4">
    <w:name w:val="WW8Num4z4"/>
    <w:qFormat/>
    <w:rPr>
      <w:rFonts w:ascii="Courier New" w:hAnsi="Courier New" w:cs="Courier New"/>
    </w:rPr>
  </w:style>
  <w:style w:type="character" w:customStyle="1" w:styleId="WW8Num4z5">
    <w:name w:val="WW8Num4z5"/>
    <w:qFormat/>
    <w:rPr>
      <w:rFonts w:ascii="Marlett" w:hAnsi="Marlett" w:cs="Marlett"/>
    </w:rPr>
  </w:style>
  <w:style w:type="character" w:customStyle="1" w:styleId="WW8Num10z1">
    <w:name w:val="WW8Num10z1"/>
    <w:qFormat/>
    <w:rPr>
      <w:rFonts w:ascii="Courier New" w:hAnsi="Courier New" w:cs="Courier New"/>
    </w:rPr>
  </w:style>
  <w:style w:type="character" w:customStyle="1" w:styleId="WW8Num10z2">
    <w:name w:val="WW8Num10z2"/>
    <w:qFormat/>
    <w:rPr>
      <w:rFonts w:ascii="Wingdings" w:hAnsi="Wingdings" w:cs="Wingdings"/>
    </w:rPr>
  </w:style>
  <w:style w:type="character" w:customStyle="1" w:styleId="WW8Num12z1">
    <w:name w:val="WW8Num12z1"/>
    <w:qFormat/>
    <w:rPr>
      <w:rFonts w:ascii="Courier New" w:hAnsi="Courier New" w:cs="Courier New"/>
    </w:rPr>
  </w:style>
  <w:style w:type="character" w:customStyle="1" w:styleId="WW8Num12z2">
    <w:name w:val="WW8Num12z2"/>
    <w:qFormat/>
    <w:rPr>
      <w:rFonts w:ascii="Wingdings" w:hAnsi="Wingdings" w:cs="Wingdings"/>
    </w:rPr>
  </w:style>
  <w:style w:type="character" w:customStyle="1" w:styleId="WW8Num13z1">
    <w:name w:val="WW8Num13z1"/>
    <w:qFormat/>
    <w:rPr>
      <w:rFonts w:ascii="Courier New" w:hAnsi="Courier New" w:cs="Courier New"/>
    </w:rPr>
  </w:style>
  <w:style w:type="character" w:customStyle="1" w:styleId="WW8Num13z2">
    <w:name w:val="WW8Num13z2"/>
    <w:qFormat/>
    <w:rPr>
      <w:rFonts w:ascii="Wingdings" w:hAnsi="Wingdings" w:cs="Wingdings"/>
    </w:rPr>
  </w:style>
  <w:style w:type="character" w:customStyle="1" w:styleId="WW8Num15z5">
    <w:name w:val="WW8Num15z5"/>
    <w:qFormat/>
    <w:rPr>
      <w:rFonts w:ascii="Wingdings" w:hAnsi="Wingdings" w:cs="Wingdings"/>
    </w:rPr>
  </w:style>
  <w:style w:type="character" w:customStyle="1" w:styleId="WW8Num16z3">
    <w:name w:val="WW8Num16z3"/>
    <w:qFormat/>
    <w:rPr>
      <w:rFonts w:ascii="Symbol" w:hAnsi="Symbol" w:cs="Symbol"/>
    </w:rPr>
  </w:style>
  <w:style w:type="character" w:customStyle="1" w:styleId="WW8Num21z2">
    <w:name w:val="WW8Num21z2"/>
    <w:qFormat/>
    <w:rPr>
      <w:rFonts w:ascii="Wingdings" w:hAnsi="Wingdings" w:cs="Wingdings"/>
    </w:rPr>
  </w:style>
  <w:style w:type="character" w:customStyle="1" w:styleId="WW8Num29z1">
    <w:name w:val="WW8Num29z1"/>
    <w:qFormat/>
    <w:rPr>
      <w:rFonts w:ascii="Courier New" w:hAnsi="Courier New" w:cs="Courier New"/>
    </w:rPr>
  </w:style>
  <w:style w:type="character" w:customStyle="1" w:styleId="WW8Num29z2">
    <w:name w:val="WW8Num29z2"/>
    <w:qFormat/>
    <w:rPr>
      <w:rFonts w:ascii="Wingdings" w:hAnsi="Wingdings" w:cs="Wingdings"/>
    </w:rPr>
  </w:style>
  <w:style w:type="character" w:customStyle="1" w:styleId="WW8Num29z3">
    <w:name w:val="WW8Num29z3"/>
    <w:qFormat/>
    <w:rPr>
      <w:rFonts w:ascii="Symbol" w:hAnsi="Symbol" w:cs="Symbol"/>
    </w:rPr>
  </w:style>
  <w:style w:type="character" w:customStyle="1" w:styleId="Fontepargpadro1">
    <w:name w:val="Fonte parág. padrão1"/>
    <w:qFormat/>
  </w:style>
  <w:style w:type="character" w:customStyle="1" w:styleId="Ttulo1Char">
    <w:name w:val="Título 1 Char"/>
    <w:qFormat/>
    <w:rPr>
      <w:rFonts w:ascii="Arial" w:hAnsi="Arial" w:cs="Arial"/>
      <w:b/>
      <w:bCs/>
      <w:kern w:val="2"/>
      <w:sz w:val="32"/>
      <w:szCs w:val="32"/>
    </w:rPr>
  </w:style>
  <w:style w:type="character" w:customStyle="1" w:styleId="Ttulo2Char">
    <w:name w:val="Título 2 Char"/>
    <w:qFormat/>
    <w:rPr>
      <w:rFonts w:ascii="Cambria" w:eastAsia="Times New Roman" w:hAnsi="Cambria" w:cs="Times New Roman"/>
      <w:b/>
      <w:bCs/>
      <w:i/>
      <w:iCs/>
      <w:sz w:val="28"/>
      <w:szCs w:val="28"/>
    </w:rPr>
  </w:style>
  <w:style w:type="character" w:customStyle="1" w:styleId="Ttulo3Char">
    <w:name w:val="Título 3 Char"/>
    <w:qFormat/>
    <w:rPr>
      <w:rFonts w:ascii="Cambria" w:eastAsia="Times New Roman" w:hAnsi="Cambria" w:cs="Times New Roman"/>
      <w:b/>
      <w:bCs/>
      <w:color w:val="4F81BD"/>
      <w:sz w:val="24"/>
      <w:szCs w:val="24"/>
    </w:rPr>
  </w:style>
  <w:style w:type="character" w:customStyle="1" w:styleId="Ttulo4Char">
    <w:name w:val="Título 4 Char"/>
    <w:qFormat/>
    <w:rPr>
      <w:rFonts w:ascii="Cambria" w:eastAsia="Times New Roman" w:hAnsi="Cambria" w:cs="Times New Roman"/>
      <w:b/>
      <w:bCs/>
      <w:i/>
      <w:iCs/>
      <w:color w:val="4F81BD"/>
      <w:sz w:val="24"/>
      <w:szCs w:val="24"/>
    </w:rPr>
  </w:style>
  <w:style w:type="character" w:customStyle="1" w:styleId="LinkdaInternet">
    <w:name w:val="Link da Internet"/>
    <w:rPr>
      <w:color w:val="0000FF"/>
      <w:u w:val="single"/>
    </w:rPr>
  </w:style>
  <w:style w:type="character" w:styleId="Nmerodepgina">
    <w:name w:val="page number"/>
    <w:basedOn w:val="Fontepargpadro1"/>
    <w:qFormat/>
  </w:style>
  <w:style w:type="character" w:customStyle="1" w:styleId="CorpodetextoChar">
    <w:name w:val="Corpo de texto Char"/>
    <w:qFormat/>
    <w:rPr>
      <w:sz w:val="24"/>
      <w:szCs w:val="24"/>
    </w:rPr>
  </w:style>
  <w:style w:type="character" w:customStyle="1" w:styleId="Recuodecorpodetexto2Char">
    <w:name w:val="Recuo de corpo de texto 2 Char"/>
    <w:qFormat/>
    <w:rPr>
      <w:sz w:val="24"/>
      <w:szCs w:val="24"/>
    </w:rPr>
  </w:style>
  <w:style w:type="character" w:styleId="Forte">
    <w:name w:val="Strong"/>
    <w:qFormat/>
    <w:rPr>
      <w:b/>
      <w:bCs/>
    </w:rPr>
  </w:style>
  <w:style w:type="character" w:styleId="nfase">
    <w:name w:val="Emphasis"/>
    <w:qFormat/>
    <w:rPr>
      <w:i/>
      <w:iCs/>
    </w:rPr>
  </w:style>
  <w:style w:type="character" w:customStyle="1" w:styleId="Linkdainternetvisitado">
    <w:name w:val="Link da internet visitado"/>
    <w:rPr>
      <w:color w:val="800080"/>
      <w:u w:val="single"/>
    </w:rPr>
  </w:style>
  <w:style w:type="character" w:customStyle="1" w:styleId="TextodebaloChar">
    <w:name w:val="Texto de balão Char"/>
    <w:qFormat/>
    <w:rPr>
      <w:rFonts w:ascii="Tahoma" w:hAnsi="Tahoma" w:cs="Tahoma"/>
      <w:sz w:val="16"/>
      <w:szCs w:val="16"/>
    </w:rPr>
  </w:style>
  <w:style w:type="character" w:customStyle="1" w:styleId="style33">
    <w:name w:val="style33"/>
    <w:basedOn w:val="Fontepargpadro1"/>
    <w:qFormat/>
  </w:style>
  <w:style w:type="character" w:customStyle="1" w:styleId="style112">
    <w:name w:val="style112"/>
    <w:basedOn w:val="Fontepargpadro1"/>
    <w:qFormat/>
  </w:style>
  <w:style w:type="character" w:customStyle="1" w:styleId="Refdecomentrio1">
    <w:name w:val="Ref. de comentário1"/>
    <w:qFormat/>
    <w:rPr>
      <w:sz w:val="16"/>
      <w:szCs w:val="16"/>
    </w:rPr>
  </w:style>
  <w:style w:type="character" w:customStyle="1" w:styleId="TextodenotaderodapChar">
    <w:name w:val="Texto de nota de rodapé Char"/>
    <w:qFormat/>
    <w:rPr>
      <w:rFonts w:eastAsia="MS Mincho"/>
    </w:rPr>
  </w:style>
  <w:style w:type="character" w:customStyle="1" w:styleId="Caracteresdenotaderodap">
    <w:name w:val="Caracteres de nota de rodapé"/>
    <w:qFormat/>
    <w:rPr>
      <w:vertAlign w:val="superscript"/>
    </w:rPr>
  </w:style>
  <w:style w:type="character" w:customStyle="1" w:styleId="par1">
    <w:name w:val="par1"/>
    <w:basedOn w:val="Fontepargpadro1"/>
    <w:qFormat/>
  </w:style>
  <w:style w:type="character" w:customStyle="1" w:styleId="texto">
    <w:name w:val="texto"/>
    <w:basedOn w:val="Fontepargpadro1"/>
    <w:qFormat/>
  </w:style>
  <w:style w:type="character" w:customStyle="1" w:styleId="A4">
    <w:name w:val="A4"/>
    <w:qFormat/>
    <w:rPr>
      <w:rFonts w:cs="Helvetica LT Light"/>
      <w:color w:val="000000"/>
      <w:sz w:val="16"/>
      <w:szCs w:val="16"/>
    </w:rPr>
  </w:style>
  <w:style w:type="character" w:customStyle="1" w:styleId="CorpoChar">
    <w:name w:val="Corpo Char"/>
    <w:qFormat/>
    <w:rPr>
      <w:rFonts w:ascii="Times New" w:hAnsi="Times New" w:cs="Times New"/>
      <w:lang w:val="pt-BR" w:bidi="ar-SA"/>
    </w:rPr>
  </w:style>
  <w:style w:type="character" w:customStyle="1" w:styleId="apple-style-span">
    <w:name w:val="apple-style-span"/>
    <w:basedOn w:val="Fontepargpadro1"/>
    <w:qFormat/>
  </w:style>
  <w:style w:type="character" w:customStyle="1" w:styleId="moz-txt-underscore">
    <w:name w:val="moz-txt-underscore"/>
    <w:basedOn w:val="Fontepargpadro1"/>
    <w:qFormat/>
  </w:style>
  <w:style w:type="character" w:customStyle="1" w:styleId="Marcas">
    <w:name w:val="Marcas"/>
    <w:qFormat/>
    <w:rPr>
      <w:rFonts w:ascii="OpenSymbol" w:eastAsia="OpenSymbol" w:hAnsi="OpenSymbol" w:cs="OpenSymbol"/>
    </w:rPr>
  </w:style>
  <w:style w:type="character" w:customStyle="1" w:styleId="CharChar7">
    <w:name w:val="Char Char7"/>
    <w:qFormat/>
    <w:rPr>
      <w:rFonts w:ascii="Arial" w:hAnsi="Arial" w:cs="Arial"/>
      <w:b/>
      <w:bCs/>
      <w:kern w:val="2"/>
      <w:sz w:val="32"/>
      <w:szCs w:val="32"/>
    </w:rPr>
  </w:style>
  <w:style w:type="character" w:customStyle="1" w:styleId="CharChar3">
    <w:name w:val="Char Char3"/>
    <w:qFormat/>
    <w:rPr>
      <w:sz w:val="24"/>
      <w:szCs w:val="24"/>
    </w:rPr>
  </w:style>
  <w:style w:type="character" w:customStyle="1" w:styleId="Corpodetexto2Char">
    <w:name w:val="Corpo de texto 2 Char"/>
    <w:qFormat/>
    <w:rPr>
      <w:sz w:val="24"/>
      <w:szCs w:val="24"/>
    </w:rPr>
  </w:style>
  <w:style w:type="character" w:customStyle="1" w:styleId="Recuodecorpodetexto2Char1">
    <w:name w:val="Recuo de corpo de texto 2 Char1"/>
    <w:qFormat/>
    <w:rPr>
      <w:sz w:val="24"/>
      <w:szCs w:val="24"/>
    </w:rPr>
  </w:style>
  <w:style w:type="character" w:customStyle="1" w:styleId="CharChar2">
    <w:name w:val="Char Char2"/>
    <w:qFormat/>
    <w:rPr>
      <w:sz w:val="24"/>
      <w:szCs w:val="24"/>
    </w:rPr>
  </w:style>
  <w:style w:type="character" w:customStyle="1" w:styleId="Recuodecorpodetexto3Char">
    <w:name w:val="Recuo de corpo de texto 3 Char"/>
    <w:qFormat/>
    <w:rPr>
      <w:sz w:val="16"/>
      <w:szCs w:val="16"/>
    </w:rPr>
  </w:style>
  <w:style w:type="character" w:customStyle="1" w:styleId="Corpodetexto3Char">
    <w:name w:val="Corpo de texto 3 Char"/>
    <w:qFormat/>
    <w:rPr>
      <w:sz w:val="24"/>
    </w:rPr>
  </w:style>
  <w:style w:type="character" w:customStyle="1" w:styleId="TtuloChar">
    <w:name w:val="Título Char"/>
    <w:qFormat/>
    <w:rPr>
      <w:b/>
      <w:sz w:val="32"/>
    </w:rPr>
  </w:style>
  <w:style w:type="character" w:customStyle="1" w:styleId="CharChar1">
    <w:name w:val="Char Char1"/>
    <w:qFormat/>
    <w:rPr>
      <w:rFonts w:ascii="Tahoma" w:hAnsi="Tahoma" w:cs="Tahoma"/>
      <w:sz w:val="16"/>
      <w:szCs w:val="16"/>
    </w:rPr>
  </w:style>
  <w:style w:type="character" w:customStyle="1" w:styleId="CharChar">
    <w:name w:val="Char Char"/>
    <w:qFormat/>
    <w:rPr>
      <w:rFonts w:eastAsia="MS Mincho"/>
    </w:rPr>
  </w:style>
  <w:style w:type="character" w:customStyle="1" w:styleId="TextosemFormataoChar">
    <w:name w:val="Texto sem Formatação Char"/>
    <w:qFormat/>
    <w:rPr>
      <w:rFonts w:ascii="Courier New" w:hAnsi="Courier New" w:cs="Courier New"/>
      <w:color w:val="000080"/>
    </w:rPr>
  </w:style>
  <w:style w:type="character" w:customStyle="1" w:styleId="Refdecomentrio2">
    <w:name w:val="Ref. de comentário2"/>
    <w:qFormat/>
    <w:rPr>
      <w:sz w:val="16"/>
      <w:szCs w:val="16"/>
    </w:rPr>
  </w:style>
  <w:style w:type="character" w:customStyle="1" w:styleId="CharChar4">
    <w:name w:val="Char Char4"/>
    <w:qFormat/>
    <w:rPr>
      <w:rFonts w:ascii="Cambria" w:eastAsia="Times New Roman" w:hAnsi="Cambria" w:cs="Times New Roman"/>
      <w:b/>
      <w:bCs/>
      <w:i/>
      <w:iCs/>
      <w:color w:val="4F81BD"/>
      <w:sz w:val="24"/>
      <w:szCs w:val="24"/>
    </w:rPr>
  </w:style>
  <w:style w:type="character" w:customStyle="1" w:styleId="CharChar5">
    <w:name w:val="Char Char5"/>
    <w:qFormat/>
    <w:rPr>
      <w:rFonts w:ascii="Cambria" w:eastAsia="Times New Roman" w:hAnsi="Cambria" w:cs="Times New Roman"/>
      <w:b/>
      <w:bCs/>
      <w:color w:val="4F81BD"/>
      <w:sz w:val="24"/>
      <w:szCs w:val="24"/>
    </w:rPr>
  </w:style>
  <w:style w:type="character" w:customStyle="1" w:styleId="CharChar6">
    <w:name w:val="Char Char6"/>
    <w:qFormat/>
    <w:rPr>
      <w:rFonts w:ascii="Cambria" w:eastAsia="Times New Roman" w:hAnsi="Cambria" w:cs="Times New Roman"/>
      <w:b/>
      <w:bCs/>
      <w:i/>
      <w:iCs/>
      <w:sz w:val="28"/>
      <w:szCs w:val="28"/>
    </w:rPr>
  </w:style>
  <w:style w:type="character" w:customStyle="1" w:styleId="WW8Num38z8">
    <w:name w:val="WW8Num38z8"/>
    <w:qFormat/>
  </w:style>
  <w:style w:type="character" w:customStyle="1" w:styleId="WW8Num38z7">
    <w:name w:val="WW8Num38z7"/>
    <w:qFormat/>
  </w:style>
  <w:style w:type="character" w:customStyle="1" w:styleId="WW8Num38z6">
    <w:name w:val="WW8Num38z6"/>
    <w:qFormat/>
  </w:style>
  <w:style w:type="character" w:customStyle="1" w:styleId="WW8Num38z5">
    <w:name w:val="WW8Num38z5"/>
    <w:qFormat/>
  </w:style>
  <w:style w:type="character" w:customStyle="1" w:styleId="WW8Num38z4">
    <w:name w:val="WW8Num38z4"/>
    <w:qFormat/>
  </w:style>
  <w:style w:type="character" w:customStyle="1" w:styleId="WW8Num38z3">
    <w:name w:val="WW8Num38z3"/>
    <w:qFormat/>
  </w:style>
  <w:style w:type="character" w:customStyle="1" w:styleId="WW8Num38z2">
    <w:name w:val="WW8Num38z2"/>
    <w:qFormat/>
  </w:style>
  <w:style w:type="character" w:customStyle="1" w:styleId="WW8Num38z1">
    <w:name w:val="WW8Num38z1"/>
    <w:qFormat/>
  </w:style>
  <w:style w:type="character" w:customStyle="1" w:styleId="WW8Num36z8">
    <w:name w:val="WW8Num36z8"/>
    <w:qFormat/>
  </w:style>
  <w:style w:type="character" w:customStyle="1" w:styleId="WW8Num36z7">
    <w:name w:val="WW8Num36z7"/>
    <w:qFormat/>
  </w:style>
  <w:style w:type="character" w:customStyle="1" w:styleId="WW8Num36z6">
    <w:name w:val="WW8Num36z6"/>
    <w:qFormat/>
  </w:style>
  <w:style w:type="character" w:customStyle="1" w:styleId="WW8Num36z5">
    <w:name w:val="WW8Num36z5"/>
    <w:qFormat/>
  </w:style>
  <w:style w:type="character" w:customStyle="1" w:styleId="WW8Num36z4">
    <w:name w:val="WW8Num36z4"/>
    <w:qFormat/>
  </w:style>
  <w:style w:type="character" w:customStyle="1" w:styleId="WW8Num36z3">
    <w:name w:val="WW8Num36z3"/>
    <w:qFormat/>
  </w:style>
  <w:style w:type="character" w:customStyle="1" w:styleId="WW8Num36z2">
    <w:name w:val="WW8Num36z2"/>
    <w:qFormat/>
  </w:style>
  <w:style w:type="character" w:customStyle="1" w:styleId="WW8Num36z1">
    <w:name w:val="WW8Num36z1"/>
    <w:qFormat/>
  </w:style>
  <w:style w:type="character" w:customStyle="1" w:styleId="WW8Num28z3">
    <w:name w:val="WW8Num28z3"/>
    <w:qFormat/>
    <w:rPr>
      <w:rFonts w:ascii="Symbol" w:hAnsi="Symbol" w:cs="Symbol"/>
    </w:rPr>
  </w:style>
  <w:style w:type="character" w:customStyle="1" w:styleId="WW8Num25z8">
    <w:name w:val="WW8Num25z8"/>
    <w:qFormat/>
  </w:style>
  <w:style w:type="character" w:customStyle="1" w:styleId="WW8Num25z7">
    <w:name w:val="WW8Num25z7"/>
    <w:qFormat/>
  </w:style>
  <w:style w:type="character" w:customStyle="1" w:styleId="WW8Num25z6">
    <w:name w:val="WW8Num25z6"/>
    <w:qFormat/>
  </w:style>
  <w:style w:type="character" w:customStyle="1" w:styleId="WW8Num25z5">
    <w:name w:val="WW8Num25z5"/>
    <w:qFormat/>
  </w:style>
  <w:style w:type="character" w:customStyle="1" w:styleId="WW8Num25z4">
    <w:name w:val="WW8Num25z4"/>
    <w:qFormat/>
  </w:style>
  <w:style w:type="character" w:customStyle="1" w:styleId="WW8Num25z3">
    <w:name w:val="WW8Num25z3"/>
    <w:qFormat/>
  </w:style>
  <w:style w:type="character" w:customStyle="1" w:styleId="WW8Num25z2">
    <w:name w:val="WW8Num25z2"/>
    <w:qFormat/>
  </w:style>
  <w:style w:type="character" w:customStyle="1" w:styleId="WW8Num25z1">
    <w:name w:val="WW8Num25z1"/>
    <w:qFormat/>
  </w:style>
  <w:style w:type="character" w:customStyle="1" w:styleId="WW8Num18z8">
    <w:name w:val="WW8Num18z8"/>
    <w:qFormat/>
  </w:style>
  <w:style w:type="character" w:customStyle="1" w:styleId="WW8Num18z7">
    <w:name w:val="WW8Num18z7"/>
    <w:qFormat/>
  </w:style>
  <w:style w:type="character" w:customStyle="1" w:styleId="WW8Num18z6">
    <w:name w:val="WW8Num18z6"/>
    <w:qFormat/>
  </w:style>
  <w:style w:type="character" w:customStyle="1" w:styleId="WW8Num18z5">
    <w:name w:val="WW8Num18z5"/>
    <w:qFormat/>
  </w:style>
  <w:style w:type="character" w:customStyle="1" w:styleId="WW8Num18z4">
    <w:name w:val="WW8Num18z4"/>
    <w:qFormat/>
  </w:style>
  <w:style w:type="character" w:customStyle="1" w:styleId="WW8Num18z3">
    <w:name w:val="WW8Num18z3"/>
    <w:qFormat/>
  </w:style>
  <w:style w:type="character" w:customStyle="1" w:styleId="WW8Num7z8">
    <w:name w:val="WW8Num7z8"/>
    <w:qFormat/>
  </w:style>
  <w:style w:type="character" w:customStyle="1" w:styleId="WW8Num7z7">
    <w:name w:val="WW8Num7z7"/>
    <w:qFormat/>
  </w:style>
  <w:style w:type="character" w:customStyle="1" w:styleId="WW8Num7z6">
    <w:name w:val="WW8Num7z6"/>
    <w:qFormat/>
  </w:style>
  <w:style w:type="character" w:customStyle="1" w:styleId="WW8Num7z5">
    <w:name w:val="WW8Num7z5"/>
    <w:qFormat/>
  </w:style>
  <w:style w:type="character" w:customStyle="1" w:styleId="WW8Num7z4">
    <w:name w:val="WW8Num7z4"/>
    <w:qFormat/>
  </w:style>
  <w:style w:type="character" w:customStyle="1" w:styleId="WW8Num7z3">
    <w:name w:val="WW8Num7z3"/>
    <w:qFormat/>
  </w:style>
  <w:style w:type="character" w:customStyle="1" w:styleId="Forte1">
    <w:name w:val="Forte1"/>
    <w:qFormat/>
    <w:rPr>
      <w:b/>
      <w:bCs/>
    </w:rPr>
  </w:style>
  <w:style w:type="character" w:customStyle="1" w:styleId="RecuodecorpodetextoChar">
    <w:name w:val="Recuo de corpo de texto Char"/>
    <w:qFormat/>
    <w:rPr>
      <w:sz w:val="24"/>
      <w:szCs w:val="24"/>
    </w:rPr>
  </w:style>
  <w:style w:type="character" w:customStyle="1" w:styleId="apple-converted-space">
    <w:name w:val="apple-converted-space"/>
    <w:qFormat/>
    <w:rPr>
      <w:rFonts w:cs="Times New Roman"/>
    </w:rPr>
  </w:style>
  <w:style w:type="character" w:customStyle="1" w:styleId="WW8Num41z8">
    <w:name w:val="WW8Num41z8"/>
    <w:qFormat/>
  </w:style>
  <w:style w:type="character" w:customStyle="1" w:styleId="WW8Num41z7">
    <w:name w:val="WW8Num41z7"/>
    <w:qFormat/>
  </w:style>
  <w:style w:type="character" w:customStyle="1" w:styleId="WW8Num41z6">
    <w:name w:val="WW8Num41z6"/>
    <w:qFormat/>
  </w:style>
  <w:style w:type="character" w:customStyle="1" w:styleId="WW8Num41z5">
    <w:name w:val="WW8Num41z5"/>
    <w:qFormat/>
  </w:style>
  <w:style w:type="character" w:customStyle="1" w:styleId="WW8Num41z4">
    <w:name w:val="WW8Num41z4"/>
    <w:qFormat/>
  </w:style>
  <w:style w:type="character" w:customStyle="1" w:styleId="WW8Num41z3">
    <w:name w:val="WW8Num41z3"/>
    <w:qFormat/>
  </w:style>
  <w:style w:type="character" w:customStyle="1" w:styleId="WW8Num39z3">
    <w:name w:val="WW8Num39z3"/>
    <w:qFormat/>
    <w:rPr>
      <w:rFonts w:ascii="Symbol" w:hAnsi="Symbol" w:cs="Symbol"/>
    </w:rPr>
  </w:style>
  <w:style w:type="character" w:customStyle="1" w:styleId="WW8Num39z1">
    <w:name w:val="WW8Num39z1"/>
    <w:qFormat/>
    <w:rPr>
      <w:rFonts w:ascii="Courier New" w:hAnsi="Courier New" w:cs="Courier New"/>
    </w:rPr>
  </w:style>
  <w:style w:type="character" w:customStyle="1" w:styleId="WW8Num35z2">
    <w:name w:val="WW8Num35z2"/>
    <w:qFormat/>
    <w:rPr>
      <w:rFonts w:ascii="Wingdings" w:hAnsi="Wingdings" w:cs="Wingdings"/>
    </w:rPr>
  </w:style>
  <w:style w:type="character" w:customStyle="1" w:styleId="WW8Num35z1">
    <w:name w:val="WW8Num35z1"/>
    <w:qFormat/>
    <w:rPr>
      <w:rFonts w:ascii="Courier New" w:hAnsi="Courier New" w:cs="Courier New"/>
    </w:rPr>
  </w:style>
  <w:style w:type="character" w:customStyle="1" w:styleId="WW8Num31z3">
    <w:name w:val="WW8Num31z3"/>
    <w:qFormat/>
    <w:rPr>
      <w:rFonts w:ascii="Symbol" w:hAnsi="Symbol" w:cs="Symbol"/>
    </w:rPr>
  </w:style>
  <w:style w:type="character" w:customStyle="1" w:styleId="WW8Num31z2">
    <w:name w:val="WW8Num31z2"/>
    <w:qFormat/>
    <w:rPr>
      <w:rFonts w:ascii="Wingdings" w:hAnsi="Wingdings" w:cs="Wingdings"/>
    </w:rPr>
  </w:style>
  <w:style w:type="character" w:customStyle="1" w:styleId="WW8Num31z1">
    <w:name w:val="WW8Num31z1"/>
    <w:qFormat/>
    <w:rPr>
      <w:rFonts w:ascii="Courier New" w:hAnsi="Courier New" w:cs="Courier New"/>
    </w:rPr>
  </w:style>
  <w:style w:type="character" w:customStyle="1" w:styleId="WW8Num28z8">
    <w:name w:val="WW8Num28z8"/>
    <w:qFormat/>
  </w:style>
  <w:style w:type="character" w:customStyle="1" w:styleId="WW8Num28z7">
    <w:name w:val="WW8Num28z7"/>
    <w:qFormat/>
  </w:style>
  <w:style w:type="character" w:customStyle="1" w:styleId="WW8Num28z6">
    <w:name w:val="WW8Num28z6"/>
    <w:qFormat/>
  </w:style>
  <w:style w:type="character" w:customStyle="1" w:styleId="WW8Num28z5">
    <w:name w:val="WW8Num28z5"/>
    <w:qFormat/>
  </w:style>
  <w:style w:type="character" w:customStyle="1" w:styleId="WW8Num28z4">
    <w:name w:val="WW8Num28z4"/>
    <w:qFormat/>
  </w:style>
  <w:style w:type="character" w:customStyle="1" w:styleId="WW8Num27z8">
    <w:name w:val="WW8Num27z8"/>
    <w:qFormat/>
  </w:style>
  <w:style w:type="character" w:customStyle="1" w:styleId="WW8Num27z7">
    <w:name w:val="WW8Num27z7"/>
    <w:qFormat/>
  </w:style>
  <w:style w:type="character" w:customStyle="1" w:styleId="WW8Num27z6">
    <w:name w:val="WW8Num27z6"/>
    <w:qFormat/>
  </w:style>
  <w:style w:type="character" w:customStyle="1" w:styleId="WW8Num27z5">
    <w:name w:val="WW8Num27z5"/>
    <w:qFormat/>
  </w:style>
  <w:style w:type="character" w:customStyle="1" w:styleId="WW8Num27z4">
    <w:name w:val="WW8Num27z4"/>
    <w:qFormat/>
  </w:style>
  <w:style w:type="character" w:customStyle="1" w:styleId="WW8Num27z3">
    <w:name w:val="WW8Num27z3"/>
    <w:qFormat/>
  </w:style>
  <w:style w:type="character" w:customStyle="1" w:styleId="WW8Num26z8">
    <w:name w:val="WW8Num26z8"/>
    <w:qFormat/>
  </w:style>
  <w:style w:type="character" w:customStyle="1" w:styleId="WW8Num26z7">
    <w:name w:val="WW8Num26z7"/>
    <w:qFormat/>
  </w:style>
  <w:style w:type="character" w:customStyle="1" w:styleId="WW8Num26z6">
    <w:name w:val="WW8Num26z6"/>
    <w:qFormat/>
  </w:style>
  <w:style w:type="character" w:customStyle="1" w:styleId="WW8Num26z5">
    <w:name w:val="WW8Num26z5"/>
    <w:qFormat/>
  </w:style>
  <w:style w:type="character" w:customStyle="1" w:styleId="WW8Num26z4">
    <w:name w:val="WW8Num26z4"/>
    <w:qFormat/>
  </w:style>
  <w:style w:type="character" w:customStyle="1" w:styleId="WW8Num26z3">
    <w:name w:val="WW8Num26z3"/>
    <w:qFormat/>
  </w:style>
  <w:style w:type="character" w:customStyle="1" w:styleId="WW8Num24z2">
    <w:name w:val="WW8Num24z2"/>
    <w:qFormat/>
    <w:rPr>
      <w:rFonts w:ascii="Wingdings" w:hAnsi="Wingdings" w:cs="Wingdings"/>
    </w:rPr>
  </w:style>
  <w:style w:type="character" w:customStyle="1" w:styleId="WW8Num24z1">
    <w:name w:val="WW8Num24z1"/>
    <w:qFormat/>
    <w:rPr>
      <w:rFonts w:ascii="Courier New" w:hAnsi="Courier New" w:cs="Courier New"/>
    </w:rPr>
  </w:style>
  <w:style w:type="character" w:customStyle="1" w:styleId="WW8Num20z3">
    <w:name w:val="WW8Num20z3"/>
    <w:qFormat/>
    <w:rPr>
      <w:rFonts w:ascii="Symbol" w:hAnsi="Symbol" w:cs="Symbol"/>
    </w:rPr>
  </w:style>
  <w:style w:type="character" w:customStyle="1" w:styleId="WW8Num19z8">
    <w:name w:val="WW8Num19z8"/>
    <w:qFormat/>
  </w:style>
  <w:style w:type="character" w:customStyle="1" w:styleId="WW8Num19z7">
    <w:name w:val="WW8Num19z7"/>
    <w:qFormat/>
  </w:style>
  <w:style w:type="character" w:customStyle="1" w:styleId="WW8Num19z6">
    <w:name w:val="WW8Num19z6"/>
    <w:qFormat/>
  </w:style>
  <w:style w:type="character" w:customStyle="1" w:styleId="WW8Num19z5">
    <w:name w:val="WW8Num19z5"/>
    <w:qFormat/>
  </w:style>
  <w:style w:type="character" w:customStyle="1" w:styleId="WW8Num19z4">
    <w:name w:val="WW8Num19z4"/>
    <w:qFormat/>
  </w:style>
  <w:style w:type="character" w:customStyle="1" w:styleId="WW8Num19z3">
    <w:name w:val="WW8Num19z3"/>
    <w:qFormat/>
  </w:style>
  <w:style w:type="character" w:customStyle="1" w:styleId="WW8Num17z3">
    <w:name w:val="WW8Num17z3"/>
    <w:qFormat/>
    <w:rPr>
      <w:rFonts w:ascii="Symbol" w:hAnsi="Symbol" w:cs="Symbol"/>
    </w:rPr>
  </w:style>
  <w:style w:type="character" w:customStyle="1" w:styleId="WW8Num16z5">
    <w:name w:val="WW8Num16z5"/>
    <w:qFormat/>
    <w:rPr>
      <w:rFonts w:ascii="Wingdings" w:hAnsi="Wingdings" w:cs="Wingdings"/>
    </w:rPr>
  </w:style>
  <w:style w:type="character" w:customStyle="1" w:styleId="WW8Num10z8">
    <w:name w:val="WW8Num10z8"/>
    <w:qFormat/>
  </w:style>
  <w:style w:type="character" w:customStyle="1" w:styleId="WW8Num10z7">
    <w:name w:val="WW8Num10z7"/>
    <w:qFormat/>
  </w:style>
  <w:style w:type="character" w:customStyle="1" w:styleId="WW8Num10z6">
    <w:name w:val="WW8Num10z6"/>
    <w:qFormat/>
  </w:style>
  <w:style w:type="character" w:customStyle="1" w:styleId="WW8Num10z5">
    <w:name w:val="WW8Num10z5"/>
    <w:qFormat/>
  </w:style>
  <w:style w:type="character" w:customStyle="1" w:styleId="WW8Num10z4">
    <w:name w:val="WW8Num10z4"/>
    <w:qFormat/>
  </w:style>
  <w:style w:type="character" w:customStyle="1" w:styleId="WW8Num10z3">
    <w:name w:val="WW8Num10z3"/>
    <w:qFormat/>
  </w:style>
  <w:style w:type="character" w:customStyle="1" w:styleId="Pr-formataoHTMLChar">
    <w:name w:val="Pré-formatação HTML Char"/>
    <w:qFormat/>
    <w:rPr>
      <w:rFonts w:ascii="Courier New" w:hAnsi="Courier New" w:cs="Courier New"/>
    </w:rPr>
  </w:style>
  <w:style w:type="character" w:customStyle="1" w:styleId="Refdecomentrio3">
    <w:name w:val="Ref. de comentário3"/>
    <w:qFormat/>
    <w:rPr>
      <w:sz w:val="16"/>
      <w:szCs w:val="16"/>
    </w:rPr>
  </w:style>
  <w:style w:type="character" w:styleId="MenoPendente">
    <w:name w:val="Unresolved Mention"/>
    <w:qFormat/>
    <w:rPr>
      <w:color w:val="605E5C"/>
      <w:shd w:val="clear" w:color="auto" w:fill="E1DFDD"/>
    </w:rPr>
  </w:style>
  <w:style w:type="character" w:customStyle="1" w:styleId="Ttulo9Char">
    <w:name w:val="Título 9 Char"/>
    <w:qFormat/>
    <w:rPr>
      <w:rFonts w:ascii="Arial" w:hAnsi="Arial" w:cs="Arial"/>
      <w:b/>
      <w:bCs/>
      <w:kern w:val="2"/>
      <w:sz w:val="24"/>
    </w:rPr>
  </w:style>
  <w:style w:type="character" w:customStyle="1" w:styleId="CabealhoChar">
    <w:name w:val="Cabeçalho Char"/>
    <w:qFormat/>
    <w:rPr>
      <w:sz w:val="36"/>
      <w:szCs w:val="36"/>
    </w:rPr>
  </w:style>
  <w:style w:type="character" w:customStyle="1" w:styleId="RodapChar">
    <w:name w:val="Rodapé Char"/>
    <w:qFormat/>
  </w:style>
  <w:style w:type="character" w:customStyle="1" w:styleId="Refdecomentrio4">
    <w:name w:val="Ref. de comentário4"/>
    <w:qFormat/>
    <w:rPr>
      <w:sz w:val="16"/>
      <w:szCs w:val="16"/>
    </w:rPr>
  </w:style>
  <w:style w:type="character" w:customStyle="1" w:styleId="TextodecomentrioChar">
    <w:name w:val="Texto de comentário Char"/>
    <w:qFormat/>
    <w:rPr>
      <w:rFonts w:ascii="Calibri" w:eastAsia="Calibri" w:hAnsi="Calibri" w:cs="Calibri"/>
    </w:rPr>
  </w:style>
  <w:style w:type="character" w:customStyle="1" w:styleId="AssuntodocomentrioChar">
    <w:name w:val="Assunto do comentário Char"/>
    <w:qFormat/>
    <w:rPr>
      <w:rFonts w:ascii="Calibri" w:eastAsia="Calibri" w:hAnsi="Calibri" w:cs="Calibri"/>
      <w:b/>
      <w:bCs/>
    </w:rPr>
  </w:style>
  <w:style w:type="paragraph" w:styleId="Ttulo">
    <w:name w:val="Title"/>
    <w:basedOn w:val="Normal"/>
    <w:next w:val="Corpodetexto"/>
    <w:qFormat/>
    <w:pPr>
      <w:keepNext/>
      <w:spacing w:before="240" w:after="120"/>
    </w:pPr>
    <w:rPr>
      <w:rFonts w:ascii="Liberation Sans" w:eastAsia="Microsoft YaHei" w:hAnsi="Liberation Sans" w:cs="Arial"/>
      <w:sz w:val="28"/>
      <w:szCs w:val="28"/>
    </w:rPr>
  </w:style>
  <w:style w:type="paragraph" w:styleId="Corpodetexto">
    <w:name w:val="Body Text"/>
    <w:basedOn w:val="Normal"/>
    <w:pPr>
      <w:spacing w:after="120"/>
    </w:pPr>
  </w:style>
  <w:style w:type="paragraph" w:styleId="Lista">
    <w:name w:val="List"/>
    <w:basedOn w:val="Corpodetexto"/>
    <w:rPr>
      <w:rFonts w:cs="Mangal"/>
    </w:rPr>
  </w:style>
  <w:style w:type="paragraph" w:styleId="Legenda">
    <w:name w:val="caption"/>
    <w:basedOn w:val="Normal"/>
    <w:qFormat/>
    <w:pPr>
      <w:suppressLineNumbers/>
      <w:spacing w:before="120" w:after="120"/>
    </w:pPr>
    <w:rPr>
      <w:rFonts w:cs="Mangal"/>
      <w:i/>
      <w:iCs/>
    </w:rPr>
  </w:style>
  <w:style w:type="paragraph" w:customStyle="1" w:styleId="ndice">
    <w:name w:val="Índice"/>
    <w:basedOn w:val="Normal"/>
    <w:qFormat/>
    <w:pPr>
      <w:suppressLineNumbers/>
    </w:pPr>
    <w:rPr>
      <w:rFonts w:cs="Mangal"/>
    </w:rPr>
  </w:style>
  <w:style w:type="paragraph" w:customStyle="1" w:styleId="Ttulo13">
    <w:name w:val="Título13"/>
    <w:basedOn w:val="Normal"/>
    <w:next w:val="Corpodetexto"/>
    <w:qFormat/>
    <w:pPr>
      <w:keepNext/>
      <w:spacing w:before="240" w:after="120"/>
    </w:pPr>
    <w:rPr>
      <w:rFonts w:ascii="Liberation Sans" w:eastAsia="Microsoft YaHei" w:hAnsi="Liberation Sans" w:cs="Arial"/>
      <w:sz w:val="28"/>
      <w:szCs w:val="28"/>
    </w:rPr>
  </w:style>
  <w:style w:type="paragraph" w:customStyle="1" w:styleId="Ttulo12">
    <w:name w:val="Título12"/>
    <w:basedOn w:val="Normal"/>
    <w:next w:val="Corpodetexto"/>
    <w:qFormat/>
    <w:pPr>
      <w:keepNext/>
      <w:spacing w:before="240" w:after="120"/>
    </w:pPr>
    <w:rPr>
      <w:rFonts w:ascii="Liberation Sans" w:eastAsia="Microsoft YaHei" w:hAnsi="Liberation Sans" w:cs="Arial"/>
      <w:sz w:val="28"/>
      <w:szCs w:val="28"/>
    </w:rPr>
  </w:style>
  <w:style w:type="paragraph" w:customStyle="1" w:styleId="Ttulo11">
    <w:name w:val="Título11"/>
    <w:basedOn w:val="Normal"/>
    <w:next w:val="Corpodetexto"/>
    <w:qFormat/>
    <w:pPr>
      <w:keepNext/>
      <w:spacing w:before="240" w:after="120"/>
    </w:pPr>
    <w:rPr>
      <w:rFonts w:ascii="Liberation Sans" w:eastAsia="Microsoft YaHei" w:hAnsi="Liberation Sans" w:cs="Mangal"/>
      <w:sz w:val="28"/>
      <w:szCs w:val="28"/>
    </w:rPr>
  </w:style>
  <w:style w:type="paragraph" w:customStyle="1" w:styleId="Ttulo10">
    <w:name w:val="Título10"/>
    <w:basedOn w:val="Normal"/>
    <w:next w:val="Corpodetexto"/>
    <w:qFormat/>
    <w:pPr>
      <w:keepNext/>
      <w:spacing w:before="240" w:after="120"/>
    </w:pPr>
    <w:rPr>
      <w:rFonts w:ascii="Liberation Sans" w:eastAsia="Microsoft YaHei" w:hAnsi="Liberation Sans" w:cs="Mangal"/>
      <w:sz w:val="28"/>
      <w:szCs w:val="28"/>
    </w:rPr>
  </w:style>
  <w:style w:type="paragraph" w:customStyle="1" w:styleId="Ttulo90">
    <w:name w:val="Título9"/>
    <w:basedOn w:val="Normal"/>
    <w:next w:val="Corpodetexto"/>
    <w:qFormat/>
    <w:pPr>
      <w:keepNext/>
      <w:spacing w:before="240" w:after="120"/>
    </w:pPr>
    <w:rPr>
      <w:rFonts w:ascii="Liberation Sans" w:eastAsia="Microsoft YaHei" w:hAnsi="Liberation Sans" w:cs="Mangal"/>
      <w:sz w:val="28"/>
      <w:szCs w:val="28"/>
    </w:rPr>
  </w:style>
  <w:style w:type="paragraph" w:customStyle="1" w:styleId="Ttulo80">
    <w:name w:val="Título8"/>
    <w:basedOn w:val="Normal"/>
    <w:next w:val="Corpodetexto"/>
    <w:qFormat/>
    <w:pPr>
      <w:keepNext/>
      <w:spacing w:before="240" w:after="120"/>
    </w:pPr>
    <w:rPr>
      <w:rFonts w:ascii="Liberation Sans" w:eastAsia="Microsoft YaHei" w:hAnsi="Liberation Sans" w:cs="Mangal"/>
      <w:sz w:val="28"/>
      <w:szCs w:val="28"/>
    </w:rPr>
  </w:style>
  <w:style w:type="paragraph" w:customStyle="1" w:styleId="Ttulo70">
    <w:name w:val="Título7"/>
    <w:basedOn w:val="Normal"/>
    <w:next w:val="Corpodetexto"/>
    <w:qFormat/>
    <w:pPr>
      <w:keepNext/>
      <w:spacing w:before="240" w:after="120"/>
    </w:pPr>
    <w:rPr>
      <w:rFonts w:ascii="Liberation Sans" w:eastAsia="Microsoft YaHei" w:hAnsi="Liberation Sans" w:cs="Arial Unicode MS"/>
      <w:sz w:val="28"/>
      <w:szCs w:val="28"/>
    </w:rPr>
  </w:style>
  <w:style w:type="paragraph" w:customStyle="1" w:styleId="Ttulo6">
    <w:name w:val="Título6"/>
    <w:basedOn w:val="Normal"/>
    <w:next w:val="Corpodetexto"/>
    <w:qFormat/>
    <w:pPr>
      <w:keepNext/>
      <w:spacing w:before="240" w:after="120"/>
    </w:pPr>
    <w:rPr>
      <w:rFonts w:ascii="Liberation Sans" w:eastAsia="Microsoft YaHei" w:hAnsi="Liberation Sans" w:cs="Mangal"/>
      <w:sz w:val="28"/>
      <w:szCs w:val="28"/>
    </w:rPr>
  </w:style>
  <w:style w:type="paragraph" w:customStyle="1" w:styleId="Ttulo50">
    <w:name w:val="Título5"/>
    <w:basedOn w:val="Normal"/>
    <w:next w:val="Corpodetexto"/>
    <w:qFormat/>
    <w:pPr>
      <w:keepNext/>
      <w:spacing w:before="240" w:after="120"/>
    </w:pPr>
    <w:rPr>
      <w:rFonts w:ascii="Liberation Sans" w:eastAsia="Microsoft YaHei" w:hAnsi="Liberation Sans" w:cs="Mangal"/>
      <w:sz w:val="28"/>
      <w:szCs w:val="28"/>
    </w:rPr>
  </w:style>
  <w:style w:type="paragraph" w:customStyle="1" w:styleId="Ttulo40">
    <w:name w:val="Título4"/>
    <w:basedOn w:val="Normal"/>
    <w:next w:val="Corpodetexto"/>
    <w:qFormat/>
    <w:pPr>
      <w:keepNext/>
      <w:spacing w:before="240" w:after="120"/>
    </w:pPr>
    <w:rPr>
      <w:rFonts w:ascii="Liberation Sans" w:eastAsia="Microsoft YaHei" w:hAnsi="Liberation Sans" w:cs="Mangal"/>
      <w:sz w:val="28"/>
      <w:szCs w:val="28"/>
    </w:rPr>
  </w:style>
  <w:style w:type="paragraph" w:customStyle="1" w:styleId="Ttulo30">
    <w:name w:val="Título3"/>
    <w:basedOn w:val="Normal"/>
    <w:next w:val="Corpodetexto"/>
    <w:qFormat/>
    <w:pPr>
      <w:keepNext/>
      <w:spacing w:before="240" w:after="120"/>
    </w:pPr>
    <w:rPr>
      <w:rFonts w:ascii="Liberation Sans" w:eastAsia="Microsoft YaHei" w:hAnsi="Liberation Sans" w:cs="Mangal"/>
      <w:sz w:val="28"/>
      <w:szCs w:val="28"/>
    </w:rPr>
  </w:style>
  <w:style w:type="paragraph" w:customStyle="1" w:styleId="Ttulo20">
    <w:name w:val="Título2"/>
    <w:basedOn w:val="Normal"/>
    <w:next w:val="Corpodetexto"/>
    <w:qFormat/>
    <w:pPr>
      <w:suppressAutoHyphens w:val="0"/>
      <w:jc w:val="center"/>
    </w:pPr>
    <w:rPr>
      <w:b/>
      <w:sz w:val="32"/>
      <w:szCs w:val="20"/>
      <w:lang w:val="x-none"/>
    </w:rPr>
  </w:style>
  <w:style w:type="paragraph" w:customStyle="1" w:styleId="Ttulo14">
    <w:name w:val="Título1"/>
    <w:basedOn w:val="Normal"/>
    <w:next w:val="Corpodetexto"/>
    <w:qFormat/>
    <w:pPr>
      <w:jc w:val="center"/>
    </w:pPr>
    <w:rPr>
      <w:b/>
      <w:sz w:val="32"/>
      <w:szCs w:val="20"/>
    </w:rPr>
  </w:style>
  <w:style w:type="paragraph" w:customStyle="1" w:styleId="CabealhoeRodap">
    <w:name w:val="Cabeçalho e Rodapé"/>
    <w:basedOn w:val="Normal"/>
    <w:qFormat/>
    <w:pPr>
      <w:suppressLineNumbers/>
      <w:tabs>
        <w:tab w:val="center" w:pos="4819"/>
        <w:tab w:val="right" w:pos="9638"/>
      </w:tabs>
    </w:pPr>
  </w:style>
  <w:style w:type="paragraph" w:styleId="Cabealho">
    <w:name w:val="header"/>
    <w:basedOn w:val="Normal"/>
    <w:pPr>
      <w:tabs>
        <w:tab w:val="center" w:pos="4419"/>
        <w:tab w:val="right" w:pos="8838"/>
      </w:tabs>
    </w:pPr>
  </w:style>
  <w:style w:type="paragraph" w:styleId="Rodap">
    <w:name w:val="footer"/>
    <w:basedOn w:val="Normal"/>
    <w:pPr>
      <w:tabs>
        <w:tab w:val="center" w:pos="4419"/>
        <w:tab w:val="right" w:pos="8838"/>
      </w:tabs>
    </w:pPr>
  </w:style>
  <w:style w:type="paragraph" w:styleId="Recuodecorpodetexto">
    <w:name w:val="Body Text Indent"/>
    <w:basedOn w:val="Normal"/>
    <w:pPr>
      <w:ind w:firstLine="708"/>
      <w:jc w:val="both"/>
    </w:pPr>
  </w:style>
  <w:style w:type="paragraph" w:customStyle="1" w:styleId="Corpodetexto21">
    <w:name w:val="Corpo de texto 21"/>
    <w:basedOn w:val="Normal"/>
    <w:qFormat/>
    <w:pPr>
      <w:spacing w:after="120" w:line="480" w:lineRule="auto"/>
    </w:pPr>
  </w:style>
  <w:style w:type="paragraph" w:customStyle="1" w:styleId="Recuodecorpodetexto21">
    <w:name w:val="Recuo de corpo de texto 21"/>
    <w:basedOn w:val="Normal"/>
    <w:qFormat/>
    <w:pPr>
      <w:spacing w:after="120" w:line="480" w:lineRule="auto"/>
      <w:ind w:left="283"/>
    </w:pPr>
  </w:style>
  <w:style w:type="paragraph" w:customStyle="1" w:styleId="Recuodecorpodetexto31">
    <w:name w:val="Recuo de corpo de texto 31"/>
    <w:basedOn w:val="Normal"/>
    <w:qFormat/>
    <w:pPr>
      <w:spacing w:after="120"/>
      <w:ind w:left="283"/>
    </w:pPr>
    <w:rPr>
      <w:sz w:val="16"/>
      <w:szCs w:val="16"/>
    </w:rPr>
  </w:style>
  <w:style w:type="paragraph" w:customStyle="1" w:styleId="Corpodetexto31">
    <w:name w:val="Corpo de texto 31"/>
    <w:basedOn w:val="Normal"/>
    <w:qFormat/>
    <w:pPr>
      <w:spacing w:line="240" w:lineRule="atLeast"/>
      <w:jc w:val="both"/>
    </w:pPr>
    <w:rPr>
      <w:szCs w:val="20"/>
    </w:rPr>
  </w:style>
  <w:style w:type="paragraph" w:customStyle="1" w:styleId="Corpodetexto32">
    <w:name w:val="Corpo de texto 32"/>
    <w:basedOn w:val="Normal"/>
    <w:qFormat/>
    <w:pPr>
      <w:spacing w:line="240" w:lineRule="atLeast"/>
      <w:jc w:val="both"/>
    </w:pPr>
    <w:rPr>
      <w:szCs w:val="20"/>
    </w:rPr>
  </w:style>
  <w:style w:type="paragraph" w:styleId="NormalWeb">
    <w:name w:val="Normal (Web)"/>
    <w:basedOn w:val="Normal"/>
    <w:qFormat/>
    <w:pPr>
      <w:spacing w:before="280" w:after="280"/>
    </w:pPr>
  </w:style>
  <w:style w:type="paragraph" w:styleId="PargrafodaLista">
    <w:name w:val="List Paragraph"/>
    <w:basedOn w:val="Normal"/>
    <w:uiPriority w:val="1"/>
    <w:qFormat/>
    <w:pPr>
      <w:ind w:left="708"/>
    </w:pPr>
  </w:style>
  <w:style w:type="paragraph" w:styleId="Textodebalo">
    <w:name w:val="Balloon Text"/>
    <w:basedOn w:val="Normal"/>
    <w:qFormat/>
    <w:rPr>
      <w:rFonts w:ascii="Tahoma" w:hAnsi="Tahoma" w:cs="Tahoma"/>
      <w:sz w:val="16"/>
      <w:szCs w:val="16"/>
    </w:rPr>
  </w:style>
  <w:style w:type="paragraph" w:styleId="Textodenotaderodap">
    <w:name w:val="footnote text"/>
    <w:basedOn w:val="Normal"/>
    <w:rPr>
      <w:rFonts w:eastAsia="MS Mincho"/>
      <w:sz w:val="20"/>
      <w:szCs w:val="20"/>
    </w:rPr>
  </w:style>
  <w:style w:type="paragraph" w:customStyle="1" w:styleId="Commarcadores21">
    <w:name w:val="Com marcadores 21"/>
    <w:basedOn w:val="Normal"/>
    <w:qFormat/>
    <w:pPr>
      <w:ind w:left="566" w:hanging="283"/>
    </w:pPr>
    <w:rPr>
      <w:rFonts w:ascii="Arial" w:eastAsia="MS Mincho" w:hAnsi="Arial" w:cs="Arial"/>
      <w:sz w:val="20"/>
      <w:szCs w:val="20"/>
    </w:rPr>
  </w:style>
  <w:style w:type="paragraph" w:customStyle="1" w:styleId="Commarcadores41">
    <w:name w:val="Com marcadores 41"/>
    <w:basedOn w:val="Normal"/>
    <w:qFormat/>
    <w:pPr>
      <w:ind w:left="1132" w:hanging="283"/>
    </w:pPr>
    <w:rPr>
      <w:rFonts w:ascii="Arial" w:hAnsi="Arial" w:cs="Arial"/>
      <w:sz w:val="20"/>
      <w:szCs w:val="20"/>
    </w:rPr>
  </w:style>
  <w:style w:type="paragraph" w:customStyle="1" w:styleId="msolistparagraph0">
    <w:name w:val="msolistparagraph"/>
    <w:basedOn w:val="Normal"/>
    <w:qFormat/>
    <w:pPr>
      <w:spacing w:before="280" w:after="280"/>
    </w:pPr>
  </w:style>
  <w:style w:type="paragraph" w:customStyle="1" w:styleId="Pa1">
    <w:name w:val="Pa1"/>
    <w:basedOn w:val="Normal"/>
    <w:next w:val="Normal"/>
    <w:qFormat/>
    <w:pPr>
      <w:spacing w:line="241" w:lineRule="atLeast"/>
    </w:pPr>
    <w:rPr>
      <w:rFonts w:ascii="Helvetica LT Light" w:eastAsia="Calibri" w:hAnsi="Helvetica LT Light"/>
    </w:rPr>
  </w:style>
  <w:style w:type="paragraph" w:customStyle="1" w:styleId="n1">
    <w:name w:val="n1"/>
    <w:basedOn w:val="Normal"/>
    <w:qFormat/>
    <w:pPr>
      <w:tabs>
        <w:tab w:val="left" w:pos="1134"/>
      </w:tabs>
      <w:spacing w:before="240"/>
      <w:jc w:val="both"/>
    </w:pPr>
    <w:rPr>
      <w:rFonts w:ascii="Arial" w:hAnsi="Arial" w:cs="Arial"/>
      <w:sz w:val="20"/>
      <w:szCs w:val="20"/>
    </w:rPr>
  </w:style>
  <w:style w:type="paragraph" w:customStyle="1" w:styleId="TextosemFormatao1">
    <w:name w:val="Texto sem Formatação1"/>
    <w:basedOn w:val="Normal"/>
    <w:qFormat/>
    <w:pPr>
      <w:spacing w:before="60"/>
    </w:pPr>
    <w:rPr>
      <w:rFonts w:ascii="Courier New" w:hAnsi="Courier New" w:cs="Courier New"/>
      <w:color w:val="000080"/>
      <w:sz w:val="20"/>
      <w:szCs w:val="20"/>
    </w:rPr>
  </w:style>
  <w:style w:type="paragraph" w:customStyle="1" w:styleId="p0">
    <w:name w:val="p0"/>
    <w:basedOn w:val="Normal"/>
    <w:qFormat/>
    <w:pPr>
      <w:widowControl w:val="0"/>
      <w:tabs>
        <w:tab w:val="left" w:pos="720"/>
      </w:tabs>
      <w:spacing w:line="240" w:lineRule="atLeast"/>
      <w:jc w:val="both"/>
    </w:pPr>
    <w:rPr>
      <w:szCs w:val="20"/>
    </w:rPr>
  </w:style>
  <w:style w:type="paragraph" w:customStyle="1" w:styleId="Corpo">
    <w:name w:val="Corpo"/>
    <w:qFormat/>
    <w:rPr>
      <w:rFonts w:ascii="Times New" w:hAnsi="Times New" w:cs="Times New"/>
      <w:kern w:val="2"/>
      <w:lang w:eastAsia="zh-CN"/>
    </w:rPr>
  </w:style>
  <w:style w:type="paragraph" w:customStyle="1" w:styleId="western">
    <w:name w:val="western"/>
    <w:basedOn w:val="Normal"/>
    <w:qFormat/>
    <w:pPr>
      <w:spacing w:before="280" w:after="119"/>
    </w:pPr>
  </w:style>
  <w:style w:type="paragraph" w:styleId="SemEspaamento">
    <w:name w:val="No Spacing"/>
    <w:qFormat/>
    <w:rPr>
      <w:rFonts w:ascii="Calibri" w:eastAsia="Calibri" w:hAnsi="Calibri" w:cs="Calibri"/>
      <w:kern w:val="2"/>
      <w:sz w:val="22"/>
      <w:szCs w:val="22"/>
      <w:lang w:eastAsia="zh-CN"/>
    </w:rPr>
  </w:style>
  <w:style w:type="paragraph" w:customStyle="1" w:styleId="Contedodatabela">
    <w:name w:val="Conteúdo da tabela"/>
    <w:basedOn w:val="Normal"/>
    <w:qFormat/>
    <w:pPr>
      <w:suppressLineNumbers/>
    </w:pPr>
  </w:style>
  <w:style w:type="paragraph" w:customStyle="1" w:styleId="Ttulodetabela">
    <w:name w:val="Título de tabela"/>
    <w:basedOn w:val="Contedodatabela"/>
    <w:qFormat/>
    <w:pPr>
      <w:jc w:val="center"/>
    </w:pPr>
    <w:rPr>
      <w:b/>
      <w:bCs/>
    </w:rPr>
  </w:style>
  <w:style w:type="paragraph" w:customStyle="1" w:styleId="Contedodoquadro">
    <w:name w:val="Conteúdo do quadro"/>
    <w:basedOn w:val="Corpodetexto"/>
    <w:qFormat/>
  </w:style>
  <w:style w:type="paragraph" w:customStyle="1" w:styleId="Corpodetexto22">
    <w:name w:val="Corpo de texto 22"/>
    <w:basedOn w:val="Normal"/>
    <w:qFormat/>
    <w:pPr>
      <w:suppressAutoHyphens w:val="0"/>
      <w:spacing w:after="120" w:line="480" w:lineRule="auto"/>
    </w:pPr>
    <w:rPr>
      <w:lang w:val="x-none"/>
    </w:rPr>
  </w:style>
  <w:style w:type="paragraph" w:customStyle="1" w:styleId="Recuodecorpodetexto22">
    <w:name w:val="Recuo de corpo de texto 22"/>
    <w:basedOn w:val="Normal"/>
    <w:qFormat/>
    <w:pPr>
      <w:suppressAutoHyphens w:val="0"/>
      <w:spacing w:after="120" w:line="480" w:lineRule="auto"/>
      <w:ind w:left="283"/>
    </w:pPr>
    <w:rPr>
      <w:lang w:val="x-none"/>
    </w:rPr>
  </w:style>
  <w:style w:type="paragraph" w:customStyle="1" w:styleId="Recuodecorpodetexto32">
    <w:name w:val="Recuo de corpo de texto 32"/>
    <w:basedOn w:val="Normal"/>
    <w:qFormat/>
    <w:pPr>
      <w:suppressAutoHyphens w:val="0"/>
      <w:spacing w:after="120"/>
      <w:ind w:left="283"/>
    </w:pPr>
    <w:rPr>
      <w:sz w:val="16"/>
      <w:szCs w:val="16"/>
      <w:lang w:val="x-none"/>
    </w:rPr>
  </w:style>
  <w:style w:type="paragraph" w:customStyle="1" w:styleId="Corpodetexto33">
    <w:name w:val="Corpo de texto 33"/>
    <w:basedOn w:val="Normal"/>
    <w:qFormat/>
    <w:pPr>
      <w:suppressAutoHyphens w:val="0"/>
      <w:spacing w:line="240" w:lineRule="atLeast"/>
      <w:jc w:val="both"/>
    </w:pPr>
    <w:rPr>
      <w:szCs w:val="20"/>
      <w:lang w:val="x-none"/>
    </w:rPr>
  </w:style>
  <w:style w:type="paragraph" w:customStyle="1" w:styleId="TextosemFormatao2">
    <w:name w:val="Texto sem Formatação2"/>
    <w:basedOn w:val="Normal"/>
    <w:qFormat/>
    <w:pPr>
      <w:suppressAutoHyphens w:val="0"/>
      <w:spacing w:before="60"/>
    </w:pPr>
    <w:rPr>
      <w:rFonts w:ascii="Courier New" w:hAnsi="Courier New" w:cs="Courier New"/>
      <w:color w:val="000080"/>
      <w:sz w:val="20"/>
      <w:szCs w:val="20"/>
      <w:lang w:val="x-none"/>
    </w:rPr>
  </w:style>
  <w:style w:type="paragraph" w:customStyle="1" w:styleId="TextosemFormatao3">
    <w:name w:val="Texto sem Formatação3"/>
    <w:basedOn w:val="Normal"/>
    <w:qFormat/>
    <w:pPr>
      <w:spacing w:before="60"/>
    </w:pPr>
    <w:rPr>
      <w:rFonts w:ascii="Courier New" w:hAnsi="Courier New" w:cs="Courier New"/>
      <w:color w:val="000080"/>
      <w:sz w:val="20"/>
      <w:szCs w:val="20"/>
    </w:rPr>
  </w:style>
  <w:style w:type="paragraph" w:customStyle="1" w:styleId="Commarcadores42">
    <w:name w:val="Com marcadores 42"/>
    <w:basedOn w:val="Normal"/>
    <w:qFormat/>
    <w:pPr>
      <w:ind w:left="1132" w:hanging="283"/>
    </w:pPr>
    <w:rPr>
      <w:rFonts w:ascii="Arial" w:hAnsi="Arial" w:cs="Arial"/>
      <w:sz w:val="20"/>
      <w:szCs w:val="20"/>
    </w:rPr>
  </w:style>
  <w:style w:type="paragraph" w:customStyle="1" w:styleId="Commarcadores22">
    <w:name w:val="Com marcadores 22"/>
    <w:basedOn w:val="Normal"/>
    <w:qFormat/>
    <w:pPr>
      <w:ind w:left="566" w:hanging="283"/>
    </w:pPr>
    <w:rPr>
      <w:rFonts w:ascii="Arial" w:eastAsia="MS Mincho" w:hAnsi="Arial" w:cs="Arial"/>
      <w:sz w:val="20"/>
      <w:szCs w:val="20"/>
    </w:rPr>
  </w:style>
  <w:style w:type="paragraph" w:customStyle="1" w:styleId="Corpodetexto34">
    <w:name w:val="Corpo de texto 34"/>
    <w:basedOn w:val="Normal"/>
    <w:qFormat/>
    <w:pPr>
      <w:spacing w:line="240" w:lineRule="atLeast"/>
      <w:jc w:val="both"/>
    </w:pPr>
    <w:rPr>
      <w:szCs w:val="20"/>
    </w:rPr>
  </w:style>
  <w:style w:type="paragraph" w:customStyle="1" w:styleId="Recuodecorpodetexto33">
    <w:name w:val="Recuo de corpo de texto 33"/>
    <w:basedOn w:val="Normal"/>
    <w:qFormat/>
    <w:pPr>
      <w:spacing w:after="120"/>
      <w:ind w:left="283"/>
    </w:pPr>
    <w:rPr>
      <w:sz w:val="16"/>
      <w:szCs w:val="16"/>
    </w:rPr>
  </w:style>
  <w:style w:type="paragraph" w:customStyle="1" w:styleId="Recuodecorpodetexto23">
    <w:name w:val="Recuo de corpo de texto 23"/>
    <w:basedOn w:val="Normal"/>
    <w:qFormat/>
    <w:pPr>
      <w:spacing w:after="120" w:line="480" w:lineRule="auto"/>
      <w:ind w:left="283"/>
    </w:pPr>
  </w:style>
  <w:style w:type="paragraph" w:customStyle="1" w:styleId="Corpodetexto23">
    <w:name w:val="Corpo de texto 23"/>
    <w:basedOn w:val="Normal"/>
    <w:qFormat/>
    <w:pPr>
      <w:spacing w:after="120" w:line="480" w:lineRule="auto"/>
    </w:pPr>
  </w:style>
  <w:style w:type="paragraph" w:customStyle="1" w:styleId="Standard">
    <w:name w:val="Standard"/>
    <w:qFormat/>
    <w:pPr>
      <w:spacing w:after="200" w:line="276" w:lineRule="auto"/>
      <w:textAlignment w:val="baseline"/>
    </w:pPr>
    <w:rPr>
      <w:rFonts w:ascii="Calibri" w:eastAsia="SimSun" w:hAnsi="Calibri" w:cs="Calibri"/>
      <w:kern w:val="2"/>
      <w:sz w:val="22"/>
      <w:szCs w:val="22"/>
      <w:lang w:eastAsia="zh-CN"/>
    </w:rPr>
  </w:style>
  <w:style w:type="paragraph" w:styleId="Pr-formataoHTML">
    <w:name w:val="HTML Preformatted"/>
    <w:basedOn w:val="Normal"/>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cs="Courier New"/>
      <w:sz w:val="20"/>
      <w:szCs w:val="20"/>
    </w:rPr>
  </w:style>
  <w:style w:type="paragraph" w:customStyle="1" w:styleId="TextosemFormatao4">
    <w:name w:val="Texto sem Formatação4"/>
    <w:basedOn w:val="Normal"/>
    <w:qFormat/>
    <w:pPr>
      <w:spacing w:before="60"/>
    </w:pPr>
    <w:rPr>
      <w:rFonts w:ascii="Courier New" w:hAnsi="Courier New" w:cs="Courier New"/>
      <w:color w:val="000080"/>
      <w:sz w:val="20"/>
      <w:szCs w:val="20"/>
    </w:rPr>
  </w:style>
  <w:style w:type="paragraph" w:customStyle="1" w:styleId="Commarcadores43">
    <w:name w:val="Com marcadores 43"/>
    <w:basedOn w:val="Normal"/>
    <w:qFormat/>
    <w:pPr>
      <w:ind w:left="1132" w:hanging="283"/>
    </w:pPr>
    <w:rPr>
      <w:rFonts w:ascii="Arial" w:hAnsi="Arial" w:cs="Arial"/>
      <w:sz w:val="20"/>
      <w:szCs w:val="20"/>
    </w:rPr>
  </w:style>
  <w:style w:type="paragraph" w:customStyle="1" w:styleId="Commarcadores23">
    <w:name w:val="Com marcadores 23"/>
    <w:basedOn w:val="Normal"/>
    <w:qFormat/>
    <w:pPr>
      <w:ind w:left="566" w:hanging="283"/>
    </w:pPr>
    <w:rPr>
      <w:rFonts w:ascii="Arial" w:eastAsia="MS Mincho" w:hAnsi="Arial" w:cs="Arial"/>
      <w:sz w:val="20"/>
      <w:szCs w:val="20"/>
    </w:rPr>
  </w:style>
  <w:style w:type="paragraph" w:customStyle="1" w:styleId="Corpodetexto35">
    <w:name w:val="Corpo de texto 35"/>
    <w:basedOn w:val="Normal"/>
    <w:qFormat/>
    <w:pPr>
      <w:spacing w:line="240" w:lineRule="atLeast"/>
      <w:jc w:val="both"/>
    </w:pPr>
    <w:rPr>
      <w:szCs w:val="20"/>
    </w:rPr>
  </w:style>
  <w:style w:type="paragraph" w:customStyle="1" w:styleId="Recuodecorpodetexto34">
    <w:name w:val="Recuo de corpo de texto 34"/>
    <w:basedOn w:val="Normal"/>
    <w:qFormat/>
    <w:pPr>
      <w:spacing w:after="120"/>
      <w:ind w:left="283"/>
    </w:pPr>
    <w:rPr>
      <w:sz w:val="16"/>
      <w:szCs w:val="16"/>
    </w:rPr>
  </w:style>
  <w:style w:type="paragraph" w:customStyle="1" w:styleId="Recuodecorpodetexto24">
    <w:name w:val="Recuo de corpo de texto 24"/>
    <w:basedOn w:val="Normal"/>
    <w:qFormat/>
    <w:pPr>
      <w:spacing w:after="120" w:line="480" w:lineRule="auto"/>
      <w:ind w:left="283"/>
    </w:pPr>
  </w:style>
  <w:style w:type="paragraph" w:customStyle="1" w:styleId="Corpodetexto24">
    <w:name w:val="Corpo de texto 24"/>
    <w:basedOn w:val="Normal"/>
    <w:qFormat/>
    <w:pPr>
      <w:spacing w:after="120" w:line="480" w:lineRule="auto"/>
    </w:pPr>
  </w:style>
  <w:style w:type="paragraph" w:customStyle="1" w:styleId="textbody">
    <w:name w:val="textbody"/>
    <w:basedOn w:val="Normal"/>
    <w:qFormat/>
    <w:pPr>
      <w:suppressAutoHyphens w:val="0"/>
      <w:spacing w:before="280" w:after="280"/>
    </w:pPr>
    <w:rPr>
      <w:kern w:val="0"/>
    </w:rPr>
  </w:style>
  <w:style w:type="paragraph" w:customStyle="1" w:styleId="Textodecomentrio1">
    <w:name w:val="Texto de comentário1"/>
    <w:basedOn w:val="Normal"/>
    <w:qFormat/>
    <w:pPr>
      <w:suppressAutoHyphens w:val="0"/>
      <w:spacing w:after="200" w:line="276" w:lineRule="auto"/>
    </w:pPr>
    <w:rPr>
      <w:rFonts w:ascii="Calibri" w:eastAsia="Calibri" w:hAnsi="Calibri" w:cs="Calibri"/>
      <w:kern w:val="0"/>
      <w:sz w:val="20"/>
      <w:szCs w:val="20"/>
    </w:rPr>
  </w:style>
  <w:style w:type="paragraph" w:styleId="Assuntodocomentrio">
    <w:name w:val="annotation subject"/>
    <w:basedOn w:val="Textodecomentrio1"/>
    <w:next w:val="Textodecomentrio1"/>
    <w:qFormat/>
    <w:rPr>
      <w:b/>
      <w:bCs/>
    </w:rPr>
  </w:style>
  <w:style w:type="paragraph" w:customStyle="1" w:styleId="Default">
    <w:name w:val="Default"/>
    <w:qFormat/>
    <w:rsid w:val="001870BA"/>
    <w:rPr>
      <w:rFonts w:ascii="Calibri" w:eastAsia="Calibri" w:hAnsi="Calibri" w:cs="Calibri"/>
      <w:color w:val="000000"/>
      <w:sz w:val="24"/>
      <w:szCs w:val="24"/>
      <w:lang w:eastAsia="zh-CN"/>
    </w:rPr>
  </w:style>
  <w:style w:type="paragraph" w:customStyle="1" w:styleId="TableParagraph">
    <w:name w:val="Table Paragraph"/>
    <w:basedOn w:val="Normal"/>
    <w:qFormat/>
    <w:rsid w:val="00293BED"/>
    <w:pPr>
      <w:widowControl w:val="0"/>
    </w:pPr>
    <w:rPr>
      <w:rFonts w:ascii="Calibri" w:eastAsia="Calibri" w:hAnsi="Calibri"/>
      <w:color w:val="00000A"/>
      <w:lang w:val="en-US" w:bidi="hi-IN"/>
    </w:rPr>
  </w:style>
  <w:style w:type="paragraph" w:customStyle="1" w:styleId="Ttulo21">
    <w:name w:val="Título 21"/>
    <w:basedOn w:val="Normal"/>
    <w:qFormat/>
    <w:rsid w:val="00293BED"/>
    <w:pPr>
      <w:widowControl w:val="0"/>
      <w:ind w:left="104"/>
    </w:pPr>
    <w:rPr>
      <w:rFonts w:ascii="Arial Narrow" w:eastAsia="Arial Narrow" w:hAnsi="Arial Narrow" w:cs="Arial Narrow"/>
      <w:b/>
      <w:bCs/>
      <w:lang w:val="en-US"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mailto:licitacoes@licitacoes.itatbiba.sp.gov.br" TargetMode="External"/><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hyperlink" Target="http://www.novobbmnet.com.br/" TargetMode="External"/><Relationship Id="rId3" Type="http://schemas.openxmlformats.org/officeDocument/2006/relationships/settings" Target="settings.xml"/><Relationship Id="rId21" Type="http://schemas.openxmlformats.org/officeDocument/2006/relationships/image" Target="media/image10.png"/><Relationship Id="rId7" Type="http://schemas.openxmlformats.org/officeDocument/2006/relationships/hyperlink" Target="http://www.novobbmnet.com.br/" TargetMode="External"/><Relationship Id="rId12" Type="http://schemas.openxmlformats.org/officeDocument/2006/relationships/image" Target="media/image1.jpeg"/><Relationship Id="rId17" Type="http://schemas.openxmlformats.org/officeDocument/2006/relationships/image" Target="media/image6.png"/><Relationship Id="rId25" Type="http://schemas.openxmlformats.org/officeDocument/2006/relationships/image" Target="media/image14.wmf"/><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itatiba.sp.gov.br/" TargetMode="External"/><Relationship Id="rId24" Type="http://schemas.openxmlformats.org/officeDocument/2006/relationships/image" Target="media/image13.pn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image" Target="media/image12.png"/><Relationship Id="rId28" Type="http://schemas.openxmlformats.org/officeDocument/2006/relationships/hyperlink" Target="http://www.novobbmnet.com.br/" TargetMode="External"/><Relationship Id="rId10" Type="http://schemas.openxmlformats.org/officeDocument/2006/relationships/hyperlink" Target="http://www.bbmnetlicitacoes.com.br/" TargetMode="External"/><Relationship Id="rId19" Type="http://schemas.openxmlformats.org/officeDocument/2006/relationships/image" Target="media/image8.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itatiba.sp.gov.br/" TargetMode="External"/><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hyperlink" Target="http://www.itatiba.sp.gov.br/" TargetMode="External"/><Relationship Id="rId30"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52</Pages>
  <Words>17439</Words>
  <Characters>94176</Characters>
  <Application>Microsoft Office Word</Application>
  <DocSecurity>0</DocSecurity>
  <Lines>784</Lines>
  <Paragraphs>222</Paragraphs>
  <ScaleCrop>false</ScaleCrop>
  <HeadingPairs>
    <vt:vector size="2" baseType="variant">
      <vt:variant>
        <vt:lpstr>Título</vt:lpstr>
      </vt:variant>
      <vt:variant>
        <vt:i4>1</vt:i4>
      </vt:variant>
    </vt:vector>
  </HeadingPairs>
  <TitlesOfParts>
    <vt:vector size="1" baseType="lpstr">
      <vt:lpstr> </vt:lpstr>
    </vt:vector>
  </TitlesOfParts>
  <Company/>
  <LinksUpToDate>false</LinksUpToDate>
  <CharactersWithSpaces>111393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leonardo</dc:creator>
  <dc:description/>
  <cp:lastModifiedBy>Adriana de Oliveira Schiavinatto</cp:lastModifiedBy>
  <cp:revision>2</cp:revision>
  <cp:lastPrinted>2023-12-19T12:03:00Z</cp:lastPrinted>
  <dcterms:created xsi:type="dcterms:W3CDTF">2023-12-19T12:52:00Z</dcterms:created>
  <dcterms:modified xsi:type="dcterms:W3CDTF">2023-12-19T12:52:00Z</dcterms:modified>
  <dc:language>pt-BR</dc:language>
</cp:coreProperties>
</file>