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121D2E" w14:textId="77777777" w:rsidR="00FF5BC6" w:rsidRDefault="00FF5BC6">
      <w:pPr>
        <w:spacing w:line="276" w:lineRule="auto"/>
        <w:rPr>
          <w:rFonts w:ascii="Arial" w:hAnsi="Arial" w:cs="Arial"/>
          <w:sz w:val="22"/>
          <w:szCs w:val="22"/>
        </w:rPr>
      </w:pPr>
    </w:p>
    <w:p w14:paraId="68F62501"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45F69984"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PROCESSO ADMINISTRATIVO Nº 6.216/2024</w:t>
      </w:r>
    </w:p>
    <w:p w14:paraId="206C3AFE"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3"/>
          <w:szCs w:val="23"/>
        </w:rPr>
        <w:t>PREGÃO ELETRÔNICO Nº 119/2024</w:t>
      </w:r>
    </w:p>
    <w:p w14:paraId="731FD42C"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3"/>
          <w:szCs w:val="23"/>
        </w:rPr>
        <w:t>EDITAL Nº 152/2024</w:t>
      </w:r>
    </w:p>
    <w:p w14:paraId="271B9B24"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691B70FE"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5CCAB3F6"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OBJETO</w:t>
      </w:r>
    </w:p>
    <w:p w14:paraId="6766CF96"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sz w:val="22"/>
          <w:szCs w:val="22"/>
        </w:rPr>
        <w:t xml:space="preserve">Contratação de empresa especializada em serviços de Locação de Sistemas de Comunicação Digital, compreendendo o fornecimento de equipamentos </w:t>
      </w:r>
      <w:r>
        <w:rPr>
          <w:rFonts w:ascii="Arial" w:hAnsi="Arial"/>
          <w:sz w:val="22"/>
          <w:szCs w:val="22"/>
        </w:rPr>
        <w:t>terminais de acesso de banda larga (</w:t>
      </w:r>
      <w:proofErr w:type="spellStart"/>
      <w:r>
        <w:rPr>
          <w:rFonts w:ascii="Arial" w:hAnsi="Arial"/>
          <w:sz w:val="22"/>
          <w:szCs w:val="22"/>
        </w:rPr>
        <w:t>3G</w:t>
      </w:r>
      <w:proofErr w:type="spellEnd"/>
      <w:r>
        <w:rPr>
          <w:rFonts w:ascii="Arial" w:hAnsi="Arial"/>
          <w:sz w:val="22"/>
          <w:szCs w:val="22"/>
        </w:rPr>
        <w:t xml:space="preserve"> / </w:t>
      </w:r>
      <w:proofErr w:type="spellStart"/>
      <w:r>
        <w:rPr>
          <w:rFonts w:ascii="Arial" w:hAnsi="Arial"/>
          <w:sz w:val="22"/>
          <w:szCs w:val="22"/>
        </w:rPr>
        <w:t>4G</w:t>
      </w:r>
      <w:proofErr w:type="spellEnd"/>
      <w:r>
        <w:rPr>
          <w:rFonts w:ascii="Arial" w:hAnsi="Arial"/>
          <w:sz w:val="22"/>
          <w:szCs w:val="22"/>
        </w:rPr>
        <w:t xml:space="preserve"> </w:t>
      </w:r>
      <w:proofErr w:type="spellStart"/>
      <w:r>
        <w:rPr>
          <w:rFonts w:ascii="Arial" w:hAnsi="Arial"/>
          <w:sz w:val="22"/>
          <w:szCs w:val="22"/>
        </w:rPr>
        <w:t>LTE</w:t>
      </w:r>
      <w:proofErr w:type="spellEnd"/>
      <w:r>
        <w:rPr>
          <w:rFonts w:ascii="Arial" w:hAnsi="Arial"/>
          <w:sz w:val="22"/>
          <w:szCs w:val="22"/>
        </w:rPr>
        <w:t xml:space="preserve"> e Wi-Fi) com comunicação instantânea, materiais, serviços de instalação e programação, treinamento e demais insumos, em pleno funcionamento, para uso da Guarda Municipal de Itatiba/SP, nas comunicações de voz operacionais, sem fio, entre seus agentes de campo, entre estes e sua Central de Comunicação.</w:t>
      </w:r>
    </w:p>
    <w:p w14:paraId="6E36AAEB"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3"/>
          <w:szCs w:val="23"/>
        </w:rPr>
      </w:pPr>
    </w:p>
    <w:p w14:paraId="4247FC1F"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5EA009C0"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VALOR ESTIMADO DA CONTRATAÇÃO</w:t>
      </w:r>
    </w:p>
    <w:p w14:paraId="3CA2F872"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R$ 206.239,92 (duzentos e seis mil duzentos e trinta e nove reais e noventa e dois centavos)</w:t>
      </w:r>
    </w:p>
    <w:p w14:paraId="53220441"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5B0A1F75"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2E65B049"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0E289FC3"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DATA DA SESSÃO PÚBLICA – Data 09 de dezembro de 2024</w:t>
      </w:r>
    </w:p>
    <w:p w14:paraId="4785BB01"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pPr>
      <w:r>
        <w:rPr>
          <w:rFonts w:ascii="Arial" w:hAnsi="Arial" w:cs="Arial"/>
          <w:b/>
          <w:bCs/>
          <w:sz w:val="23"/>
          <w:szCs w:val="23"/>
        </w:rPr>
        <w:t xml:space="preserve">Cadastro das Propostas até: </w:t>
      </w:r>
      <w:r>
        <w:rPr>
          <w:rFonts w:ascii="Arial" w:hAnsi="Arial" w:cs="Arial"/>
          <w:b/>
          <w:bCs/>
          <w:sz w:val="23"/>
          <w:szCs w:val="23"/>
        </w:rPr>
        <w:tab/>
      </w:r>
      <w:r>
        <w:rPr>
          <w:rFonts w:ascii="Arial" w:hAnsi="Arial" w:cs="Arial"/>
          <w:b/>
          <w:bCs/>
          <w:sz w:val="23"/>
          <w:szCs w:val="23"/>
        </w:rPr>
        <w:tab/>
      </w:r>
      <w:r>
        <w:rPr>
          <w:rFonts w:ascii="Arial" w:hAnsi="Arial" w:cs="Arial"/>
          <w:sz w:val="23"/>
          <w:szCs w:val="23"/>
        </w:rPr>
        <w:t>09</w:t>
      </w:r>
      <w:r>
        <w:rPr>
          <w:rFonts w:ascii="Arial" w:hAnsi="Arial" w:cs="Arial"/>
          <w:sz w:val="23"/>
          <w:szCs w:val="23"/>
        </w:rPr>
        <w:t>/12/2024</w:t>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08h50min</w:t>
      </w:r>
      <w:proofErr w:type="spellEnd"/>
    </w:p>
    <w:p w14:paraId="7063F3EC"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Abertura das Propostas:</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sz w:val="23"/>
          <w:szCs w:val="23"/>
        </w:rPr>
        <w:t>09</w:t>
      </w:r>
      <w:r>
        <w:rPr>
          <w:rFonts w:ascii="Arial" w:hAnsi="Arial" w:cs="Arial"/>
          <w:b/>
          <w:bCs/>
          <w:sz w:val="23"/>
          <w:szCs w:val="23"/>
        </w:rPr>
        <w:t>/</w:t>
      </w:r>
      <w:r>
        <w:rPr>
          <w:rFonts w:ascii="Arial" w:hAnsi="Arial" w:cs="Arial"/>
          <w:sz w:val="23"/>
          <w:szCs w:val="23"/>
        </w:rPr>
        <w:t>12/2024</w:t>
      </w:r>
      <w:r>
        <w:rPr>
          <w:rFonts w:ascii="Arial" w:hAnsi="Arial" w:cs="Arial"/>
          <w:sz w:val="23"/>
          <w:szCs w:val="23"/>
        </w:rPr>
        <w:tab/>
      </w:r>
      <w:r>
        <w:rPr>
          <w:rFonts w:ascii="Arial" w:hAnsi="Arial" w:cs="Arial"/>
          <w:sz w:val="23"/>
          <w:szCs w:val="23"/>
        </w:rPr>
        <w:tab/>
        <w:t>09 horas</w:t>
      </w:r>
    </w:p>
    <w:p w14:paraId="4591876A"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Início do Pregão (fase competitiva)</w:t>
      </w:r>
      <w:r>
        <w:rPr>
          <w:rFonts w:ascii="Arial" w:hAnsi="Arial" w:cs="Arial"/>
          <w:b/>
          <w:bCs/>
          <w:sz w:val="23"/>
          <w:szCs w:val="23"/>
        </w:rPr>
        <w:tab/>
      </w:r>
      <w:r>
        <w:rPr>
          <w:rFonts w:ascii="Arial" w:hAnsi="Arial" w:cs="Arial"/>
          <w:sz w:val="23"/>
          <w:szCs w:val="23"/>
        </w:rPr>
        <w:t>09</w:t>
      </w:r>
      <w:r>
        <w:rPr>
          <w:rFonts w:ascii="Arial" w:hAnsi="Arial" w:cs="Arial"/>
          <w:b/>
          <w:bCs/>
          <w:sz w:val="23"/>
          <w:szCs w:val="23"/>
        </w:rPr>
        <w:t>/</w:t>
      </w:r>
      <w:r>
        <w:rPr>
          <w:rFonts w:ascii="Arial" w:hAnsi="Arial" w:cs="Arial"/>
          <w:sz w:val="23"/>
          <w:szCs w:val="23"/>
        </w:rPr>
        <w:t>12/2024</w:t>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09h10min</w:t>
      </w:r>
      <w:proofErr w:type="spellEnd"/>
    </w:p>
    <w:p w14:paraId="7B04CFE3"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02A82444"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0783EE4B"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6B595F74"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Critério de Julgamento:</w:t>
      </w:r>
    </w:p>
    <w:p w14:paraId="5EAFDC6A"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Menor Preço Global</w:t>
      </w:r>
    </w:p>
    <w:p w14:paraId="1BA7C62C"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0E6A3C89"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1CA1103D"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69F8BE0A"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Modo de disputa:</w:t>
      </w:r>
    </w:p>
    <w:p w14:paraId="069F6339"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Aberto</w:t>
      </w:r>
    </w:p>
    <w:p w14:paraId="2BAE302A"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547A8669"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7B834B19"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76E4FFEE"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PREFERÊNCIA ME/</w:t>
      </w:r>
      <w:proofErr w:type="spellStart"/>
      <w:r>
        <w:rPr>
          <w:rFonts w:ascii="Arial" w:hAnsi="Arial" w:cs="Arial"/>
          <w:b/>
          <w:bCs/>
          <w:sz w:val="23"/>
          <w:szCs w:val="23"/>
        </w:rPr>
        <w:t>EPP</w:t>
      </w:r>
      <w:proofErr w:type="spellEnd"/>
    </w:p>
    <w:p w14:paraId="4A3B456C"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3"/>
          <w:szCs w:val="23"/>
        </w:rPr>
        <w:t>NÃO</w:t>
      </w:r>
    </w:p>
    <w:p w14:paraId="5EE312BB" w14:textId="77777777" w:rsidR="00FF5BC6" w:rsidRDefault="00FF5BC6">
      <w:pPr>
        <w:spacing w:line="276" w:lineRule="auto"/>
        <w:rPr>
          <w:rFonts w:ascii="Arial" w:hAnsi="Arial" w:cs="Arial"/>
          <w:sz w:val="22"/>
          <w:szCs w:val="22"/>
        </w:rPr>
      </w:pPr>
    </w:p>
    <w:p w14:paraId="4852693F" w14:textId="77777777" w:rsidR="00FF5BC6" w:rsidRDefault="008A7DB6">
      <w:pPr>
        <w:spacing w:line="360" w:lineRule="auto"/>
        <w:ind w:right="-54"/>
        <w:rPr>
          <w:rFonts w:ascii="Arial" w:hAnsi="Arial" w:cs="Arial"/>
          <w:b/>
          <w:bCs/>
          <w:sz w:val="22"/>
          <w:szCs w:val="22"/>
        </w:rPr>
      </w:pPr>
      <w:r>
        <w:rPr>
          <w:rFonts w:ascii="Arial" w:hAnsi="Arial" w:cs="Arial"/>
          <w:b/>
          <w:bCs/>
          <w:sz w:val="22"/>
          <w:szCs w:val="22"/>
        </w:rPr>
        <w:t>PREFEITURA DO MUNICÍPIO DE ITATIBA</w:t>
      </w:r>
    </w:p>
    <w:p w14:paraId="1C9C8382" w14:textId="77777777" w:rsidR="00FF5BC6" w:rsidRDefault="008A7DB6">
      <w:pPr>
        <w:spacing w:line="360" w:lineRule="auto"/>
        <w:ind w:right="-54"/>
        <w:jc w:val="both"/>
      </w:pPr>
      <w:r>
        <w:rPr>
          <w:rFonts w:ascii="Arial" w:hAnsi="Arial" w:cs="Arial"/>
          <w:b/>
          <w:bCs/>
          <w:sz w:val="22"/>
          <w:szCs w:val="22"/>
        </w:rPr>
        <w:t>SECRETARIA DE SEGURANÇA E DEFESA DO CIDADÃO, SECRETARIA DE OBRAS E SERVIÇOS PÚBLICOS, SECRETARIA DA SAÚDE</w:t>
      </w:r>
    </w:p>
    <w:p w14:paraId="3B6DE21A" w14:textId="77777777" w:rsidR="00FF5BC6" w:rsidRDefault="008A7DB6">
      <w:pPr>
        <w:spacing w:line="360" w:lineRule="auto"/>
        <w:ind w:right="-54"/>
        <w:rPr>
          <w:rFonts w:ascii="Arial" w:hAnsi="Arial" w:cs="Arial"/>
          <w:b/>
          <w:bCs/>
          <w:sz w:val="22"/>
          <w:szCs w:val="22"/>
        </w:rPr>
      </w:pPr>
      <w:r>
        <w:rPr>
          <w:rFonts w:ascii="Arial" w:hAnsi="Arial" w:cs="Arial"/>
          <w:b/>
          <w:bCs/>
          <w:sz w:val="22"/>
          <w:szCs w:val="22"/>
        </w:rPr>
        <w:t>PROCESSO ADMINISTRATIVO Nº 6.216/2024</w:t>
      </w:r>
    </w:p>
    <w:p w14:paraId="0187CB0D" w14:textId="77777777" w:rsidR="00FF5BC6" w:rsidRDefault="00FF5BC6">
      <w:pPr>
        <w:spacing w:line="360" w:lineRule="auto"/>
        <w:rPr>
          <w:rFonts w:ascii="Arial" w:hAnsi="Arial" w:cs="Arial"/>
          <w:b/>
          <w:bCs/>
          <w:sz w:val="22"/>
          <w:szCs w:val="22"/>
        </w:rPr>
      </w:pPr>
    </w:p>
    <w:p w14:paraId="51856FC3" w14:textId="77777777" w:rsidR="00FF5BC6" w:rsidRDefault="00FF5BC6">
      <w:pPr>
        <w:spacing w:line="360" w:lineRule="auto"/>
        <w:ind w:firstLine="567"/>
        <w:jc w:val="center"/>
        <w:rPr>
          <w:rFonts w:ascii="Arial" w:hAnsi="Arial" w:cs="Arial"/>
          <w:b/>
          <w:bCs/>
          <w:sz w:val="22"/>
          <w:szCs w:val="22"/>
        </w:rPr>
      </w:pPr>
    </w:p>
    <w:p w14:paraId="071D74F8" w14:textId="77777777" w:rsidR="00FF5BC6" w:rsidRDefault="008A7DB6">
      <w:pPr>
        <w:spacing w:line="360" w:lineRule="auto"/>
        <w:ind w:firstLine="567"/>
        <w:jc w:val="center"/>
        <w:rPr>
          <w:rFonts w:ascii="Arial" w:hAnsi="Arial" w:cs="Arial"/>
          <w:b/>
          <w:sz w:val="22"/>
          <w:szCs w:val="22"/>
        </w:rPr>
      </w:pPr>
      <w:r>
        <w:rPr>
          <w:rFonts w:ascii="Arial" w:hAnsi="Arial" w:cs="Arial"/>
          <w:b/>
          <w:sz w:val="22"/>
          <w:szCs w:val="22"/>
        </w:rPr>
        <w:t>PREGÃO ELETRÔNICO Nº 119/2024</w:t>
      </w:r>
    </w:p>
    <w:p w14:paraId="101D06F8" w14:textId="77777777" w:rsidR="00FF5BC6" w:rsidRDefault="008A7DB6">
      <w:pPr>
        <w:spacing w:line="360" w:lineRule="auto"/>
        <w:ind w:firstLine="567"/>
        <w:jc w:val="center"/>
        <w:rPr>
          <w:rFonts w:ascii="Arial" w:hAnsi="Arial" w:cs="Arial"/>
          <w:b/>
          <w:sz w:val="22"/>
          <w:szCs w:val="22"/>
        </w:rPr>
      </w:pPr>
      <w:r>
        <w:rPr>
          <w:rFonts w:ascii="Arial" w:hAnsi="Arial" w:cs="Arial"/>
          <w:b/>
          <w:sz w:val="22"/>
          <w:szCs w:val="22"/>
        </w:rPr>
        <w:t>EDITAL Nº 152/2024</w:t>
      </w:r>
    </w:p>
    <w:p w14:paraId="44A10666" w14:textId="77777777" w:rsidR="00FF5BC6" w:rsidRDefault="00FF5BC6">
      <w:pPr>
        <w:spacing w:line="360" w:lineRule="auto"/>
        <w:jc w:val="both"/>
        <w:rPr>
          <w:rFonts w:ascii="Arial" w:hAnsi="Arial" w:cs="Arial"/>
          <w:sz w:val="22"/>
          <w:szCs w:val="22"/>
        </w:rPr>
      </w:pPr>
    </w:p>
    <w:p w14:paraId="707F5AA2" w14:textId="77777777" w:rsidR="00FF5BC6" w:rsidRDefault="008A7DB6">
      <w:pPr>
        <w:spacing w:line="360" w:lineRule="auto"/>
        <w:ind w:right="-54"/>
        <w:jc w:val="both"/>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SEGURANÇA E DEFESA DO CIDADÃO, SECRETARIA DE OBRAS E SERVIÇOS PÚBLICOS, SECRETARIA DA SAÚDE,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Lucca, Itatiba/SP, realizará licitação, na modalidade PREGÃO, na forma ELETRÔNICA, nos termos da </w:t>
      </w:r>
      <w:hyperlink r:id="rId8">
        <w:r>
          <w:rPr>
            <w:rStyle w:val="Hyperlink"/>
            <w:rFonts w:ascii="Arial" w:hAnsi="Arial" w:cs="Arial"/>
            <w:sz w:val="22"/>
            <w:szCs w:val="22"/>
          </w:rPr>
          <w:t>Lei nº 14.133, de 2021</w:t>
        </w:r>
      </w:hyperlink>
      <w:r>
        <w:rPr>
          <w:rFonts w:ascii="Arial" w:hAnsi="Arial" w:cs="Arial"/>
          <w:sz w:val="22"/>
          <w:szCs w:val="22"/>
        </w:rPr>
        <w:t>, e Decreto 7.999/2024 e demais legislação aplicável e, ainda, de acordo com as condições estabelecidas neste Edital.</w:t>
      </w:r>
    </w:p>
    <w:p w14:paraId="60C4E20D" w14:textId="77777777" w:rsidR="00FF5BC6" w:rsidRDefault="00FF5BC6">
      <w:pPr>
        <w:spacing w:line="360" w:lineRule="auto"/>
        <w:jc w:val="both"/>
      </w:pPr>
    </w:p>
    <w:p w14:paraId="7C20E775" w14:textId="77777777" w:rsidR="00FF5BC6" w:rsidRDefault="008A7DB6">
      <w:pPr>
        <w:pStyle w:val="Nivel01"/>
        <w:spacing w:before="0" w:line="360" w:lineRule="auto"/>
        <w:ind w:left="0" w:firstLine="0"/>
        <w:rPr>
          <w:sz w:val="22"/>
          <w:szCs w:val="22"/>
          <w:lang w:eastAsia="en-US"/>
        </w:rPr>
      </w:pPr>
      <w:r>
        <w:rPr>
          <w:sz w:val="22"/>
          <w:szCs w:val="22"/>
          <w:lang w:eastAsia="en-US"/>
        </w:rPr>
        <w:t>DO OBJETO</w:t>
      </w:r>
    </w:p>
    <w:p w14:paraId="155C726F" w14:textId="77777777" w:rsidR="00FF5BC6" w:rsidRDefault="008A7DB6">
      <w:pPr>
        <w:pStyle w:val="Nivel2"/>
        <w:tabs>
          <w:tab w:val="clear" w:pos="0"/>
        </w:tabs>
        <w:spacing w:before="0" w:after="0" w:line="360" w:lineRule="auto"/>
        <w:ind w:left="0" w:firstLine="0"/>
      </w:pPr>
      <w:r>
        <w:rPr>
          <w:sz w:val="22"/>
          <w:szCs w:val="22"/>
        </w:rPr>
        <w:t>1.1 – A presente licitação tem por objetivo a contratação de empresa especializada em serviços de Locação de Sistemas de Comunicação Digital, compreendendo o fornecimento de equipamentos terminais de acesso de banda larga (</w:t>
      </w:r>
      <w:proofErr w:type="spellStart"/>
      <w:r>
        <w:rPr>
          <w:sz w:val="22"/>
          <w:szCs w:val="22"/>
        </w:rPr>
        <w:t>3G</w:t>
      </w:r>
      <w:proofErr w:type="spellEnd"/>
      <w:r>
        <w:rPr>
          <w:sz w:val="22"/>
          <w:szCs w:val="22"/>
        </w:rPr>
        <w:t xml:space="preserve"> / </w:t>
      </w:r>
      <w:proofErr w:type="spellStart"/>
      <w:r>
        <w:rPr>
          <w:sz w:val="22"/>
          <w:szCs w:val="22"/>
        </w:rPr>
        <w:t>4G</w:t>
      </w:r>
      <w:proofErr w:type="spellEnd"/>
      <w:r>
        <w:rPr>
          <w:sz w:val="22"/>
          <w:szCs w:val="22"/>
        </w:rPr>
        <w:t xml:space="preserve"> </w:t>
      </w:r>
      <w:proofErr w:type="spellStart"/>
      <w:r>
        <w:rPr>
          <w:sz w:val="22"/>
          <w:szCs w:val="22"/>
        </w:rPr>
        <w:t>LTE</w:t>
      </w:r>
      <w:proofErr w:type="spellEnd"/>
      <w:r>
        <w:rPr>
          <w:sz w:val="22"/>
          <w:szCs w:val="22"/>
        </w:rPr>
        <w:t xml:space="preserve"> e Wi-Fi) com comunicação instantânea, materiais, serviços de instalação e programação, treinamento e demais insumos, em pleno funcionamento, para uso da Guarda Municipal de Itatiba/SP, nas comunicações de voz operacionais, sem fio, entre seus agentes de campo, entre estes e sua Central de Comunicação, conforme condições, quantidades e exigências estabelecidas neste Edital e seus anexos.</w:t>
      </w:r>
    </w:p>
    <w:p w14:paraId="169EDAC7" w14:textId="77777777" w:rsidR="00FF5BC6" w:rsidRDefault="008A7DB6">
      <w:pPr>
        <w:pStyle w:val="Nivel2"/>
        <w:tabs>
          <w:tab w:val="clear" w:pos="0"/>
        </w:tabs>
        <w:spacing w:before="0" w:after="0" w:line="360" w:lineRule="auto"/>
        <w:ind w:left="0" w:firstLine="0"/>
        <w:rPr>
          <w:sz w:val="22"/>
          <w:szCs w:val="22"/>
        </w:rPr>
      </w:pPr>
      <w:r>
        <w:rPr>
          <w:sz w:val="22"/>
          <w:szCs w:val="22"/>
        </w:rPr>
        <w:t>1.2 - A licitação será do tipo MENOR PREÇO GLOBAL, conforme tabela constante no Termo de Referência, devendo o licitante oferecer proposta para todos os itens que o compõem.</w:t>
      </w:r>
    </w:p>
    <w:p w14:paraId="673BBE96" w14:textId="77777777" w:rsidR="00FF5BC6" w:rsidRDefault="008A7DB6">
      <w:pPr>
        <w:pStyle w:val="Nivel2"/>
        <w:tabs>
          <w:tab w:val="clear" w:pos="0"/>
        </w:tabs>
        <w:spacing w:before="0" w:after="0" w:line="360" w:lineRule="auto"/>
        <w:ind w:left="0" w:firstLine="0"/>
        <w:rPr>
          <w:sz w:val="22"/>
          <w:szCs w:val="22"/>
        </w:rPr>
      </w:pPr>
      <w:r>
        <w:rPr>
          <w:sz w:val="22"/>
          <w:szCs w:val="22"/>
        </w:rPr>
        <w:t xml:space="preserve">1.3 – O objeto desta licitação será subsidiado com Recursos Próprios da </w:t>
      </w:r>
      <w:r>
        <w:rPr>
          <w:sz w:val="22"/>
          <w:szCs w:val="22"/>
        </w:rPr>
        <w:t>Administração.</w:t>
      </w:r>
    </w:p>
    <w:p w14:paraId="7A0B6677" w14:textId="77777777" w:rsidR="00FF5BC6" w:rsidRDefault="00FF5BC6">
      <w:pPr>
        <w:pStyle w:val="Nivel2"/>
        <w:tabs>
          <w:tab w:val="clear" w:pos="0"/>
        </w:tabs>
        <w:spacing w:before="0" w:after="0" w:line="360" w:lineRule="auto"/>
        <w:ind w:left="0" w:firstLine="0"/>
        <w:rPr>
          <w:sz w:val="22"/>
          <w:szCs w:val="22"/>
        </w:rPr>
      </w:pPr>
    </w:p>
    <w:p w14:paraId="2266EB9A" w14:textId="77777777" w:rsidR="00FF5BC6" w:rsidRDefault="008A7DB6">
      <w:pPr>
        <w:pStyle w:val="Nivel01"/>
        <w:spacing w:before="0" w:line="360" w:lineRule="auto"/>
        <w:ind w:left="0" w:firstLine="0"/>
        <w:rPr>
          <w:sz w:val="22"/>
          <w:szCs w:val="22"/>
        </w:rPr>
      </w:pPr>
      <w:r>
        <w:rPr>
          <w:sz w:val="22"/>
          <w:szCs w:val="22"/>
        </w:rPr>
        <w:lastRenderedPageBreak/>
        <w:t>DA PARTICIPAÇÃO NA LICITAÇÃO</w:t>
      </w:r>
    </w:p>
    <w:p w14:paraId="61693CE6" w14:textId="77777777" w:rsidR="00FF5BC6" w:rsidRDefault="008A7DB6">
      <w:pPr>
        <w:pStyle w:val="Nivel2"/>
        <w:numPr>
          <w:ilvl w:val="1"/>
          <w:numId w:val="8"/>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1D52281C" w14:textId="77777777" w:rsidR="00FF5BC6" w:rsidRDefault="008A7DB6">
      <w:pPr>
        <w:pStyle w:val="Nivel2"/>
        <w:numPr>
          <w:ilvl w:val="1"/>
          <w:numId w:val="8"/>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73D98ADE"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7BB15889" w14:textId="77777777" w:rsidR="00FF5BC6" w:rsidRDefault="008A7DB6">
      <w:pPr>
        <w:pStyle w:val="Nivel2"/>
        <w:numPr>
          <w:ilvl w:val="1"/>
          <w:numId w:val="8"/>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5D9E8391" w14:textId="77777777" w:rsidR="00FF5BC6" w:rsidRDefault="008A7DB6">
      <w:pPr>
        <w:pStyle w:val="Nivel2"/>
        <w:numPr>
          <w:ilvl w:val="1"/>
          <w:numId w:val="8"/>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2A3F00" w14:textId="77777777" w:rsidR="00FF5BC6" w:rsidRDefault="008A7DB6">
      <w:pPr>
        <w:pStyle w:val="Nivel2"/>
        <w:numPr>
          <w:ilvl w:val="1"/>
          <w:numId w:val="8"/>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desta licitação:</w:t>
      </w:r>
      <w:bookmarkEnd w:id="0"/>
    </w:p>
    <w:p w14:paraId="60BF9700" w14:textId="77777777" w:rsidR="00FF5BC6" w:rsidRDefault="008A7DB6">
      <w:pPr>
        <w:numPr>
          <w:ilvl w:val="2"/>
          <w:numId w:val="8"/>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3110B717" w14:textId="77777777" w:rsidR="00FF5BC6" w:rsidRDefault="008A7DB6">
      <w:pPr>
        <w:pStyle w:val="Nivel3"/>
        <w:numPr>
          <w:ilvl w:val="2"/>
          <w:numId w:val="8"/>
        </w:numPr>
        <w:spacing w:before="0" w:after="0" w:line="360" w:lineRule="auto"/>
        <w:ind w:left="567" w:firstLine="0"/>
        <w:rPr>
          <w:sz w:val="22"/>
          <w:szCs w:val="22"/>
        </w:rPr>
      </w:pPr>
      <w:bookmarkStart w:id="1" w:name="_Ref113883338"/>
      <w:bookmarkStart w:id="2" w:name="_Ref113883003"/>
      <w:bookmarkEnd w:id="1"/>
      <w:r>
        <w:rPr>
          <w:sz w:val="22"/>
          <w:szCs w:val="22"/>
        </w:rPr>
        <w:t>pessoa física ou jurídica que se encontre, ao tempo da licitação, impossibilitada de participar da licitação em decorrência de sanção que lhe foi imposta;</w:t>
      </w:r>
      <w:bookmarkEnd w:id="2"/>
    </w:p>
    <w:p w14:paraId="694CA9E5" w14:textId="77777777" w:rsidR="00FF5BC6" w:rsidRDefault="008A7DB6">
      <w:pPr>
        <w:pStyle w:val="Nivel3"/>
        <w:numPr>
          <w:ilvl w:val="2"/>
          <w:numId w:val="8"/>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1EAD67" w14:textId="77777777" w:rsidR="00FF5BC6" w:rsidRDefault="008A7DB6">
      <w:pPr>
        <w:pStyle w:val="Nivel3"/>
        <w:numPr>
          <w:ilvl w:val="2"/>
          <w:numId w:val="8"/>
        </w:numPr>
        <w:spacing w:before="0" w:after="0" w:line="360" w:lineRule="auto"/>
        <w:ind w:left="567" w:firstLine="0"/>
        <w:rPr>
          <w:sz w:val="22"/>
          <w:szCs w:val="22"/>
        </w:rPr>
      </w:pPr>
      <w:bookmarkStart w:id="3" w:name="_Ref113883579"/>
      <w:r>
        <w:rPr>
          <w:sz w:val="22"/>
          <w:szCs w:val="22"/>
        </w:rPr>
        <w:t>empresas controladoras, controladas ou coligadas, nos termos da Lei nº 6.404, de 15 de dezembro de 1976, concorrendo entre si;</w:t>
      </w:r>
      <w:bookmarkEnd w:id="3"/>
    </w:p>
    <w:p w14:paraId="5CEF21E2" w14:textId="77777777" w:rsidR="00FF5BC6" w:rsidRDefault="008A7DB6">
      <w:pPr>
        <w:pStyle w:val="Nivel3"/>
        <w:numPr>
          <w:ilvl w:val="2"/>
          <w:numId w:val="8"/>
        </w:numPr>
        <w:spacing w:before="0" w:after="0" w:line="360" w:lineRule="auto"/>
        <w:ind w:left="567" w:firstLine="0"/>
        <w:rPr>
          <w:sz w:val="22"/>
          <w:szCs w:val="22"/>
        </w:rPr>
      </w:pPr>
      <w:r>
        <w:rPr>
          <w:sz w:val="22"/>
          <w:szCs w:val="22"/>
        </w:rPr>
        <w:t xml:space="preserve">pessoa física ou jurídica que, nos 5 (cinco) anos anteriores à divulgação do edital, tenha sido condenada judicialmente, com trânsito em julgado, por exploração de trabalho </w:t>
      </w:r>
      <w:r>
        <w:rPr>
          <w:sz w:val="22"/>
          <w:szCs w:val="22"/>
        </w:rPr>
        <w:lastRenderedPageBreak/>
        <w:t>infantil, por submissão de trabalhadores a condições análogas às de escravo ou por contratação de adolescentes nos casos vedados pela legislação trabalhista;</w:t>
      </w:r>
    </w:p>
    <w:p w14:paraId="5CF3B04B" w14:textId="77777777" w:rsidR="00FF5BC6" w:rsidRDefault="008A7DB6">
      <w:pPr>
        <w:pStyle w:val="Nivel3"/>
        <w:numPr>
          <w:ilvl w:val="2"/>
          <w:numId w:val="8"/>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0BBF1B3F" w14:textId="77777777" w:rsidR="00FF5BC6" w:rsidRDefault="008A7DB6">
      <w:pPr>
        <w:numPr>
          <w:ilvl w:val="2"/>
          <w:numId w:val="8"/>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 xml:space="preserve">Organizações da Sociedade Civil de Interesse </w:t>
      </w:r>
      <w:r>
        <w:rPr>
          <w:rFonts w:ascii="Arial" w:hAnsi="Arial" w:cs="Arial"/>
          <w:sz w:val="22"/>
          <w:szCs w:val="22"/>
        </w:rPr>
        <w:t>Público - OSCIP, atuando nessa condição;</w:t>
      </w:r>
    </w:p>
    <w:p w14:paraId="3D84E5E0" w14:textId="77777777" w:rsidR="00FF5BC6" w:rsidRDefault="008A7DB6">
      <w:pPr>
        <w:pStyle w:val="Nivel3"/>
        <w:numPr>
          <w:ilvl w:val="2"/>
          <w:numId w:val="8"/>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Pr>
            <w:rStyle w:val="Hyperlink"/>
            <w:color w:val="000000"/>
            <w:sz w:val="22"/>
            <w:szCs w:val="22"/>
          </w:rPr>
          <w:t>§ 1º do art. 9º da Lei n.º 14.133, de 2021</w:t>
        </w:r>
      </w:hyperlink>
      <w:r>
        <w:rPr>
          <w:sz w:val="22"/>
          <w:szCs w:val="22"/>
        </w:rPr>
        <w:t>.</w:t>
      </w:r>
    </w:p>
    <w:p w14:paraId="2E739FBD" w14:textId="77777777" w:rsidR="00FF5BC6" w:rsidRDefault="008A7DB6">
      <w:pPr>
        <w:pStyle w:val="Nivel2"/>
        <w:numPr>
          <w:ilvl w:val="1"/>
          <w:numId w:val="8"/>
        </w:numPr>
        <w:spacing w:before="0" w:after="0" w:line="360" w:lineRule="auto"/>
        <w:ind w:left="0" w:firstLine="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4C3D593" w14:textId="77777777" w:rsidR="00FF5BC6" w:rsidRDefault="00FF5BC6">
      <w:pPr>
        <w:pStyle w:val="Nivel2"/>
        <w:tabs>
          <w:tab w:val="clear" w:pos="0"/>
        </w:tabs>
        <w:spacing w:before="0" w:after="0" w:line="360" w:lineRule="auto"/>
        <w:ind w:left="0" w:firstLine="0"/>
        <w:rPr>
          <w:sz w:val="22"/>
          <w:szCs w:val="22"/>
        </w:rPr>
      </w:pPr>
      <w:bookmarkStart w:id="5" w:name="art14§2"/>
      <w:bookmarkEnd w:id="5"/>
    </w:p>
    <w:p w14:paraId="07E53FEC" w14:textId="77777777" w:rsidR="00FF5BC6" w:rsidRDefault="008A7DB6">
      <w:pPr>
        <w:pStyle w:val="Nivel01"/>
        <w:spacing w:before="0" w:line="360" w:lineRule="auto"/>
        <w:ind w:left="0" w:firstLine="0"/>
        <w:rPr>
          <w:sz w:val="22"/>
          <w:szCs w:val="22"/>
        </w:rPr>
      </w:pPr>
      <w:r>
        <w:rPr>
          <w:sz w:val="22"/>
          <w:szCs w:val="22"/>
        </w:rPr>
        <w:t>DA APRESENTAÇÃO DA PROPOSTA E DOS DOCUMENTOS DE HABILITAÇÃO</w:t>
      </w:r>
    </w:p>
    <w:p w14:paraId="00D1FA35" w14:textId="77777777" w:rsidR="00FF5BC6" w:rsidRDefault="008A7DB6">
      <w:pPr>
        <w:pStyle w:val="Nivel2"/>
        <w:numPr>
          <w:ilvl w:val="1"/>
          <w:numId w:val="8"/>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127882F2" w14:textId="77777777" w:rsidR="00FF5BC6" w:rsidRDefault="008A7DB6">
      <w:pPr>
        <w:pStyle w:val="Nivel2"/>
        <w:numPr>
          <w:ilvl w:val="1"/>
          <w:numId w:val="8"/>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proofErr w:type="spellStart"/>
      <w:r>
        <w:rPr>
          <w:rStyle w:val="Hyperlink"/>
          <w:color w:val="000000"/>
          <w:sz w:val="22"/>
          <w:szCs w:val="22"/>
        </w:rPr>
        <w:t>www.novobbmnet.com.br</w:t>
      </w:r>
      <w:proofErr w:type="spellEnd"/>
      <w:r>
        <w:rPr>
          <w:sz w:val="22"/>
          <w:szCs w:val="22"/>
        </w:rPr>
        <w:t xml:space="preserve">, acesso “credenciamento – licitantes (fornecedores)”. </w:t>
      </w:r>
    </w:p>
    <w:p w14:paraId="34444087" w14:textId="77777777" w:rsidR="00FF5BC6" w:rsidRDefault="008A7DB6">
      <w:pPr>
        <w:pStyle w:val="Nivel2"/>
        <w:numPr>
          <w:ilvl w:val="1"/>
          <w:numId w:val="8"/>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0">
        <w:proofErr w:type="spellStart"/>
        <w:r>
          <w:rPr>
            <w:rStyle w:val="Hyperlink"/>
            <w:color w:val="000000"/>
            <w:sz w:val="22"/>
            <w:szCs w:val="22"/>
          </w:rPr>
          <w:t>www.novobbmnet.com.br</w:t>
        </w:r>
        <w:proofErr w:type="spellEnd"/>
      </w:hyperlink>
      <w:r>
        <w:rPr>
          <w:sz w:val="22"/>
          <w:szCs w:val="22"/>
        </w:rPr>
        <w:t>.</w:t>
      </w:r>
    </w:p>
    <w:p w14:paraId="396C4C61" w14:textId="77777777" w:rsidR="00FF5BC6" w:rsidRDefault="008A7DB6">
      <w:pPr>
        <w:pStyle w:val="Nivel2"/>
        <w:numPr>
          <w:ilvl w:val="1"/>
          <w:numId w:val="8"/>
        </w:numPr>
        <w:spacing w:before="0" w:after="0" w:line="360" w:lineRule="auto"/>
        <w:ind w:left="0" w:firstLine="0"/>
      </w:pPr>
      <w:r>
        <w:rPr>
          <w:sz w:val="22"/>
          <w:szCs w:val="22"/>
        </w:rPr>
        <w:t xml:space="preserve">Qualquer dúvida dos interessados em relação ao acesso no sistema </w:t>
      </w:r>
      <w:proofErr w:type="spellStart"/>
      <w:r>
        <w:rPr>
          <w:sz w:val="22"/>
          <w:szCs w:val="22"/>
        </w:rPr>
        <w:t>BBMNET</w:t>
      </w:r>
      <w:proofErr w:type="spellEnd"/>
      <w:r>
        <w:rPr>
          <w:sz w:val="22"/>
          <w:szCs w:val="22"/>
        </w:rPr>
        <w:t xml:space="preserve"> Licitações poderá ser esclarecida através dos canais de atendimento da Bolsa Brasileira de Mercadorias, de segunda a sexta feira, das 8 às 18 horas (horário de Brasília) através dos canais informados no site </w:t>
      </w:r>
      <w:hyperlink r:id="rId11">
        <w:proofErr w:type="spellStart"/>
        <w:r>
          <w:rPr>
            <w:rStyle w:val="Hyperlink"/>
            <w:color w:val="000000"/>
            <w:sz w:val="22"/>
            <w:szCs w:val="22"/>
          </w:rPr>
          <w:t>www.novobbmnet.com.br</w:t>
        </w:r>
        <w:proofErr w:type="spellEnd"/>
      </w:hyperlink>
      <w:r>
        <w:rPr>
          <w:sz w:val="22"/>
          <w:szCs w:val="22"/>
        </w:rPr>
        <w:t>.</w:t>
      </w:r>
    </w:p>
    <w:p w14:paraId="0ABAF275" w14:textId="77777777" w:rsidR="00FF5BC6" w:rsidRDefault="008A7DB6">
      <w:pPr>
        <w:pStyle w:val="Nivel2"/>
        <w:numPr>
          <w:ilvl w:val="1"/>
          <w:numId w:val="8"/>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2">
        <w:proofErr w:type="spellStart"/>
        <w:r>
          <w:rPr>
            <w:rStyle w:val="Hyperlink"/>
            <w:color w:val="000000"/>
            <w:sz w:val="22"/>
            <w:szCs w:val="22"/>
          </w:rPr>
          <w:t>www.novobbmnet.com.br</w:t>
        </w:r>
        <w:proofErr w:type="spellEnd"/>
      </w:hyperlink>
      <w:r>
        <w:rPr>
          <w:sz w:val="22"/>
          <w:szCs w:val="22"/>
        </w:rPr>
        <w:t>, opção “Login” opção “Licitação Pública” “Sala de Negociação”.</w:t>
      </w:r>
    </w:p>
    <w:p w14:paraId="40F419C4" w14:textId="77777777" w:rsidR="00FF5BC6" w:rsidRDefault="008A7DB6">
      <w:pPr>
        <w:pStyle w:val="Nivel2"/>
        <w:numPr>
          <w:ilvl w:val="1"/>
          <w:numId w:val="8"/>
        </w:numPr>
        <w:spacing w:before="0" w:after="0" w:line="360" w:lineRule="auto"/>
        <w:ind w:left="0" w:firstLine="0"/>
        <w:rPr>
          <w:sz w:val="22"/>
          <w:szCs w:val="22"/>
        </w:rPr>
      </w:pPr>
      <w:bookmarkStart w:id="6" w:name="_Ref113886867"/>
      <w:r>
        <w:rPr>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6F8D54EF" w14:textId="77777777" w:rsidR="00FF5BC6" w:rsidRDefault="008A7DB6">
      <w:pPr>
        <w:pStyle w:val="Nivel2"/>
        <w:numPr>
          <w:ilvl w:val="1"/>
          <w:numId w:val="8"/>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1C0041C6" w14:textId="77777777" w:rsidR="00FF5BC6" w:rsidRDefault="008A7DB6">
      <w:pPr>
        <w:pStyle w:val="Nivel3"/>
        <w:numPr>
          <w:ilvl w:val="2"/>
          <w:numId w:val="8"/>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0E8009A" w14:textId="77777777" w:rsidR="00FF5BC6" w:rsidRDefault="008A7DB6">
      <w:pPr>
        <w:pStyle w:val="Nivel3"/>
        <w:numPr>
          <w:ilvl w:val="2"/>
          <w:numId w:val="8"/>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Pr>
            <w:rStyle w:val="Hyperlink"/>
            <w:color w:val="000000"/>
            <w:sz w:val="22"/>
            <w:szCs w:val="22"/>
          </w:rPr>
          <w:t xml:space="preserve">artigo 7°, </w:t>
        </w:r>
        <w:proofErr w:type="spellStart"/>
        <w:r>
          <w:rPr>
            <w:rStyle w:val="Hyperlink"/>
            <w:color w:val="000000"/>
            <w:sz w:val="22"/>
            <w:szCs w:val="22"/>
          </w:rPr>
          <w:t>XXXIII</w:t>
        </w:r>
        <w:proofErr w:type="spellEnd"/>
        <w:r>
          <w:rPr>
            <w:rStyle w:val="Hyperlink"/>
            <w:color w:val="000000"/>
            <w:sz w:val="22"/>
            <w:szCs w:val="22"/>
          </w:rPr>
          <w:t>, da Constituição</w:t>
        </w:r>
      </w:hyperlink>
      <w:r>
        <w:rPr>
          <w:sz w:val="22"/>
          <w:szCs w:val="22"/>
        </w:rPr>
        <w:t>;</w:t>
      </w:r>
    </w:p>
    <w:p w14:paraId="6F6BEC35" w14:textId="77777777" w:rsidR="00FF5BC6" w:rsidRDefault="008A7DB6">
      <w:pPr>
        <w:pStyle w:val="Nivel3"/>
        <w:numPr>
          <w:ilvl w:val="2"/>
          <w:numId w:val="8"/>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4">
        <w:r>
          <w:rPr>
            <w:rStyle w:val="Hyperlink"/>
            <w:color w:val="000000"/>
            <w:sz w:val="22"/>
            <w:szCs w:val="22"/>
          </w:rPr>
          <w:t>incisos III e IV do art. 1º e no inciso III do art. 5º da Constituição Federal</w:t>
        </w:r>
      </w:hyperlink>
      <w:r>
        <w:rPr>
          <w:sz w:val="22"/>
          <w:szCs w:val="22"/>
        </w:rPr>
        <w:t>;</w:t>
      </w:r>
    </w:p>
    <w:p w14:paraId="1A51AC69" w14:textId="77777777" w:rsidR="00FF5BC6" w:rsidRDefault="008A7DB6">
      <w:pPr>
        <w:pStyle w:val="Nivel3"/>
        <w:numPr>
          <w:ilvl w:val="2"/>
          <w:numId w:val="8"/>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4A4FF510" w14:textId="77777777" w:rsidR="00FF5BC6" w:rsidRDefault="008A7DB6">
      <w:pPr>
        <w:pStyle w:val="Nivel2"/>
        <w:numPr>
          <w:ilvl w:val="1"/>
          <w:numId w:val="8"/>
        </w:numPr>
        <w:spacing w:before="0" w:after="0" w:line="360" w:lineRule="auto"/>
        <w:ind w:left="0" w:firstLine="0"/>
      </w:pPr>
      <w:bookmarkStart w:id="8" w:name="_Hlk159222170"/>
      <w:bookmarkEnd w:id="8"/>
      <w:r>
        <w:rPr>
          <w:sz w:val="22"/>
          <w:szCs w:val="22"/>
        </w:rPr>
        <w:t xml:space="preserve">O licitante organizado em cooperativa deverá declarar, ainda, em campo próprio do sistema eletrônico, que cumpre os requisitos estabelecidos no </w:t>
      </w:r>
      <w:hyperlink r:id="rId15" w:anchor="art16" w:history="1">
        <w:r>
          <w:rPr>
            <w:rStyle w:val="Hyperlink"/>
            <w:color w:val="000000"/>
            <w:sz w:val="22"/>
            <w:szCs w:val="22"/>
          </w:rPr>
          <w:t>artigo 16 da Lei nº 14.133, de 2021</w:t>
        </w:r>
      </w:hyperlink>
      <w:r>
        <w:rPr>
          <w:sz w:val="22"/>
          <w:szCs w:val="22"/>
        </w:rPr>
        <w:t>.</w:t>
      </w:r>
    </w:p>
    <w:p w14:paraId="78793423" w14:textId="77777777" w:rsidR="00FF5BC6" w:rsidRDefault="008A7DB6">
      <w:pPr>
        <w:pStyle w:val="Nivel2"/>
        <w:numPr>
          <w:ilvl w:val="1"/>
          <w:numId w:val="8"/>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7"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8" w:anchor="art4§1" w:history="1">
        <w:r>
          <w:rPr>
            <w:rStyle w:val="Hyperlink"/>
            <w:color w:val="000000"/>
            <w:sz w:val="22"/>
            <w:szCs w:val="22"/>
          </w:rPr>
          <w:t>§§ 1º ao 3º do art. 4º, da Lei n.º 14.133, de 2021.</w:t>
        </w:r>
      </w:hyperlink>
      <w:bookmarkEnd w:id="9"/>
      <w:r>
        <w:rPr>
          <w:sz w:val="22"/>
          <w:szCs w:val="22"/>
        </w:rPr>
        <w:t xml:space="preserve"> </w:t>
      </w:r>
    </w:p>
    <w:p w14:paraId="5CD20DF0" w14:textId="77777777" w:rsidR="00FF5BC6" w:rsidRDefault="008A7DB6">
      <w:pPr>
        <w:pStyle w:val="Nivel2"/>
        <w:numPr>
          <w:ilvl w:val="1"/>
          <w:numId w:val="8"/>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9">
        <w:r>
          <w:rPr>
            <w:rStyle w:val="Hyperlink"/>
            <w:color w:val="000000"/>
            <w:sz w:val="22"/>
            <w:szCs w:val="22"/>
          </w:rPr>
          <w:t>Lei nº 14.133, de 2021</w:t>
        </w:r>
      </w:hyperlink>
      <w:r>
        <w:rPr>
          <w:sz w:val="22"/>
          <w:szCs w:val="22"/>
        </w:rPr>
        <w:t>, e neste Edital.</w:t>
      </w:r>
    </w:p>
    <w:p w14:paraId="016D8755" w14:textId="77777777" w:rsidR="00FF5BC6" w:rsidRDefault="008A7DB6">
      <w:pPr>
        <w:pStyle w:val="Nivel2"/>
        <w:numPr>
          <w:ilvl w:val="1"/>
          <w:numId w:val="8"/>
        </w:numPr>
        <w:spacing w:before="0" w:after="0" w:line="360" w:lineRule="auto"/>
        <w:ind w:left="0" w:firstLine="0"/>
        <w:rPr>
          <w:sz w:val="22"/>
          <w:szCs w:val="22"/>
        </w:rPr>
      </w:pPr>
      <w:r>
        <w:rPr>
          <w:sz w:val="22"/>
          <w:szCs w:val="22"/>
        </w:rPr>
        <w:t>Os licitantes poderão retirar ou substituir a proposta, até a abertura da sessão pública.</w:t>
      </w:r>
    </w:p>
    <w:p w14:paraId="61ED84DE" w14:textId="77777777" w:rsidR="00FF5BC6" w:rsidRDefault="008A7DB6">
      <w:pPr>
        <w:pStyle w:val="Nivel2"/>
        <w:numPr>
          <w:ilvl w:val="1"/>
          <w:numId w:val="8"/>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700F334E" w14:textId="77777777" w:rsidR="00FF5BC6" w:rsidRDefault="008A7DB6">
      <w:pPr>
        <w:pStyle w:val="Nivel2"/>
        <w:numPr>
          <w:ilvl w:val="1"/>
          <w:numId w:val="8"/>
        </w:numPr>
        <w:spacing w:before="0" w:after="0" w:line="360" w:lineRule="auto"/>
        <w:ind w:left="0" w:firstLine="0"/>
        <w:rPr>
          <w:sz w:val="22"/>
          <w:szCs w:val="22"/>
        </w:rPr>
      </w:pPr>
      <w:r>
        <w:rPr>
          <w:sz w:val="22"/>
          <w:szCs w:val="22"/>
        </w:rPr>
        <w:lastRenderedPageBreak/>
        <w:t>Serão disponibilizados para acesso público os documentos que compõem a proposta dos licitantes quando convocados para apresentação de propostas, após a fase de envio de lances.</w:t>
      </w:r>
    </w:p>
    <w:p w14:paraId="123029E8" w14:textId="77777777" w:rsidR="00FF5BC6" w:rsidRDefault="008A7DB6">
      <w:pPr>
        <w:pStyle w:val="Nivel2"/>
        <w:numPr>
          <w:ilvl w:val="1"/>
          <w:numId w:val="8"/>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5CC4526A" w14:textId="77777777" w:rsidR="00FF5BC6" w:rsidRDefault="008A7DB6">
      <w:pPr>
        <w:pStyle w:val="Nivel2"/>
        <w:numPr>
          <w:ilvl w:val="1"/>
          <w:numId w:val="8"/>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729AA1FE" w14:textId="77777777" w:rsidR="00FF5BC6" w:rsidRDefault="008A7DB6">
      <w:pPr>
        <w:pStyle w:val="Nivel3"/>
        <w:numPr>
          <w:ilvl w:val="2"/>
          <w:numId w:val="8"/>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31458649" w14:textId="77777777" w:rsidR="00FF5BC6" w:rsidRDefault="008A7DB6">
      <w:pPr>
        <w:pStyle w:val="Nivel3"/>
        <w:numPr>
          <w:ilvl w:val="2"/>
          <w:numId w:val="8"/>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533D5F7B" w14:textId="77777777" w:rsidR="00FF5BC6" w:rsidRDefault="008A7DB6">
      <w:pPr>
        <w:pStyle w:val="Nivel2"/>
        <w:numPr>
          <w:ilvl w:val="1"/>
          <w:numId w:val="8"/>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7484DE07" w14:textId="77777777" w:rsidR="00FF5BC6" w:rsidRDefault="008A7DB6">
      <w:pPr>
        <w:pStyle w:val="Nivel2"/>
        <w:numPr>
          <w:ilvl w:val="1"/>
          <w:numId w:val="8"/>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2846A569" w14:textId="77777777" w:rsidR="00FF5BC6" w:rsidRDefault="008A7DB6">
      <w:pPr>
        <w:pStyle w:val="Nivel2"/>
        <w:numPr>
          <w:ilvl w:val="1"/>
          <w:numId w:val="8"/>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39447227" w14:textId="77777777" w:rsidR="00FF5BC6" w:rsidRDefault="008A7DB6">
      <w:pPr>
        <w:pStyle w:val="Nivel2"/>
        <w:numPr>
          <w:ilvl w:val="1"/>
          <w:numId w:val="8"/>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11DC272D" w14:textId="77777777" w:rsidR="00FF5BC6" w:rsidRDefault="008A7DB6">
      <w:pPr>
        <w:pStyle w:val="Nivel2"/>
        <w:numPr>
          <w:ilvl w:val="1"/>
          <w:numId w:val="8"/>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0">
        <w:proofErr w:type="spellStart"/>
        <w:r>
          <w:rPr>
            <w:rStyle w:val="Hyperlink"/>
            <w:color w:val="000000"/>
            <w:sz w:val="22"/>
            <w:szCs w:val="22"/>
          </w:rPr>
          <w:t>www.novobbmnet.com.br</w:t>
        </w:r>
        <w:proofErr w:type="spellEnd"/>
      </w:hyperlink>
      <w:r>
        <w:rPr>
          <w:sz w:val="22"/>
          <w:szCs w:val="22"/>
        </w:rPr>
        <w:t>, que veiculará avisos, convocações, desclassificações de licitantes, justificativas e outras decisões referentes ao procedimento</w:t>
      </w:r>
    </w:p>
    <w:p w14:paraId="45D79721" w14:textId="77777777" w:rsidR="00FF5BC6" w:rsidRDefault="008A7DB6">
      <w:pPr>
        <w:pStyle w:val="Nivel2"/>
        <w:numPr>
          <w:ilvl w:val="1"/>
          <w:numId w:val="8"/>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7ACDA626" w14:textId="77777777" w:rsidR="00FF5BC6" w:rsidRDefault="008A7DB6">
      <w:pPr>
        <w:spacing w:line="360" w:lineRule="auto"/>
        <w:rPr>
          <w:rFonts w:ascii="Arial" w:hAnsi="Arial" w:cs="Arial"/>
          <w:sz w:val="22"/>
          <w:szCs w:val="22"/>
        </w:rPr>
      </w:pPr>
      <w:r>
        <w:rPr>
          <w:rFonts w:ascii="Arial" w:hAnsi="Arial" w:cs="Arial"/>
          <w:sz w:val="22"/>
          <w:szCs w:val="22"/>
        </w:rPr>
        <w:tab/>
        <w:t>.</w:t>
      </w:r>
    </w:p>
    <w:p w14:paraId="3E6C05DA" w14:textId="77777777" w:rsidR="00FF5BC6" w:rsidRDefault="008A7DB6">
      <w:pPr>
        <w:pStyle w:val="Nivel01"/>
        <w:spacing w:before="0" w:line="360" w:lineRule="auto"/>
        <w:ind w:left="0" w:firstLine="0"/>
        <w:rPr>
          <w:sz w:val="22"/>
          <w:szCs w:val="22"/>
        </w:rPr>
      </w:pPr>
      <w:r>
        <w:rPr>
          <w:sz w:val="22"/>
          <w:szCs w:val="22"/>
        </w:rPr>
        <w:lastRenderedPageBreak/>
        <w:t>DO PREENCHIMENTO DA PROPOSTA</w:t>
      </w:r>
    </w:p>
    <w:p w14:paraId="51295463" w14:textId="77777777" w:rsidR="00FF5BC6" w:rsidRDefault="008A7DB6">
      <w:pPr>
        <w:pStyle w:val="Nivel2"/>
        <w:numPr>
          <w:ilvl w:val="1"/>
          <w:numId w:val="8"/>
        </w:numPr>
        <w:spacing w:before="0" w:after="0" w:line="360" w:lineRule="auto"/>
        <w:ind w:left="0" w:firstLine="0"/>
      </w:pPr>
      <w:r>
        <w:rPr>
          <w:sz w:val="22"/>
          <w:szCs w:val="22"/>
        </w:rPr>
        <w:t xml:space="preserve">O </w:t>
      </w:r>
      <w:r>
        <w:rPr>
          <w:sz w:val="22"/>
          <w:szCs w:val="22"/>
        </w:rPr>
        <w:t>licitante deverá enviar sua proposta mediante o preenchimento, no sistema eletrônico, do campo: VALOR TOTAL GLOBAL DO LOTE.</w:t>
      </w:r>
    </w:p>
    <w:p w14:paraId="39972BCA" w14:textId="77777777" w:rsidR="00FF5BC6" w:rsidRDefault="008A7DB6">
      <w:pPr>
        <w:pStyle w:val="Nivel2"/>
        <w:numPr>
          <w:ilvl w:val="1"/>
          <w:numId w:val="8"/>
        </w:numPr>
        <w:spacing w:before="0" w:after="0" w:line="360" w:lineRule="auto"/>
        <w:ind w:left="0" w:firstLine="0"/>
        <w:rPr>
          <w:sz w:val="22"/>
          <w:szCs w:val="22"/>
        </w:rPr>
      </w:pPr>
      <w:r>
        <w:rPr>
          <w:sz w:val="22"/>
          <w:szCs w:val="22"/>
        </w:rPr>
        <w:t>Todas as especificações do objeto contidas na proposta vinculam o licitante.</w:t>
      </w:r>
    </w:p>
    <w:p w14:paraId="7777A558" w14:textId="77777777" w:rsidR="00FF5BC6" w:rsidRDefault="008A7DB6">
      <w:pPr>
        <w:pStyle w:val="Nivel2"/>
        <w:numPr>
          <w:ilvl w:val="1"/>
          <w:numId w:val="8"/>
        </w:numPr>
        <w:tabs>
          <w:tab w:val="clear" w:pos="0"/>
        </w:tabs>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 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w:t>
      </w:r>
      <w:r>
        <w:rPr>
          <w:sz w:val="22"/>
          <w:szCs w:val="22"/>
        </w:rPr>
        <w:t xml:space="preserve">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440F0D51"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 </w:t>
      </w:r>
      <w:r>
        <w:rPr>
          <w:sz w:val="22"/>
          <w:szCs w:val="22"/>
        </w:rPr>
        <w:t>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7EA915" w14:textId="77777777" w:rsidR="00FF5BC6" w:rsidRDefault="008A7DB6">
      <w:pPr>
        <w:pStyle w:val="Nivel2"/>
        <w:numPr>
          <w:ilvl w:val="1"/>
          <w:numId w:val="8"/>
        </w:numPr>
        <w:spacing w:line="360" w:lineRule="auto"/>
        <w:ind w:left="0" w:firstLine="0"/>
        <w:rPr>
          <w:b/>
          <w:bCs/>
          <w:sz w:val="22"/>
          <w:szCs w:val="22"/>
        </w:rPr>
      </w:pPr>
      <w:r>
        <w:rPr>
          <w:sz w:val="22"/>
          <w:szCs w:val="22"/>
        </w:rPr>
        <w:t xml:space="preserve">Ao encaminhar a proposta de preços na forma prevista pelo sistema eletrônico, a licitante deverá preencher as informações o campo “FICHA TÉCNICA” ou anexá-las por meio de arquivo eletrônico no campo apropriado do sistema da Bolsa Brasileira de Mercadorias, onde deverá ser informado a marca e o valor unitário de cada item que compõe o kit, </w:t>
      </w:r>
      <w:r>
        <w:rPr>
          <w:b/>
          <w:bCs/>
          <w:sz w:val="22"/>
          <w:szCs w:val="22"/>
        </w:rPr>
        <w:t xml:space="preserve">sendo vedada a identificação do licitante por qualquer meio. </w:t>
      </w:r>
    </w:p>
    <w:p w14:paraId="66293722" w14:textId="77777777" w:rsidR="00FF5BC6" w:rsidRDefault="008A7DB6">
      <w:pPr>
        <w:pStyle w:val="Nivel2"/>
        <w:numPr>
          <w:ilvl w:val="1"/>
          <w:numId w:val="8"/>
        </w:numPr>
        <w:spacing w:line="360" w:lineRule="auto"/>
        <w:ind w:left="0" w:firstLine="0"/>
        <w:rPr>
          <w:sz w:val="22"/>
          <w:szCs w:val="22"/>
        </w:rPr>
      </w:pPr>
      <w:r>
        <w:rPr>
          <w:sz w:val="22"/>
          <w:szCs w:val="22"/>
        </w:rPr>
        <w:t>O Licitante deverá informar a marca e a descrição completa do produto ofertado para cada item, a não inserção das especificações, implicará na desclassificação da empresa, face à ausência de informação suficiente para análise e classificação da proposta;</w:t>
      </w:r>
    </w:p>
    <w:p w14:paraId="56350F82" w14:textId="77777777" w:rsidR="00FF5BC6" w:rsidRDefault="008A7DB6">
      <w:pPr>
        <w:pStyle w:val="Nivel2"/>
        <w:numPr>
          <w:ilvl w:val="1"/>
          <w:numId w:val="8"/>
        </w:numPr>
        <w:spacing w:line="360" w:lineRule="auto"/>
        <w:ind w:left="0" w:firstLine="0"/>
        <w:rPr>
          <w:sz w:val="22"/>
          <w:szCs w:val="22"/>
        </w:rPr>
      </w:pPr>
      <w:r>
        <w:rPr>
          <w:sz w:val="22"/>
          <w:szCs w:val="22"/>
        </w:rPr>
        <w:t>O prazo de validade da proposta não será inferior a 60 (sessenta) dias, a contar da data de sua apresentação.</w:t>
      </w:r>
    </w:p>
    <w:p w14:paraId="4CA0C73E" w14:textId="77777777" w:rsidR="00FF5BC6" w:rsidRDefault="008A7DB6">
      <w:pPr>
        <w:pStyle w:val="Nivel2"/>
        <w:numPr>
          <w:ilvl w:val="1"/>
          <w:numId w:val="8"/>
        </w:numPr>
        <w:spacing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4F086745" w14:textId="77777777" w:rsidR="00FF5BC6" w:rsidRDefault="00FF5BC6">
      <w:pPr>
        <w:pStyle w:val="Nivel3"/>
        <w:tabs>
          <w:tab w:val="clear" w:pos="0"/>
        </w:tabs>
        <w:spacing w:before="0" w:after="0" w:line="360" w:lineRule="auto"/>
        <w:ind w:left="0" w:firstLine="0"/>
        <w:rPr>
          <w:sz w:val="22"/>
          <w:szCs w:val="22"/>
        </w:rPr>
      </w:pPr>
    </w:p>
    <w:p w14:paraId="106EA26D" w14:textId="77777777" w:rsidR="00FF5BC6" w:rsidRDefault="008A7DB6">
      <w:pPr>
        <w:pStyle w:val="Nivel01"/>
        <w:spacing w:before="0" w:line="360" w:lineRule="auto"/>
        <w:ind w:left="0" w:firstLine="0"/>
        <w:rPr>
          <w:sz w:val="22"/>
          <w:szCs w:val="22"/>
        </w:rPr>
      </w:pPr>
      <w:r>
        <w:rPr>
          <w:sz w:val="22"/>
          <w:szCs w:val="22"/>
        </w:rPr>
        <w:t>EXIGÊNCIAS DE HABILITAÇÃO</w:t>
      </w:r>
    </w:p>
    <w:p w14:paraId="7F59F9B3" w14:textId="77777777" w:rsidR="00FF5BC6" w:rsidRDefault="008A7DB6">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39CD3A85" w14:textId="77777777" w:rsidR="00FF5BC6" w:rsidRDefault="008A7DB6">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114AC8C6" w14:textId="77777777" w:rsidR="00FF5BC6" w:rsidRDefault="008A7DB6">
      <w:pPr>
        <w:numPr>
          <w:ilvl w:val="0"/>
          <w:numId w:val="3"/>
        </w:numPr>
        <w:spacing w:line="360" w:lineRule="auto"/>
        <w:ind w:left="0" w:hanging="11"/>
        <w:jc w:val="both"/>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7D052034" w14:textId="77777777" w:rsidR="00FF5BC6" w:rsidRDefault="008A7DB6">
      <w:pPr>
        <w:numPr>
          <w:ilvl w:val="0"/>
          <w:numId w:val="3"/>
        </w:numPr>
        <w:spacing w:line="360" w:lineRule="auto"/>
        <w:ind w:left="0" w:hanging="11"/>
        <w:jc w:val="both"/>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w:t>
      </w:r>
      <w:proofErr w:type="spellStart"/>
      <w:r>
        <w:rPr>
          <w:rFonts w:ascii="Arial" w:hAnsi="Arial" w:cs="Arial"/>
          <w:sz w:val="22"/>
          <w:szCs w:val="22"/>
        </w:rPr>
        <w:t>CCMEI</w:t>
      </w:r>
      <w:proofErr w:type="spellEnd"/>
      <w:r>
        <w:rPr>
          <w:rFonts w:ascii="Arial" w:hAnsi="Arial" w:cs="Arial"/>
          <w:sz w:val="22"/>
          <w:szCs w:val="22"/>
        </w:rPr>
        <w:t xml:space="preserve">, cuja aceitação ficará condicionada à verificação da autenticidade no sítio </w:t>
      </w:r>
      <w:hyperlink r:id="rId21">
        <w:r>
          <w:rPr>
            <w:rStyle w:val="Hyperlink"/>
            <w:rFonts w:ascii="Arial" w:hAnsi="Arial" w:cs="Arial"/>
            <w:sz w:val="22"/>
            <w:szCs w:val="22"/>
          </w:rPr>
          <w:t>https://</w:t>
        </w:r>
        <w:proofErr w:type="spellStart"/>
        <w:r>
          <w:rPr>
            <w:rStyle w:val="Hyperlink"/>
            <w:rFonts w:ascii="Arial" w:hAnsi="Arial" w:cs="Arial"/>
            <w:sz w:val="22"/>
            <w:szCs w:val="22"/>
          </w:rPr>
          <w:t>www.gov.br</w:t>
        </w:r>
        <w:proofErr w:type="spellEnd"/>
        <w:r>
          <w:rPr>
            <w:rStyle w:val="Hyperlink"/>
            <w:rFonts w:ascii="Arial" w:hAnsi="Arial" w:cs="Arial"/>
            <w:sz w:val="22"/>
            <w:szCs w:val="22"/>
          </w:rPr>
          <w:t>/empresas-</w:t>
        </w:r>
        <w:proofErr w:type="spellStart"/>
        <w:r>
          <w:rPr>
            <w:rStyle w:val="Hyperlink"/>
            <w:rFonts w:ascii="Arial" w:hAnsi="Arial" w:cs="Arial"/>
            <w:sz w:val="22"/>
            <w:szCs w:val="22"/>
          </w:rPr>
          <w:t>enegocios</w:t>
        </w:r>
        <w:proofErr w:type="spellEnd"/>
        <w:r>
          <w:rPr>
            <w:rStyle w:val="Hyperlink"/>
            <w:rFonts w:ascii="Arial" w:hAnsi="Arial" w:cs="Arial"/>
            <w:sz w:val="22"/>
            <w:szCs w:val="22"/>
          </w:rPr>
          <w:t>/</w:t>
        </w:r>
        <w:proofErr w:type="spellStart"/>
        <w:r>
          <w:rPr>
            <w:rStyle w:val="Hyperlink"/>
            <w:rFonts w:ascii="Arial" w:hAnsi="Arial" w:cs="Arial"/>
            <w:sz w:val="22"/>
            <w:szCs w:val="22"/>
          </w:rPr>
          <w:t>pt-br</w:t>
        </w:r>
        <w:proofErr w:type="spellEnd"/>
        <w:r>
          <w:rPr>
            <w:rStyle w:val="Hyperlink"/>
            <w:rFonts w:ascii="Arial" w:hAnsi="Arial" w:cs="Arial"/>
            <w:sz w:val="22"/>
            <w:szCs w:val="22"/>
          </w:rPr>
          <w:t>/empreendedor</w:t>
        </w:r>
      </w:hyperlink>
      <w:r>
        <w:rPr>
          <w:rFonts w:ascii="Arial" w:hAnsi="Arial" w:cs="Arial"/>
          <w:sz w:val="22"/>
          <w:szCs w:val="22"/>
        </w:rPr>
        <w:t>;</w:t>
      </w:r>
    </w:p>
    <w:p w14:paraId="48B167A5" w14:textId="77777777" w:rsidR="00FF5BC6" w:rsidRDefault="008A7DB6">
      <w:pPr>
        <w:numPr>
          <w:ilvl w:val="0"/>
          <w:numId w:val="3"/>
        </w:numPr>
        <w:spacing w:line="360" w:lineRule="auto"/>
        <w:ind w:left="0" w:hanging="11"/>
        <w:jc w:val="both"/>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w:t>
      </w:r>
      <w:proofErr w:type="spellStart"/>
      <w:r>
        <w:rPr>
          <w:rFonts w:ascii="Arial" w:hAnsi="Arial" w:cs="Arial"/>
          <w:sz w:val="22"/>
          <w:szCs w:val="22"/>
        </w:rPr>
        <w:t>EIRELI</w:t>
      </w:r>
      <w:proofErr w:type="spellEnd"/>
      <w:r>
        <w:rPr>
          <w:rFonts w:ascii="Arial" w:hAnsi="Arial" w:cs="Arial"/>
          <w:sz w:val="22"/>
          <w:szCs w:val="22"/>
        </w:rPr>
        <w:t>: inscrição do ato constitutivo, estatuto ou contrato social no Registro Público de Empresas Mercantis, a cargo da Junta Comercial da respectiva sede, acompanhada de documento comprobatório de seus administradores;</w:t>
      </w:r>
    </w:p>
    <w:p w14:paraId="58E20F6A" w14:textId="77777777" w:rsidR="00FF5BC6" w:rsidRDefault="008A7DB6">
      <w:pPr>
        <w:numPr>
          <w:ilvl w:val="0"/>
          <w:numId w:val="3"/>
        </w:numPr>
        <w:spacing w:line="360" w:lineRule="auto"/>
        <w:ind w:left="0" w:hanging="11"/>
        <w:jc w:val="both"/>
      </w:pPr>
      <w:r>
        <w:rPr>
          <w:rFonts w:ascii="Arial" w:hAnsi="Arial" w:cs="Arial"/>
          <w:sz w:val="22"/>
          <w:szCs w:val="22"/>
          <w:u w:val="single"/>
        </w:rPr>
        <w:t>Sociedade empresária estrangeira</w:t>
      </w:r>
      <w:r>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376339D" w14:textId="77777777" w:rsidR="00FF5BC6" w:rsidRDefault="008A7DB6">
      <w:pPr>
        <w:numPr>
          <w:ilvl w:val="0"/>
          <w:numId w:val="3"/>
        </w:numPr>
        <w:spacing w:line="360" w:lineRule="auto"/>
        <w:ind w:left="0" w:hanging="11"/>
        <w:jc w:val="both"/>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18A713A3" w14:textId="77777777" w:rsidR="00FF5BC6" w:rsidRDefault="008A7DB6">
      <w:pPr>
        <w:numPr>
          <w:ilvl w:val="0"/>
          <w:numId w:val="3"/>
        </w:numPr>
        <w:spacing w:line="360" w:lineRule="auto"/>
        <w:ind w:left="0" w:hanging="11"/>
        <w:jc w:val="both"/>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5CA90298" w14:textId="77777777" w:rsidR="00FF5BC6" w:rsidRDefault="008A7DB6">
      <w:pPr>
        <w:numPr>
          <w:ilvl w:val="0"/>
          <w:numId w:val="3"/>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5AD56BC4" w14:textId="77777777" w:rsidR="00FF5BC6" w:rsidRDefault="008A7DB6">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48942348" w14:textId="77777777" w:rsidR="00FF5BC6" w:rsidRDefault="008A7DB6">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761A5C44" w14:textId="77777777" w:rsidR="00FF5BC6" w:rsidRDefault="008A7DB6">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6C52981C" w14:textId="77777777" w:rsidR="00FF5BC6" w:rsidRDefault="008A7DB6">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37A24A4E" w14:textId="77777777" w:rsidR="00FF5BC6" w:rsidRDefault="008A7DB6">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68096DF9" w14:textId="77777777" w:rsidR="00FF5BC6" w:rsidRDefault="008A7DB6">
      <w:pPr>
        <w:spacing w:line="360" w:lineRule="auto"/>
        <w:jc w:val="both"/>
      </w:pPr>
      <w:r>
        <w:rPr>
          <w:rStyle w:val="apple-style-span"/>
          <w:rFonts w:ascii="Arial" w:hAnsi="Arial" w:cs="Arial"/>
          <w:sz w:val="22"/>
          <w:szCs w:val="22"/>
        </w:rPr>
        <w:lastRenderedPageBreak/>
        <w:t xml:space="preserve">e) Certidão Negativa de Débitos Trabalhistas - </w:t>
      </w:r>
      <w:proofErr w:type="spellStart"/>
      <w:r>
        <w:rPr>
          <w:rStyle w:val="apple-style-span"/>
          <w:rFonts w:ascii="Arial" w:hAnsi="Arial" w:cs="Arial"/>
          <w:b/>
          <w:bCs/>
          <w:sz w:val="22"/>
          <w:szCs w:val="22"/>
        </w:rPr>
        <w:t>CNDT</w:t>
      </w:r>
      <w:proofErr w:type="spellEnd"/>
      <w:r>
        <w:rPr>
          <w:rStyle w:val="apple-style-span"/>
          <w:rFonts w:ascii="Arial" w:hAnsi="Arial" w:cs="Arial"/>
          <w:sz w:val="22"/>
          <w:szCs w:val="22"/>
        </w:rPr>
        <w:t xml:space="preserve"> ou </w:t>
      </w:r>
      <w:r>
        <w:rPr>
          <w:rFonts w:ascii="Arial" w:hAnsi="Arial" w:cs="Arial"/>
          <w:sz w:val="22"/>
          <w:szCs w:val="22"/>
        </w:rPr>
        <w:t xml:space="preserve">Certidão Positiva de </w:t>
      </w:r>
      <w:r>
        <w:rPr>
          <w:rFonts w:ascii="Arial" w:hAnsi="Arial" w:cs="Arial"/>
          <w:sz w:val="22"/>
          <w:szCs w:val="22"/>
        </w:rPr>
        <w:t>Débitos Trabalhistas com efeitos de Negativa;</w:t>
      </w:r>
    </w:p>
    <w:p w14:paraId="4CCCC8EA" w14:textId="77777777" w:rsidR="00FF5BC6" w:rsidRDefault="008A7DB6">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744A294" w14:textId="77777777" w:rsidR="00FF5BC6" w:rsidRDefault="008A7DB6">
      <w:pPr>
        <w:spacing w:line="360" w:lineRule="auto"/>
        <w:ind w:right="-54"/>
        <w:jc w:val="both"/>
        <w:rPr>
          <w:rFonts w:ascii="Arial" w:hAnsi="Arial" w:cs="Arial"/>
          <w:b/>
          <w:sz w:val="22"/>
          <w:szCs w:val="22"/>
        </w:rPr>
      </w:pPr>
      <w:r>
        <w:rPr>
          <w:rFonts w:ascii="Arial" w:hAnsi="Arial" w:cs="Arial"/>
          <w:b/>
          <w:sz w:val="22"/>
          <w:szCs w:val="22"/>
        </w:rPr>
        <w:t xml:space="preserve">5.3 - QUALIFICAÇÃO </w:t>
      </w:r>
      <w:proofErr w:type="spellStart"/>
      <w:r>
        <w:rPr>
          <w:rFonts w:ascii="Arial" w:hAnsi="Arial" w:cs="Arial"/>
          <w:b/>
          <w:sz w:val="22"/>
          <w:szCs w:val="22"/>
        </w:rPr>
        <w:t>ECONÔMICA-FINANCEIRA</w:t>
      </w:r>
      <w:proofErr w:type="spellEnd"/>
    </w:p>
    <w:p w14:paraId="4F1E0558" w14:textId="77777777" w:rsidR="00FF5BC6" w:rsidRDefault="008A7DB6">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4DBFEB4B" w14:textId="77777777" w:rsidR="00FF5BC6" w:rsidRDefault="008A7DB6">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56B26C6B" w14:textId="77777777" w:rsidR="00FF5BC6" w:rsidRDefault="008A7DB6">
      <w:pPr>
        <w:spacing w:line="360" w:lineRule="auto"/>
        <w:jc w:val="both"/>
        <w:rPr>
          <w:rFonts w:ascii="Arial" w:hAnsi="Arial" w:cs="Arial"/>
          <w:sz w:val="22"/>
          <w:szCs w:val="22"/>
        </w:rPr>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15F62C5A" w14:textId="77777777" w:rsidR="00FF5BC6" w:rsidRDefault="008A7DB6">
      <w:pPr>
        <w:spacing w:line="360" w:lineRule="auto"/>
        <w:jc w:val="both"/>
        <w:rPr>
          <w:rFonts w:ascii="Arial" w:hAnsi="Arial" w:cs="Arial"/>
          <w:b/>
          <w:sz w:val="22"/>
          <w:szCs w:val="22"/>
          <w:u w:val="single"/>
        </w:rPr>
      </w:pPr>
      <w:r>
        <w:rPr>
          <w:rFonts w:ascii="Arial" w:hAnsi="Arial" w:cs="Arial"/>
          <w:b/>
          <w:sz w:val="22"/>
          <w:szCs w:val="22"/>
          <w:u w:val="single"/>
        </w:rPr>
        <w:t>5.5 - OUTRAS COMPROVAÇÕES</w:t>
      </w:r>
    </w:p>
    <w:p w14:paraId="20102641" w14:textId="77777777" w:rsidR="00FF5BC6" w:rsidRDefault="008A7DB6">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26984FE0" w14:textId="77777777" w:rsidR="00FF5BC6" w:rsidRDefault="008A7DB6">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3C3D0A0F" w14:textId="77777777" w:rsidR="00FF5BC6" w:rsidRDefault="008A7DB6">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5.6.1 - Na hipótese de não constar prazo de validade nas certidões apresentadas, a Administração aceitará como válidas as expedidas até 180 (cento e oitenta) dias </w:t>
      </w:r>
      <w:r>
        <w:rPr>
          <w:rFonts w:ascii="Arial" w:hAnsi="Arial" w:cs="Arial"/>
          <w:color w:val="000000"/>
          <w:sz w:val="22"/>
          <w:szCs w:val="22"/>
        </w:rPr>
        <w:t>imediatamente anteriores à data de apresentação das propostas, exceto para a Certidão negativa de falência ou concordata (item 5.3) onde é solicitado o prazo de 90 (noventa) dias.</w:t>
      </w:r>
    </w:p>
    <w:p w14:paraId="0CB7B872" w14:textId="77777777" w:rsidR="00FF5BC6" w:rsidRDefault="008A7DB6">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7F2B9C77" w14:textId="77777777" w:rsidR="00FF5BC6" w:rsidRDefault="008A7DB6">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471E8421" w14:textId="77777777" w:rsidR="00FF5BC6" w:rsidRDefault="00FF5BC6">
      <w:pPr>
        <w:spacing w:line="360" w:lineRule="auto"/>
        <w:ind w:right="-57"/>
        <w:jc w:val="both"/>
        <w:rPr>
          <w:rFonts w:ascii="Arial" w:hAnsi="Arial" w:cs="Arial"/>
          <w:color w:val="000000"/>
          <w:sz w:val="22"/>
          <w:szCs w:val="22"/>
        </w:rPr>
      </w:pPr>
    </w:p>
    <w:p w14:paraId="78BFCC6A" w14:textId="77777777" w:rsidR="00FF5BC6" w:rsidRDefault="008A7DB6">
      <w:pPr>
        <w:pStyle w:val="Nivel01"/>
        <w:spacing w:before="0" w:line="360" w:lineRule="auto"/>
        <w:ind w:left="0" w:firstLine="0"/>
        <w:rPr>
          <w:sz w:val="22"/>
          <w:szCs w:val="22"/>
        </w:rPr>
      </w:pPr>
      <w:r>
        <w:rPr>
          <w:sz w:val="22"/>
          <w:szCs w:val="22"/>
        </w:rPr>
        <w:lastRenderedPageBreak/>
        <w:t>DA ABERTURA DA SESSÃO, CLASSIFICAÇÃO DAS PROPOSTAS E FORMULAÇÃO DE LANCES</w:t>
      </w:r>
    </w:p>
    <w:p w14:paraId="7111E3F5" w14:textId="77777777" w:rsidR="00FF5BC6" w:rsidRDefault="008A7DB6">
      <w:pPr>
        <w:pStyle w:val="Nivel2"/>
        <w:numPr>
          <w:ilvl w:val="1"/>
          <w:numId w:val="8"/>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56632C1B"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Os licitantes poderão retirar ou substituir a proposta ou os </w:t>
      </w:r>
      <w:r>
        <w:rPr>
          <w:sz w:val="22"/>
          <w:szCs w:val="22"/>
        </w:rPr>
        <w:t>documentos de habilitação, quando for o caso, anteriormente inseridos no sistema, até a abertura da sessão pública.</w:t>
      </w:r>
    </w:p>
    <w:p w14:paraId="359FFC9F" w14:textId="77777777" w:rsidR="00FF5BC6" w:rsidRDefault="008A7DB6">
      <w:pPr>
        <w:pStyle w:val="Nivel2"/>
        <w:numPr>
          <w:ilvl w:val="1"/>
          <w:numId w:val="8"/>
        </w:numPr>
        <w:spacing w:before="0" w:after="0" w:line="360" w:lineRule="auto"/>
        <w:ind w:left="0" w:firstLine="0"/>
        <w:rPr>
          <w:sz w:val="22"/>
          <w:szCs w:val="22"/>
        </w:rPr>
      </w:pPr>
      <w:r>
        <w:rPr>
          <w:sz w:val="22"/>
          <w:szCs w:val="22"/>
        </w:rPr>
        <w:t>Será desclassificada a proposta que identifique o licitante.</w:t>
      </w:r>
    </w:p>
    <w:p w14:paraId="55AB406B" w14:textId="77777777" w:rsidR="00FF5BC6" w:rsidRDefault="008A7DB6">
      <w:pPr>
        <w:pStyle w:val="Nivel2"/>
        <w:numPr>
          <w:ilvl w:val="1"/>
          <w:numId w:val="8"/>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25D32EDA" w14:textId="77777777" w:rsidR="00FF5BC6" w:rsidRDefault="008A7DB6">
      <w:pPr>
        <w:pStyle w:val="Nivel2"/>
        <w:numPr>
          <w:ilvl w:val="1"/>
          <w:numId w:val="8"/>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31B91CD7" w14:textId="77777777" w:rsidR="00FF5BC6" w:rsidRDefault="008A7DB6">
      <w:pPr>
        <w:pStyle w:val="Nivel2"/>
        <w:numPr>
          <w:ilvl w:val="1"/>
          <w:numId w:val="8"/>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25942E10" w14:textId="77777777" w:rsidR="00FF5BC6" w:rsidRDefault="008A7DB6">
      <w:pPr>
        <w:pStyle w:val="Nivel2"/>
        <w:numPr>
          <w:ilvl w:val="1"/>
          <w:numId w:val="8"/>
        </w:numPr>
        <w:spacing w:before="0" w:after="0" w:line="360" w:lineRule="auto"/>
        <w:ind w:left="0" w:firstLine="0"/>
        <w:rPr>
          <w:sz w:val="22"/>
          <w:szCs w:val="22"/>
        </w:rPr>
      </w:pPr>
      <w:r>
        <w:rPr>
          <w:sz w:val="22"/>
          <w:szCs w:val="22"/>
        </w:rPr>
        <w:t>O sistema disponibilizará campo próprio para troca de mensagens entre o Pregoeiro e os licitantes.</w:t>
      </w:r>
    </w:p>
    <w:p w14:paraId="40B7DA01"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6833290F" w14:textId="77777777" w:rsidR="00FF5BC6" w:rsidRDefault="008A7DB6">
      <w:pPr>
        <w:pStyle w:val="Nivel2"/>
        <w:numPr>
          <w:ilvl w:val="1"/>
          <w:numId w:val="8"/>
        </w:numPr>
        <w:spacing w:before="0" w:after="0" w:line="360" w:lineRule="auto"/>
        <w:ind w:left="0" w:firstLine="0"/>
      </w:pPr>
      <w:r>
        <w:rPr>
          <w:sz w:val="22"/>
          <w:szCs w:val="22"/>
        </w:rPr>
        <w:t>O lance deverá ser ofertado pelo VALOR TOTAL GLOBAL DO LOTE.</w:t>
      </w:r>
    </w:p>
    <w:p w14:paraId="0DBB1658" w14:textId="77777777" w:rsidR="00FF5BC6" w:rsidRDefault="008A7DB6">
      <w:pPr>
        <w:pStyle w:val="Nivel2"/>
        <w:numPr>
          <w:ilvl w:val="1"/>
          <w:numId w:val="8"/>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5D54E50A"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1CE39DE1" w14:textId="77777777" w:rsidR="00FF5BC6" w:rsidRDefault="008A7DB6">
      <w:pPr>
        <w:pStyle w:val="Nivel2"/>
        <w:numPr>
          <w:ilvl w:val="1"/>
          <w:numId w:val="8"/>
        </w:numPr>
        <w:spacing w:before="0" w:after="0" w:line="360" w:lineRule="auto"/>
        <w:ind w:left="0" w:firstLine="0"/>
        <w:rPr>
          <w:sz w:val="22"/>
          <w:szCs w:val="22"/>
        </w:rPr>
      </w:pPr>
      <w:r>
        <w:rPr>
          <w:sz w:val="22"/>
          <w:szCs w:val="22"/>
        </w:rPr>
        <w:t>O procedimento seguirá de acordo com o modo de disputa adotado.</w:t>
      </w:r>
    </w:p>
    <w:p w14:paraId="632C9422" w14:textId="77777777" w:rsidR="00FF5BC6" w:rsidRDefault="008A7DB6">
      <w:pPr>
        <w:pStyle w:val="Nivel2"/>
        <w:numPr>
          <w:ilvl w:val="1"/>
          <w:numId w:val="8"/>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403BBC8F" w14:textId="77777777" w:rsidR="00FF5BC6" w:rsidRDefault="008A7DB6">
      <w:pPr>
        <w:pStyle w:val="Nivel3"/>
        <w:numPr>
          <w:ilvl w:val="2"/>
          <w:numId w:val="8"/>
        </w:numPr>
        <w:spacing w:before="0" w:after="0" w:line="360" w:lineRule="auto"/>
        <w:ind w:left="567"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EBD9C7B" w14:textId="77777777" w:rsidR="00FF5BC6" w:rsidRDefault="008A7DB6">
      <w:pPr>
        <w:pStyle w:val="Nivel3"/>
        <w:numPr>
          <w:ilvl w:val="2"/>
          <w:numId w:val="8"/>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B28EF0D" w14:textId="77777777" w:rsidR="00FF5BC6" w:rsidRDefault="008A7DB6">
      <w:pPr>
        <w:pStyle w:val="Nivel3"/>
        <w:numPr>
          <w:ilvl w:val="2"/>
          <w:numId w:val="8"/>
        </w:numPr>
        <w:spacing w:before="0" w:after="0" w:line="360" w:lineRule="auto"/>
        <w:ind w:left="567" w:firstLine="0"/>
        <w:rPr>
          <w:sz w:val="22"/>
          <w:szCs w:val="22"/>
        </w:rPr>
      </w:pPr>
      <w:r>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4C67B3CB" w14:textId="77777777" w:rsidR="00FF5BC6" w:rsidRDefault="008A7DB6">
      <w:pPr>
        <w:pStyle w:val="Nivel2"/>
        <w:numPr>
          <w:ilvl w:val="1"/>
          <w:numId w:val="8"/>
        </w:numPr>
        <w:spacing w:before="0" w:after="0" w:line="360" w:lineRule="auto"/>
        <w:ind w:left="0" w:firstLine="0"/>
      </w:pPr>
      <w:bookmarkStart w:id="12" w:name="_Hlk113697816"/>
      <w:bookmarkEnd w:id="12"/>
      <w:r>
        <w:rPr>
          <w:sz w:val="22"/>
          <w:szCs w:val="22"/>
        </w:rPr>
        <w:t>Após o término dos prazos estabelecidos nos subitens anteriores, o sistema ordenará e divulgará os lances segundo a ordem crescente de valores</w:t>
      </w:r>
      <w:r>
        <w:rPr>
          <w:i/>
          <w:iCs/>
          <w:sz w:val="22"/>
          <w:szCs w:val="22"/>
        </w:rPr>
        <w:t>.</w:t>
      </w:r>
    </w:p>
    <w:p w14:paraId="41694611"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7EB1D369"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0708702A"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69C3A909" w14:textId="77777777" w:rsidR="00FF5BC6" w:rsidRDefault="008A7DB6">
      <w:pPr>
        <w:pStyle w:val="Nivel2"/>
        <w:numPr>
          <w:ilvl w:val="1"/>
          <w:numId w:val="8"/>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238BDCD" w14:textId="77777777" w:rsidR="00FF5BC6" w:rsidRDefault="008A7DB6">
      <w:pPr>
        <w:pStyle w:val="Nivel2"/>
        <w:numPr>
          <w:ilvl w:val="1"/>
          <w:numId w:val="8"/>
        </w:numPr>
        <w:spacing w:before="0" w:after="0" w:line="360" w:lineRule="auto"/>
        <w:ind w:left="0" w:firstLine="0"/>
        <w:rPr>
          <w:sz w:val="22"/>
          <w:szCs w:val="22"/>
        </w:rPr>
      </w:pPr>
      <w:r>
        <w:rPr>
          <w:sz w:val="22"/>
          <w:szCs w:val="22"/>
        </w:rPr>
        <w:t>Caso o licitante não apresente lances, concorrerá com o valor de sua proposta.</w:t>
      </w:r>
    </w:p>
    <w:p w14:paraId="25D61ACB" w14:textId="77777777" w:rsidR="00FF5BC6" w:rsidRDefault="008A7DB6">
      <w:pPr>
        <w:pStyle w:val="Nivel2"/>
        <w:numPr>
          <w:ilvl w:val="1"/>
          <w:numId w:val="8"/>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2"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3">
        <w:r>
          <w:rPr>
            <w:rStyle w:val="Hyperlink"/>
            <w:rFonts w:eastAsia="Zurich BT"/>
            <w:color w:val="000000"/>
            <w:sz w:val="22"/>
            <w:szCs w:val="22"/>
          </w:rPr>
          <w:t>Decreto nº 8.538, de 2015</w:t>
        </w:r>
      </w:hyperlink>
      <w:r>
        <w:rPr>
          <w:rFonts w:eastAsia="Zurich BT"/>
          <w:sz w:val="22"/>
          <w:szCs w:val="22"/>
        </w:rPr>
        <w:t>.</w:t>
      </w:r>
    </w:p>
    <w:p w14:paraId="21CEB5DD" w14:textId="77777777" w:rsidR="00FF5BC6" w:rsidRDefault="008A7DB6">
      <w:pPr>
        <w:pStyle w:val="Nivel3"/>
        <w:numPr>
          <w:ilvl w:val="2"/>
          <w:numId w:val="8"/>
        </w:numPr>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1223AA24" w14:textId="77777777" w:rsidR="00FF5BC6" w:rsidRDefault="008A7DB6">
      <w:pPr>
        <w:pStyle w:val="Nivel3"/>
        <w:numPr>
          <w:ilvl w:val="2"/>
          <w:numId w:val="8"/>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D42EC29" w14:textId="77777777" w:rsidR="00FF5BC6" w:rsidRDefault="008A7DB6">
      <w:pPr>
        <w:pStyle w:val="Nivel3"/>
        <w:numPr>
          <w:ilvl w:val="2"/>
          <w:numId w:val="8"/>
        </w:numPr>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w:t>
      </w:r>
      <w:r>
        <w:rPr>
          <w:sz w:val="22"/>
          <w:szCs w:val="22"/>
        </w:rPr>
        <w:lastRenderedPageBreak/>
        <w:t>cento), na ordem de classificação, para o exercício do mesmo direito, no prazo estabelecido no subitem anterior.</w:t>
      </w:r>
    </w:p>
    <w:p w14:paraId="0B6ACCDF" w14:textId="77777777" w:rsidR="00FF5BC6" w:rsidRDefault="008A7DB6">
      <w:pPr>
        <w:pStyle w:val="Nivel3"/>
        <w:numPr>
          <w:ilvl w:val="2"/>
          <w:numId w:val="8"/>
        </w:numPr>
        <w:spacing w:before="0" w:after="0" w:line="360" w:lineRule="auto"/>
        <w:ind w:left="567" w:firstLine="0"/>
        <w:rPr>
          <w:sz w:val="22"/>
          <w:szCs w:val="22"/>
        </w:rPr>
      </w:pPr>
      <w:r>
        <w:rPr>
          <w:sz w:val="22"/>
          <w:szCs w:val="22"/>
        </w:rPr>
        <w:t xml:space="preserve">No caso de equivalência dos valores apresentados pelas microempresas e empresas de pequeno porte que se </w:t>
      </w:r>
      <w:r>
        <w:rPr>
          <w:sz w:val="22"/>
          <w:szCs w:val="22"/>
        </w:rPr>
        <w:t>encontrem nos intervalos estabelecidos nos subitens anteriores, será realizado sorteio entre elas para que se identifique aquela que primeiro poderá apresentar melhor oferta.</w:t>
      </w:r>
    </w:p>
    <w:p w14:paraId="1B4230C0" w14:textId="77777777" w:rsidR="00FF5BC6" w:rsidRDefault="008A7DB6">
      <w:pPr>
        <w:pStyle w:val="Nivel2"/>
        <w:numPr>
          <w:ilvl w:val="1"/>
          <w:numId w:val="8"/>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554EFE5" w14:textId="77777777" w:rsidR="00FF5BC6" w:rsidRDefault="008A7DB6">
      <w:pPr>
        <w:pStyle w:val="Nivel3"/>
        <w:numPr>
          <w:ilvl w:val="2"/>
          <w:numId w:val="8"/>
        </w:numPr>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683FC3C" w14:textId="77777777" w:rsidR="00FF5BC6" w:rsidRDefault="008A7DB6">
      <w:pPr>
        <w:pStyle w:val="Nivel3"/>
        <w:numPr>
          <w:ilvl w:val="2"/>
          <w:numId w:val="8"/>
        </w:numPr>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00704DB0" w14:textId="77777777" w:rsidR="00FF5BC6" w:rsidRDefault="008A7DB6">
      <w:pPr>
        <w:pStyle w:val="Nivel3"/>
        <w:numPr>
          <w:ilvl w:val="2"/>
          <w:numId w:val="8"/>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F60FBC7" w14:textId="77777777" w:rsidR="00FF5BC6" w:rsidRDefault="008A7DB6">
      <w:pPr>
        <w:pStyle w:val="Nivel2"/>
        <w:numPr>
          <w:ilvl w:val="1"/>
          <w:numId w:val="8"/>
        </w:numPr>
        <w:spacing w:before="0" w:after="0" w:line="360" w:lineRule="auto"/>
        <w:ind w:left="0" w:firstLine="0"/>
      </w:pPr>
      <w:bookmarkStart w:id="13" w:name="_Hlk114646655"/>
      <w:r>
        <w:rPr>
          <w:sz w:val="22"/>
          <w:szCs w:val="22"/>
        </w:rPr>
        <w:t>Após a negociação do preço, o Pregoeiro iniciará a fase de aceitação e julgamento da proposta.</w:t>
      </w:r>
      <w:bookmarkEnd w:id="13"/>
      <w:r>
        <w:rPr>
          <w:sz w:val="22"/>
          <w:szCs w:val="22"/>
        </w:rPr>
        <w:t xml:space="preserve"> </w:t>
      </w:r>
    </w:p>
    <w:p w14:paraId="76A7ECE3" w14:textId="77777777" w:rsidR="00FF5BC6" w:rsidRDefault="00FF5BC6">
      <w:pPr>
        <w:pStyle w:val="Nivel2"/>
        <w:tabs>
          <w:tab w:val="clear" w:pos="0"/>
        </w:tabs>
        <w:spacing w:before="0" w:after="0" w:line="360" w:lineRule="auto"/>
        <w:ind w:left="0" w:firstLine="0"/>
        <w:rPr>
          <w:rFonts w:eastAsia="Times New Roman"/>
          <w:b/>
          <w:bCs/>
          <w:sz w:val="22"/>
          <w:szCs w:val="22"/>
        </w:rPr>
      </w:pPr>
    </w:p>
    <w:p w14:paraId="2337C5EA" w14:textId="77777777" w:rsidR="00FF5BC6" w:rsidRDefault="008A7DB6">
      <w:pPr>
        <w:pStyle w:val="Nivel01"/>
        <w:spacing w:before="0" w:line="360" w:lineRule="auto"/>
        <w:ind w:left="0" w:firstLine="0"/>
        <w:rPr>
          <w:sz w:val="22"/>
          <w:szCs w:val="22"/>
        </w:rPr>
      </w:pPr>
      <w:r>
        <w:rPr>
          <w:sz w:val="22"/>
          <w:szCs w:val="22"/>
        </w:rPr>
        <w:t>DA FASE DE JULGAMENTO</w:t>
      </w:r>
    </w:p>
    <w:p w14:paraId="2DB068D1" w14:textId="77777777" w:rsidR="00FF5BC6" w:rsidRDefault="008A7DB6">
      <w:pPr>
        <w:pStyle w:val="Nivel2"/>
        <w:numPr>
          <w:ilvl w:val="1"/>
          <w:numId w:val="8"/>
        </w:numPr>
        <w:spacing w:before="0" w:after="0" w:line="360" w:lineRule="auto"/>
        <w:ind w:left="0" w:firstLine="0"/>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4"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14:paraId="63B1E65A" w14:textId="77777777" w:rsidR="00FF5BC6" w:rsidRDefault="008A7DB6">
      <w:pPr>
        <w:pStyle w:val="Nivel2"/>
        <w:numPr>
          <w:ilvl w:val="1"/>
          <w:numId w:val="8"/>
        </w:numPr>
        <w:spacing w:before="0" w:after="0" w:line="360" w:lineRule="auto"/>
        <w:ind w:left="0" w:firstLine="0"/>
        <w:rPr>
          <w:sz w:val="22"/>
          <w:szCs w:val="22"/>
        </w:rPr>
      </w:pPr>
      <w:r>
        <w:rPr>
          <w:sz w:val="22"/>
          <w:szCs w:val="22"/>
        </w:rPr>
        <w:t>Caso atendidas as condições de participação, será iniciado o procedimento de habilitação.</w:t>
      </w:r>
    </w:p>
    <w:p w14:paraId="3ADEEF06" w14:textId="77777777" w:rsidR="00FF5BC6" w:rsidRDefault="008A7DB6">
      <w:pPr>
        <w:pStyle w:val="Nivel2"/>
        <w:numPr>
          <w:ilvl w:val="1"/>
          <w:numId w:val="8"/>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15849B57"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Verificadas as condições de participação e de utilização do tratamento favorecido, o pregoeiro examinará a proposta classificada em primeiro lugar quanto à adequação ao objeto e à </w:t>
      </w:r>
      <w:r>
        <w:rPr>
          <w:sz w:val="22"/>
          <w:szCs w:val="22"/>
        </w:rPr>
        <w:lastRenderedPageBreak/>
        <w:t>compatibilidade do preço em relação ao máximo estipulado para contratação neste Edital e em seus anexos</w:t>
      </w:r>
    </w:p>
    <w:p w14:paraId="1B480A23"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Será desclassificada a proposta vencedora que: </w:t>
      </w:r>
    </w:p>
    <w:p w14:paraId="35B996AA" w14:textId="77777777" w:rsidR="00FF5BC6" w:rsidRDefault="008A7DB6">
      <w:pPr>
        <w:pStyle w:val="Nivel3"/>
        <w:numPr>
          <w:ilvl w:val="2"/>
          <w:numId w:val="8"/>
        </w:numPr>
        <w:spacing w:before="0" w:after="0" w:line="360" w:lineRule="auto"/>
        <w:ind w:left="567" w:firstLine="0"/>
        <w:rPr>
          <w:sz w:val="22"/>
          <w:szCs w:val="22"/>
        </w:rPr>
      </w:pPr>
      <w:r>
        <w:rPr>
          <w:sz w:val="22"/>
          <w:szCs w:val="22"/>
        </w:rPr>
        <w:t>contiver vícios insanáveis;</w:t>
      </w:r>
    </w:p>
    <w:p w14:paraId="2BD5C935" w14:textId="77777777" w:rsidR="00FF5BC6" w:rsidRDefault="008A7DB6">
      <w:pPr>
        <w:pStyle w:val="Nivel3"/>
        <w:numPr>
          <w:ilvl w:val="2"/>
          <w:numId w:val="8"/>
        </w:numPr>
        <w:spacing w:before="0" w:after="0" w:line="360" w:lineRule="auto"/>
        <w:ind w:left="567" w:firstLine="0"/>
        <w:rPr>
          <w:sz w:val="22"/>
          <w:szCs w:val="22"/>
        </w:rPr>
      </w:pPr>
      <w:r>
        <w:rPr>
          <w:sz w:val="22"/>
          <w:szCs w:val="22"/>
        </w:rPr>
        <w:t>não obedecer às especificações técnicas contidas no Termo de Referência;</w:t>
      </w:r>
    </w:p>
    <w:p w14:paraId="4394BABD" w14:textId="77777777" w:rsidR="00FF5BC6" w:rsidRDefault="008A7DB6">
      <w:pPr>
        <w:pStyle w:val="Nivel3"/>
        <w:numPr>
          <w:ilvl w:val="2"/>
          <w:numId w:val="8"/>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3BCCBF40" w14:textId="77777777" w:rsidR="00FF5BC6" w:rsidRDefault="008A7DB6">
      <w:pPr>
        <w:pStyle w:val="Nivel3"/>
        <w:numPr>
          <w:ilvl w:val="2"/>
          <w:numId w:val="8"/>
        </w:numPr>
        <w:spacing w:before="0" w:after="0" w:line="360" w:lineRule="auto"/>
        <w:ind w:left="567" w:firstLine="0"/>
        <w:rPr>
          <w:sz w:val="22"/>
          <w:szCs w:val="22"/>
        </w:rPr>
      </w:pPr>
      <w:r>
        <w:rPr>
          <w:sz w:val="22"/>
          <w:szCs w:val="22"/>
        </w:rPr>
        <w:t>não tiverem sua exequibilidade demonstrada, quando exigido pela Administração;</w:t>
      </w:r>
    </w:p>
    <w:p w14:paraId="38D1C4E1" w14:textId="77777777" w:rsidR="00FF5BC6" w:rsidRDefault="008A7DB6">
      <w:pPr>
        <w:pStyle w:val="Nivel3"/>
        <w:numPr>
          <w:ilvl w:val="2"/>
          <w:numId w:val="8"/>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627AC247" w14:textId="77777777" w:rsidR="00FF5BC6" w:rsidRDefault="008A7DB6">
      <w:pPr>
        <w:pStyle w:val="Nivel2"/>
        <w:numPr>
          <w:ilvl w:val="1"/>
          <w:numId w:val="8"/>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1A7C1621" w14:textId="77777777" w:rsidR="00FF5BC6" w:rsidRDefault="008A7DB6">
      <w:pPr>
        <w:pStyle w:val="Nivel2"/>
        <w:numPr>
          <w:ilvl w:val="1"/>
          <w:numId w:val="8"/>
        </w:numPr>
        <w:spacing w:before="0" w:after="0" w:line="360" w:lineRule="auto"/>
        <w:ind w:left="0" w:firstLine="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2569BEE4" w14:textId="77777777" w:rsidR="00FF5BC6" w:rsidRDefault="008A7DB6">
      <w:pPr>
        <w:pStyle w:val="Nivel2"/>
        <w:numPr>
          <w:ilvl w:val="1"/>
          <w:numId w:val="8"/>
        </w:numPr>
        <w:spacing w:before="0" w:after="0" w:line="360" w:lineRule="auto"/>
        <w:ind w:left="0" w:firstLine="0"/>
        <w:rPr>
          <w:bCs/>
          <w:sz w:val="22"/>
          <w:szCs w:val="22"/>
        </w:rPr>
      </w:pPr>
      <w:r>
        <w:rPr>
          <w:sz w:val="22"/>
          <w:szCs w:val="22"/>
        </w:rPr>
        <w:t xml:space="preserve">A sessão será </w:t>
      </w:r>
      <w:r>
        <w:rPr>
          <w:sz w:val="22"/>
          <w:szCs w:val="22"/>
        </w:rPr>
        <w:t>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14:paraId="64CCEE91" w14:textId="77777777" w:rsidR="00FF5BC6" w:rsidRDefault="008A7DB6">
      <w:pPr>
        <w:pStyle w:val="Nivel2"/>
        <w:numPr>
          <w:ilvl w:val="1"/>
          <w:numId w:val="8"/>
        </w:numPr>
        <w:spacing w:before="0" w:after="0" w:line="360" w:lineRule="auto"/>
        <w:ind w:left="0" w:firstLine="0"/>
        <w:rPr>
          <w:b/>
          <w:bCs/>
          <w:sz w:val="22"/>
          <w:szCs w:val="22"/>
          <w:u w:val="single"/>
        </w:rPr>
      </w:pPr>
      <w:r>
        <w:rPr>
          <w:bCs/>
          <w:sz w:val="22"/>
          <w:szCs w:val="22"/>
        </w:rPr>
        <w:t xml:space="preserve">O licitante classificado em primeiro lugar, </w:t>
      </w:r>
      <w:r>
        <w:rPr>
          <w:sz w:val="22"/>
          <w:szCs w:val="22"/>
        </w:rPr>
        <w:t xml:space="preserve">terá o prazo </w:t>
      </w:r>
      <w:r>
        <w:rPr>
          <w:b/>
          <w:bCs/>
          <w:sz w:val="22"/>
          <w:szCs w:val="22"/>
        </w:rPr>
        <w:t>de até 48 (quarenta e oito) horas,</w:t>
      </w:r>
      <w:r>
        <w:rPr>
          <w:sz w:val="22"/>
          <w:szCs w:val="22"/>
        </w:rPr>
        <w:t xml:space="preserve"> contados da sessão do pregão eletrônico, para apresentar mediante protocolo na </w:t>
      </w:r>
      <w:r>
        <w:rPr>
          <w:b/>
          <w:sz w:val="22"/>
          <w:szCs w:val="22"/>
          <w:u w:val="single"/>
        </w:rPr>
        <w:t xml:space="preserve">Seção de Licitações, situada na Avenida Luciano </w:t>
      </w:r>
      <w:proofErr w:type="spellStart"/>
      <w:r>
        <w:rPr>
          <w:b/>
          <w:sz w:val="22"/>
          <w:szCs w:val="22"/>
          <w:u w:val="single"/>
        </w:rPr>
        <w:t>Consoline</w:t>
      </w:r>
      <w:proofErr w:type="spellEnd"/>
      <w:r>
        <w:rPr>
          <w:b/>
          <w:sz w:val="22"/>
          <w:szCs w:val="22"/>
          <w:u w:val="single"/>
        </w:rPr>
        <w:t xml:space="preserve">, 600 – </w:t>
      </w:r>
      <w:proofErr w:type="spellStart"/>
      <w:r>
        <w:rPr>
          <w:b/>
          <w:sz w:val="22"/>
          <w:szCs w:val="22"/>
          <w:u w:val="single"/>
        </w:rPr>
        <w:t>Jd</w:t>
      </w:r>
      <w:proofErr w:type="spellEnd"/>
      <w:r>
        <w:rPr>
          <w:b/>
          <w:sz w:val="22"/>
          <w:szCs w:val="22"/>
          <w:u w:val="single"/>
        </w:rPr>
        <w:t xml:space="preserve"> de Lucca</w:t>
      </w:r>
      <w:r>
        <w:rPr>
          <w:bCs/>
          <w:sz w:val="22"/>
          <w:szCs w:val="22"/>
        </w:rPr>
        <w:t>, aos cuidados do pregoeiro,</w:t>
      </w:r>
      <w:r>
        <w:rPr>
          <w:sz w:val="22"/>
          <w:szCs w:val="22"/>
        </w:rPr>
        <w:t xml:space="preserve"> </w:t>
      </w:r>
      <w:r>
        <w:rPr>
          <w:bCs/>
          <w:sz w:val="22"/>
          <w:szCs w:val="22"/>
        </w:rPr>
        <w:t xml:space="preserve">o seguinte documento do produto ofertado: </w:t>
      </w:r>
    </w:p>
    <w:p w14:paraId="24E9244B" w14:textId="77777777" w:rsidR="00FF5BC6" w:rsidRDefault="008A7DB6">
      <w:pPr>
        <w:pStyle w:val="Nivel2"/>
        <w:spacing w:before="0" w:after="0" w:line="360" w:lineRule="auto"/>
        <w:ind w:left="0" w:firstLine="0"/>
        <w:rPr>
          <w:b/>
          <w:bCs/>
          <w:sz w:val="22"/>
          <w:szCs w:val="22"/>
          <w:u w:val="single"/>
        </w:rPr>
      </w:pPr>
      <w:r>
        <w:rPr>
          <w:b/>
          <w:bCs/>
          <w:sz w:val="22"/>
          <w:szCs w:val="22"/>
        </w:rPr>
        <w:t>a) Catálogos do fabricante dos equipamentos ofertados (Estações Terminais de Acesso), para verificação pela CONTRATANTE, objetivando a comprovação de atendimento às especificações técnicas solicitadas neste termo;</w:t>
      </w:r>
    </w:p>
    <w:p w14:paraId="1F220F24" w14:textId="77777777" w:rsidR="00FF5BC6" w:rsidRDefault="008A7DB6">
      <w:pPr>
        <w:pStyle w:val="Nivel01"/>
        <w:numPr>
          <w:ilvl w:val="0"/>
          <w:numId w:val="0"/>
        </w:numPr>
        <w:spacing w:line="360" w:lineRule="auto"/>
        <w:rPr>
          <w:sz w:val="22"/>
          <w:szCs w:val="22"/>
        </w:rPr>
      </w:pPr>
      <w:r>
        <w:rPr>
          <w:sz w:val="22"/>
          <w:szCs w:val="22"/>
        </w:rPr>
        <w:lastRenderedPageBreak/>
        <w:t>b)  Certificados de Homologações das Estações Terminais de Acesso Fixa e Portátil, expedido pela ANATEL em nome da proponente, quando esta não for a requerente da certificação junto à ANATEL, deverá apresentar autorização do requerente nominal ao presente processo licitatório, autorizando o uso dos referidos documentos pela Proponente. A ausência de homologação da Agência Reguladora ensejará penalização à PROPONENTE e CONTRATADA, conforme Legislação vigente e Edital.</w:t>
      </w:r>
    </w:p>
    <w:p w14:paraId="78AB8CE6" w14:textId="77777777" w:rsidR="00FF5BC6" w:rsidRDefault="008A7DB6">
      <w:pPr>
        <w:pStyle w:val="Nivel2"/>
        <w:numPr>
          <w:ilvl w:val="1"/>
          <w:numId w:val="8"/>
        </w:numPr>
        <w:spacing w:before="0" w:after="0" w:line="360" w:lineRule="auto"/>
        <w:ind w:left="0" w:firstLine="0"/>
        <w:rPr>
          <w:sz w:val="22"/>
          <w:szCs w:val="22"/>
        </w:rPr>
      </w:pPr>
      <w:r>
        <w:rPr>
          <w:bCs/>
          <w:sz w:val="22"/>
          <w:szCs w:val="22"/>
        </w:rPr>
        <w:t>A falta de entrega dos documentos dentro do prazo estabelecido caracterizará desistência de proposta e a entrega em desconformidade com as especificações contidas no edital implicará em desclassificação.</w:t>
      </w:r>
    </w:p>
    <w:p w14:paraId="684955EE" w14:textId="77777777" w:rsidR="00FF5BC6" w:rsidRDefault="008A7DB6">
      <w:pPr>
        <w:pStyle w:val="Nivel2"/>
        <w:numPr>
          <w:ilvl w:val="1"/>
          <w:numId w:val="8"/>
        </w:numPr>
        <w:spacing w:before="0" w:after="0" w:line="360" w:lineRule="auto"/>
        <w:ind w:left="0" w:firstLine="0"/>
        <w:rPr>
          <w:sz w:val="22"/>
          <w:szCs w:val="22"/>
        </w:rPr>
      </w:pPr>
      <w:r>
        <w:rPr>
          <w:bCs/>
          <w:sz w:val="22"/>
          <w:szCs w:val="22"/>
        </w:rPr>
        <w:t>A Secretaria requisitante apresentará nos autos manifestação fundamentada sobre o atendimento ou não das especificações contidas no edital.</w:t>
      </w:r>
    </w:p>
    <w:p w14:paraId="60726765" w14:textId="77777777" w:rsidR="00FF5BC6" w:rsidRDefault="008A7DB6">
      <w:pPr>
        <w:pStyle w:val="Nivel2"/>
        <w:numPr>
          <w:ilvl w:val="1"/>
          <w:numId w:val="8"/>
        </w:numPr>
        <w:spacing w:before="0" w:after="0" w:line="360" w:lineRule="auto"/>
        <w:ind w:left="0" w:firstLine="0"/>
        <w:rPr>
          <w:i/>
          <w:iCs/>
          <w:sz w:val="22"/>
          <w:szCs w:val="22"/>
        </w:rPr>
      </w:pPr>
      <w:r>
        <w:rPr>
          <w:sz w:val="22"/>
          <w:szCs w:val="22"/>
        </w:rPr>
        <w:t>Aprovadas as documentações, na retomada da sessão o proponente será definitivamente declarado vencedor, e terá o seu preço registrado na ata que será formalizada, após adjudicação do objeto e homologação do procedimento.</w:t>
      </w:r>
    </w:p>
    <w:p w14:paraId="1FF58907" w14:textId="77777777" w:rsidR="00FF5BC6" w:rsidRDefault="008A7DB6">
      <w:pPr>
        <w:pStyle w:val="Nivel01"/>
        <w:rPr>
          <w:sz w:val="22"/>
          <w:szCs w:val="22"/>
        </w:rPr>
      </w:pPr>
      <w:r>
        <w:rPr>
          <w:sz w:val="22"/>
          <w:szCs w:val="22"/>
        </w:rPr>
        <w:t>DA FASE DE HABILITAÇÃO</w:t>
      </w:r>
    </w:p>
    <w:p w14:paraId="29968445" w14:textId="77777777" w:rsidR="00FF5BC6" w:rsidRDefault="008A7DB6">
      <w:pPr>
        <w:pStyle w:val="Nivel2"/>
        <w:numPr>
          <w:ilvl w:val="1"/>
          <w:numId w:val="8"/>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5"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0E5D23C9" w14:textId="77777777" w:rsidR="00FF5BC6" w:rsidRDefault="008A7DB6">
      <w:pPr>
        <w:pStyle w:val="Nivel2"/>
        <w:numPr>
          <w:ilvl w:val="1"/>
          <w:numId w:val="8"/>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26328BE5" w14:textId="77777777" w:rsidR="00FF5BC6" w:rsidRDefault="008A7DB6" w:rsidP="00FA374A">
      <w:pPr>
        <w:pStyle w:val="Nivel3"/>
        <w:numPr>
          <w:ilvl w:val="2"/>
          <w:numId w:val="8"/>
        </w:numPr>
        <w:spacing w:before="0" w:after="0" w:line="360" w:lineRule="auto"/>
        <w:ind w:left="1134" w:firstLine="0"/>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os documentos exigidos para a habilitação serão traduzidos por tradutor juramentado no País e apostilados nos termos do disposto no </w:t>
      </w:r>
      <w:hyperlink r:id="rId26">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7C2D9AAB" w14:textId="77777777" w:rsidR="00FF5BC6" w:rsidRDefault="008A7DB6">
      <w:pPr>
        <w:pStyle w:val="Nivel2"/>
        <w:numPr>
          <w:ilvl w:val="1"/>
          <w:numId w:val="8"/>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C938116" w14:textId="77777777" w:rsidR="00FF5BC6" w:rsidRDefault="008A7DB6">
      <w:pPr>
        <w:pStyle w:val="Nivel3"/>
        <w:numPr>
          <w:ilvl w:val="2"/>
          <w:numId w:val="8"/>
        </w:numPr>
        <w:spacing w:before="0" w:after="0" w:line="360" w:lineRule="auto"/>
        <w:ind w:left="0" w:firstLine="0"/>
        <w:rPr>
          <w:sz w:val="22"/>
          <w:szCs w:val="22"/>
        </w:rPr>
      </w:pPr>
      <w:r>
        <w:rPr>
          <w:sz w:val="22"/>
          <w:szCs w:val="22"/>
        </w:rPr>
        <w:lastRenderedPageBreak/>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1CC29A5"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50667422" w14:textId="77777777" w:rsidR="00FF5BC6" w:rsidRDefault="008A7DB6">
      <w:pPr>
        <w:pStyle w:val="Nivel2"/>
        <w:numPr>
          <w:ilvl w:val="1"/>
          <w:numId w:val="8"/>
        </w:numPr>
        <w:spacing w:before="0" w:after="0" w:line="360" w:lineRule="auto"/>
        <w:ind w:left="0" w:firstLine="0"/>
      </w:pPr>
      <w:r>
        <w:rPr>
          <w:sz w:val="22"/>
          <w:szCs w:val="22"/>
        </w:rPr>
        <w:t>Será verificado se o licitante apresentou declaração de que atende aos requisitos de habilitação, e o declarante responderá pela veracidade das informações prestadas, na forma da lei (</w:t>
      </w:r>
      <w:hyperlink r:id="rId27" w:anchor="art63" w:history="1">
        <w:r>
          <w:rPr>
            <w:rStyle w:val="Hyperlink"/>
            <w:color w:val="000000"/>
            <w:sz w:val="22"/>
            <w:szCs w:val="22"/>
          </w:rPr>
          <w:t>art. 63, I, da Lei nº 14.133/2021</w:t>
        </w:r>
      </w:hyperlink>
      <w:r>
        <w:rPr>
          <w:sz w:val="22"/>
          <w:szCs w:val="22"/>
        </w:rPr>
        <w:t>).</w:t>
      </w:r>
    </w:p>
    <w:p w14:paraId="05822A5A" w14:textId="77777777" w:rsidR="00FF5BC6" w:rsidRDefault="008A7DB6">
      <w:pPr>
        <w:pStyle w:val="Nivel2"/>
        <w:numPr>
          <w:ilvl w:val="1"/>
          <w:numId w:val="8"/>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6D9F64AE" w14:textId="77777777" w:rsidR="00FF5BC6" w:rsidRDefault="008A7DB6">
      <w:pPr>
        <w:pStyle w:val="Nivel3"/>
        <w:numPr>
          <w:ilvl w:val="2"/>
          <w:numId w:val="8"/>
        </w:numPr>
        <w:spacing w:before="0" w:after="0" w:line="360" w:lineRule="auto"/>
        <w:ind w:left="567" w:firstLine="0"/>
      </w:pPr>
      <w:bookmarkStart w:id="15" w:name="_Ref114663151"/>
      <w:r>
        <w:rPr>
          <w:sz w:val="22"/>
          <w:szCs w:val="22"/>
        </w:rPr>
        <w:t xml:space="preserve">Os documentos exigidos para habilitação deverão ser enviados por meio do sistema, em formato digital, no prazo máximo de 02 (duas) horas, </w:t>
      </w:r>
      <w:bookmarkEnd w:id="15"/>
      <w:r>
        <w:rPr>
          <w:sz w:val="22"/>
          <w:szCs w:val="22"/>
        </w:rPr>
        <w:t>contado da solicitação do Agente de Contratação.</w:t>
      </w:r>
    </w:p>
    <w:p w14:paraId="16E66AF0" w14:textId="77777777" w:rsidR="00FF5BC6" w:rsidRDefault="008A7DB6">
      <w:pPr>
        <w:pStyle w:val="Nivel2"/>
        <w:numPr>
          <w:ilvl w:val="1"/>
          <w:numId w:val="8"/>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20A13941" w14:textId="77777777" w:rsidR="00FF5BC6" w:rsidRDefault="008A7DB6">
      <w:pPr>
        <w:pStyle w:val="Nivel2"/>
        <w:numPr>
          <w:ilvl w:val="1"/>
          <w:numId w:val="8"/>
        </w:numPr>
        <w:spacing w:before="0" w:after="0" w:line="360" w:lineRule="auto"/>
        <w:ind w:left="0" w:firstLine="0"/>
      </w:pPr>
      <w:r>
        <w:rPr>
          <w:sz w:val="22"/>
          <w:szCs w:val="22"/>
        </w:rPr>
        <w:t xml:space="preserve">Após a entrega dos </w:t>
      </w:r>
      <w:r>
        <w:rPr>
          <w:sz w:val="22"/>
          <w:szCs w:val="22"/>
        </w:rPr>
        <w:t>documentos para habilitação, não será permitida a substituição ou a apresentação de novos documentos, salvo em sede de diligência, para (</w:t>
      </w:r>
      <w:hyperlink r:id="rId28" w:anchor="art64" w:history="1">
        <w:r>
          <w:rPr>
            <w:rStyle w:val="Hyperlink"/>
            <w:color w:val="000000"/>
            <w:sz w:val="22"/>
            <w:szCs w:val="22"/>
          </w:rPr>
          <w:t>Lei 14.133/21, art. 64</w:t>
        </w:r>
      </w:hyperlink>
      <w:r>
        <w:rPr>
          <w:rStyle w:val="Hyperlink"/>
          <w:color w:val="000000"/>
          <w:sz w:val="22"/>
          <w:szCs w:val="22"/>
        </w:rPr>
        <w:t>):</w:t>
      </w:r>
    </w:p>
    <w:p w14:paraId="641E31B3" w14:textId="77777777" w:rsidR="00FF5BC6" w:rsidRDefault="008A7DB6">
      <w:pPr>
        <w:pStyle w:val="Nivel3"/>
        <w:numPr>
          <w:ilvl w:val="2"/>
          <w:numId w:val="8"/>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75659DFB" w14:textId="77777777" w:rsidR="00FF5BC6" w:rsidRDefault="008A7DB6">
      <w:pPr>
        <w:pStyle w:val="Nivel3"/>
        <w:numPr>
          <w:ilvl w:val="2"/>
          <w:numId w:val="8"/>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566A8CFC" w14:textId="77777777" w:rsidR="00FF5BC6" w:rsidRDefault="008A7DB6">
      <w:pPr>
        <w:pStyle w:val="Nivel2"/>
        <w:numPr>
          <w:ilvl w:val="1"/>
          <w:numId w:val="8"/>
        </w:numPr>
        <w:spacing w:before="0" w:after="0" w:line="360" w:lineRule="auto"/>
        <w:ind w:left="0" w:firstLine="0"/>
        <w:rPr>
          <w:sz w:val="22"/>
          <w:szCs w:val="22"/>
        </w:rPr>
      </w:pPr>
      <w:bookmarkStart w:id="16" w:name="_Ref114670319"/>
      <w:r>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6"/>
    </w:p>
    <w:p w14:paraId="50AF817A" w14:textId="77777777" w:rsidR="00FF5BC6" w:rsidRDefault="008A7DB6">
      <w:pPr>
        <w:pStyle w:val="Nivel2"/>
        <w:numPr>
          <w:ilvl w:val="1"/>
          <w:numId w:val="8"/>
        </w:numPr>
        <w:spacing w:before="0" w:after="0" w:line="360" w:lineRule="auto"/>
        <w:ind w:left="0" w:firstLine="0"/>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17"/>
    </w:p>
    <w:p w14:paraId="78070EAB" w14:textId="77777777" w:rsidR="00FF5BC6" w:rsidRDefault="008A7DB6">
      <w:pPr>
        <w:pStyle w:val="Nivel2"/>
        <w:numPr>
          <w:ilvl w:val="1"/>
          <w:numId w:val="8"/>
        </w:numPr>
        <w:spacing w:before="0" w:after="0" w:line="360" w:lineRule="auto"/>
        <w:ind w:left="0" w:firstLine="0"/>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14:paraId="41CA9ECC" w14:textId="77777777" w:rsidR="00FF5BC6" w:rsidRDefault="008A7DB6">
      <w:pPr>
        <w:pStyle w:val="Nivel2"/>
        <w:numPr>
          <w:ilvl w:val="1"/>
          <w:numId w:val="8"/>
        </w:numPr>
        <w:spacing w:line="360" w:lineRule="auto"/>
        <w:ind w:left="0" w:hanging="7"/>
        <w:rPr>
          <w:b/>
          <w:bCs/>
          <w:sz w:val="22"/>
          <w:szCs w:val="22"/>
        </w:rPr>
      </w:pPr>
      <w:r>
        <w:rPr>
          <w:rFonts w:eastAsia="Calibri"/>
          <w:b/>
          <w:bCs/>
          <w:color w:val="auto"/>
          <w:kern w:val="2"/>
          <w:sz w:val="22"/>
          <w:szCs w:val="22"/>
        </w:rPr>
        <w:lastRenderedPageBreak/>
        <w:t>O licitante que optar por realizar vistoria prévia terá disponibilizado pela Administração data e horário exclusivos, a ser agendado, junto ao Departamento da Guarda Municipal com o Sr. Alex Gonçalves Banfi, pelo telefone (11) 4538-4553, de modo que seu agendamento não coincida com o agendamento de outros licitantes.</w:t>
      </w:r>
    </w:p>
    <w:p w14:paraId="153AC883" w14:textId="77777777" w:rsidR="00FF5BC6" w:rsidRDefault="008A7DB6">
      <w:pPr>
        <w:pStyle w:val="Nivel2"/>
        <w:numPr>
          <w:ilvl w:val="1"/>
          <w:numId w:val="8"/>
        </w:numPr>
        <w:spacing w:line="360" w:lineRule="auto"/>
        <w:ind w:left="0" w:hanging="7"/>
        <w:rPr>
          <w:b/>
          <w:bCs/>
          <w:sz w:val="22"/>
          <w:szCs w:val="22"/>
        </w:rPr>
      </w:pPr>
      <w:r>
        <w:rPr>
          <w:b/>
          <w:bCs/>
          <w:sz w:val="22"/>
          <w:szCs w:val="22"/>
        </w:rPr>
        <w:t xml:space="preserve">Caso o licitante opte por não </w:t>
      </w:r>
      <w:r>
        <w:rPr>
          <w:b/>
          <w:bCs/>
          <w:sz w:val="22"/>
          <w:szCs w:val="22"/>
        </w:rPr>
        <w:t>realizar vistoria, poderá substituir a declaração exigida no presente item por declaração formal assinada pelo seu responsável técnico acerca do conhecimento pleno das condições e peculiaridades da contratação.</w:t>
      </w:r>
    </w:p>
    <w:p w14:paraId="0B2AF93F"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xml:space="preserve">, nº   600 – Jardim de Lucca, CEP 13.250-000, das </w:t>
      </w:r>
      <w:proofErr w:type="spellStart"/>
      <w:r>
        <w:rPr>
          <w:sz w:val="22"/>
          <w:szCs w:val="22"/>
        </w:rPr>
        <w:t>09h</w:t>
      </w:r>
      <w:proofErr w:type="spellEnd"/>
      <w:r>
        <w:rPr>
          <w:sz w:val="22"/>
          <w:szCs w:val="22"/>
        </w:rPr>
        <w:t xml:space="preserve"> às </w:t>
      </w:r>
      <w:proofErr w:type="spellStart"/>
      <w:r>
        <w:rPr>
          <w:sz w:val="22"/>
          <w:szCs w:val="22"/>
        </w:rPr>
        <w:t>17h</w:t>
      </w:r>
      <w:proofErr w:type="spellEnd"/>
      <w:r>
        <w:rPr>
          <w:sz w:val="22"/>
          <w:szCs w:val="22"/>
        </w:rPr>
        <w:t>, os documentos abaixo relacionados:</w:t>
      </w:r>
    </w:p>
    <w:p w14:paraId="0AA8AD72" w14:textId="77777777" w:rsidR="00FF5BC6" w:rsidRDefault="008A7DB6">
      <w:pPr>
        <w:pStyle w:val="Nivel2"/>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0412B3CD" w14:textId="77777777" w:rsidR="00FF5BC6" w:rsidRDefault="008A7DB6">
      <w:pPr>
        <w:pStyle w:val="Nivel2"/>
        <w:spacing w:before="0" w:after="0" w:line="360" w:lineRule="auto"/>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5C887A97" w14:textId="77777777" w:rsidR="00FF5BC6" w:rsidRDefault="008A7DB6">
      <w:pPr>
        <w:pStyle w:val="Nivel2"/>
        <w:spacing w:before="0" w:after="0" w:line="360" w:lineRule="auto"/>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7AD3D8C1" w14:textId="77777777" w:rsidR="00FF5BC6" w:rsidRDefault="008A7DB6">
      <w:pPr>
        <w:pStyle w:val="Nivel2"/>
        <w:spacing w:before="0" w:after="0" w:line="360" w:lineRule="auto"/>
        <w:ind w:left="0" w:firstLine="709"/>
        <w:rPr>
          <w:sz w:val="22"/>
          <w:szCs w:val="22"/>
        </w:rPr>
      </w:pPr>
      <w:r>
        <w:rPr>
          <w:sz w:val="22"/>
          <w:szCs w:val="22"/>
        </w:rPr>
        <w:t>c) O prazo de validade que não poderá ser inferior a 60 (sessenta) dias, contados da abertura das propostas virtuais;</w:t>
      </w:r>
    </w:p>
    <w:p w14:paraId="2C2F6584" w14:textId="77777777" w:rsidR="00FF5BC6" w:rsidRDefault="008A7DB6">
      <w:pPr>
        <w:pStyle w:val="Nivel2"/>
        <w:spacing w:before="0" w:after="0" w:line="360" w:lineRule="auto"/>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3156471B" w14:textId="77777777" w:rsidR="00FF5BC6" w:rsidRDefault="008A7DB6">
      <w:pPr>
        <w:pStyle w:val="Nivel2"/>
        <w:spacing w:before="0" w:after="0" w:line="360" w:lineRule="auto"/>
        <w:ind w:left="0" w:firstLine="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55F29B97" w14:textId="77777777" w:rsidR="00FF5BC6" w:rsidRDefault="008A7DB6">
      <w:pPr>
        <w:pStyle w:val="Nivel2"/>
        <w:numPr>
          <w:ilvl w:val="0"/>
          <w:numId w:val="14"/>
        </w:numPr>
        <w:tabs>
          <w:tab w:val="clear" w:pos="0"/>
        </w:tabs>
        <w:spacing w:before="0" w:after="0" w:line="360" w:lineRule="auto"/>
        <w:ind w:left="0" w:firstLine="0"/>
        <w:rPr>
          <w:sz w:val="22"/>
          <w:szCs w:val="22"/>
        </w:rPr>
      </w:pPr>
      <w:r>
        <w:rPr>
          <w:sz w:val="22"/>
          <w:szCs w:val="22"/>
        </w:rPr>
        <w:lastRenderedPageBreak/>
        <w:t>Os documentos poderão ser apresentados em cópia simples, desde que acompanhados dos originais para que sejam autenticados por servidor da administração, ou por publicação em órgão da imprensa oficial.</w:t>
      </w:r>
    </w:p>
    <w:p w14:paraId="5747E651" w14:textId="77777777" w:rsidR="00FF5BC6" w:rsidRDefault="008A7DB6">
      <w:pPr>
        <w:pStyle w:val="Nivel2"/>
        <w:numPr>
          <w:ilvl w:val="0"/>
          <w:numId w:val="14"/>
        </w:numPr>
        <w:tabs>
          <w:tab w:val="clear" w:pos="0"/>
        </w:tabs>
        <w:spacing w:before="0" w:after="0" w:line="360" w:lineRule="auto"/>
        <w:ind w:left="0" w:firstLine="0"/>
        <w:rPr>
          <w:sz w:val="22"/>
          <w:szCs w:val="22"/>
        </w:rPr>
      </w:pPr>
      <w:r>
        <w:rPr>
          <w:sz w:val="22"/>
          <w:szCs w:val="22"/>
        </w:rPr>
        <w:t xml:space="preserve">A empresa participante e seu representante legal são responsáveis pela autenticidade e veracidade dos documentos enviados </w:t>
      </w:r>
      <w:r>
        <w:rPr>
          <w:sz w:val="22"/>
          <w:szCs w:val="22"/>
        </w:rPr>
        <w:t>eletronicamente.</w:t>
      </w:r>
    </w:p>
    <w:p w14:paraId="7C5B91EE" w14:textId="77777777" w:rsidR="00FF5BC6" w:rsidRDefault="008A7DB6">
      <w:pPr>
        <w:pStyle w:val="PargrafodaLista"/>
        <w:numPr>
          <w:ilvl w:val="1"/>
          <w:numId w:val="15"/>
        </w:numPr>
        <w:spacing w:after="0" w:line="360" w:lineRule="auto"/>
        <w:ind w:left="0" w:firstLine="0"/>
        <w:jc w:val="both"/>
        <w:rPr>
          <w:rFonts w:ascii="Arial" w:hAnsi="Arial" w:cs="Arial"/>
        </w:rPr>
      </w:pPr>
      <w:r>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5FFA55DD" w14:textId="77777777" w:rsidR="00FF5BC6" w:rsidRDefault="00FF5BC6">
      <w:pPr>
        <w:pStyle w:val="Nivel2"/>
        <w:tabs>
          <w:tab w:val="clear" w:pos="0"/>
        </w:tabs>
        <w:spacing w:before="0" w:after="0" w:line="360" w:lineRule="auto"/>
        <w:ind w:left="0" w:firstLine="0"/>
        <w:rPr>
          <w:i/>
          <w:sz w:val="22"/>
          <w:szCs w:val="22"/>
        </w:rPr>
      </w:pPr>
    </w:p>
    <w:p w14:paraId="21BCE99C" w14:textId="77777777" w:rsidR="00FF5BC6" w:rsidRDefault="008A7DB6">
      <w:pPr>
        <w:pStyle w:val="Nivel01"/>
        <w:spacing w:before="0" w:line="360" w:lineRule="auto"/>
        <w:ind w:left="0" w:firstLine="0"/>
        <w:rPr>
          <w:sz w:val="22"/>
          <w:szCs w:val="22"/>
        </w:rPr>
      </w:pPr>
      <w:r>
        <w:rPr>
          <w:sz w:val="22"/>
          <w:szCs w:val="22"/>
        </w:rPr>
        <w:t>DOS RECURSOS</w:t>
      </w:r>
    </w:p>
    <w:p w14:paraId="675AD5D8" w14:textId="77777777" w:rsidR="00FF5BC6" w:rsidRDefault="008A7DB6">
      <w:pPr>
        <w:pStyle w:val="Nivel2"/>
        <w:numPr>
          <w:ilvl w:val="1"/>
          <w:numId w:val="8"/>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Pr>
            <w:rStyle w:val="Hyperlink"/>
            <w:color w:val="000000"/>
            <w:sz w:val="22"/>
            <w:szCs w:val="22"/>
          </w:rPr>
          <w:t>art. 165 da Lei nº 14.133, de 2021</w:t>
        </w:r>
      </w:hyperlink>
      <w:r>
        <w:rPr>
          <w:sz w:val="22"/>
          <w:szCs w:val="22"/>
        </w:rPr>
        <w:t>.</w:t>
      </w:r>
    </w:p>
    <w:p w14:paraId="22CAA6F2" w14:textId="77777777" w:rsidR="00FF5BC6" w:rsidRDefault="008A7DB6">
      <w:pPr>
        <w:pStyle w:val="Nivel2"/>
        <w:numPr>
          <w:ilvl w:val="1"/>
          <w:numId w:val="8"/>
        </w:numPr>
        <w:spacing w:before="0" w:after="0" w:line="360" w:lineRule="auto"/>
        <w:ind w:left="0" w:firstLine="0"/>
        <w:rPr>
          <w:sz w:val="22"/>
          <w:szCs w:val="22"/>
        </w:rPr>
      </w:pPr>
      <w:r>
        <w:rPr>
          <w:sz w:val="22"/>
          <w:szCs w:val="22"/>
        </w:rPr>
        <w:t>O prazo recursal é de 3 (três) dias úteis, contados da data de intimação ou de lavratura da ata.</w:t>
      </w:r>
    </w:p>
    <w:p w14:paraId="537365D5" w14:textId="77777777" w:rsidR="00FF5BC6" w:rsidRDefault="008A7DB6">
      <w:pPr>
        <w:pStyle w:val="Nivel2"/>
        <w:numPr>
          <w:ilvl w:val="1"/>
          <w:numId w:val="8"/>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0D168701" w14:textId="77777777" w:rsidR="00FF5BC6" w:rsidRDefault="008A7DB6">
      <w:pPr>
        <w:pStyle w:val="Nivel3"/>
        <w:numPr>
          <w:ilvl w:val="2"/>
          <w:numId w:val="8"/>
        </w:numPr>
        <w:spacing w:before="0" w:after="0" w:line="360" w:lineRule="auto"/>
        <w:ind w:left="567" w:firstLine="0"/>
        <w:rPr>
          <w:sz w:val="22"/>
          <w:szCs w:val="22"/>
        </w:rPr>
      </w:pPr>
      <w:r>
        <w:rPr>
          <w:sz w:val="22"/>
          <w:szCs w:val="22"/>
        </w:rPr>
        <w:t>A intenção de recorrer deverá ser manifestada imediatamente, sob pena de preclusão;</w:t>
      </w:r>
    </w:p>
    <w:p w14:paraId="3445F70C" w14:textId="77777777" w:rsidR="00FF5BC6" w:rsidRDefault="008A7DB6">
      <w:pPr>
        <w:pStyle w:val="Nivel3"/>
        <w:numPr>
          <w:ilvl w:val="2"/>
          <w:numId w:val="8"/>
        </w:numPr>
        <w:spacing w:before="0" w:after="0" w:line="360" w:lineRule="auto"/>
        <w:ind w:left="567" w:firstLine="0"/>
        <w:rPr>
          <w:sz w:val="22"/>
          <w:szCs w:val="22"/>
        </w:rPr>
      </w:pPr>
      <w:r>
        <w:rPr>
          <w:sz w:val="22"/>
          <w:szCs w:val="22"/>
        </w:rPr>
        <w:t>O prazo para a manifestação da intenção de recorrer será de 10 (dez) minutos;</w:t>
      </w:r>
    </w:p>
    <w:p w14:paraId="7B235E59" w14:textId="77777777" w:rsidR="00FF5BC6" w:rsidRDefault="008A7DB6">
      <w:pPr>
        <w:pStyle w:val="Nivel3"/>
        <w:numPr>
          <w:ilvl w:val="2"/>
          <w:numId w:val="8"/>
        </w:numPr>
        <w:spacing w:before="0" w:after="0" w:line="360" w:lineRule="auto"/>
        <w:ind w:left="567" w:firstLine="0"/>
        <w:rPr>
          <w:sz w:val="22"/>
          <w:szCs w:val="22"/>
        </w:rPr>
      </w:pPr>
      <w:bookmarkStart w:id="19" w:name="_Hlk156913398"/>
      <w:bookmarkEnd w:id="19"/>
      <w:r>
        <w:rPr>
          <w:sz w:val="22"/>
          <w:szCs w:val="22"/>
        </w:rPr>
        <w:t>O prazo para apresentação das razões recursais será iniciado na data de intimação ou de lavratura da ata de habilitação ou inabilitação;</w:t>
      </w:r>
    </w:p>
    <w:p w14:paraId="16E7781E" w14:textId="77777777" w:rsidR="00FF5BC6" w:rsidRDefault="008A7DB6">
      <w:pPr>
        <w:pStyle w:val="Nivel2"/>
        <w:numPr>
          <w:ilvl w:val="1"/>
          <w:numId w:val="8"/>
        </w:numPr>
        <w:spacing w:before="0" w:after="0" w:line="360" w:lineRule="auto"/>
        <w:ind w:left="0" w:firstLine="0"/>
        <w:rPr>
          <w:sz w:val="22"/>
          <w:szCs w:val="22"/>
        </w:rPr>
      </w:pPr>
      <w:r>
        <w:rPr>
          <w:sz w:val="22"/>
          <w:szCs w:val="22"/>
        </w:rPr>
        <w:t>Os recursos deverão ser encaminhados em campo próprio do sistema.</w:t>
      </w:r>
    </w:p>
    <w:p w14:paraId="48F7CD12" w14:textId="77777777" w:rsidR="00FF5BC6" w:rsidRDefault="008A7DB6">
      <w:pPr>
        <w:pStyle w:val="Nivel2"/>
        <w:numPr>
          <w:ilvl w:val="1"/>
          <w:numId w:val="8"/>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58311E4"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Os recursos interpostos fora do prazo não serão conhecidos. </w:t>
      </w:r>
    </w:p>
    <w:p w14:paraId="7052364F" w14:textId="77777777" w:rsidR="00FF5BC6" w:rsidRDefault="008A7DB6">
      <w:pPr>
        <w:pStyle w:val="Nivel2"/>
        <w:numPr>
          <w:ilvl w:val="1"/>
          <w:numId w:val="8"/>
        </w:numPr>
        <w:spacing w:before="0" w:after="0" w:line="360" w:lineRule="auto"/>
        <w:ind w:left="0" w:firstLine="0"/>
        <w:rPr>
          <w:sz w:val="22"/>
          <w:szCs w:val="22"/>
        </w:rPr>
      </w:pPr>
      <w:r>
        <w:rPr>
          <w:sz w:val="22"/>
          <w:szCs w:val="22"/>
        </w:rPr>
        <w:lastRenderedPageBreak/>
        <w:t xml:space="preserve">O </w:t>
      </w:r>
      <w:r>
        <w:rPr>
          <w:sz w:val="22"/>
          <w:szCs w:val="22"/>
        </w:rPr>
        <w:t>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CFA76C7"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4FAB705B"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7F023882"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133ED12F" w14:textId="77777777" w:rsidR="00FF5BC6" w:rsidRDefault="00FF5BC6">
      <w:pPr>
        <w:pStyle w:val="Nivel2"/>
        <w:tabs>
          <w:tab w:val="clear" w:pos="0"/>
        </w:tabs>
        <w:spacing w:before="0" w:after="0" w:line="360" w:lineRule="auto"/>
        <w:ind w:left="0" w:firstLine="0"/>
        <w:rPr>
          <w:sz w:val="22"/>
          <w:szCs w:val="22"/>
        </w:rPr>
      </w:pPr>
    </w:p>
    <w:p w14:paraId="6BEBB896" w14:textId="77777777" w:rsidR="00FF5BC6" w:rsidRDefault="008A7DB6">
      <w:pPr>
        <w:pStyle w:val="Nivel01"/>
        <w:spacing w:before="0" w:line="360" w:lineRule="auto"/>
        <w:ind w:left="0" w:firstLine="0"/>
        <w:rPr>
          <w:sz w:val="22"/>
          <w:szCs w:val="22"/>
        </w:rPr>
      </w:pPr>
      <w:r>
        <w:rPr>
          <w:sz w:val="22"/>
          <w:szCs w:val="22"/>
        </w:rPr>
        <w:t>DAS INFRAÇÕES ADMINISTRATIVAS E SANÇÕES</w:t>
      </w:r>
    </w:p>
    <w:p w14:paraId="4D153B64"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4294508E" w14:textId="77777777" w:rsidR="00FF5BC6" w:rsidRDefault="008A7DB6">
      <w:pPr>
        <w:pStyle w:val="Nivel3"/>
        <w:numPr>
          <w:ilvl w:val="2"/>
          <w:numId w:val="8"/>
        </w:numPr>
        <w:spacing w:before="0" w:after="0" w:line="360" w:lineRule="auto"/>
        <w:ind w:left="567" w:firstLine="0"/>
        <w:rPr>
          <w:sz w:val="22"/>
          <w:szCs w:val="22"/>
        </w:rPr>
      </w:pPr>
      <w:bookmarkStart w:id="20" w:name="_Ref114668085"/>
      <w:r>
        <w:rPr>
          <w:sz w:val="22"/>
          <w:szCs w:val="22"/>
        </w:rPr>
        <w:t>deixar de entregar a documentação exigida para o certame ou não entregar qualquer documento que tenha sido solicitado pelo/a pregoeiro/a durante o certame;</w:t>
      </w:r>
      <w:bookmarkEnd w:id="20"/>
    </w:p>
    <w:p w14:paraId="4EE340A3" w14:textId="77777777" w:rsidR="00FF5BC6" w:rsidRDefault="008A7DB6">
      <w:pPr>
        <w:pStyle w:val="Nivel3"/>
        <w:numPr>
          <w:ilvl w:val="2"/>
          <w:numId w:val="8"/>
        </w:numPr>
        <w:spacing w:before="0" w:after="0" w:line="360" w:lineRule="auto"/>
        <w:ind w:left="567" w:firstLine="0"/>
        <w:rPr>
          <w:sz w:val="22"/>
          <w:szCs w:val="22"/>
        </w:rPr>
      </w:pPr>
      <w:bookmarkStart w:id="21" w:name="_Ref114668108"/>
      <w:r>
        <w:rPr>
          <w:sz w:val="22"/>
          <w:szCs w:val="22"/>
        </w:rPr>
        <w:t>Salvo em decorrência de fato superveniente devidamente justificado, não mantiver a proposta em especial quando:</w:t>
      </w:r>
      <w:bookmarkEnd w:id="21"/>
    </w:p>
    <w:p w14:paraId="7F337A03"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74DCCC42"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recusar-se a enviar o detalhamento da proposta quando exigível; </w:t>
      </w:r>
    </w:p>
    <w:p w14:paraId="5594F3E4"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pedir para ser desclassificado quando encerrada a etapa competitiva; ou </w:t>
      </w:r>
    </w:p>
    <w:p w14:paraId="4E5D4BAB" w14:textId="77777777" w:rsidR="00FF5BC6" w:rsidRDefault="008A7DB6">
      <w:pPr>
        <w:pStyle w:val="Nivel3"/>
        <w:numPr>
          <w:ilvl w:val="2"/>
          <w:numId w:val="8"/>
        </w:numPr>
        <w:spacing w:before="0" w:after="0" w:line="360" w:lineRule="auto"/>
        <w:ind w:left="1134" w:firstLine="0"/>
        <w:rPr>
          <w:sz w:val="22"/>
          <w:szCs w:val="22"/>
        </w:rPr>
      </w:pPr>
      <w:bookmarkStart w:id="22" w:name="_Ref114668139"/>
      <w:r>
        <w:rPr>
          <w:sz w:val="22"/>
          <w:szCs w:val="22"/>
        </w:rPr>
        <w:t>não celebrar o contrato ou não entregar a documentação exigida para a contratação, quando convocado dentro do prazo de validade de sua proposta;</w:t>
      </w:r>
      <w:bookmarkEnd w:id="22"/>
    </w:p>
    <w:p w14:paraId="6C2CB0CA" w14:textId="77777777" w:rsidR="00FF5BC6" w:rsidRDefault="008A7DB6">
      <w:pPr>
        <w:pStyle w:val="Nivel4"/>
        <w:numPr>
          <w:ilvl w:val="3"/>
          <w:numId w:val="8"/>
        </w:numPr>
        <w:spacing w:before="0" w:after="0" w:line="360" w:lineRule="auto"/>
        <w:ind w:left="1134" w:firstLine="0"/>
        <w:rPr>
          <w:sz w:val="22"/>
          <w:szCs w:val="22"/>
        </w:rPr>
      </w:pPr>
      <w:r>
        <w:rPr>
          <w:sz w:val="22"/>
          <w:szCs w:val="22"/>
        </w:rPr>
        <w:t>recusar-se, sem justificativa, a assinar o contrato, ou a aceitar ou retirar o instrumento equivalente no prazo estabelecido pela Administração;</w:t>
      </w:r>
    </w:p>
    <w:p w14:paraId="09873524" w14:textId="77777777" w:rsidR="00FF5BC6" w:rsidRDefault="008A7DB6">
      <w:pPr>
        <w:pStyle w:val="Nivel3"/>
        <w:numPr>
          <w:ilvl w:val="2"/>
          <w:numId w:val="8"/>
        </w:numPr>
        <w:spacing w:before="0" w:after="0" w:line="360" w:lineRule="auto"/>
        <w:ind w:left="1134" w:firstLine="0"/>
        <w:rPr>
          <w:sz w:val="22"/>
          <w:szCs w:val="22"/>
        </w:rPr>
      </w:pPr>
      <w:bookmarkStart w:id="23" w:name="_Ref114668249"/>
      <w:r>
        <w:rPr>
          <w:sz w:val="22"/>
          <w:szCs w:val="22"/>
        </w:rPr>
        <w:t>apresentar declaração ou documentação falsa exigida para o certame ou prestar declaração falsa durante a licitação</w:t>
      </w:r>
      <w:bookmarkEnd w:id="23"/>
    </w:p>
    <w:p w14:paraId="230E4E04" w14:textId="77777777" w:rsidR="00FF5BC6" w:rsidRDefault="008A7DB6">
      <w:pPr>
        <w:pStyle w:val="Nivel3"/>
        <w:numPr>
          <w:ilvl w:val="2"/>
          <w:numId w:val="8"/>
        </w:numPr>
        <w:spacing w:before="0" w:after="0" w:line="360" w:lineRule="auto"/>
        <w:ind w:left="1134" w:firstLine="0"/>
        <w:rPr>
          <w:sz w:val="22"/>
          <w:szCs w:val="22"/>
        </w:rPr>
      </w:pPr>
      <w:bookmarkStart w:id="24" w:name="_Ref114668245"/>
      <w:r>
        <w:rPr>
          <w:sz w:val="22"/>
          <w:szCs w:val="22"/>
        </w:rPr>
        <w:t>fraudar a licitação</w:t>
      </w:r>
      <w:bookmarkEnd w:id="24"/>
    </w:p>
    <w:p w14:paraId="76D3C22C" w14:textId="77777777" w:rsidR="00FF5BC6" w:rsidRDefault="008A7DB6">
      <w:pPr>
        <w:pStyle w:val="Nivel3"/>
        <w:numPr>
          <w:ilvl w:val="2"/>
          <w:numId w:val="8"/>
        </w:numPr>
        <w:spacing w:before="0" w:after="0" w:line="360" w:lineRule="auto"/>
        <w:ind w:left="1134" w:firstLine="0"/>
        <w:rPr>
          <w:sz w:val="22"/>
          <w:szCs w:val="22"/>
        </w:rPr>
      </w:pPr>
      <w:bookmarkStart w:id="25" w:name="_Ref114668247"/>
      <w:r>
        <w:rPr>
          <w:sz w:val="22"/>
          <w:szCs w:val="22"/>
        </w:rPr>
        <w:t>comportar-se de modo inidôneo ou cometer fraude de qualquer natureza, em especial quando:</w:t>
      </w:r>
      <w:bookmarkEnd w:id="25"/>
    </w:p>
    <w:p w14:paraId="34CD0034"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agir em conluio ou em desconformidade com a lei; </w:t>
      </w:r>
    </w:p>
    <w:p w14:paraId="378DAC39"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induzir deliberadamente a erro no julgamento; </w:t>
      </w:r>
    </w:p>
    <w:p w14:paraId="5114DEAC" w14:textId="77777777" w:rsidR="00FF5BC6" w:rsidRDefault="008A7DB6">
      <w:pPr>
        <w:pStyle w:val="Nivel4"/>
        <w:numPr>
          <w:ilvl w:val="3"/>
          <w:numId w:val="8"/>
        </w:numPr>
        <w:spacing w:before="0" w:after="0" w:line="360" w:lineRule="auto"/>
        <w:ind w:left="1134" w:firstLine="0"/>
        <w:rPr>
          <w:sz w:val="22"/>
          <w:szCs w:val="22"/>
        </w:rPr>
      </w:pPr>
      <w:r>
        <w:rPr>
          <w:sz w:val="22"/>
          <w:szCs w:val="22"/>
        </w:rPr>
        <w:t xml:space="preserve">apresentar amostra falsificada ou deteriorada; </w:t>
      </w:r>
    </w:p>
    <w:p w14:paraId="28AF4FC4" w14:textId="77777777" w:rsidR="00FF5BC6" w:rsidRDefault="008A7DB6">
      <w:pPr>
        <w:pStyle w:val="Nivel3"/>
        <w:numPr>
          <w:ilvl w:val="2"/>
          <w:numId w:val="8"/>
        </w:numPr>
        <w:spacing w:before="0" w:after="0" w:line="360" w:lineRule="auto"/>
        <w:ind w:left="1134" w:firstLine="0"/>
        <w:rPr>
          <w:sz w:val="22"/>
          <w:szCs w:val="22"/>
        </w:rPr>
      </w:pPr>
      <w:bookmarkStart w:id="26" w:name="_Ref114668251"/>
      <w:r>
        <w:rPr>
          <w:sz w:val="22"/>
          <w:szCs w:val="22"/>
        </w:rPr>
        <w:t>praticar atos ilícitos com vistas a frustrar os objetivos da licitação</w:t>
      </w:r>
      <w:bookmarkEnd w:id="26"/>
    </w:p>
    <w:p w14:paraId="6893DF87" w14:textId="77777777" w:rsidR="00FF5BC6" w:rsidRDefault="008A7DB6">
      <w:pPr>
        <w:pStyle w:val="Nivel3"/>
        <w:numPr>
          <w:ilvl w:val="2"/>
          <w:numId w:val="8"/>
        </w:numPr>
        <w:spacing w:before="0" w:after="0" w:line="360" w:lineRule="auto"/>
        <w:ind w:left="1134" w:firstLine="0"/>
      </w:pPr>
      <w:bookmarkStart w:id="27" w:name="_Ref114668252"/>
      <w:r>
        <w:rPr>
          <w:sz w:val="22"/>
          <w:szCs w:val="22"/>
        </w:rPr>
        <w:lastRenderedPageBreak/>
        <w:t xml:space="preserve">praticar ato lesivo previsto no </w:t>
      </w:r>
      <w:hyperlink r:id="rId30" w:anchor="art5" w:history="1">
        <w:r>
          <w:rPr>
            <w:rStyle w:val="Hyperlink"/>
            <w:color w:val="000000"/>
            <w:sz w:val="22"/>
            <w:szCs w:val="22"/>
          </w:rPr>
          <w:t>art. 5º da Lei n.º 12.846, de 2013</w:t>
        </w:r>
      </w:hyperlink>
      <w:r>
        <w:rPr>
          <w:sz w:val="22"/>
          <w:szCs w:val="22"/>
        </w:rPr>
        <w:t>.</w:t>
      </w:r>
      <w:bookmarkEnd w:id="27"/>
    </w:p>
    <w:p w14:paraId="0BF32945" w14:textId="77777777" w:rsidR="00FF5BC6" w:rsidRDefault="008A7DB6">
      <w:pPr>
        <w:pStyle w:val="Nivel2"/>
        <w:numPr>
          <w:ilvl w:val="1"/>
          <w:numId w:val="8"/>
        </w:numPr>
        <w:spacing w:before="0" w:after="0" w:line="360" w:lineRule="auto"/>
        <w:ind w:left="0" w:firstLine="0"/>
      </w:pPr>
      <w:bookmarkStart w:id="28" w:name="_Hlk114652595"/>
      <w:bookmarkEnd w:id="28"/>
      <w:r>
        <w:rPr>
          <w:sz w:val="22"/>
          <w:szCs w:val="22"/>
        </w:rPr>
        <w:t xml:space="preserve">Com fulcro na </w:t>
      </w:r>
      <w:hyperlink r:id="rId3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0A82ECC6" w14:textId="77777777" w:rsidR="00FF5BC6" w:rsidRDefault="008A7DB6">
      <w:pPr>
        <w:pStyle w:val="Nivel3"/>
        <w:numPr>
          <w:ilvl w:val="2"/>
          <w:numId w:val="8"/>
        </w:numPr>
        <w:spacing w:before="0" w:after="0" w:line="360" w:lineRule="auto"/>
        <w:ind w:left="567" w:firstLine="0"/>
        <w:rPr>
          <w:sz w:val="22"/>
          <w:szCs w:val="22"/>
        </w:rPr>
      </w:pPr>
      <w:r>
        <w:rPr>
          <w:sz w:val="22"/>
          <w:szCs w:val="22"/>
        </w:rPr>
        <w:t xml:space="preserve">advertência; </w:t>
      </w:r>
    </w:p>
    <w:p w14:paraId="5BC21DF4" w14:textId="77777777" w:rsidR="00FF5BC6" w:rsidRDefault="008A7DB6">
      <w:pPr>
        <w:pStyle w:val="Nivel3"/>
        <w:numPr>
          <w:ilvl w:val="2"/>
          <w:numId w:val="8"/>
        </w:numPr>
        <w:spacing w:before="0" w:after="0" w:line="360" w:lineRule="auto"/>
        <w:ind w:left="567" w:firstLine="0"/>
        <w:rPr>
          <w:sz w:val="22"/>
          <w:szCs w:val="22"/>
        </w:rPr>
      </w:pPr>
      <w:r>
        <w:rPr>
          <w:sz w:val="22"/>
          <w:szCs w:val="22"/>
        </w:rPr>
        <w:t>multa;</w:t>
      </w:r>
    </w:p>
    <w:p w14:paraId="4103F20E" w14:textId="77777777" w:rsidR="00FF5BC6" w:rsidRDefault="008A7DB6">
      <w:pPr>
        <w:pStyle w:val="Nivel3"/>
        <w:numPr>
          <w:ilvl w:val="2"/>
          <w:numId w:val="8"/>
        </w:numPr>
        <w:spacing w:before="0" w:after="0" w:line="360" w:lineRule="auto"/>
        <w:ind w:left="567" w:firstLine="0"/>
        <w:rPr>
          <w:sz w:val="22"/>
          <w:szCs w:val="22"/>
        </w:rPr>
      </w:pPr>
      <w:r>
        <w:rPr>
          <w:sz w:val="22"/>
          <w:szCs w:val="22"/>
        </w:rPr>
        <w:t>impedimento de licitar e contratar e</w:t>
      </w:r>
    </w:p>
    <w:p w14:paraId="4F69E9D0" w14:textId="77777777" w:rsidR="00FF5BC6" w:rsidRDefault="008A7DB6">
      <w:pPr>
        <w:pStyle w:val="Nivel3"/>
        <w:numPr>
          <w:ilvl w:val="2"/>
          <w:numId w:val="8"/>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2D3BAB87" w14:textId="77777777" w:rsidR="00FF5BC6" w:rsidRDefault="008A7DB6">
      <w:pPr>
        <w:pStyle w:val="Nivel2"/>
        <w:numPr>
          <w:ilvl w:val="1"/>
          <w:numId w:val="8"/>
        </w:numPr>
        <w:spacing w:before="0" w:after="0" w:line="360" w:lineRule="auto"/>
        <w:ind w:left="0" w:firstLine="0"/>
        <w:rPr>
          <w:sz w:val="22"/>
          <w:szCs w:val="22"/>
        </w:rPr>
      </w:pPr>
      <w:r>
        <w:rPr>
          <w:sz w:val="22"/>
          <w:szCs w:val="22"/>
        </w:rPr>
        <w:t>Na aplicação das sanções serão considerados:</w:t>
      </w:r>
    </w:p>
    <w:p w14:paraId="65302126" w14:textId="77777777" w:rsidR="00FF5BC6" w:rsidRDefault="008A7DB6">
      <w:pPr>
        <w:pStyle w:val="Nivel3"/>
        <w:numPr>
          <w:ilvl w:val="2"/>
          <w:numId w:val="8"/>
        </w:numPr>
        <w:spacing w:before="0" w:after="0" w:line="360" w:lineRule="auto"/>
        <w:ind w:left="567" w:firstLine="0"/>
        <w:rPr>
          <w:sz w:val="22"/>
          <w:szCs w:val="22"/>
        </w:rPr>
      </w:pPr>
      <w:r>
        <w:rPr>
          <w:sz w:val="22"/>
          <w:szCs w:val="22"/>
        </w:rPr>
        <w:t>a natureza e a gravidade da infração cometida.</w:t>
      </w:r>
    </w:p>
    <w:p w14:paraId="0274971C" w14:textId="77777777" w:rsidR="00FF5BC6" w:rsidRDefault="008A7DB6">
      <w:pPr>
        <w:pStyle w:val="Nivel3"/>
        <w:numPr>
          <w:ilvl w:val="2"/>
          <w:numId w:val="8"/>
        </w:numPr>
        <w:spacing w:before="0" w:after="0" w:line="360" w:lineRule="auto"/>
        <w:ind w:left="567" w:firstLine="0"/>
        <w:rPr>
          <w:sz w:val="22"/>
          <w:szCs w:val="22"/>
        </w:rPr>
      </w:pPr>
      <w:r>
        <w:rPr>
          <w:sz w:val="22"/>
          <w:szCs w:val="22"/>
        </w:rPr>
        <w:t>as peculiaridades do caso concreto</w:t>
      </w:r>
    </w:p>
    <w:p w14:paraId="4DD5BAA7" w14:textId="77777777" w:rsidR="00FF5BC6" w:rsidRDefault="008A7DB6">
      <w:pPr>
        <w:pStyle w:val="Nivel3"/>
        <w:numPr>
          <w:ilvl w:val="2"/>
          <w:numId w:val="8"/>
        </w:numPr>
        <w:spacing w:before="0" w:after="0" w:line="360" w:lineRule="auto"/>
        <w:ind w:left="567" w:firstLine="0"/>
        <w:rPr>
          <w:sz w:val="22"/>
          <w:szCs w:val="22"/>
        </w:rPr>
      </w:pPr>
      <w:r>
        <w:rPr>
          <w:sz w:val="22"/>
          <w:szCs w:val="22"/>
        </w:rPr>
        <w:t>as circunstâncias agravantes ou atenuantes</w:t>
      </w:r>
    </w:p>
    <w:p w14:paraId="1B667C54" w14:textId="77777777" w:rsidR="00FF5BC6" w:rsidRDefault="008A7DB6">
      <w:pPr>
        <w:pStyle w:val="Nivel3"/>
        <w:numPr>
          <w:ilvl w:val="2"/>
          <w:numId w:val="8"/>
        </w:numPr>
        <w:spacing w:before="0" w:after="0" w:line="360" w:lineRule="auto"/>
        <w:ind w:left="567" w:firstLine="0"/>
        <w:rPr>
          <w:sz w:val="22"/>
          <w:szCs w:val="22"/>
        </w:rPr>
      </w:pPr>
      <w:r>
        <w:rPr>
          <w:sz w:val="22"/>
          <w:szCs w:val="22"/>
        </w:rPr>
        <w:t>os danos que dela provierem para a Administração Pública</w:t>
      </w:r>
    </w:p>
    <w:p w14:paraId="45BC5CF6" w14:textId="77777777" w:rsidR="00FF5BC6" w:rsidRDefault="008A7DB6">
      <w:pPr>
        <w:pStyle w:val="Nivel3"/>
        <w:numPr>
          <w:ilvl w:val="2"/>
          <w:numId w:val="8"/>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664716EA" w14:textId="77777777" w:rsidR="00FF5BC6" w:rsidRDefault="008A7DB6">
      <w:pPr>
        <w:pStyle w:val="Nivel2"/>
        <w:numPr>
          <w:ilvl w:val="1"/>
          <w:numId w:val="8"/>
        </w:numPr>
        <w:spacing w:before="0" w:after="0" w:line="360" w:lineRule="auto"/>
        <w:ind w:left="0" w:firstLine="0"/>
      </w:pPr>
      <w:r>
        <w:rPr>
          <w:sz w:val="22"/>
          <w:szCs w:val="22"/>
        </w:rPr>
        <w:t xml:space="preserve">A multa será </w:t>
      </w:r>
      <w:r>
        <w:rPr>
          <w:sz w:val="22"/>
          <w:szCs w:val="22"/>
        </w:rPr>
        <w:t>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50470F22" w14:textId="77777777" w:rsidR="00FF5BC6" w:rsidRDefault="008A7DB6">
      <w:pPr>
        <w:pStyle w:val="Nivel3"/>
        <w:numPr>
          <w:ilvl w:val="2"/>
          <w:numId w:val="8"/>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14:paraId="511C7C6B" w14:textId="77777777" w:rsidR="00FF5BC6" w:rsidRDefault="008A7DB6">
      <w:pPr>
        <w:pStyle w:val="Nivel3"/>
        <w:numPr>
          <w:ilvl w:val="2"/>
          <w:numId w:val="8"/>
        </w:numPr>
        <w:spacing w:before="0" w:after="0" w:line="360" w:lineRule="auto"/>
        <w:ind w:left="0" w:firstLine="0"/>
      </w:pPr>
      <w:bookmarkStart w:id="29" w:name="_Hlk113876035"/>
      <w:bookmarkEnd w:id="29"/>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14:paraId="4CDDF262"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As sanções de advertência, impedimento de licitar e contratar e declaração de inidoneidade para licitar ou </w:t>
      </w:r>
      <w:r>
        <w:rPr>
          <w:sz w:val="22"/>
          <w:szCs w:val="22"/>
        </w:rPr>
        <w:t>contratar poderão ser aplicadas, cumulativamente ou não, à penalidade de multa.</w:t>
      </w:r>
    </w:p>
    <w:p w14:paraId="79A86773" w14:textId="77777777" w:rsidR="00FF5BC6" w:rsidRDefault="008A7DB6">
      <w:pPr>
        <w:pStyle w:val="Nivel2"/>
        <w:numPr>
          <w:ilvl w:val="1"/>
          <w:numId w:val="8"/>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4C959C6A" w14:textId="77777777" w:rsidR="00FF5BC6" w:rsidRDefault="008A7DB6">
      <w:pPr>
        <w:pStyle w:val="Nivel2"/>
        <w:numPr>
          <w:ilvl w:val="1"/>
          <w:numId w:val="8"/>
        </w:numPr>
        <w:spacing w:before="0" w:after="0" w:line="360" w:lineRule="auto"/>
        <w:ind w:left="0" w:firstLine="0"/>
      </w:pPr>
      <w:bookmarkStart w:id="30" w:name="_Hlk159229867"/>
      <w:bookmarkEnd w:id="30"/>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29E6F3E" w14:textId="77777777" w:rsidR="00FF5BC6" w:rsidRDefault="008A7DB6">
      <w:pPr>
        <w:pStyle w:val="Nivel2"/>
        <w:numPr>
          <w:ilvl w:val="1"/>
          <w:numId w:val="8"/>
        </w:numPr>
        <w:spacing w:before="0" w:after="0" w:line="360" w:lineRule="auto"/>
        <w:ind w:left="0" w:firstLine="0"/>
      </w:pPr>
      <w:r>
        <w:rPr>
          <w:sz w:val="22"/>
          <w:szCs w:val="22"/>
        </w:rPr>
        <w:lastRenderedPageBreak/>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2" w:anchor="art156§5" w:history="1">
        <w:r>
          <w:rPr>
            <w:rStyle w:val="Hyperlink"/>
            <w:color w:val="000000"/>
            <w:sz w:val="22"/>
            <w:szCs w:val="22"/>
          </w:rPr>
          <w:t>art. 156, §5º, da Lei n.º 14.133/2021</w:t>
        </w:r>
      </w:hyperlink>
      <w:r>
        <w:rPr>
          <w:sz w:val="22"/>
          <w:szCs w:val="22"/>
        </w:rPr>
        <w:t>.</w:t>
      </w:r>
    </w:p>
    <w:p w14:paraId="331E641B" w14:textId="77777777" w:rsidR="00FF5BC6" w:rsidRDefault="008A7DB6">
      <w:pPr>
        <w:pStyle w:val="Nivel2"/>
        <w:numPr>
          <w:ilvl w:val="1"/>
          <w:numId w:val="8"/>
        </w:numPr>
        <w:spacing w:before="0" w:after="0" w:line="360" w:lineRule="auto"/>
        <w:ind w:left="0" w:firstLine="0"/>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3">
        <w:r>
          <w:rPr>
            <w:rStyle w:val="Hyperlink"/>
            <w:color w:val="000000"/>
            <w:sz w:val="22"/>
            <w:szCs w:val="22"/>
          </w:rPr>
          <w:t>art. 45, §4º da IN SEGES/ME n.º 73, de 2022</w:t>
        </w:r>
      </w:hyperlink>
      <w:r>
        <w:rPr>
          <w:sz w:val="22"/>
          <w:szCs w:val="22"/>
        </w:rPr>
        <w:t xml:space="preserve">. </w:t>
      </w:r>
    </w:p>
    <w:p w14:paraId="2FF33DB2" w14:textId="77777777" w:rsidR="00FF5BC6" w:rsidRDefault="008A7DB6">
      <w:pPr>
        <w:pStyle w:val="Nivel2"/>
        <w:numPr>
          <w:ilvl w:val="1"/>
          <w:numId w:val="8"/>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21929FFF" w14:textId="77777777" w:rsidR="00FF5BC6" w:rsidRDefault="008A7DB6">
      <w:pPr>
        <w:pStyle w:val="Nivel2"/>
        <w:numPr>
          <w:ilvl w:val="1"/>
          <w:numId w:val="8"/>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110B44F" w14:textId="77777777" w:rsidR="00FF5BC6" w:rsidRDefault="008A7DB6">
      <w:pPr>
        <w:pStyle w:val="Nivel2"/>
        <w:numPr>
          <w:ilvl w:val="1"/>
          <w:numId w:val="8"/>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8E1F6CB" w14:textId="77777777" w:rsidR="00FF5BC6" w:rsidRDefault="008A7DB6">
      <w:pPr>
        <w:pStyle w:val="Nivel2"/>
        <w:numPr>
          <w:ilvl w:val="1"/>
          <w:numId w:val="8"/>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1FC59726" w14:textId="77777777" w:rsidR="00FF5BC6" w:rsidRDefault="008A7DB6">
      <w:pPr>
        <w:pStyle w:val="Nivel2"/>
        <w:numPr>
          <w:ilvl w:val="1"/>
          <w:numId w:val="8"/>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7A4458A1" w14:textId="77777777" w:rsidR="00FF5BC6" w:rsidRDefault="00FF5BC6">
      <w:pPr>
        <w:pStyle w:val="Nivel2"/>
        <w:tabs>
          <w:tab w:val="clear" w:pos="0"/>
        </w:tabs>
        <w:spacing w:before="0" w:after="0" w:line="360" w:lineRule="auto"/>
        <w:ind w:left="0" w:firstLine="0"/>
        <w:rPr>
          <w:sz w:val="22"/>
          <w:szCs w:val="22"/>
        </w:rPr>
      </w:pPr>
    </w:p>
    <w:p w14:paraId="2B0911CC" w14:textId="77777777" w:rsidR="00FF5BC6" w:rsidRDefault="008A7DB6">
      <w:pPr>
        <w:pStyle w:val="Nivel01"/>
        <w:spacing w:before="0" w:line="360" w:lineRule="auto"/>
        <w:ind w:left="0" w:firstLine="0"/>
        <w:rPr>
          <w:sz w:val="22"/>
          <w:szCs w:val="22"/>
        </w:rPr>
      </w:pPr>
      <w:r>
        <w:rPr>
          <w:sz w:val="22"/>
          <w:szCs w:val="22"/>
        </w:rPr>
        <w:lastRenderedPageBreak/>
        <w:t>DA IMPUGNAÇÃO AO EDITAL E DO PEDIDO DE ESCLARECIMENTO</w:t>
      </w:r>
    </w:p>
    <w:p w14:paraId="15FC9BF3" w14:textId="77777777" w:rsidR="00FF5BC6" w:rsidRDefault="008A7DB6">
      <w:pPr>
        <w:pStyle w:val="Nivel2"/>
        <w:numPr>
          <w:ilvl w:val="1"/>
          <w:numId w:val="8"/>
        </w:numPr>
        <w:spacing w:before="0" w:after="0" w:line="360" w:lineRule="auto"/>
        <w:ind w:left="0" w:firstLine="0"/>
      </w:pPr>
      <w:r>
        <w:rPr>
          <w:sz w:val="22"/>
          <w:szCs w:val="22"/>
        </w:rPr>
        <w:t xml:space="preserve">Qualquer pessoa é parte legítima para impugnar este Edital por irregularidade na aplicação da </w:t>
      </w:r>
      <w:hyperlink r:id="rId34">
        <w:r>
          <w:rPr>
            <w:rStyle w:val="Hyperlink"/>
            <w:color w:val="000000"/>
            <w:sz w:val="22"/>
            <w:szCs w:val="22"/>
          </w:rPr>
          <w:t>Lei nº 14.133, de 2021</w:t>
        </w:r>
      </w:hyperlink>
      <w:r>
        <w:rPr>
          <w:sz w:val="22"/>
          <w:szCs w:val="22"/>
        </w:rPr>
        <w:t>, devendo protocolar o pedido até 3 (cinco) dias úteis antes da data da abertura do certame.</w:t>
      </w:r>
    </w:p>
    <w:p w14:paraId="16F76EC7" w14:textId="77777777" w:rsidR="00FF5BC6" w:rsidRDefault="008A7DB6">
      <w:pPr>
        <w:pStyle w:val="Nivel2"/>
        <w:numPr>
          <w:ilvl w:val="1"/>
          <w:numId w:val="8"/>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2D61964B"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w:t>
      </w:r>
      <w:proofErr w:type="spellStart"/>
      <w:r>
        <w:rPr>
          <w:sz w:val="22"/>
          <w:szCs w:val="22"/>
        </w:rPr>
        <w:t>licitacoes@licitacoes.itatiba.sp.gov.br</w:t>
      </w:r>
      <w:proofErr w:type="spellEnd"/>
      <w:r>
        <w:rPr>
          <w:sz w:val="22"/>
          <w:szCs w:val="22"/>
        </w:rPr>
        <w:t>.</w:t>
      </w:r>
    </w:p>
    <w:p w14:paraId="13CF9876" w14:textId="77777777" w:rsidR="00FF5BC6" w:rsidRDefault="008A7DB6">
      <w:pPr>
        <w:pStyle w:val="Nivel2"/>
        <w:numPr>
          <w:ilvl w:val="1"/>
          <w:numId w:val="8"/>
        </w:numPr>
        <w:spacing w:before="0" w:after="0" w:line="360" w:lineRule="auto"/>
        <w:ind w:left="0" w:firstLine="0"/>
        <w:rPr>
          <w:sz w:val="22"/>
          <w:szCs w:val="22"/>
        </w:rPr>
      </w:pPr>
      <w:r>
        <w:rPr>
          <w:sz w:val="22"/>
          <w:szCs w:val="22"/>
        </w:rPr>
        <w:t>As impugnações e pedidos de esclarecimentos não suspendem os prazos previstos no certame.</w:t>
      </w:r>
    </w:p>
    <w:p w14:paraId="1E1898D9" w14:textId="77777777" w:rsidR="00FF5BC6" w:rsidRDefault="008A7DB6">
      <w:pPr>
        <w:pStyle w:val="Nivel3"/>
        <w:numPr>
          <w:ilvl w:val="2"/>
          <w:numId w:val="8"/>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30AC763A" w14:textId="77777777" w:rsidR="00FF5BC6" w:rsidRDefault="008A7DB6">
      <w:pPr>
        <w:pStyle w:val="Nivel2"/>
        <w:numPr>
          <w:ilvl w:val="1"/>
          <w:numId w:val="8"/>
        </w:numPr>
        <w:spacing w:before="0" w:after="0" w:line="360" w:lineRule="auto"/>
        <w:ind w:left="0" w:firstLine="0"/>
        <w:rPr>
          <w:sz w:val="22"/>
          <w:szCs w:val="22"/>
        </w:rPr>
      </w:pPr>
      <w:r>
        <w:rPr>
          <w:sz w:val="22"/>
          <w:szCs w:val="22"/>
        </w:rPr>
        <w:t>Acolhida a impugnação, será definida e publicada nova data para a realização do certame.</w:t>
      </w:r>
    </w:p>
    <w:p w14:paraId="63406E27" w14:textId="77777777" w:rsidR="00FF5BC6" w:rsidRDefault="00FF5BC6">
      <w:pPr>
        <w:pStyle w:val="Nivel2"/>
        <w:tabs>
          <w:tab w:val="clear" w:pos="0"/>
        </w:tabs>
        <w:spacing w:before="0" w:after="0" w:line="360" w:lineRule="auto"/>
        <w:ind w:left="0" w:firstLine="0"/>
        <w:rPr>
          <w:sz w:val="22"/>
          <w:szCs w:val="22"/>
        </w:rPr>
      </w:pPr>
    </w:p>
    <w:p w14:paraId="39CEBB44" w14:textId="77777777" w:rsidR="00FF5BC6" w:rsidRDefault="008A7DB6">
      <w:pPr>
        <w:pStyle w:val="Nivel01"/>
        <w:spacing w:before="0" w:line="360" w:lineRule="auto"/>
        <w:ind w:left="0" w:firstLine="0"/>
        <w:rPr>
          <w:sz w:val="22"/>
          <w:szCs w:val="22"/>
        </w:rPr>
      </w:pPr>
      <w:r>
        <w:rPr>
          <w:sz w:val="22"/>
          <w:szCs w:val="22"/>
        </w:rPr>
        <w:t>DAS DISPOSIÇÕES GERAIS</w:t>
      </w:r>
    </w:p>
    <w:p w14:paraId="4AF2E529" w14:textId="77777777" w:rsidR="00FF5BC6" w:rsidRDefault="008A7DB6">
      <w:pPr>
        <w:pStyle w:val="Nivel2"/>
        <w:numPr>
          <w:ilvl w:val="1"/>
          <w:numId w:val="8"/>
        </w:numPr>
        <w:spacing w:before="0" w:after="0" w:line="360" w:lineRule="auto"/>
        <w:ind w:left="0" w:firstLine="0"/>
        <w:rPr>
          <w:sz w:val="22"/>
          <w:szCs w:val="22"/>
        </w:rPr>
      </w:pPr>
      <w:r>
        <w:rPr>
          <w:sz w:val="22"/>
          <w:szCs w:val="22"/>
        </w:rPr>
        <w:t>Será divulgada ata da sessão pública no sistema eletrônico.</w:t>
      </w:r>
    </w:p>
    <w:p w14:paraId="634E3E58"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Não havendo expediente ou ocorrendo qualquer fato superveniente que impeça a realização do certame na data marcada, a sessão </w:t>
      </w:r>
      <w:r>
        <w:rPr>
          <w:sz w:val="22"/>
          <w:szCs w:val="22"/>
        </w:rPr>
        <w:t>será automaticamente transferida para o primeiro dia útil subsequente, no mesmo horário anteriormente estabelecido, desde que não haja comunicação em contrário, pelo Pregoeiro.</w:t>
      </w:r>
    </w:p>
    <w:p w14:paraId="4BBA97C0" w14:textId="77777777" w:rsidR="00FF5BC6" w:rsidRDefault="008A7DB6">
      <w:pPr>
        <w:pStyle w:val="Nivel2"/>
        <w:numPr>
          <w:ilvl w:val="1"/>
          <w:numId w:val="8"/>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505C7C29" w14:textId="77777777" w:rsidR="00FF5BC6" w:rsidRDefault="008A7DB6">
      <w:pPr>
        <w:pStyle w:val="Nivel2"/>
        <w:numPr>
          <w:ilvl w:val="1"/>
          <w:numId w:val="8"/>
        </w:numPr>
        <w:spacing w:before="0" w:after="0" w:line="360" w:lineRule="auto"/>
        <w:ind w:left="0" w:firstLine="0"/>
        <w:rPr>
          <w:sz w:val="22"/>
          <w:szCs w:val="22"/>
        </w:rPr>
      </w:pPr>
      <w:r>
        <w:rPr>
          <w:sz w:val="22"/>
          <w:szCs w:val="22"/>
        </w:rPr>
        <w:t>A homologação do resultado desta licitação não implicará direito à contratação.</w:t>
      </w:r>
    </w:p>
    <w:p w14:paraId="071421D1" w14:textId="77777777" w:rsidR="00FF5BC6" w:rsidRDefault="008A7DB6">
      <w:pPr>
        <w:pStyle w:val="Nivel2"/>
        <w:numPr>
          <w:ilvl w:val="1"/>
          <w:numId w:val="8"/>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A61F823" w14:textId="77777777" w:rsidR="00FF5BC6" w:rsidRDefault="008A7DB6">
      <w:pPr>
        <w:pStyle w:val="Nivel2"/>
        <w:numPr>
          <w:ilvl w:val="1"/>
          <w:numId w:val="8"/>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B792CD0" w14:textId="77777777" w:rsidR="00FF5BC6" w:rsidRDefault="008A7DB6">
      <w:pPr>
        <w:pStyle w:val="Nivel2"/>
        <w:numPr>
          <w:ilvl w:val="1"/>
          <w:numId w:val="8"/>
        </w:numPr>
        <w:spacing w:before="0" w:after="0" w:line="360" w:lineRule="auto"/>
        <w:ind w:left="0" w:firstLine="0"/>
        <w:rPr>
          <w:sz w:val="22"/>
          <w:szCs w:val="22"/>
        </w:rPr>
      </w:pPr>
      <w:r>
        <w:rPr>
          <w:sz w:val="22"/>
          <w:szCs w:val="22"/>
        </w:rPr>
        <w:lastRenderedPageBreak/>
        <w:t>Na contagem dos prazos estabelecidos neste Edital e seus Anexos, excluir-se-á o dia do início e incluir-se-á o do vencimento. Só se iniciam e vencem os prazos em dias de expediente na Administração.</w:t>
      </w:r>
    </w:p>
    <w:p w14:paraId="42B8CFB9" w14:textId="77777777" w:rsidR="00FF5BC6" w:rsidRDefault="008A7DB6">
      <w:pPr>
        <w:pStyle w:val="Nivel2"/>
        <w:numPr>
          <w:ilvl w:val="1"/>
          <w:numId w:val="8"/>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4705D3D5" w14:textId="77777777" w:rsidR="00FF5BC6" w:rsidRDefault="008A7DB6">
      <w:pPr>
        <w:pStyle w:val="Nivel2"/>
        <w:numPr>
          <w:ilvl w:val="1"/>
          <w:numId w:val="8"/>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459C743C" w14:textId="77777777" w:rsidR="00FF5BC6" w:rsidRDefault="008A7DB6">
      <w:pPr>
        <w:pStyle w:val="Nivel2"/>
        <w:numPr>
          <w:ilvl w:val="1"/>
          <w:numId w:val="8"/>
        </w:numPr>
        <w:spacing w:before="0" w:after="0" w:line="360" w:lineRule="auto"/>
        <w:ind w:left="0" w:firstLine="0"/>
        <w:rPr>
          <w:sz w:val="22"/>
          <w:szCs w:val="22"/>
        </w:rPr>
      </w:pPr>
      <w:r>
        <w:rPr>
          <w:sz w:val="22"/>
          <w:szCs w:val="22"/>
        </w:rPr>
        <w:t>O Edital e seus anexos estão disponíveis, na íntegra, no Portal Nacional de Contratações Públicas (</w:t>
      </w:r>
      <w:proofErr w:type="spellStart"/>
      <w:r>
        <w:rPr>
          <w:sz w:val="22"/>
          <w:szCs w:val="22"/>
        </w:rPr>
        <w:t>PNCP</w:t>
      </w:r>
      <w:proofErr w:type="spellEnd"/>
      <w:r>
        <w:rPr>
          <w:sz w:val="22"/>
          <w:szCs w:val="22"/>
        </w:rPr>
        <w:t xml:space="preserve">) e endereço eletrônico </w:t>
      </w:r>
      <w:proofErr w:type="spellStart"/>
      <w:r>
        <w:rPr>
          <w:sz w:val="22"/>
          <w:szCs w:val="22"/>
        </w:rPr>
        <w:t>www.itatiba.sp.gov.br</w:t>
      </w:r>
      <w:proofErr w:type="spellEnd"/>
      <w:r>
        <w:rPr>
          <w:sz w:val="22"/>
          <w:szCs w:val="22"/>
        </w:rPr>
        <w:t>.</w:t>
      </w:r>
    </w:p>
    <w:p w14:paraId="1E24042E" w14:textId="77777777" w:rsidR="00FF5BC6" w:rsidRDefault="008A7DB6">
      <w:pPr>
        <w:pStyle w:val="Nivel2"/>
        <w:numPr>
          <w:ilvl w:val="1"/>
          <w:numId w:val="8"/>
        </w:numPr>
        <w:spacing w:before="0" w:after="0" w:line="360" w:lineRule="auto"/>
        <w:ind w:left="0" w:firstLine="0"/>
        <w:rPr>
          <w:sz w:val="22"/>
          <w:szCs w:val="22"/>
        </w:rPr>
      </w:pPr>
      <w:r>
        <w:rPr>
          <w:sz w:val="22"/>
          <w:szCs w:val="22"/>
        </w:rPr>
        <w:t>Integram este Edital, para todos os fins e efeitos, os seguintes anexos:</w:t>
      </w:r>
    </w:p>
    <w:p w14:paraId="66C11F24" w14:textId="77777777" w:rsidR="00FF5BC6" w:rsidRDefault="008A7DB6">
      <w:pPr>
        <w:pStyle w:val="Nivel3"/>
        <w:numPr>
          <w:ilvl w:val="2"/>
          <w:numId w:val="8"/>
        </w:numPr>
        <w:spacing w:before="0" w:after="0" w:line="360" w:lineRule="auto"/>
        <w:ind w:left="567" w:firstLine="0"/>
        <w:rPr>
          <w:sz w:val="22"/>
          <w:szCs w:val="22"/>
        </w:rPr>
      </w:pPr>
      <w:r>
        <w:rPr>
          <w:sz w:val="22"/>
          <w:szCs w:val="22"/>
        </w:rPr>
        <w:t>ANEXO I - Termo de Referência</w:t>
      </w:r>
    </w:p>
    <w:p w14:paraId="19D49E64" w14:textId="77777777" w:rsidR="00FF5BC6" w:rsidRDefault="008A7DB6">
      <w:pPr>
        <w:pStyle w:val="Nivel3"/>
        <w:numPr>
          <w:ilvl w:val="2"/>
          <w:numId w:val="8"/>
        </w:numPr>
        <w:spacing w:before="0" w:after="0" w:line="360" w:lineRule="auto"/>
        <w:ind w:left="567" w:right="-54" w:firstLine="0"/>
        <w:rPr>
          <w:sz w:val="22"/>
          <w:szCs w:val="22"/>
        </w:rPr>
      </w:pPr>
      <w:r>
        <w:rPr>
          <w:sz w:val="22"/>
          <w:szCs w:val="22"/>
        </w:rPr>
        <w:t>ANEXO II – Modelo de Procuração</w:t>
      </w:r>
    </w:p>
    <w:p w14:paraId="0CCD34E7" w14:textId="77777777" w:rsidR="00FF5BC6" w:rsidRDefault="008A7DB6">
      <w:pPr>
        <w:pStyle w:val="Nivel3"/>
        <w:numPr>
          <w:ilvl w:val="2"/>
          <w:numId w:val="8"/>
        </w:numPr>
        <w:spacing w:before="0" w:after="0" w:line="360" w:lineRule="auto"/>
        <w:ind w:left="567" w:right="-54" w:firstLine="0"/>
        <w:rPr>
          <w:sz w:val="22"/>
          <w:szCs w:val="22"/>
        </w:rPr>
      </w:pPr>
      <w:r>
        <w:rPr>
          <w:sz w:val="22"/>
          <w:szCs w:val="22"/>
        </w:rPr>
        <w:t xml:space="preserve">ANEXO III – Declaração assegurando a inexistência de impedimento legal para licitar ou contratar com a </w:t>
      </w:r>
      <w:r>
        <w:rPr>
          <w:sz w:val="22"/>
          <w:szCs w:val="22"/>
        </w:rPr>
        <w:t>Administração</w:t>
      </w:r>
    </w:p>
    <w:p w14:paraId="37733BD7" w14:textId="77777777" w:rsidR="00FF5BC6" w:rsidRDefault="008A7DB6">
      <w:pPr>
        <w:pStyle w:val="Nivel3"/>
        <w:numPr>
          <w:ilvl w:val="2"/>
          <w:numId w:val="8"/>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5ACB6A3D" w14:textId="77777777" w:rsidR="00FF5BC6" w:rsidRDefault="008A7DB6">
      <w:pPr>
        <w:pStyle w:val="Nivel3"/>
        <w:numPr>
          <w:ilvl w:val="2"/>
          <w:numId w:val="8"/>
        </w:numPr>
        <w:spacing w:before="0" w:after="0" w:line="360" w:lineRule="auto"/>
        <w:ind w:left="567" w:firstLine="0"/>
        <w:rPr>
          <w:sz w:val="22"/>
          <w:szCs w:val="22"/>
        </w:rPr>
      </w:pPr>
      <w:r>
        <w:rPr>
          <w:sz w:val="22"/>
          <w:szCs w:val="22"/>
        </w:rPr>
        <w:t>ANEXO V – Modelo de Proposta</w:t>
      </w:r>
    </w:p>
    <w:p w14:paraId="48B79CC5" w14:textId="77777777" w:rsidR="00FF5BC6" w:rsidRDefault="008A7DB6">
      <w:pPr>
        <w:pStyle w:val="Nivel3"/>
        <w:numPr>
          <w:ilvl w:val="2"/>
          <w:numId w:val="8"/>
        </w:numPr>
        <w:spacing w:before="0" w:after="0" w:line="360" w:lineRule="auto"/>
        <w:ind w:left="567" w:firstLine="0"/>
        <w:rPr>
          <w:sz w:val="22"/>
          <w:szCs w:val="22"/>
        </w:rPr>
      </w:pPr>
      <w:r>
        <w:rPr>
          <w:sz w:val="22"/>
          <w:szCs w:val="22"/>
        </w:rPr>
        <w:t>ANEXO VI – Minuta de Ordem de Serviço</w:t>
      </w:r>
    </w:p>
    <w:p w14:paraId="47062003" w14:textId="77777777" w:rsidR="00FF5BC6" w:rsidRDefault="008A7DB6">
      <w:pPr>
        <w:pStyle w:val="Nivel3"/>
        <w:numPr>
          <w:ilvl w:val="2"/>
          <w:numId w:val="8"/>
        </w:numPr>
        <w:spacing w:before="0" w:after="0" w:line="360" w:lineRule="auto"/>
        <w:ind w:left="567" w:firstLine="0"/>
        <w:rPr>
          <w:sz w:val="22"/>
          <w:szCs w:val="22"/>
        </w:rPr>
      </w:pPr>
      <w:r>
        <w:rPr>
          <w:sz w:val="22"/>
          <w:szCs w:val="22"/>
        </w:rPr>
        <w:t>ANEXO VII – Minuta de Contrato</w:t>
      </w:r>
    </w:p>
    <w:p w14:paraId="5106E2E3" w14:textId="77777777" w:rsidR="00FF5BC6" w:rsidRDefault="00FF5BC6">
      <w:pPr>
        <w:spacing w:line="360" w:lineRule="auto"/>
        <w:rPr>
          <w:rFonts w:ascii="Arial" w:eastAsia="MS Mincho;ＭＳ 明朝" w:hAnsi="Arial" w:cs="Arial"/>
          <w:color w:val="000000"/>
          <w:sz w:val="22"/>
          <w:szCs w:val="22"/>
        </w:rPr>
      </w:pPr>
    </w:p>
    <w:p w14:paraId="103B0977" w14:textId="77777777" w:rsidR="00FF5BC6" w:rsidRDefault="008A7DB6">
      <w:pPr>
        <w:spacing w:line="360" w:lineRule="auto"/>
        <w:rPr>
          <w:rFonts w:ascii="Arial" w:eastAsia="MS Mincho;ＭＳ 明朝" w:hAnsi="Arial" w:cs="Arial"/>
          <w:sz w:val="22"/>
          <w:szCs w:val="22"/>
        </w:rPr>
      </w:pPr>
      <w:r>
        <w:rPr>
          <w:rFonts w:ascii="Arial" w:eastAsia="MS Mincho;ＭＳ 明朝" w:hAnsi="Arial" w:cs="Arial"/>
          <w:sz w:val="22"/>
          <w:szCs w:val="22"/>
        </w:rPr>
        <w:t>Itatiba, 13 de novembro de 2024.</w:t>
      </w:r>
    </w:p>
    <w:p w14:paraId="43E6DC64" w14:textId="77777777" w:rsidR="00FF5BC6" w:rsidRDefault="00FF5BC6">
      <w:pPr>
        <w:spacing w:line="276" w:lineRule="auto"/>
        <w:jc w:val="center"/>
        <w:rPr>
          <w:rFonts w:ascii="Arial" w:hAnsi="Arial" w:cs="Arial"/>
          <w:b/>
          <w:bCs/>
          <w:sz w:val="22"/>
          <w:szCs w:val="22"/>
        </w:rPr>
      </w:pPr>
    </w:p>
    <w:p w14:paraId="0AA1D115" w14:textId="77777777" w:rsidR="00FF5BC6" w:rsidRDefault="008A7DB6">
      <w:pPr>
        <w:jc w:val="center"/>
        <w:rPr>
          <w:rFonts w:ascii="Arial" w:hAnsi="Arial" w:cs="Arial"/>
          <w:b/>
          <w:bCs/>
          <w:sz w:val="22"/>
          <w:szCs w:val="22"/>
        </w:rPr>
      </w:pPr>
      <w:r>
        <w:rPr>
          <w:rFonts w:ascii="Arial" w:hAnsi="Arial" w:cs="Arial"/>
          <w:b/>
          <w:bCs/>
          <w:sz w:val="22"/>
          <w:szCs w:val="22"/>
        </w:rPr>
        <w:t xml:space="preserve">LUÍS ANTONIO </w:t>
      </w:r>
      <w:r>
        <w:rPr>
          <w:rFonts w:ascii="Arial" w:hAnsi="Arial" w:cs="Arial"/>
          <w:b/>
          <w:bCs/>
          <w:sz w:val="22"/>
          <w:szCs w:val="22"/>
        </w:rPr>
        <w:t>HENRIQUE PEREIRA</w:t>
      </w:r>
    </w:p>
    <w:p w14:paraId="7CDEC38E" w14:textId="77777777" w:rsidR="00FF5BC6" w:rsidRDefault="008A7DB6">
      <w:pPr>
        <w:jc w:val="center"/>
        <w:rPr>
          <w:rFonts w:ascii="Arial" w:hAnsi="Arial" w:cs="Arial"/>
          <w:b/>
          <w:bCs/>
          <w:sz w:val="22"/>
          <w:szCs w:val="22"/>
        </w:rPr>
      </w:pPr>
      <w:r>
        <w:rPr>
          <w:rFonts w:ascii="Arial" w:hAnsi="Arial" w:cs="Arial"/>
          <w:b/>
          <w:bCs/>
          <w:sz w:val="22"/>
          <w:szCs w:val="22"/>
        </w:rPr>
        <w:t>Secretário Municipal de Segurança e Defesa do Cidadão</w:t>
      </w:r>
    </w:p>
    <w:p w14:paraId="09010FE2" w14:textId="77777777" w:rsidR="00FF5BC6" w:rsidRDefault="00FF5BC6">
      <w:pPr>
        <w:spacing w:line="276" w:lineRule="auto"/>
        <w:jc w:val="center"/>
        <w:rPr>
          <w:rFonts w:ascii="Arial" w:hAnsi="Arial" w:cs="Arial"/>
          <w:b/>
          <w:bCs/>
          <w:sz w:val="22"/>
          <w:szCs w:val="22"/>
        </w:rPr>
      </w:pPr>
    </w:p>
    <w:p w14:paraId="08CAF6CB" w14:textId="77777777" w:rsidR="00FF5BC6" w:rsidRDefault="00FF5BC6">
      <w:pPr>
        <w:tabs>
          <w:tab w:val="left" w:pos="1490"/>
        </w:tabs>
        <w:spacing w:line="276" w:lineRule="auto"/>
        <w:ind w:right="-54"/>
        <w:jc w:val="both"/>
        <w:rPr>
          <w:rFonts w:ascii="Arial" w:hAnsi="Arial" w:cs="Arial"/>
          <w:b/>
          <w:bCs/>
          <w:sz w:val="22"/>
          <w:szCs w:val="22"/>
        </w:rPr>
      </w:pPr>
    </w:p>
    <w:p w14:paraId="6D6A8B3B" w14:textId="77777777" w:rsidR="00FF5BC6" w:rsidRDefault="00FF5BC6">
      <w:pPr>
        <w:tabs>
          <w:tab w:val="left" w:pos="1490"/>
        </w:tabs>
        <w:spacing w:line="276" w:lineRule="auto"/>
        <w:ind w:right="-54"/>
        <w:jc w:val="both"/>
        <w:rPr>
          <w:rFonts w:ascii="Arial" w:hAnsi="Arial" w:cs="Arial"/>
          <w:b/>
          <w:bCs/>
          <w:sz w:val="22"/>
          <w:szCs w:val="22"/>
        </w:rPr>
      </w:pPr>
    </w:p>
    <w:p w14:paraId="2B6C4D32" w14:textId="77777777" w:rsidR="00FF5BC6" w:rsidRDefault="008A7DB6">
      <w:pPr>
        <w:spacing w:line="276" w:lineRule="auto"/>
        <w:jc w:val="center"/>
      </w:pPr>
      <w:r>
        <w:rPr>
          <w:rFonts w:ascii="Arial" w:hAnsi="Arial" w:cs="Arial"/>
          <w:b/>
          <w:bCs/>
          <w:color w:val="00000A"/>
          <w:kern w:val="0"/>
          <w:sz w:val="22"/>
          <w:szCs w:val="22"/>
        </w:rPr>
        <w:t>ADILSON FRANCO PENTEADO</w:t>
      </w:r>
    </w:p>
    <w:p w14:paraId="74DA4D41" w14:textId="77777777" w:rsidR="00FF5BC6" w:rsidRDefault="008A7DB6">
      <w:pPr>
        <w:spacing w:line="276" w:lineRule="auto"/>
        <w:jc w:val="center"/>
      </w:pPr>
      <w:r>
        <w:rPr>
          <w:rFonts w:ascii="Arial" w:hAnsi="Arial" w:cs="Arial"/>
          <w:b/>
          <w:bCs/>
          <w:color w:val="00000A"/>
          <w:kern w:val="0"/>
          <w:sz w:val="22"/>
          <w:szCs w:val="22"/>
        </w:rPr>
        <w:t>Secretário Municipal de Obras e Serviços Públicos</w:t>
      </w:r>
    </w:p>
    <w:p w14:paraId="75D2AB80" w14:textId="77777777" w:rsidR="00FF5BC6" w:rsidRDefault="00FF5BC6">
      <w:pPr>
        <w:spacing w:line="276" w:lineRule="auto"/>
        <w:jc w:val="center"/>
        <w:rPr>
          <w:rFonts w:ascii="Arial" w:hAnsi="Arial" w:cs="Arial"/>
          <w:b/>
          <w:bCs/>
          <w:color w:val="00000A"/>
          <w:kern w:val="0"/>
          <w:sz w:val="22"/>
          <w:szCs w:val="22"/>
        </w:rPr>
      </w:pPr>
    </w:p>
    <w:p w14:paraId="2E0A3521" w14:textId="77777777" w:rsidR="00FF5BC6" w:rsidRDefault="00FF5BC6">
      <w:pPr>
        <w:spacing w:line="276" w:lineRule="auto"/>
        <w:jc w:val="center"/>
        <w:rPr>
          <w:rFonts w:ascii="Arial" w:hAnsi="Arial" w:cs="Arial"/>
          <w:b/>
          <w:bCs/>
          <w:color w:val="00000A"/>
          <w:kern w:val="0"/>
          <w:sz w:val="22"/>
          <w:szCs w:val="22"/>
        </w:rPr>
      </w:pPr>
    </w:p>
    <w:p w14:paraId="58A4EE8E" w14:textId="77777777" w:rsidR="00FF5BC6" w:rsidRDefault="00FF5BC6">
      <w:pPr>
        <w:spacing w:line="276" w:lineRule="auto"/>
        <w:jc w:val="center"/>
        <w:rPr>
          <w:rFonts w:ascii="Arial" w:hAnsi="Arial" w:cs="Arial"/>
          <w:b/>
          <w:bCs/>
          <w:color w:val="00000A"/>
          <w:kern w:val="0"/>
          <w:sz w:val="22"/>
          <w:szCs w:val="22"/>
        </w:rPr>
      </w:pPr>
    </w:p>
    <w:p w14:paraId="4A60A6EF" w14:textId="77777777" w:rsidR="00FF5BC6" w:rsidRDefault="008A7DB6">
      <w:pPr>
        <w:spacing w:line="276" w:lineRule="auto"/>
        <w:jc w:val="center"/>
      </w:pPr>
      <w:r>
        <w:rPr>
          <w:rFonts w:ascii="Arial" w:hAnsi="Arial" w:cs="Arial"/>
          <w:b/>
          <w:bCs/>
          <w:color w:val="00000A"/>
          <w:kern w:val="0"/>
          <w:sz w:val="22"/>
          <w:szCs w:val="22"/>
        </w:rPr>
        <w:t xml:space="preserve">DR. RENAN DIAS </w:t>
      </w:r>
      <w:proofErr w:type="spellStart"/>
      <w:r>
        <w:rPr>
          <w:rFonts w:ascii="Arial" w:hAnsi="Arial" w:cs="Arial"/>
          <w:b/>
          <w:bCs/>
          <w:color w:val="00000A"/>
          <w:kern w:val="0"/>
          <w:sz w:val="22"/>
          <w:szCs w:val="22"/>
        </w:rPr>
        <w:t>IRABI</w:t>
      </w:r>
      <w:proofErr w:type="spellEnd"/>
    </w:p>
    <w:p w14:paraId="78F1077F" w14:textId="77777777" w:rsidR="00FF5BC6" w:rsidRDefault="008A7DB6">
      <w:pPr>
        <w:spacing w:line="276" w:lineRule="auto"/>
        <w:jc w:val="center"/>
      </w:pPr>
      <w:r>
        <w:rPr>
          <w:rFonts w:ascii="Arial" w:hAnsi="Arial" w:cs="Arial"/>
          <w:b/>
          <w:bCs/>
          <w:color w:val="00000A"/>
          <w:kern w:val="0"/>
          <w:sz w:val="22"/>
          <w:szCs w:val="22"/>
        </w:rPr>
        <w:t>Secretário Municipal de Saúde</w:t>
      </w:r>
    </w:p>
    <w:p w14:paraId="51B989D3" w14:textId="77777777" w:rsidR="00FF5BC6" w:rsidRDefault="00FF5BC6">
      <w:pPr>
        <w:tabs>
          <w:tab w:val="left" w:pos="1490"/>
        </w:tabs>
        <w:spacing w:line="276" w:lineRule="auto"/>
        <w:ind w:right="-54"/>
        <w:jc w:val="both"/>
        <w:rPr>
          <w:rFonts w:ascii="Arial" w:hAnsi="Arial" w:cs="Arial"/>
          <w:b/>
          <w:bCs/>
          <w:sz w:val="22"/>
          <w:szCs w:val="22"/>
        </w:rPr>
      </w:pPr>
    </w:p>
    <w:p w14:paraId="55E932B3" w14:textId="77777777" w:rsidR="00FF5BC6" w:rsidRDefault="008A7DB6">
      <w:pPr>
        <w:tabs>
          <w:tab w:val="left" w:pos="1490"/>
        </w:tabs>
        <w:spacing w:line="276" w:lineRule="auto"/>
        <w:ind w:right="-54"/>
        <w:jc w:val="both"/>
        <w:rPr>
          <w:rFonts w:ascii="Arial" w:hAnsi="Arial" w:cs="Arial"/>
          <w:b/>
          <w:bCs/>
          <w:sz w:val="22"/>
          <w:szCs w:val="22"/>
        </w:rPr>
      </w:pPr>
      <w:r>
        <w:rPr>
          <w:rFonts w:ascii="Arial" w:hAnsi="Arial" w:cs="Arial"/>
          <w:b/>
          <w:bCs/>
          <w:sz w:val="22"/>
          <w:szCs w:val="22"/>
        </w:rPr>
        <w:t>ANEXO I</w:t>
      </w:r>
    </w:p>
    <w:p w14:paraId="6E4AEF11" w14:textId="77777777" w:rsidR="00FF5BC6" w:rsidRDefault="00FF5BC6">
      <w:pPr>
        <w:tabs>
          <w:tab w:val="left" w:pos="1490"/>
        </w:tabs>
        <w:spacing w:line="276" w:lineRule="auto"/>
        <w:ind w:right="-54"/>
        <w:jc w:val="both"/>
        <w:rPr>
          <w:rFonts w:ascii="Arial" w:hAnsi="Arial" w:cs="Arial"/>
          <w:b/>
          <w:bCs/>
          <w:sz w:val="22"/>
          <w:szCs w:val="22"/>
        </w:rPr>
      </w:pPr>
    </w:p>
    <w:p w14:paraId="4BC24A8C"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77B2C1EF"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PREGÃO ELETRÔNICO 119/2024</w:t>
      </w:r>
    </w:p>
    <w:p w14:paraId="1FC6EF4D"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EDITAL Nº 152/2024</w:t>
      </w:r>
    </w:p>
    <w:p w14:paraId="2DD73205"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Processo nº 6.216/2024</w:t>
      </w:r>
    </w:p>
    <w:p w14:paraId="33A6A383" w14:textId="77777777" w:rsidR="00FF5BC6" w:rsidRDefault="00FF5BC6">
      <w:pPr>
        <w:spacing w:line="276" w:lineRule="auto"/>
        <w:ind w:right="-54"/>
        <w:jc w:val="center"/>
        <w:rPr>
          <w:rFonts w:ascii="Arial" w:hAnsi="Arial" w:cs="Arial"/>
          <w:b/>
          <w:sz w:val="22"/>
          <w:szCs w:val="22"/>
          <w:u w:val="single"/>
        </w:rPr>
      </w:pPr>
    </w:p>
    <w:p w14:paraId="1ADBAD30" w14:textId="77777777" w:rsidR="00FF5BC6" w:rsidRDefault="008A7DB6">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788FC0AF" w14:textId="77777777" w:rsidR="00FF5BC6" w:rsidRDefault="00FF5BC6">
      <w:pPr>
        <w:spacing w:line="276" w:lineRule="auto"/>
        <w:ind w:right="-54"/>
        <w:jc w:val="center"/>
        <w:rPr>
          <w:rFonts w:ascii="Arial" w:hAnsi="Arial" w:cs="Arial"/>
          <w:b/>
          <w:sz w:val="22"/>
          <w:szCs w:val="22"/>
          <w:u w:val="single"/>
        </w:rPr>
      </w:pPr>
    </w:p>
    <w:p w14:paraId="3DDFE6E5" w14:textId="77777777" w:rsidR="00FF5BC6" w:rsidRDefault="00FF5BC6">
      <w:pPr>
        <w:spacing w:line="276" w:lineRule="auto"/>
        <w:ind w:right="-54"/>
        <w:rPr>
          <w:rFonts w:ascii="Arial" w:hAnsi="Arial" w:cs="Arial"/>
          <w:b/>
          <w:sz w:val="22"/>
          <w:szCs w:val="22"/>
          <w:u w:val="single"/>
        </w:rPr>
      </w:pPr>
    </w:p>
    <w:p w14:paraId="51A9B9A1" w14:textId="77777777" w:rsidR="00FF5BC6" w:rsidRDefault="008A7DB6">
      <w:pPr>
        <w:pStyle w:val="Nivel01"/>
        <w:numPr>
          <w:ilvl w:val="0"/>
          <w:numId w:val="13"/>
        </w:numPr>
        <w:spacing w:before="0" w:line="360" w:lineRule="auto"/>
        <w:ind w:left="0" w:firstLine="0"/>
        <w:rPr>
          <w:sz w:val="22"/>
          <w:szCs w:val="22"/>
        </w:rPr>
      </w:pPr>
      <w:r>
        <w:rPr>
          <w:sz w:val="22"/>
          <w:szCs w:val="22"/>
        </w:rPr>
        <w:t>CONDIÇÕES GERAIS DA CONTRATAÇÃO</w:t>
      </w:r>
    </w:p>
    <w:p w14:paraId="7743388A" w14:textId="77777777" w:rsidR="00FF5BC6" w:rsidRDefault="008A7DB6">
      <w:pPr>
        <w:pStyle w:val="Nivel2"/>
        <w:numPr>
          <w:ilvl w:val="1"/>
          <w:numId w:val="12"/>
        </w:numPr>
        <w:spacing w:before="0" w:after="288" w:line="360" w:lineRule="auto"/>
        <w:ind w:left="0" w:firstLine="0"/>
      </w:pPr>
      <w:r>
        <w:rPr>
          <w:sz w:val="22"/>
          <w:szCs w:val="22"/>
        </w:rPr>
        <w:t>–</w:t>
      </w:r>
      <w:r>
        <w:rPr>
          <w:rFonts w:eastAsia="Arial"/>
          <w:sz w:val="22"/>
          <w:szCs w:val="22"/>
        </w:rPr>
        <w:t xml:space="preserve"> </w:t>
      </w:r>
      <w:r>
        <w:rPr>
          <w:sz w:val="22"/>
          <w:szCs w:val="22"/>
        </w:rPr>
        <w:t xml:space="preserve">Contratação de empresa especializada em serviços de Locação de Sistemas de Comunicação Digital, compreendendo o fornecimento de </w:t>
      </w:r>
      <w:r>
        <w:rPr>
          <w:sz w:val="22"/>
          <w:szCs w:val="22"/>
        </w:rPr>
        <w:t>equipamentos terminais de acesso de banda larga (</w:t>
      </w:r>
      <w:proofErr w:type="spellStart"/>
      <w:r>
        <w:rPr>
          <w:sz w:val="22"/>
          <w:szCs w:val="22"/>
        </w:rPr>
        <w:t>3G</w:t>
      </w:r>
      <w:proofErr w:type="spellEnd"/>
      <w:r>
        <w:rPr>
          <w:sz w:val="22"/>
          <w:szCs w:val="22"/>
        </w:rPr>
        <w:t xml:space="preserve"> / </w:t>
      </w:r>
      <w:proofErr w:type="spellStart"/>
      <w:r>
        <w:rPr>
          <w:sz w:val="22"/>
          <w:szCs w:val="22"/>
        </w:rPr>
        <w:t>4G</w:t>
      </w:r>
      <w:proofErr w:type="spellEnd"/>
      <w:r>
        <w:rPr>
          <w:sz w:val="22"/>
          <w:szCs w:val="22"/>
        </w:rPr>
        <w:t xml:space="preserve"> </w:t>
      </w:r>
      <w:proofErr w:type="spellStart"/>
      <w:r>
        <w:rPr>
          <w:sz w:val="22"/>
          <w:szCs w:val="22"/>
        </w:rPr>
        <w:t>LTE</w:t>
      </w:r>
      <w:proofErr w:type="spellEnd"/>
      <w:r>
        <w:rPr>
          <w:sz w:val="22"/>
          <w:szCs w:val="22"/>
        </w:rPr>
        <w:t xml:space="preserve"> e Wi-Fi) com comunicação instantânea, materiais, serviços de instalação e programação, treinamento e demais insumos, em pleno funcionamento, para uso da Guarda Municipal de Itatiba/SP, nas comunicações de voz operacionais, sem fio, entre seus agentes de campo, entre estes e sua Central de Comunicação, de acordo com as especificações, quantitativos máximos e condições mínimas abaixo apresentadas.</w:t>
      </w:r>
    </w:p>
    <w:p w14:paraId="68DD0B47" w14:textId="77777777" w:rsidR="00FF5BC6" w:rsidRDefault="008A7DB6">
      <w:pPr>
        <w:numPr>
          <w:ilvl w:val="0"/>
          <w:numId w:val="12"/>
        </w:numPr>
        <w:spacing w:line="276" w:lineRule="auto"/>
        <w:ind w:right="-54"/>
        <w:rPr>
          <w:rFonts w:ascii="Arial" w:hAnsi="Arial" w:cs="Arial"/>
          <w:b/>
          <w:sz w:val="22"/>
          <w:szCs w:val="22"/>
        </w:rPr>
      </w:pPr>
      <w:r>
        <w:rPr>
          <w:rFonts w:ascii="Arial" w:hAnsi="Arial" w:cs="Arial"/>
          <w:b/>
          <w:sz w:val="22"/>
          <w:szCs w:val="22"/>
        </w:rPr>
        <w:t>- ITENS E QUANTITATIVOS</w:t>
      </w:r>
    </w:p>
    <w:p w14:paraId="03069A75" w14:textId="77777777" w:rsidR="00FF5BC6" w:rsidRDefault="00FF5BC6">
      <w:pPr>
        <w:spacing w:line="276" w:lineRule="auto"/>
        <w:ind w:right="-54"/>
        <w:rPr>
          <w:rFonts w:ascii="Arial" w:hAnsi="Arial" w:cs="Arial"/>
          <w:b/>
          <w:sz w:val="22"/>
          <w:szCs w:val="22"/>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1129"/>
        <w:gridCol w:w="3686"/>
        <w:gridCol w:w="851"/>
        <w:gridCol w:w="1133"/>
        <w:gridCol w:w="284"/>
        <w:gridCol w:w="1276"/>
        <w:gridCol w:w="1134"/>
      </w:tblGrid>
      <w:tr w:rsidR="00FF5BC6" w14:paraId="73A9561E" w14:textId="77777777" w:rsidTr="000D22F6">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B7B7B7"/>
          </w:tcPr>
          <w:p w14:paraId="2F60310E" w14:textId="4B3E3A6F" w:rsidR="00FF5BC6" w:rsidRPr="000D22F6" w:rsidRDefault="000D22F6" w:rsidP="000D22F6">
            <w:pPr>
              <w:widowControl w:val="0"/>
              <w:jc w:val="center"/>
              <w:rPr>
                <w:rFonts w:ascii="Arial" w:hAnsi="Arial" w:cs="Arial"/>
                <w:b/>
                <w:bCs/>
                <w:sz w:val="18"/>
                <w:szCs w:val="18"/>
              </w:rPr>
            </w:pPr>
            <w:r w:rsidRPr="000D22F6">
              <w:rPr>
                <w:rFonts w:ascii="Arial" w:hAnsi="Arial" w:cs="Arial"/>
                <w:b/>
                <w:bCs/>
                <w:sz w:val="18"/>
                <w:szCs w:val="18"/>
              </w:rPr>
              <w:t>LOTE 1</w:t>
            </w:r>
          </w:p>
        </w:tc>
        <w:tc>
          <w:tcPr>
            <w:tcW w:w="3686" w:type="dxa"/>
            <w:tcBorders>
              <w:top w:val="single" w:sz="4" w:space="0" w:color="000000"/>
              <w:left w:val="single" w:sz="4" w:space="0" w:color="000000"/>
              <w:bottom w:val="single" w:sz="4" w:space="0" w:color="000000"/>
              <w:right w:val="single" w:sz="4" w:space="0" w:color="000000"/>
            </w:tcBorders>
            <w:shd w:val="clear" w:color="auto" w:fill="B7B7B7"/>
          </w:tcPr>
          <w:p w14:paraId="1846A28F" w14:textId="77777777" w:rsidR="00FF5BC6" w:rsidRDefault="008A7DB6">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68D70277" w14:textId="77777777" w:rsidR="00FF5BC6" w:rsidRDefault="008A7DB6">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1B868A1E" w14:textId="77777777" w:rsidR="00FF5BC6" w:rsidRDefault="008A7DB6">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136D502E" w14:textId="77777777" w:rsidR="00FF5BC6" w:rsidRDefault="00FF5BC6">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63A9BFCA" w14:textId="77777777" w:rsidR="00FF5BC6" w:rsidRDefault="008A7DB6">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022F8260" w14:textId="77777777" w:rsidR="00FF5BC6" w:rsidRDefault="008A7DB6">
            <w:pPr>
              <w:widowControl w:val="0"/>
              <w:jc w:val="right"/>
              <w:rPr>
                <w:rFonts w:ascii="Arial" w:hAnsi="Arial" w:cs="Arial"/>
                <w:sz w:val="18"/>
                <w:szCs w:val="18"/>
              </w:rPr>
            </w:pPr>
            <w:r>
              <w:rPr>
                <w:rFonts w:ascii="Arial" w:hAnsi="Arial" w:cs="Arial"/>
                <w:sz w:val="18"/>
                <w:szCs w:val="18"/>
              </w:rPr>
              <w:t>Preço Total</w:t>
            </w:r>
          </w:p>
        </w:tc>
      </w:tr>
      <w:tr w:rsidR="00FF5BC6" w14:paraId="4A72AAD3" w14:textId="77777777" w:rsidTr="000D22F6">
        <w:tc>
          <w:tcPr>
            <w:tcW w:w="1129" w:type="dxa"/>
            <w:tcBorders>
              <w:top w:val="single" w:sz="8" w:space="0" w:color="000000"/>
              <w:left w:val="single" w:sz="4" w:space="0" w:color="000000"/>
              <w:bottom w:val="single" w:sz="8" w:space="0" w:color="000000"/>
              <w:right w:val="single" w:sz="8" w:space="0" w:color="000000"/>
            </w:tcBorders>
            <w:shd w:val="clear" w:color="auto" w:fill="auto"/>
          </w:tcPr>
          <w:p w14:paraId="4259B469" w14:textId="57CF3691" w:rsidR="00FF5BC6" w:rsidRDefault="000D22F6" w:rsidP="000D22F6">
            <w:pPr>
              <w:widowControl w:val="0"/>
              <w:jc w:val="center"/>
              <w:rPr>
                <w:rFonts w:ascii="Arial" w:hAnsi="Arial" w:cs="Arial"/>
                <w:sz w:val="18"/>
                <w:szCs w:val="18"/>
              </w:rPr>
            </w:pPr>
            <w:r>
              <w:rPr>
                <w:rFonts w:ascii="Arial" w:hAnsi="Arial" w:cs="Arial"/>
                <w:sz w:val="18"/>
                <w:szCs w:val="18"/>
              </w:rPr>
              <w:t>1.</w:t>
            </w:r>
            <w:r w:rsidR="008A7DB6">
              <w:rPr>
                <w:rFonts w:ascii="Arial" w:hAnsi="Arial" w:cs="Arial"/>
                <w:sz w:val="18"/>
                <w:szCs w:val="18"/>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066B0620" w14:textId="77777777" w:rsidR="00FF5BC6" w:rsidRDefault="008A7DB6">
            <w:pPr>
              <w:widowControl w:val="0"/>
              <w:jc w:val="both"/>
              <w:rPr>
                <w:rFonts w:ascii="Arial" w:hAnsi="Arial" w:cs="Arial"/>
                <w:sz w:val="18"/>
                <w:szCs w:val="18"/>
              </w:rPr>
            </w:pPr>
            <w:r>
              <w:rPr>
                <w:rFonts w:ascii="Arial" w:hAnsi="Arial" w:cs="Arial"/>
                <w:sz w:val="18"/>
                <w:szCs w:val="18"/>
              </w:rPr>
              <w:t xml:space="preserve">2.03.07.0008-2 - LOCAÇÃO DE ESTAÇÃO INTEGRADA ENTRE TECNOLOGIA </w:t>
            </w:r>
            <w:proofErr w:type="spellStart"/>
            <w:r>
              <w:rPr>
                <w:rFonts w:ascii="Arial" w:hAnsi="Arial" w:cs="Arial"/>
                <w:sz w:val="18"/>
                <w:szCs w:val="18"/>
              </w:rPr>
              <w:t>DMR</w:t>
            </w:r>
            <w:proofErr w:type="spellEnd"/>
            <w:r>
              <w:rPr>
                <w:rFonts w:ascii="Arial" w:hAnsi="Arial" w:cs="Arial"/>
                <w:sz w:val="18"/>
                <w:szCs w:val="18"/>
              </w:rPr>
              <w:t xml:space="preserve"> E </w:t>
            </w:r>
            <w:proofErr w:type="spellStart"/>
            <w:r>
              <w:rPr>
                <w:rFonts w:ascii="Arial" w:hAnsi="Arial" w:cs="Arial"/>
                <w:sz w:val="18"/>
                <w:szCs w:val="18"/>
              </w:rPr>
              <w:t>PTTOC</w:t>
            </w:r>
            <w:proofErr w:type="spellEnd"/>
            <w:r>
              <w:rPr>
                <w:rFonts w:ascii="Arial" w:hAnsi="Arial" w:cs="Arial"/>
                <w:sz w:val="18"/>
                <w:szCs w:val="18"/>
              </w:rPr>
              <w:t xml:space="preserve">, C OM TERMINAL DE ACESSO (ETA) PARA USO FIXO COM DISPLAY E </w:t>
            </w:r>
            <w:proofErr w:type="spellStart"/>
            <w:r>
              <w:rPr>
                <w:rFonts w:ascii="Arial" w:hAnsi="Arial" w:cs="Arial"/>
                <w:sz w:val="18"/>
                <w:szCs w:val="18"/>
              </w:rPr>
              <w:t>AVL</w:t>
            </w:r>
            <w:proofErr w:type="spellEnd"/>
            <w:r>
              <w:rPr>
                <w:rFonts w:ascii="Arial" w:hAnsi="Arial" w:cs="Arial"/>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2D6B544" w14:textId="77777777" w:rsidR="00FF5BC6" w:rsidRDefault="008A7DB6">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1F4E206" w14:textId="77777777" w:rsidR="00FF5BC6" w:rsidRDefault="008A7DB6">
            <w:pPr>
              <w:widowControl w:val="0"/>
              <w:jc w:val="center"/>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7A8FBE5E" w14:textId="77777777" w:rsidR="00FF5BC6" w:rsidRDefault="00FF5BC6">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7871335" w14:textId="77777777" w:rsidR="00FF5BC6" w:rsidRDefault="008A7DB6">
            <w:pPr>
              <w:widowControl w:val="0"/>
              <w:jc w:val="right"/>
              <w:rPr>
                <w:rFonts w:ascii="Arial" w:hAnsi="Arial" w:cs="Arial"/>
                <w:sz w:val="18"/>
                <w:szCs w:val="18"/>
              </w:rPr>
            </w:pPr>
            <w:r>
              <w:rPr>
                <w:rFonts w:ascii="Arial" w:hAnsi="Arial" w:cs="Arial"/>
                <w:sz w:val="18"/>
                <w:szCs w:val="18"/>
              </w:rPr>
              <w:t>1.443,33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F8CA39" w14:textId="77777777" w:rsidR="00FF5BC6" w:rsidRDefault="008A7DB6">
            <w:pPr>
              <w:widowControl w:val="0"/>
              <w:jc w:val="right"/>
              <w:rPr>
                <w:rFonts w:ascii="Arial" w:hAnsi="Arial" w:cs="Arial"/>
                <w:sz w:val="18"/>
                <w:szCs w:val="18"/>
              </w:rPr>
            </w:pPr>
            <w:r>
              <w:rPr>
                <w:rFonts w:ascii="Arial" w:hAnsi="Arial" w:cs="Arial"/>
                <w:sz w:val="18"/>
                <w:szCs w:val="18"/>
              </w:rPr>
              <w:t>34.639,92</w:t>
            </w:r>
          </w:p>
        </w:tc>
      </w:tr>
      <w:tr w:rsidR="00FF5BC6" w14:paraId="3A07F086" w14:textId="77777777" w:rsidTr="000D22F6">
        <w:tc>
          <w:tcPr>
            <w:tcW w:w="949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102A62" w14:textId="77777777" w:rsidR="00FF5BC6" w:rsidRDefault="008A7DB6">
            <w:pPr>
              <w:widowControl w:val="0"/>
              <w:jc w:val="both"/>
              <w:rPr>
                <w:rFonts w:ascii="Arial" w:hAnsi="Arial" w:cs="Arial"/>
                <w:sz w:val="18"/>
                <w:szCs w:val="18"/>
              </w:rPr>
            </w:pPr>
            <w:r>
              <w:rPr>
                <w:rFonts w:ascii="Arial" w:hAnsi="Arial" w:cs="Arial"/>
                <w:sz w:val="18"/>
                <w:szCs w:val="18"/>
              </w:rPr>
              <w:t xml:space="preserve">LOCAÇÃO DE ESTAÇÃO INTEGRADA ENTRE </w:t>
            </w:r>
            <w:r>
              <w:rPr>
                <w:rFonts w:ascii="Arial" w:hAnsi="Arial" w:cs="Arial"/>
                <w:sz w:val="18"/>
                <w:szCs w:val="18"/>
              </w:rPr>
              <w:t xml:space="preserve">TECNOLOGIA </w:t>
            </w:r>
            <w:proofErr w:type="spellStart"/>
            <w:r>
              <w:rPr>
                <w:rFonts w:ascii="Arial" w:hAnsi="Arial" w:cs="Arial"/>
                <w:sz w:val="18"/>
                <w:szCs w:val="18"/>
              </w:rPr>
              <w:t>DMR</w:t>
            </w:r>
            <w:proofErr w:type="spellEnd"/>
            <w:r>
              <w:rPr>
                <w:rFonts w:ascii="Arial" w:hAnsi="Arial" w:cs="Arial"/>
                <w:sz w:val="18"/>
                <w:szCs w:val="18"/>
              </w:rPr>
              <w:t xml:space="preserve"> E </w:t>
            </w:r>
            <w:proofErr w:type="spellStart"/>
            <w:r>
              <w:rPr>
                <w:rFonts w:ascii="Arial" w:hAnsi="Arial" w:cs="Arial"/>
                <w:sz w:val="18"/>
                <w:szCs w:val="18"/>
              </w:rPr>
              <w:t>PTTOC</w:t>
            </w:r>
            <w:proofErr w:type="spellEnd"/>
            <w:r>
              <w:rPr>
                <w:rFonts w:ascii="Arial" w:hAnsi="Arial" w:cs="Arial"/>
                <w:sz w:val="18"/>
                <w:szCs w:val="18"/>
              </w:rPr>
              <w:t xml:space="preserve">, COM TERMINAL DE ACESSO (ETA) PARA USO FIXO COM DISPLAY E </w:t>
            </w:r>
            <w:proofErr w:type="spellStart"/>
            <w:r>
              <w:rPr>
                <w:rFonts w:ascii="Arial" w:hAnsi="Arial" w:cs="Arial"/>
                <w:sz w:val="18"/>
                <w:szCs w:val="18"/>
              </w:rPr>
              <w:t>AVL</w:t>
            </w:r>
            <w:proofErr w:type="spellEnd"/>
            <w:r>
              <w:rPr>
                <w:rFonts w:ascii="Arial" w:hAnsi="Arial" w:cs="Arial"/>
                <w:sz w:val="18"/>
                <w:szCs w:val="18"/>
              </w:rPr>
              <w:t>/GPS</w:t>
            </w:r>
          </w:p>
          <w:p w14:paraId="0336C141" w14:textId="77777777" w:rsidR="00FF5BC6" w:rsidRDefault="008A7DB6">
            <w:pPr>
              <w:widowControl w:val="0"/>
              <w:jc w:val="both"/>
              <w:rPr>
                <w:rFonts w:ascii="Arial" w:hAnsi="Arial" w:cs="Arial"/>
                <w:sz w:val="18"/>
                <w:szCs w:val="18"/>
              </w:rPr>
            </w:pPr>
            <w:r>
              <w:rPr>
                <w:rFonts w:ascii="Arial" w:hAnsi="Arial" w:cs="Arial"/>
                <w:sz w:val="18"/>
                <w:szCs w:val="18"/>
              </w:rPr>
              <w:t xml:space="preserve">DESCRITIVO TÉCNICO DO SISTEMA DE INTEGRAÇÃO </w:t>
            </w:r>
            <w:proofErr w:type="spellStart"/>
            <w:r>
              <w:rPr>
                <w:rFonts w:ascii="Arial" w:hAnsi="Arial" w:cs="Arial"/>
                <w:sz w:val="18"/>
                <w:szCs w:val="18"/>
              </w:rPr>
              <w:t>DMR</w:t>
            </w:r>
            <w:proofErr w:type="spellEnd"/>
            <w:r>
              <w:rPr>
                <w:rFonts w:ascii="Arial" w:hAnsi="Arial" w:cs="Arial"/>
                <w:sz w:val="18"/>
                <w:szCs w:val="18"/>
              </w:rPr>
              <w:t xml:space="preserve"> X </w:t>
            </w:r>
            <w:proofErr w:type="spellStart"/>
            <w:r>
              <w:rPr>
                <w:rFonts w:ascii="Arial" w:hAnsi="Arial" w:cs="Arial"/>
                <w:sz w:val="18"/>
                <w:szCs w:val="18"/>
              </w:rPr>
              <w:t>PTTOC</w:t>
            </w:r>
            <w:proofErr w:type="spellEnd"/>
            <w:r>
              <w:rPr>
                <w:rFonts w:ascii="Arial" w:hAnsi="Arial" w:cs="Arial"/>
                <w:sz w:val="18"/>
                <w:szCs w:val="18"/>
              </w:rPr>
              <w:t xml:space="preserve"> </w:t>
            </w:r>
          </w:p>
          <w:p w14:paraId="66A0914F" w14:textId="77777777" w:rsidR="00FF5BC6" w:rsidRDefault="008A7DB6">
            <w:pPr>
              <w:widowControl w:val="0"/>
              <w:jc w:val="both"/>
              <w:rPr>
                <w:rFonts w:ascii="Arial" w:hAnsi="Arial" w:cs="Arial"/>
                <w:sz w:val="18"/>
                <w:szCs w:val="18"/>
              </w:rPr>
            </w:pPr>
            <w:r>
              <w:rPr>
                <w:rFonts w:ascii="Arial" w:hAnsi="Arial" w:cs="Arial"/>
                <w:sz w:val="18"/>
                <w:szCs w:val="18"/>
              </w:rPr>
              <w:t xml:space="preserve">a) Interfaceamento de rádio </w:t>
            </w:r>
            <w:proofErr w:type="spellStart"/>
            <w:r>
              <w:rPr>
                <w:rFonts w:ascii="Arial" w:hAnsi="Arial" w:cs="Arial"/>
                <w:sz w:val="18"/>
                <w:szCs w:val="18"/>
              </w:rPr>
              <w:t>DMR</w:t>
            </w:r>
            <w:proofErr w:type="spellEnd"/>
            <w:r>
              <w:rPr>
                <w:rFonts w:ascii="Arial" w:hAnsi="Arial" w:cs="Arial"/>
                <w:sz w:val="18"/>
                <w:szCs w:val="18"/>
              </w:rPr>
              <w:t xml:space="preserve"> </w:t>
            </w:r>
            <w:proofErr w:type="spellStart"/>
            <w:r>
              <w:rPr>
                <w:rFonts w:ascii="Arial" w:hAnsi="Arial" w:cs="Arial"/>
                <w:sz w:val="18"/>
                <w:szCs w:val="18"/>
              </w:rPr>
              <w:t>VHf</w:t>
            </w:r>
            <w:proofErr w:type="spellEnd"/>
            <w:r>
              <w:rPr>
                <w:rFonts w:ascii="Arial" w:hAnsi="Arial" w:cs="Arial"/>
                <w:sz w:val="18"/>
                <w:szCs w:val="18"/>
              </w:rPr>
              <w:t xml:space="preserve"> com sistema de comunicação </w:t>
            </w:r>
            <w:proofErr w:type="spellStart"/>
            <w:r>
              <w:rPr>
                <w:rFonts w:ascii="Arial" w:hAnsi="Arial" w:cs="Arial"/>
                <w:sz w:val="18"/>
                <w:szCs w:val="18"/>
              </w:rPr>
              <w:t>PTTOC</w:t>
            </w:r>
            <w:proofErr w:type="spellEnd"/>
            <w:r>
              <w:rPr>
                <w:rFonts w:ascii="Arial" w:hAnsi="Arial" w:cs="Arial"/>
                <w:sz w:val="18"/>
                <w:szCs w:val="18"/>
              </w:rPr>
              <w:t xml:space="preserve"> via celular </w:t>
            </w:r>
            <w:proofErr w:type="spellStart"/>
            <w:r>
              <w:rPr>
                <w:rFonts w:ascii="Arial" w:hAnsi="Arial" w:cs="Arial"/>
                <w:sz w:val="18"/>
                <w:szCs w:val="18"/>
              </w:rPr>
              <w:t>3G</w:t>
            </w:r>
            <w:proofErr w:type="spellEnd"/>
            <w:r>
              <w:rPr>
                <w:rFonts w:ascii="Arial" w:hAnsi="Arial" w:cs="Arial"/>
                <w:sz w:val="18"/>
                <w:szCs w:val="18"/>
              </w:rPr>
              <w:t xml:space="preserve"> / </w:t>
            </w:r>
            <w:proofErr w:type="spellStart"/>
            <w:r>
              <w:rPr>
                <w:rFonts w:ascii="Arial" w:hAnsi="Arial" w:cs="Arial"/>
                <w:sz w:val="18"/>
                <w:szCs w:val="18"/>
              </w:rPr>
              <w:t>4G</w:t>
            </w:r>
            <w:proofErr w:type="spellEnd"/>
            <w:r>
              <w:rPr>
                <w:rFonts w:ascii="Arial" w:hAnsi="Arial" w:cs="Arial"/>
                <w:sz w:val="18"/>
                <w:szCs w:val="18"/>
              </w:rPr>
              <w:t xml:space="preserve">  </w:t>
            </w:r>
            <w:proofErr w:type="spellStart"/>
            <w:r>
              <w:rPr>
                <w:rFonts w:ascii="Arial" w:hAnsi="Arial" w:cs="Arial"/>
                <w:sz w:val="18"/>
                <w:szCs w:val="18"/>
              </w:rPr>
              <w:t>LTE</w:t>
            </w:r>
            <w:proofErr w:type="spellEnd"/>
            <w:r>
              <w:rPr>
                <w:rFonts w:ascii="Arial" w:hAnsi="Arial" w:cs="Arial"/>
                <w:sz w:val="18"/>
                <w:szCs w:val="18"/>
              </w:rPr>
              <w:t xml:space="preserve"> E WI-FI de áudio nos dois sentidos (comunicação voz dos rádios </w:t>
            </w:r>
            <w:proofErr w:type="spellStart"/>
            <w:r>
              <w:rPr>
                <w:rFonts w:ascii="Arial" w:hAnsi="Arial" w:cs="Arial"/>
                <w:sz w:val="18"/>
                <w:szCs w:val="18"/>
              </w:rPr>
              <w:t>DMR</w:t>
            </w:r>
            <w:proofErr w:type="spellEnd"/>
            <w:r>
              <w:rPr>
                <w:rFonts w:ascii="Arial" w:hAnsi="Arial" w:cs="Arial"/>
                <w:sz w:val="18"/>
                <w:szCs w:val="18"/>
              </w:rPr>
              <w:t xml:space="preserve"> para </w:t>
            </w:r>
            <w:proofErr w:type="spellStart"/>
            <w:r>
              <w:rPr>
                <w:rFonts w:ascii="Arial" w:hAnsi="Arial" w:cs="Arial"/>
                <w:sz w:val="18"/>
                <w:szCs w:val="18"/>
              </w:rPr>
              <w:t>PTTOC</w:t>
            </w:r>
            <w:proofErr w:type="spellEnd"/>
            <w:r>
              <w:rPr>
                <w:rFonts w:ascii="Arial" w:hAnsi="Arial" w:cs="Arial"/>
                <w:sz w:val="18"/>
                <w:szCs w:val="18"/>
              </w:rPr>
              <w:t xml:space="preserve"> e no sentido contrário também), composto de: </w:t>
            </w:r>
          </w:p>
          <w:p w14:paraId="38F37478" w14:textId="77777777" w:rsidR="00FF5BC6" w:rsidRDefault="008A7DB6">
            <w:pPr>
              <w:widowControl w:val="0"/>
              <w:jc w:val="both"/>
              <w:rPr>
                <w:rFonts w:ascii="Arial" w:hAnsi="Arial" w:cs="Arial"/>
                <w:sz w:val="18"/>
                <w:szCs w:val="18"/>
              </w:rPr>
            </w:pPr>
            <w:r>
              <w:rPr>
                <w:rFonts w:ascii="Arial" w:hAnsi="Arial" w:cs="Arial"/>
                <w:sz w:val="18"/>
                <w:szCs w:val="18"/>
              </w:rPr>
              <w:t xml:space="preserve">b) Gabinete metálico tipo rack </w:t>
            </w:r>
            <w:proofErr w:type="spellStart"/>
            <w:r>
              <w:rPr>
                <w:rFonts w:ascii="Arial" w:hAnsi="Arial" w:cs="Arial"/>
                <w:sz w:val="18"/>
                <w:szCs w:val="18"/>
              </w:rPr>
              <w:t>4U</w:t>
            </w:r>
            <w:proofErr w:type="spellEnd"/>
            <w:r>
              <w:rPr>
                <w:rFonts w:ascii="Arial" w:hAnsi="Arial" w:cs="Arial"/>
                <w:sz w:val="18"/>
                <w:szCs w:val="18"/>
              </w:rPr>
              <w:t xml:space="preserve"> c/ acrílico para acondicionar equipamentos da integração. c) Radio Motorola </w:t>
            </w:r>
            <w:proofErr w:type="spellStart"/>
            <w:r>
              <w:rPr>
                <w:rFonts w:ascii="Arial" w:hAnsi="Arial" w:cs="Arial"/>
                <w:sz w:val="18"/>
                <w:szCs w:val="18"/>
              </w:rPr>
              <w:t>DMR</w:t>
            </w:r>
            <w:proofErr w:type="spellEnd"/>
            <w:r>
              <w:rPr>
                <w:rFonts w:ascii="Arial" w:hAnsi="Arial" w:cs="Arial"/>
                <w:sz w:val="18"/>
                <w:szCs w:val="18"/>
              </w:rPr>
              <w:t xml:space="preserve"> móvel VHF com funções avançadas para configurações remotas. d) Fonte de alimentação chaveada bivolt AC para 13,8 CC com proteção contra surto. e) Bateria selada 12 </w:t>
            </w:r>
            <w:proofErr w:type="spellStart"/>
            <w:r>
              <w:rPr>
                <w:rFonts w:ascii="Arial" w:hAnsi="Arial" w:cs="Arial"/>
                <w:sz w:val="18"/>
                <w:szCs w:val="18"/>
              </w:rPr>
              <w:t>VDC</w:t>
            </w:r>
            <w:proofErr w:type="spellEnd"/>
            <w:r>
              <w:rPr>
                <w:rFonts w:ascii="Arial" w:hAnsi="Arial" w:cs="Arial"/>
                <w:sz w:val="18"/>
                <w:szCs w:val="18"/>
              </w:rPr>
              <w:t xml:space="preserve"> 60 </w:t>
            </w:r>
            <w:proofErr w:type="spellStart"/>
            <w:r>
              <w:rPr>
                <w:rFonts w:ascii="Arial" w:hAnsi="Arial" w:cs="Arial"/>
                <w:sz w:val="18"/>
                <w:szCs w:val="18"/>
              </w:rPr>
              <w:t>AmpH</w:t>
            </w:r>
            <w:proofErr w:type="spellEnd"/>
            <w:r>
              <w:rPr>
                <w:rFonts w:ascii="Arial" w:hAnsi="Arial" w:cs="Arial"/>
                <w:sz w:val="18"/>
                <w:szCs w:val="18"/>
              </w:rPr>
              <w:t xml:space="preserve"> para contingência de energia elétrica. f) Interface avançada </w:t>
            </w:r>
            <w:proofErr w:type="spellStart"/>
            <w:r>
              <w:rPr>
                <w:rFonts w:ascii="Arial" w:hAnsi="Arial" w:cs="Arial"/>
                <w:sz w:val="18"/>
                <w:szCs w:val="18"/>
              </w:rPr>
              <w:t>PttOc</w:t>
            </w:r>
            <w:proofErr w:type="spellEnd"/>
            <w:r>
              <w:rPr>
                <w:rFonts w:ascii="Arial" w:hAnsi="Arial" w:cs="Arial"/>
                <w:sz w:val="18"/>
                <w:szCs w:val="18"/>
              </w:rPr>
              <w:t xml:space="preserve"> para integração de sistema, com cabos de interligação para g) Estação Terminal de Acesso (ETA) de Banda Larga (</w:t>
            </w:r>
            <w:proofErr w:type="spellStart"/>
            <w:r>
              <w:rPr>
                <w:rFonts w:ascii="Arial" w:hAnsi="Arial" w:cs="Arial"/>
                <w:sz w:val="18"/>
                <w:szCs w:val="18"/>
              </w:rPr>
              <w:t>3G</w:t>
            </w:r>
            <w:proofErr w:type="spellEnd"/>
            <w:r>
              <w:rPr>
                <w:rFonts w:ascii="Arial" w:hAnsi="Arial" w:cs="Arial"/>
                <w:sz w:val="18"/>
                <w:szCs w:val="18"/>
              </w:rPr>
              <w:t xml:space="preserve"> / </w:t>
            </w:r>
            <w:proofErr w:type="spellStart"/>
            <w:r>
              <w:rPr>
                <w:rFonts w:ascii="Arial" w:hAnsi="Arial" w:cs="Arial"/>
                <w:sz w:val="18"/>
                <w:szCs w:val="18"/>
              </w:rPr>
              <w:t>4G</w:t>
            </w:r>
            <w:proofErr w:type="spellEnd"/>
            <w:r>
              <w:rPr>
                <w:rFonts w:ascii="Arial" w:hAnsi="Arial" w:cs="Arial"/>
                <w:sz w:val="18"/>
                <w:szCs w:val="18"/>
              </w:rPr>
              <w:t xml:space="preserve"> </w:t>
            </w:r>
            <w:proofErr w:type="spellStart"/>
            <w:r>
              <w:rPr>
                <w:rFonts w:ascii="Arial" w:hAnsi="Arial" w:cs="Arial"/>
                <w:sz w:val="18"/>
                <w:szCs w:val="18"/>
              </w:rPr>
              <w:t>LTE</w:t>
            </w:r>
            <w:proofErr w:type="spellEnd"/>
            <w:r>
              <w:rPr>
                <w:rFonts w:ascii="Arial" w:hAnsi="Arial" w:cs="Arial"/>
                <w:sz w:val="18"/>
                <w:szCs w:val="18"/>
              </w:rPr>
              <w:t xml:space="preserve"> E WI-FI). h) Display alfa numérico para indicação de funções e </w:t>
            </w:r>
            <w:r>
              <w:rPr>
                <w:rFonts w:ascii="Arial" w:hAnsi="Arial" w:cs="Arial"/>
                <w:sz w:val="18"/>
                <w:szCs w:val="18"/>
              </w:rPr>
              <w:t xml:space="preserve">status. </w:t>
            </w:r>
          </w:p>
          <w:p w14:paraId="6EC7F83B" w14:textId="77777777" w:rsidR="00FF5BC6" w:rsidRDefault="008A7DB6">
            <w:pPr>
              <w:widowControl w:val="0"/>
              <w:jc w:val="both"/>
              <w:rPr>
                <w:rFonts w:ascii="Arial" w:hAnsi="Arial" w:cs="Arial"/>
                <w:sz w:val="18"/>
                <w:szCs w:val="18"/>
              </w:rPr>
            </w:pPr>
            <w:r>
              <w:rPr>
                <w:rFonts w:ascii="Arial" w:hAnsi="Arial" w:cs="Arial"/>
                <w:sz w:val="18"/>
                <w:szCs w:val="18"/>
              </w:rPr>
              <w:t xml:space="preserve">i) Sistema irradiante tipo colinear </w:t>
            </w:r>
            <w:proofErr w:type="spellStart"/>
            <w:r>
              <w:rPr>
                <w:rFonts w:ascii="Arial" w:hAnsi="Arial" w:cs="Arial"/>
                <w:sz w:val="18"/>
                <w:szCs w:val="18"/>
              </w:rPr>
              <w:t>G6</w:t>
            </w:r>
            <w:proofErr w:type="spellEnd"/>
            <w:r>
              <w:rPr>
                <w:rFonts w:ascii="Arial" w:hAnsi="Arial" w:cs="Arial"/>
                <w:sz w:val="18"/>
                <w:szCs w:val="18"/>
              </w:rPr>
              <w:t xml:space="preserve"> para rádio VHF com cabos </w:t>
            </w:r>
            <w:proofErr w:type="spellStart"/>
            <w:r>
              <w:rPr>
                <w:rFonts w:ascii="Arial" w:hAnsi="Arial" w:cs="Arial"/>
                <w:sz w:val="18"/>
                <w:szCs w:val="18"/>
              </w:rPr>
              <w:t>cellflex</w:t>
            </w:r>
            <w:proofErr w:type="spellEnd"/>
            <w:r>
              <w:rPr>
                <w:rFonts w:ascii="Arial" w:hAnsi="Arial" w:cs="Arial"/>
                <w:sz w:val="18"/>
                <w:szCs w:val="18"/>
              </w:rPr>
              <w:t xml:space="preserve"> e conectores. j) Chave tipo interruptor LIGAR/DESLIGAR </w:t>
            </w:r>
          </w:p>
          <w:p w14:paraId="088AEB12" w14:textId="77777777" w:rsidR="00FF5BC6" w:rsidRDefault="008A7DB6">
            <w:pPr>
              <w:widowControl w:val="0"/>
              <w:jc w:val="both"/>
              <w:rPr>
                <w:rFonts w:ascii="Arial" w:hAnsi="Arial" w:cs="Arial"/>
                <w:sz w:val="18"/>
                <w:szCs w:val="18"/>
              </w:rPr>
            </w:pPr>
            <w:r>
              <w:rPr>
                <w:rFonts w:ascii="Arial" w:hAnsi="Arial" w:cs="Arial"/>
                <w:sz w:val="18"/>
                <w:szCs w:val="18"/>
              </w:rPr>
              <w:t xml:space="preserve">RECURSOS MÍNIMOS E FACILIDADES: </w:t>
            </w:r>
          </w:p>
          <w:p w14:paraId="5468B9ED" w14:textId="77777777" w:rsidR="00FF5BC6" w:rsidRDefault="008A7DB6">
            <w:pPr>
              <w:widowControl w:val="0"/>
              <w:jc w:val="both"/>
              <w:rPr>
                <w:rFonts w:ascii="Arial" w:hAnsi="Arial" w:cs="Arial"/>
                <w:sz w:val="18"/>
                <w:szCs w:val="18"/>
              </w:rPr>
            </w:pPr>
            <w:r>
              <w:rPr>
                <w:rFonts w:ascii="Arial" w:hAnsi="Arial" w:cs="Arial"/>
                <w:sz w:val="18"/>
                <w:szCs w:val="18"/>
              </w:rPr>
              <w:t xml:space="preserve">a) Ligar/Desligar  </w:t>
            </w:r>
          </w:p>
          <w:p w14:paraId="50B18F44" w14:textId="77777777" w:rsidR="00FF5BC6" w:rsidRDefault="008A7DB6">
            <w:pPr>
              <w:widowControl w:val="0"/>
              <w:jc w:val="both"/>
              <w:rPr>
                <w:rFonts w:ascii="Arial" w:hAnsi="Arial" w:cs="Arial"/>
                <w:sz w:val="18"/>
                <w:szCs w:val="18"/>
              </w:rPr>
            </w:pPr>
            <w:r>
              <w:rPr>
                <w:rFonts w:ascii="Arial" w:hAnsi="Arial" w:cs="Arial"/>
                <w:sz w:val="18"/>
                <w:szCs w:val="18"/>
              </w:rPr>
              <w:t xml:space="preserve">b) Receber alerta de chamada, de forma ilimitada; </w:t>
            </w:r>
          </w:p>
          <w:p w14:paraId="46D1F932" w14:textId="77777777" w:rsidR="00FF5BC6" w:rsidRDefault="008A7DB6">
            <w:pPr>
              <w:widowControl w:val="0"/>
              <w:jc w:val="both"/>
              <w:rPr>
                <w:rFonts w:ascii="Arial" w:hAnsi="Arial" w:cs="Arial"/>
                <w:sz w:val="18"/>
                <w:szCs w:val="18"/>
              </w:rPr>
            </w:pPr>
            <w:r>
              <w:rPr>
                <w:rFonts w:ascii="Arial" w:hAnsi="Arial" w:cs="Arial"/>
                <w:sz w:val="18"/>
                <w:szCs w:val="18"/>
              </w:rPr>
              <w:t xml:space="preserve">c) Capacidade de receber comando de Monitor Remoto de áudio, de forma ilimitada; d) Bluetooth 4.0 para uso de </w:t>
            </w:r>
            <w:r>
              <w:rPr>
                <w:rFonts w:ascii="Arial" w:hAnsi="Arial" w:cs="Arial"/>
                <w:sz w:val="18"/>
                <w:szCs w:val="18"/>
              </w:rPr>
              <w:lastRenderedPageBreak/>
              <w:t xml:space="preserve">acessórios de áudio e dados; </w:t>
            </w:r>
          </w:p>
          <w:p w14:paraId="0051D6AC" w14:textId="77777777" w:rsidR="00FF5BC6" w:rsidRDefault="008A7DB6">
            <w:pPr>
              <w:widowControl w:val="0"/>
              <w:jc w:val="both"/>
              <w:rPr>
                <w:rFonts w:ascii="Arial" w:hAnsi="Arial" w:cs="Arial"/>
                <w:sz w:val="18"/>
                <w:szCs w:val="18"/>
              </w:rPr>
            </w:pPr>
            <w:r>
              <w:rPr>
                <w:rFonts w:ascii="Arial" w:hAnsi="Arial" w:cs="Arial"/>
                <w:sz w:val="18"/>
                <w:szCs w:val="18"/>
              </w:rPr>
              <w:t>e) Wi-Fi (</w:t>
            </w:r>
            <w:proofErr w:type="spellStart"/>
            <w:r>
              <w:rPr>
                <w:rFonts w:ascii="Arial" w:hAnsi="Arial" w:cs="Arial"/>
                <w:sz w:val="18"/>
                <w:szCs w:val="18"/>
              </w:rPr>
              <w:t>2,4GHz</w:t>
            </w:r>
            <w:proofErr w:type="spellEnd"/>
            <w:r>
              <w:rPr>
                <w:rFonts w:ascii="Arial" w:hAnsi="Arial" w:cs="Arial"/>
                <w:sz w:val="18"/>
                <w:szCs w:val="18"/>
              </w:rPr>
              <w:t xml:space="preserve"> e </w:t>
            </w:r>
            <w:proofErr w:type="spellStart"/>
            <w:r>
              <w:rPr>
                <w:rFonts w:ascii="Arial" w:hAnsi="Arial" w:cs="Arial"/>
                <w:sz w:val="18"/>
                <w:szCs w:val="18"/>
              </w:rPr>
              <w:t>5GHz</w:t>
            </w:r>
            <w:proofErr w:type="spellEnd"/>
            <w:r>
              <w:rPr>
                <w:rFonts w:ascii="Arial" w:hAnsi="Arial" w:cs="Arial"/>
                <w:sz w:val="18"/>
                <w:szCs w:val="18"/>
              </w:rPr>
              <w:t xml:space="preserve">) integrado no circuito original do rádio e devidamente homologado pela ANATEL; </w:t>
            </w:r>
          </w:p>
          <w:p w14:paraId="5EA5405A" w14:textId="77777777" w:rsidR="00FF5BC6" w:rsidRDefault="008A7DB6">
            <w:pPr>
              <w:widowControl w:val="0"/>
              <w:jc w:val="both"/>
              <w:rPr>
                <w:rFonts w:ascii="Arial" w:hAnsi="Arial" w:cs="Arial"/>
                <w:sz w:val="18"/>
                <w:szCs w:val="18"/>
              </w:rPr>
            </w:pPr>
            <w:r>
              <w:rPr>
                <w:rFonts w:ascii="Arial" w:hAnsi="Arial" w:cs="Arial"/>
                <w:sz w:val="18"/>
                <w:szCs w:val="18"/>
              </w:rPr>
              <w:t xml:space="preserve">f) Receber comando de interrupção de transmissão, de forma ilimitada; </w:t>
            </w:r>
          </w:p>
          <w:p w14:paraId="04A29B8F" w14:textId="77777777" w:rsidR="00FF5BC6" w:rsidRDefault="008A7DB6">
            <w:pPr>
              <w:widowControl w:val="0"/>
              <w:jc w:val="both"/>
              <w:rPr>
                <w:rFonts w:ascii="Arial" w:hAnsi="Arial" w:cs="Arial"/>
                <w:sz w:val="18"/>
                <w:szCs w:val="18"/>
              </w:rPr>
            </w:pPr>
            <w:r>
              <w:rPr>
                <w:rFonts w:ascii="Arial" w:hAnsi="Arial" w:cs="Arial"/>
                <w:sz w:val="18"/>
                <w:szCs w:val="18"/>
              </w:rPr>
              <w:t xml:space="preserve">g) Controle de aceso restrito ao sistema; </w:t>
            </w:r>
          </w:p>
          <w:p w14:paraId="6D367D29" w14:textId="77777777" w:rsidR="00FF5BC6" w:rsidRDefault="008A7DB6">
            <w:pPr>
              <w:widowControl w:val="0"/>
              <w:jc w:val="both"/>
              <w:rPr>
                <w:rFonts w:ascii="Arial" w:hAnsi="Arial" w:cs="Arial"/>
                <w:sz w:val="18"/>
                <w:szCs w:val="18"/>
              </w:rPr>
            </w:pPr>
            <w:r>
              <w:rPr>
                <w:rFonts w:ascii="Arial" w:hAnsi="Arial" w:cs="Arial"/>
                <w:sz w:val="18"/>
                <w:szCs w:val="18"/>
              </w:rPr>
              <w:t xml:space="preserve">h) Possuir no mínimo o Sistema Operacional Android no mínimo 7; </w:t>
            </w:r>
          </w:p>
          <w:p w14:paraId="5E6C8148" w14:textId="77777777" w:rsidR="00FF5BC6" w:rsidRDefault="008A7DB6">
            <w:pPr>
              <w:widowControl w:val="0"/>
              <w:jc w:val="both"/>
              <w:rPr>
                <w:rFonts w:ascii="Arial" w:hAnsi="Arial" w:cs="Arial"/>
                <w:sz w:val="18"/>
                <w:szCs w:val="18"/>
              </w:rPr>
            </w:pPr>
            <w:r>
              <w:rPr>
                <w:rFonts w:ascii="Arial" w:hAnsi="Arial" w:cs="Arial"/>
                <w:sz w:val="18"/>
                <w:szCs w:val="18"/>
              </w:rPr>
              <w:t xml:space="preserve">i) Deve ser provido de Display LCD (touchscreen) IPS ou TFT de no mínimo 3,5" com resolução mínima de </w:t>
            </w:r>
            <w:proofErr w:type="spellStart"/>
            <w:r>
              <w:rPr>
                <w:rFonts w:ascii="Arial" w:hAnsi="Arial" w:cs="Arial"/>
                <w:sz w:val="18"/>
                <w:szCs w:val="18"/>
              </w:rPr>
              <w:t>800x480dpi</w:t>
            </w:r>
            <w:proofErr w:type="spellEnd"/>
            <w:r>
              <w:rPr>
                <w:rFonts w:ascii="Arial" w:hAnsi="Arial" w:cs="Arial"/>
                <w:sz w:val="18"/>
                <w:szCs w:val="18"/>
              </w:rPr>
              <w:t xml:space="preserve"> RGB (devido uso interno em edificações) para visualização dos nomes dos grupos, identificação de usuários do sistema; </w:t>
            </w:r>
          </w:p>
          <w:p w14:paraId="03A89CDF" w14:textId="77777777" w:rsidR="00FF5BC6" w:rsidRDefault="008A7DB6">
            <w:pPr>
              <w:widowControl w:val="0"/>
              <w:jc w:val="both"/>
              <w:rPr>
                <w:rFonts w:ascii="Arial" w:hAnsi="Arial" w:cs="Arial"/>
                <w:sz w:val="18"/>
                <w:szCs w:val="18"/>
              </w:rPr>
            </w:pPr>
            <w:r>
              <w:rPr>
                <w:rFonts w:ascii="Arial" w:hAnsi="Arial" w:cs="Arial"/>
                <w:sz w:val="18"/>
                <w:szCs w:val="18"/>
              </w:rPr>
              <w:t xml:space="preserve">j) Envio e recebimento de mensagens de texto livre com até 125 (cento e vinte e cinco) caracteres, de forma ilimitada; </w:t>
            </w:r>
          </w:p>
          <w:p w14:paraId="7696D832" w14:textId="77777777" w:rsidR="00FF5BC6" w:rsidRDefault="008A7DB6">
            <w:pPr>
              <w:widowControl w:val="0"/>
              <w:jc w:val="both"/>
              <w:rPr>
                <w:rFonts w:ascii="Arial" w:hAnsi="Arial" w:cs="Arial"/>
                <w:sz w:val="18"/>
                <w:szCs w:val="18"/>
              </w:rPr>
            </w:pPr>
            <w:r>
              <w:rPr>
                <w:rFonts w:ascii="Arial" w:hAnsi="Arial" w:cs="Arial"/>
                <w:sz w:val="18"/>
                <w:szCs w:val="18"/>
              </w:rPr>
              <w:t xml:space="preserve">k) Possuir câmera de no mínimo </w:t>
            </w:r>
            <w:proofErr w:type="spellStart"/>
            <w:r>
              <w:rPr>
                <w:rFonts w:ascii="Arial" w:hAnsi="Arial" w:cs="Arial"/>
                <w:sz w:val="18"/>
                <w:szCs w:val="18"/>
              </w:rPr>
              <w:t>2MP</w:t>
            </w:r>
            <w:proofErr w:type="spellEnd"/>
            <w:r>
              <w:rPr>
                <w:rFonts w:ascii="Arial" w:hAnsi="Arial" w:cs="Arial"/>
                <w:sz w:val="18"/>
                <w:szCs w:val="18"/>
              </w:rPr>
              <w:t xml:space="preserve"> para chamadas de vídeo ou chamadas de </w:t>
            </w:r>
            <w:proofErr w:type="spellStart"/>
            <w:r>
              <w:rPr>
                <w:rFonts w:ascii="Arial" w:hAnsi="Arial" w:cs="Arial"/>
                <w:sz w:val="18"/>
                <w:szCs w:val="18"/>
              </w:rPr>
              <w:t>PTT</w:t>
            </w:r>
            <w:proofErr w:type="spellEnd"/>
            <w:r>
              <w:rPr>
                <w:rFonts w:ascii="Arial" w:hAnsi="Arial" w:cs="Arial"/>
                <w:sz w:val="18"/>
                <w:szCs w:val="18"/>
              </w:rPr>
              <w:t xml:space="preserve"> de vídeo; l) Envio do ID da ETA chamadora e do grupo, de forma ilimitada; </w:t>
            </w:r>
          </w:p>
          <w:p w14:paraId="13F0F76B" w14:textId="77777777" w:rsidR="00FF5BC6" w:rsidRDefault="008A7DB6">
            <w:pPr>
              <w:widowControl w:val="0"/>
              <w:jc w:val="both"/>
              <w:rPr>
                <w:rFonts w:ascii="Arial" w:hAnsi="Arial" w:cs="Arial"/>
                <w:sz w:val="18"/>
                <w:szCs w:val="18"/>
              </w:rPr>
            </w:pPr>
            <w:r>
              <w:rPr>
                <w:rFonts w:ascii="Arial" w:hAnsi="Arial" w:cs="Arial"/>
                <w:sz w:val="18"/>
                <w:szCs w:val="18"/>
              </w:rPr>
              <w:t xml:space="preserve">m) Enviar e Receber arquivos PDF, JPEG, </w:t>
            </w:r>
            <w:proofErr w:type="spellStart"/>
            <w:r>
              <w:rPr>
                <w:rFonts w:ascii="Arial" w:hAnsi="Arial" w:cs="Arial"/>
                <w:sz w:val="18"/>
                <w:szCs w:val="18"/>
              </w:rPr>
              <w:t>TIFF</w:t>
            </w:r>
            <w:proofErr w:type="spellEnd"/>
            <w:r>
              <w:rPr>
                <w:rFonts w:ascii="Arial" w:hAnsi="Arial" w:cs="Arial"/>
                <w:sz w:val="18"/>
                <w:szCs w:val="18"/>
              </w:rPr>
              <w:t xml:space="preserve">, DOC, de forma ilimitada; n) Realizar e receber os tipos de chamadas descritos neste Termo de Referência, de forma ilimitada; </w:t>
            </w:r>
          </w:p>
          <w:p w14:paraId="1E508416" w14:textId="77777777" w:rsidR="00FF5BC6" w:rsidRDefault="008A7DB6">
            <w:pPr>
              <w:widowControl w:val="0"/>
              <w:jc w:val="both"/>
              <w:rPr>
                <w:rFonts w:ascii="Arial" w:hAnsi="Arial" w:cs="Arial"/>
                <w:sz w:val="18"/>
                <w:szCs w:val="18"/>
              </w:rPr>
            </w:pPr>
            <w:r>
              <w:rPr>
                <w:rFonts w:ascii="Arial" w:hAnsi="Arial" w:cs="Arial"/>
                <w:sz w:val="18"/>
                <w:szCs w:val="18"/>
              </w:rPr>
              <w:t xml:space="preserve">ESPECIFICAÇÃO MECÂNICA: </w:t>
            </w:r>
          </w:p>
          <w:p w14:paraId="11E80D06" w14:textId="77777777" w:rsidR="00FF5BC6" w:rsidRDefault="008A7DB6">
            <w:pPr>
              <w:widowControl w:val="0"/>
              <w:jc w:val="both"/>
              <w:rPr>
                <w:rFonts w:ascii="Arial" w:hAnsi="Arial" w:cs="Arial"/>
                <w:sz w:val="18"/>
                <w:szCs w:val="18"/>
              </w:rPr>
            </w:pPr>
            <w:r>
              <w:rPr>
                <w:rFonts w:ascii="Arial" w:hAnsi="Arial" w:cs="Arial"/>
                <w:sz w:val="18"/>
                <w:szCs w:val="18"/>
              </w:rPr>
              <w:t xml:space="preserve">a) Alto Falante interno com potência de áudio de no mínimo 1,8 W; </w:t>
            </w:r>
          </w:p>
          <w:p w14:paraId="0E48482B" w14:textId="77777777" w:rsidR="00FF5BC6" w:rsidRDefault="008A7DB6">
            <w:pPr>
              <w:widowControl w:val="0"/>
              <w:jc w:val="both"/>
              <w:rPr>
                <w:rFonts w:ascii="Arial" w:hAnsi="Arial" w:cs="Arial"/>
                <w:sz w:val="18"/>
                <w:szCs w:val="18"/>
              </w:rPr>
            </w:pPr>
            <w:r>
              <w:rPr>
                <w:rFonts w:ascii="Arial" w:hAnsi="Arial" w:cs="Arial"/>
                <w:sz w:val="18"/>
                <w:szCs w:val="18"/>
              </w:rPr>
              <w:t xml:space="preserve">b) Atender no mínimo ao grau de proteção </w:t>
            </w:r>
            <w:proofErr w:type="spellStart"/>
            <w:r>
              <w:rPr>
                <w:rFonts w:ascii="Arial" w:hAnsi="Arial" w:cs="Arial"/>
                <w:sz w:val="18"/>
                <w:szCs w:val="18"/>
              </w:rPr>
              <w:t>IP54</w:t>
            </w:r>
            <w:proofErr w:type="spellEnd"/>
            <w:r>
              <w:rPr>
                <w:rFonts w:ascii="Arial" w:hAnsi="Arial" w:cs="Arial"/>
                <w:sz w:val="18"/>
                <w:szCs w:val="18"/>
              </w:rPr>
              <w:t xml:space="preserve">; </w:t>
            </w:r>
          </w:p>
          <w:p w14:paraId="06055AD0" w14:textId="77777777" w:rsidR="00FF5BC6" w:rsidRDefault="008A7DB6">
            <w:pPr>
              <w:widowControl w:val="0"/>
              <w:jc w:val="both"/>
              <w:rPr>
                <w:rFonts w:ascii="Arial" w:hAnsi="Arial" w:cs="Arial"/>
                <w:sz w:val="18"/>
                <w:szCs w:val="18"/>
              </w:rPr>
            </w:pPr>
            <w:r>
              <w:rPr>
                <w:rFonts w:ascii="Arial" w:hAnsi="Arial" w:cs="Arial"/>
                <w:sz w:val="18"/>
                <w:szCs w:val="18"/>
              </w:rPr>
              <w:t>c) Dimensões máximas: Altura 76 mm x Largura 220 mm x Profundidade 80 mm; d) Peso máximo 550 g sem a fonte de alimentação.</w:t>
            </w:r>
          </w:p>
          <w:p w14:paraId="16799217" w14:textId="77777777" w:rsidR="00FF5BC6" w:rsidRDefault="008A7DB6">
            <w:pPr>
              <w:widowControl w:val="0"/>
              <w:jc w:val="both"/>
              <w:rPr>
                <w:rFonts w:ascii="Arial" w:hAnsi="Arial" w:cs="Arial"/>
                <w:sz w:val="18"/>
                <w:szCs w:val="18"/>
              </w:rPr>
            </w:pPr>
            <w:r>
              <w:rPr>
                <w:rFonts w:ascii="Arial" w:hAnsi="Arial" w:cs="Arial"/>
                <w:sz w:val="18"/>
                <w:szCs w:val="18"/>
              </w:rPr>
              <w:t>COMPOSIÇÃO PARA FORNECIMENTO DA ESTAÇÃO TERMINAL DE ACESSO (ETA) PARA USO FIXO</w:t>
            </w:r>
          </w:p>
          <w:p w14:paraId="50E63C7E" w14:textId="77777777" w:rsidR="00FF5BC6" w:rsidRDefault="008A7DB6">
            <w:pPr>
              <w:widowControl w:val="0"/>
              <w:jc w:val="both"/>
              <w:rPr>
                <w:rFonts w:ascii="Arial" w:hAnsi="Arial" w:cs="Arial"/>
                <w:sz w:val="18"/>
                <w:szCs w:val="18"/>
              </w:rPr>
            </w:pPr>
            <w:r>
              <w:rPr>
                <w:rFonts w:ascii="Arial" w:hAnsi="Arial" w:cs="Arial"/>
                <w:sz w:val="18"/>
                <w:szCs w:val="18"/>
              </w:rPr>
              <w:t xml:space="preserve">O conjunto Terminal de Acesso deverá ser constituído de: </w:t>
            </w:r>
          </w:p>
          <w:p w14:paraId="2BAB9A32" w14:textId="77777777" w:rsidR="00FF5BC6" w:rsidRDefault="008A7DB6">
            <w:pPr>
              <w:widowControl w:val="0"/>
              <w:jc w:val="both"/>
              <w:rPr>
                <w:rFonts w:ascii="Arial" w:hAnsi="Arial" w:cs="Arial"/>
                <w:sz w:val="18"/>
                <w:szCs w:val="18"/>
              </w:rPr>
            </w:pPr>
            <w:r>
              <w:rPr>
                <w:rFonts w:ascii="Arial" w:hAnsi="Arial" w:cs="Arial"/>
                <w:sz w:val="18"/>
                <w:szCs w:val="18"/>
              </w:rPr>
              <w:t xml:space="preserve">a) 01 (um) equipamento Estação Terminal de Acesso para uso como estação fixa; b) 01 (um) Conjunto de antenas (no mínimo duas antenas) de dupla diversidade para maior eficiência no RX e TX. Caso nas edificações a serem definidas para a instalação o sinal indoor seja muito fraco ou não seja possível a utilização da rede </w:t>
            </w:r>
            <w:proofErr w:type="spellStart"/>
            <w:r>
              <w:rPr>
                <w:rFonts w:ascii="Arial" w:hAnsi="Arial" w:cs="Arial"/>
                <w:sz w:val="18"/>
                <w:szCs w:val="18"/>
              </w:rPr>
              <w:t>wi-fi</w:t>
            </w:r>
            <w:proofErr w:type="spellEnd"/>
            <w:r>
              <w:rPr>
                <w:rFonts w:ascii="Arial" w:hAnsi="Arial" w:cs="Arial"/>
                <w:sz w:val="18"/>
                <w:szCs w:val="18"/>
              </w:rPr>
              <w:t xml:space="preserve"> local (2.4 GHz ou 5 GHz), a CONTRATADA deverá instalar as antenas na parte externa do prédio, as quais deverão estar acompanhadas dos respectivos suportes de fixação, cabo coaxial 50 Ohms e os conectores compatíveis com o Terminal de Acesso, sem ônus adicionais à CONTRATANTE; </w:t>
            </w:r>
          </w:p>
          <w:p w14:paraId="714743A2" w14:textId="77777777" w:rsidR="00FF5BC6" w:rsidRDefault="008A7DB6">
            <w:pPr>
              <w:widowControl w:val="0"/>
              <w:jc w:val="both"/>
              <w:rPr>
                <w:rFonts w:ascii="Arial" w:hAnsi="Arial" w:cs="Arial"/>
                <w:sz w:val="18"/>
                <w:szCs w:val="18"/>
              </w:rPr>
            </w:pPr>
            <w:r>
              <w:rPr>
                <w:rFonts w:ascii="Arial" w:hAnsi="Arial" w:cs="Arial"/>
                <w:sz w:val="18"/>
                <w:szCs w:val="18"/>
              </w:rPr>
              <w:t xml:space="preserve">c) 01 (um) microfone de mão com cabo espiralado e tecla </w:t>
            </w:r>
            <w:proofErr w:type="spellStart"/>
            <w:r>
              <w:rPr>
                <w:rFonts w:ascii="Arial" w:hAnsi="Arial" w:cs="Arial"/>
                <w:sz w:val="18"/>
                <w:szCs w:val="18"/>
              </w:rPr>
              <w:t>PTT</w:t>
            </w:r>
            <w:proofErr w:type="spellEnd"/>
            <w:r>
              <w:rPr>
                <w:rFonts w:ascii="Arial" w:hAnsi="Arial" w:cs="Arial"/>
                <w:sz w:val="18"/>
                <w:szCs w:val="18"/>
              </w:rPr>
              <w:t xml:space="preserve">; </w:t>
            </w:r>
          </w:p>
          <w:p w14:paraId="55FA8507" w14:textId="77777777" w:rsidR="00FF5BC6" w:rsidRDefault="008A7DB6">
            <w:pPr>
              <w:widowControl w:val="0"/>
              <w:jc w:val="both"/>
              <w:rPr>
                <w:rFonts w:ascii="Arial" w:hAnsi="Arial" w:cs="Arial"/>
                <w:sz w:val="18"/>
                <w:szCs w:val="18"/>
              </w:rPr>
            </w:pPr>
            <w:r>
              <w:rPr>
                <w:rFonts w:ascii="Arial" w:hAnsi="Arial" w:cs="Arial"/>
                <w:sz w:val="18"/>
                <w:szCs w:val="18"/>
              </w:rPr>
              <w:t xml:space="preserve">d) 01 (um) cabo de alimentação com porta-fusível e fusível de proteção, para conexão a fonte de alimentação; </w:t>
            </w:r>
          </w:p>
          <w:p w14:paraId="06CE3C08" w14:textId="77777777" w:rsidR="00FF5BC6" w:rsidRDefault="008A7DB6">
            <w:pPr>
              <w:widowControl w:val="0"/>
              <w:jc w:val="both"/>
              <w:rPr>
                <w:rFonts w:ascii="Arial" w:hAnsi="Arial" w:cs="Arial"/>
                <w:sz w:val="18"/>
                <w:szCs w:val="18"/>
              </w:rPr>
            </w:pPr>
            <w:r>
              <w:rPr>
                <w:rFonts w:ascii="Arial" w:hAnsi="Arial" w:cs="Arial"/>
                <w:sz w:val="18"/>
                <w:szCs w:val="18"/>
              </w:rPr>
              <w:t xml:space="preserve">e) 01 (uma) fonte de alimentação 110/220 </w:t>
            </w:r>
            <w:proofErr w:type="spellStart"/>
            <w:r>
              <w:rPr>
                <w:rFonts w:ascii="Arial" w:hAnsi="Arial" w:cs="Arial"/>
                <w:sz w:val="18"/>
                <w:szCs w:val="18"/>
              </w:rPr>
              <w:t>VAC</w:t>
            </w:r>
            <w:proofErr w:type="spellEnd"/>
            <w:r>
              <w:rPr>
                <w:rFonts w:ascii="Arial" w:hAnsi="Arial" w:cs="Arial"/>
                <w:sz w:val="18"/>
                <w:szCs w:val="18"/>
              </w:rPr>
              <w:t xml:space="preserve"> </w:t>
            </w:r>
            <w:proofErr w:type="spellStart"/>
            <w:r>
              <w:rPr>
                <w:rFonts w:ascii="Arial" w:hAnsi="Arial" w:cs="Arial"/>
                <w:sz w:val="18"/>
                <w:szCs w:val="18"/>
              </w:rPr>
              <w:t>12VCC</w:t>
            </w:r>
            <w:proofErr w:type="spellEnd"/>
            <w:r>
              <w:rPr>
                <w:rFonts w:ascii="Arial" w:hAnsi="Arial" w:cs="Arial"/>
                <w:sz w:val="18"/>
                <w:szCs w:val="18"/>
              </w:rPr>
              <w:t xml:space="preserve"> com amperagem compatível com o terminal de acesso, dotada de flutuador carregador de bateria; </w:t>
            </w:r>
          </w:p>
          <w:p w14:paraId="30E1B442" w14:textId="77777777" w:rsidR="00FF5BC6" w:rsidRDefault="008A7DB6">
            <w:pPr>
              <w:widowControl w:val="0"/>
              <w:jc w:val="both"/>
              <w:rPr>
                <w:rFonts w:ascii="Arial" w:hAnsi="Arial" w:cs="Arial"/>
                <w:sz w:val="18"/>
                <w:szCs w:val="18"/>
              </w:rPr>
            </w:pPr>
            <w:r>
              <w:rPr>
                <w:rFonts w:ascii="Arial" w:hAnsi="Arial" w:cs="Arial"/>
                <w:sz w:val="18"/>
                <w:szCs w:val="18"/>
              </w:rPr>
              <w:t xml:space="preserve">f) 01 (um) Bateria tipo estacionária com capacidade de manter o Terminal de Acesso em pleno funcionamento por período não inferior a 4 horas sem a energia elétrica da rede pública. A bateria deverá estar acompanhada com os respectivos cabos de alimentação e conectores. Não serão aceitas baterias automotivas; </w:t>
            </w:r>
          </w:p>
          <w:p w14:paraId="5DCD080A" w14:textId="77777777" w:rsidR="00FF5BC6" w:rsidRDefault="008A7DB6">
            <w:pPr>
              <w:widowControl w:val="0"/>
              <w:jc w:val="both"/>
              <w:rPr>
                <w:rFonts w:ascii="Arial" w:hAnsi="Arial" w:cs="Arial"/>
                <w:sz w:val="18"/>
                <w:szCs w:val="18"/>
              </w:rPr>
            </w:pPr>
            <w:r>
              <w:rPr>
                <w:rFonts w:ascii="Arial" w:hAnsi="Arial" w:cs="Arial"/>
                <w:sz w:val="18"/>
                <w:szCs w:val="18"/>
              </w:rPr>
              <w:t xml:space="preserve">g) 01 (um) suporte de fixação; </w:t>
            </w:r>
          </w:p>
          <w:p w14:paraId="1DBA4D17" w14:textId="77777777" w:rsidR="00FF5BC6" w:rsidRDefault="008A7DB6">
            <w:pPr>
              <w:widowControl w:val="0"/>
              <w:jc w:val="both"/>
              <w:rPr>
                <w:rFonts w:ascii="Arial" w:hAnsi="Arial" w:cs="Arial"/>
                <w:sz w:val="18"/>
                <w:szCs w:val="18"/>
              </w:rPr>
            </w:pPr>
            <w:r>
              <w:rPr>
                <w:rFonts w:ascii="Arial" w:hAnsi="Arial" w:cs="Arial"/>
                <w:sz w:val="18"/>
                <w:szCs w:val="18"/>
              </w:rPr>
              <w:t xml:space="preserve">h) 01 (um) manual de operação em português; </w:t>
            </w:r>
          </w:p>
          <w:p w14:paraId="0F2C1C96" w14:textId="77777777" w:rsidR="00FF5BC6" w:rsidRDefault="008A7DB6">
            <w:pPr>
              <w:widowControl w:val="0"/>
              <w:jc w:val="both"/>
              <w:rPr>
                <w:rFonts w:ascii="Arial" w:hAnsi="Arial" w:cs="Arial"/>
                <w:sz w:val="18"/>
                <w:szCs w:val="18"/>
              </w:rPr>
            </w:pPr>
            <w:r>
              <w:rPr>
                <w:rFonts w:ascii="Arial" w:hAnsi="Arial" w:cs="Arial"/>
                <w:sz w:val="18"/>
                <w:szCs w:val="18"/>
              </w:rPr>
              <w:t xml:space="preserve">i) 01 (um) serviço de mão de obra de instalação; </w:t>
            </w:r>
          </w:p>
          <w:p w14:paraId="2A5166EF" w14:textId="77777777" w:rsidR="00FF5BC6" w:rsidRDefault="008A7DB6">
            <w:pPr>
              <w:widowControl w:val="0"/>
              <w:jc w:val="both"/>
              <w:rPr>
                <w:rFonts w:ascii="Arial" w:hAnsi="Arial" w:cs="Arial"/>
                <w:sz w:val="18"/>
                <w:szCs w:val="18"/>
              </w:rPr>
            </w:pPr>
            <w:r>
              <w:rPr>
                <w:rFonts w:ascii="Arial" w:hAnsi="Arial" w:cs="Arial"/>
                <w:sz w:val="18"/>
                <w:szCs w:val="18"/>
              </w:rPr>
              <w:t xml:space="preserve">j) 01 (um) serviço de fornecimento de dados móveis com no mínimo 2 GB em </w:t>
            </w:r>
            <w:proofErr w:type="spellStart"/>
            <w:r>
              <w:rPr>
                <w:rFonts w:ascii="Arial" w:hAnsi="Arial" w:cs="Arial"/>
                <w:sz w:val="18"/>
                <w:szCs w:val="18"/>
              </w:rPr>
              <w:t>4G</w:t>
            </w:r>
            <w:proofErr w:type="spellEnd"/>
            <w:r>
              <w:rPr>
                <w:rFonts w:ascii="Arial" w:hAnsi="Arial" w:cs="Arial"/>
                <w:sz w:val="18"/>
                <w:szCs w:val="18"/>
              </w:rPr>
              <w:t xml:space="preserve"> com chip de operadora; </w:t>
            </w:r>
          </w:p>
          <w:p w14:paraId="0FE69A65" w14:textId="77777777" w:rsidR="00FF5BC6" w:rsidRDefault="008A7DB6">
            <w:pPr>
              <w:widowControl w:val="0"/>
              <w:jc w:val="both"/>
              <w:rPr>
                <w:rFonts w:ascii="Arial" w:hAnsi="Arial" w:cs="Arial"/>
                <w:sz w:val="18"/>
                <w:szCs w:val="18"/>
              </w:rPr>
            </w:pPr>
            <w:r>
              <w:rPr>
                <w:rFonts w:ascii="Arial" w:hAnsi="Arial" w:cs="Arial"/>
                <w:sz w:val="18"/>
                <w:szCs w:val="18"/>
              </w:rPr>
              <w:t xml:space="preserve">k) 01 (um) serviços de assinatura mensal do terminal ou licença (se aplicável). </w:t>
            </w:r>
          </w:p>
          <w:p w14:paraId="1CBDD7AE" w14:textId="77777777" w:rsidR="00FF5BC6" w:rsidRDefault="008A7DB6">
            <w:pPr>
              <w:widowControl w:val="0"/>
              <w:jc w:val="both"/>
              <w:rPr>
                <w:rFonts w:ascii="Arial" w:hAnsi="Arial" w:cs="Arial"/>
                <w:sz w:val="18"/>
                <w:szCs w:val="18"/>
              </w:rPr>
            </w:pPr>
            <w:r>
              <w:rPr>
                <w:rFonts w:ascii="Arial" w:hAnsi="Arial" w:cs="Arial"/>
                <w:sz w:val="18"/>
                <w:szCs w:val="18"/>
              </w:rPr>
              <w:t xml:space="preserve">01 SISTEMA DE INTEGRAÇÃO ENTRE A REDE ATUAL DA GUARDA MUNICIPAL, TECNOLOGIA </w:t>
            </w:r>
            <w:proofErr w:type="spellStart"/>
            <w:r>
              <w:rPr>
                <w:rFonts w:ascii="Arial" w:hAnsi="Arial" w:cs="Arial"/>
                <w:sz w:val="18"/>
                <w:szCs w:val="18"/>
              </w:rPr>
              <w:t>DMR</w:t>
            </w:r>
            <w:proofErr w:type="spellEnd"/>
            <w:r>
              <w:rPr>
                <w:rFonts w:ascii="Arial" w:hAnsi="Arial" w:cs="Arial"/>
                <w:sz w:val="18"/>
                <w:szCs w:val="18"/>
              </w:rPr>
              <w:t xml:space="preserve"> E O SISTEMA A SER CONTRATO </w:t>
            </w:r>
            <w:proofErr w:type="spellStart"/>
            <w:r>
              <w:rPr>
                <w:rFonts w:ascii="Arial" w:hAnsi="Arial" w:cs="Arial"/>
                <w:sz w:val="18"/>
                <w:szCs w:val="18"/>
              </w:rPr>
              <w:t>PTTOC</w:t>
            </w:r>
            <w:proofErr w:type="spellEnd"/>
            <w:r>
              <w:rPr>
                <w:rFonts w:ascii="Arial" w:hAnsi="Arial" w:cs="Arial"/>
                <w:sz w:val="18"/>
                <w:szCs w:val="18"/>
              </w:rPr>
              <w:t xml:space="preserve"> - PERÍODO TOTAL DE 24 MESES</w:t>
            </w:r>
          </w:p>
        </w:tc>
      </w:tr>
      <w:tr w:rsidR="00FF5BC6" w14:paraId="34C2405C" w14:textId="77777777" w:rsidTr="000D22F6">
        <w:tc>
          <w:tcPr>
            <w:tcW w:w="1129" w:type="dxa"/>
            <w:tcBorders>
              <w:top w:val="single" w:sz="8" w:space="0" w:color="000000"/>
              <w:left w:val="single" w:sz="4" w:space="0" w:color="000000"/>
              <w:bottom w:val="single" w:sz="8" w:space="0" w:color="000000"/>
              <w:right w:val="single" w:sz="8" w:space="0" w:color="000000"/>
            </w:tcBorders>
            <w:shd w:val="clear" w:color="auto" w:fill="auto"/>
          </w:tcPr>
          <w:p w14:paraId="5DA31500" w14:textId="47A05D26" w:rsidR="00FF5BC6" w:rsidRDefault="000D22F6">
            <w:pPr>
              <w:widowControl w:val="0"/>
              <w:jc w:val="right"/>
              <w:rPr>
                <w:rFonts w:ascii="Arial" w:hAnsi="Arial" w:cs="Arial"/>
                <w:sz w:val="18"/>
                <w:szCs w:val="18"/>
              </w:rPr>
            </w:pPr>
            <w:r>
              <w:rPr>
                <w:rFonts w:ascii="Arial" w:hAnsi="Arial" w:cs="Arial"/>
                <w:sz w:val="18"/>
                <w:szCs w:val="18"/>
              </w:rPr>
              <w:lastRenderedPageBreak/>
              <w:t>1.</w:t>
            </w:r>
            <w:r w:rsidR="008A7DB6">
              <w:rPr>
                <w:rFonts w:ascii="Arial" w:hAnsi="Arial" w:cs="Arial"/>
                <w:sz w:val="18"/>
                <w:szCs w:val="18"/>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54699669" w14:textId="77777777" w:rsidR="00FF5BC6" w:rsidRDefault="008A7DB6">
            <w:pPr>
              <w:widowControl w:val="0"/>
              <w:jc w:val="both"/>
              <w:rPr>
                <w:rFonts w:ascii="Arial" w:hAnsi="Arial" w:cs="Arial"/>
                <w:sz w:val="18"/>
                <w:szCs w:val="18"/>
              </w:rPr>
            </w:pPr>
            <w:r>
              <w:rPr>
                <w:rFonts w:ascii="Arial" w:hAnsi="Arial" w:cs="Arial"/>
                <w:sz w:val="18"/>
                <w:szCs w:val="18"/>
              </w:rPr>
              <w:t xml:space="preserve">2.03.07.0009-0 - LOCAÇÃO DE ESTAÇÃO TERMINAL DE ACESSO (ETA) PARA USO FIXO C OM DISPLAY E </w:t>
            </w:r>
            <w:proofErr w:type="spellStart"/>
            <w:r>
              <w:rPr>
                <w:rFonts w:ascii="Arial" w:hAnsi="Arial" w:cs="Arial"/>
                <w:sz w:val="18"/>
                <w:szCs w:val="18"/>
              </w:rPr>
              <w:t>AVL</w:t>
            </w:r>
            <w:proofErr w:type="spellEnd"/>
            <w:r>
              <w:rPr>
                <w:rFonts w:ascii="Arial" w:hAnsi="Arial" w:cs="Arial"/>
                <w:sz w:val="18"/>
                <w:szCs w:val="18"/>
              </w:rPr>
              <w:t>/GPS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1BC2C2F" w14:textId="77777777" w:rsidR="00FF5BC6" w:rsidRDefault="008A7DB6">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AF7F272" w14:textId="77777777" w:rsidR="00FF5BC6" w:rsidRDefault="008A7DB6">
            <w:pPr>
              <w:widowControl w:val="0"/>
              <w:jc w:val="right"/>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751CE47D" w14:textId="77777777" w:rsidR="00FF5BC6" w:rsidRDefault="00FF5BC6">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7690E2" w14:textId="77777777" w:rsidR="00FF5BC6" w:rsidRDefault="008A7DB6">
            <w:pPr>
              <w:widowControl w:val="0"/>
              <w:jc w:val="right"/>
              <w:rPr>
                <w:rFonts w:ascii="Arial" w:hAnsi="Arial" w:cs="Arial"/>
                <w:sz w:val="18"/>
                <w:szCs w:val="18"/>
              </w:rPr>
            </w:pPr>
            <w:r>
              <w:rPr>
                <w:rFonts w:ascii="Arial" w:hAnsi="Arial" w:cs="Arial"/>
                <w:sz w:val="18"/>
                <w:szCs w:val="18"/>
              </w:rPr>
              <w:t>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A12983" w14:textId="77777777" w:rsidR="00FF5BC6" w:rsidRDefault="008A7DB6">
            <w:pPr>
              <w:widowControl w:val="0"/>
              <w:jc w:val="right"/>
              <w:rPr>
                <w:rFonts w:ascii="Arial" w:hAnsi="Arial" w:cs="Arial"/>
                <w:sz w:val="18"/>
                <w:szCs w:val="18"/>
              </w:rPr>
            </w:pPr>
            <w:r>
              <w:rPr>
                <w:rFonts w:ascii="Arial" w:hAnsi="Arial" w:cs="Arial"/>
                <w:sz w:val="18"/>
                <w:szCs w:val="18"/>
              </w:rPr>
              <w:t>10.560,00</w:t>
            </w:r>
          </w:p>
        </w:tc>
      </w:tr>
      <w:tr w:rsidR="00FF5BC6" w14:paraId="07E13FA3" w14:textId="77777777" w:rsidTr="000D22F6">
        <w:tc>
          <w:tcPr>
            <w:tcW w:w="949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2BE4FD" w14:textId="77777777" w:rsidR="00FF5BC6" w:rsidRDefault="008A7DB6">
            <w:pPr>
              <w:widowControl w:val="0"/>
              <w:jc w:val="both"/>
              <w:rPr>
                <w:rFonts w:ascii="Arial" w:hAnsi="Arial" w:cs="Arial"/>
                <w:sz w:val="18"/>
                <w:szCs w:val="18"/>
              </w:rPr>
            </w:pPr>
            <w:r>
              <w:rPr>
                <w:rFonts w:ascii="Arial" w:hAnsi="Arial" w:cs="Arial"/>
                <w:sz w:val="18"/>
                <w:szCs w:val="18"/>
              </w:rPr>
              <w:t xml:space="preserve">LOCAÇÃO DE ESTAÇÃO TERMINAL DE ACESSO (ETA) PARA USO FIXO COM </w:t>
            </w:r>
            <w:r>
              <w:rPr>
                <w:rFonts w:ascii="Arial" w:hAnsi="Arial" w:cs="Arial"/>
                <w:sz w:val="18"/>
                <w:szCs w:val="18"/>
              </w:rPr>
              <w:t xml:space="preserve">DISPLAY E </w:t>
            </w:r>
            <w:proofErr w:type="spellStart"/>
            <w:r>
              <w:rPr>
                <w:rFonts w:ascii="Arial" w:hAnsi="Arial" w:cs="Arial"/>
                <w:sz w:val="18"/>
                <w:szCs w:val="18"/>
              </w:rPr>
              <w:t>AVL</w:t>
            </w:r>
            <w:proofErr w:type="spellEnd"/>
            <w:r>
              <w:rPr>
                <w:rFonts w:ascii="Arial" w:hAnsi="Arial" w:cs="Arial"/>
                <w:sz w:val="18"/>
                <w:szCs w:val="18"/>
              </w:rPr>
              <w:t>/GPS</w:t>
            </w:r>
          </w:p>
          <w:p w14:paraId="7DFC7009" w14:textId="77777777" w:rsidR="00FF5BC6" w:rsidRDefault="008A7DB6">
            <w:pPr>
              <w:widowControl w:val="0"/>
              <w:jc w:val="both"/>
              <w:rPr>
                <w:rFonts w:ascii="Arial" w:hAnsi="Arial" w:cs="Arial"/>
                <w:sz w:val="18"/>
                <w:szCs w:val="18"/>
              </w:rPr>
            </w:pPr>
            <w:r>
              <w:rPr>
                <w:rFonts w:ascii="Arial" w:hAnsi="Arial" w:cs="Arial"/>
                <w:sz w:val="18"/>
                <w:szCs w:val="18"/>
              </w:rPr>
              <w:t xml:space="preserve">CONTROLES BÁSICOS: </w:t>
            </w:r>
          </w:p>
          <w:p w14:paraId="5862F6F7" w14:textId="77777777" w:rsidR="00FF5BC6" w:rsidRDefault="008A7DB6">
            <w:pPr>
              <w:widowControl w:val="0"/>
              <w:jc w:val="both"/>
              <w:rPr>
                <w:rFonts w:ascii="Arial" w:hAnsi="Arial" w:cs="Arial"/>
                <w:sz w:val="18"/>
                <w:szCs w:val="18"/>
              </w:rPr>
            </w:pPr>
            <w:r>
              <w:rPr>
                <w:rFonts w:ascii="Arial" w:hAnsi="Arial" w:cs="Arial"/>
                <w:sz w:val="18"/>
                <w:szCs w:val="18"/>
              </w:rPr>
              <w:t xml:space="preserve">a) Chave Liga/desliga; </w:t>
            </w:r>
          </w:p>
          <w:p w14:paraId="67A93892" w14:textId="77777777" w:rsidR="00FF5BC6" w:rsidRDefault="008A7DB6">
            <w:pPr>
              <w:widowControl w:val="0"/>
              <w:jc w:val="both"/>
              <w:rPr>
                <w:rFonts w:ascii="Arial" w:hAnsi="Arial" w:cs="Arial"/>
                <w:sz w:val="18"/>
                <w:szCs w:val="18"/>
              </w:rPr>
            </w:pPr>
            <w:r>
              <w:rPr>
                <w:rFonts w:ascii="Arial" w:hAnsi="Arial" w:cs="Arial"/>
                <w:sz w:val="18"/>
                <w:szCs w:val="18"/>
              </w:rPr>
              <w:t xml:space="preserve">b) Microfone de mão com cabo espiralado e tecla </w:t>
            </w:r>
            <w:proofErr w:type="spellStart"/>
            <w:r>
              <w:rPr>
                <w:rFonts w:ascii="Arial" w:hAnsi="Arial" w:cs="Arial"/>
                <w:sz w:val="18"/>
                <w:szCs w:val="18"/>
              </w:rPr>
              <w:t>PTT</w:t>
            </w:r>
            <w:proofErr w:type="spellEnd"/>
            <w:r>
              <w:rPr>
                <w:rFonts w:ascii="Arial" w:hAnsi="Arial" w:cs="Arial"/>
                <w:sz w:val="18"/>
                <w:szCs w:val="18"/>
              </w:rPr>
              <w:t xml:space="preserve"> dedicada; </w:t>
            </w:r>
          </w:p>
          <w:p w14:paraId="61EC26E2" w14:textId="77777777" w:rsidR="00FF5BC6" w:rsidRDefault="008A7DB6">
            <w:pPr>
              <w:widowControl w:val="0"/>
              <w:jc w:val="both"/>
              <w:rPr>
                <w:rFonts w:ascii="Arial" w:hAnsi="Arial" w:cs="Arial"/>
                <w:sz w:val="18"/>
                <w:szCs w:val="18"/>
              </w:rPr>
            </w:pPr>
            <w:r>
              <w:rPr>
                <w:rFonts w:ascii="Arial" w:hAnsi="Arial" w:cs="Arial"/>
                <w:sz w:val="18"/>
                <w:szCs w:val="18"/>
              </w:rPr>
              <w:t xml:space="preserve">c) Ajuste de volume; </w:t>
            </w:r>
          </w:p>
          <w:p w14:paraId="3B9C90E1" w14:textId="77777777" w:rsidR="00FF5BC6" w:rsidRDefault="008A7DB6">
            <w:pPr>
              <w:widowControl w:val="0"/>
              <w:jc w:val="both"/>
              <w:rPr>
                <w:rFonts w:ascii="Arial" w:hAnsi="Arial" w:cs="Arial"/>
                <w:sz w:val="18"/>
                <w:szCs w:val="18"/>
              </w:rPr>
            </w:pPr>
            <w:r>
              <w:rPr>
                <w:rFonts w:ascii="Arial" w:hAnsi="Arial" w:cs="Arial"/>
                <w:sz w:val="18"/>
                <w:szCs w:val="18"/>
              </w:rPr>
              <w:t xml:space="preserve">d) Tecla de emergência dedicada em cor laranja ou vermelha; </w:t>
            </w:r>
          </w:p>
          <w:p w14:paraId="006EED58" w14:textId="77777777" w:rsidR="00FF5BC6" w:rsidRDefault="008A7DB6">
            <w:pPr>
              <w:widowControl w:val="0"/>
              <w:jc w:val="both"/>
              <w:rPr>
                <w:rFonts w:ascii="Arial" w:hAnsi="Arial" w:cs="Arial"/>
                <w:sz w:val="18"/>
                <w:szCs w:val="18"/>
              </w:rPr>
            </w:pPr>
            <w:r>
              <w:rPr>
                <w:rFonts w:ascii="Arial" w:hAnsi="Arial" w:cs="Arial"/>
                <w:sz w:val="18"/>
                <w:szCs w:val="18"/>
              </w:rPr>
              <w:t xml:space="preserve">e) Chave seletora de grupos de operação; </w:t>
            </w:r>
          </w:p>
          <w:p w14:paraId="3A940822" w14:textId="77777777" w:rsidR="00FF5BC6" w:rsidRDefault="008A7DB6">
            <w:pPr>
              <w:widowControl w:val="0"/>
              <w:jc w:val="both"/>
              <w:rPr>
                <w:rFonts w:ascii="Arial" w:hAnsi="Arial" w:cs="Arial"/>
                <w:sz w:val="18"/>
                <w:szCs w:val="18"/>
              </w:rPr>
            </w:pPr>
            <w:r>
              <w:rPr>
                <w:rFonts w:ascii="Arial" w:hAnsi="Arial" w:cs="Arial"/>
                <w:sz w:val="18"/>
                <w:szCs w:val="18"/>
              </w:rPr>
              <w:t xml:space="preserve">f) Alimentação 12 </w:t>
            </w:r>
            <w:proofErr w:type="spellStart"/>
            <w:r>
              <w:rPr>
                <w:rFonts w:ascii="Arial" w:hAnsi="Arial" w:cs="Arial"/>
                <w:sz w:val="18"/>
                <w:szCs w:val="18"/>
              </w:rPr>
              <w:t>VCC</w:t>
            </w:r>
            <w:proofErr w:type="spellEnd"/>
            <w:r>
              <w:rPr>
                <w:rFonts w:ascii="Arial" w:hAnsi="Arial" w:cs="Arial"/>
                <w:sz w:val="18"/>
                <w:szCs w:val="18"/>
              </w:rPr>
              <w:t xml:space="preserve"> através de fonte de alimentação (conversor CA/CC 110/220 </w:t>
            </w:r>
            <w:proofErr w:type="spellStart"/>
            <w:r>
              <w:rPr>
                <w:rFonts w:ascii="Arial" w:hAnsi="Arial" w:cs="Arial"/>
                <w:sz w:val="18"/>
                <w:szCs w:val="18"/>
              </w:rPr>
              <w:t>VAC</w:t>
            </w:r>
            <w:proofErr w:type="spellEnd"/>
            <w:r>
              <w:rPr>
                <w:rFonts w:ascii="Arial" w:hAnsi="Arial" w:cs="Arial"/>
                <w:sz w:val="18"/>
                <w:szCs w:val="18"/>
              </w:rPr>
              <w:t xml:space="preserve"> 12 </w:t>
            </w:r>
            <w:proofErr w:type="spellStart"/>
            <w:r>
              <w:rPr>
                <w:rFonts w:ascii="Arial" w:hAnsi="Arial" w:cs="Arial"/>
                <w:sz w:val="18"/>
                <w:szCs w:val="18"/>
              </w:rPr>
              <w:t>VCC</w:t>
            </w:r>
            <w:proofErr w:type="spellEnd"/>
            <w:r>
              <w:rPr>
                <w:rFonts w:ascii="Arial" w:hAnsi="Arial" w:cs="Arial"/>
                <w:sz w:val="18"/>
                <w:szCs w:val="18"/>
              </w:rPr>
              <w:t xml:space="preserve">) e/ou bateria estacionária; </w:t>
            </w:r>
          </w:p>
          <w:p w14:paraId="5C08DEE9" w14:textId="77777777" w:rsidR="00FF5BC6" w:rsidRDefault="008A7DB6">
            <w:pPr>
              <w:widowControl w:val="0"/>
              <w:jc w:val="both"/>
              <w:rPr>
                <w:rFonts w:ascii="Arial" w:hAnsi="Arial" w:cs="Arial"/>
                <w:sz w:val="18"/>
                <w:szCs w:val="18"/>
              </w:rPr>
            </w:pPr>
            <w:r>
              <w:rPr>
                <w:rFonts w:ascii="Arial" w:hAnsi="Arial" w:cs="Arial"/>
                <w:sz w:val="18"/>
                <w:szCs w:val="18"/>
              </w:rPr>
              <w:t xml:space="preserve">RECURSOS MÍNIMOS E FACILIDADES: </w:t>
            </w:r>
          </w:p>
          <w:p w14:paraId="5B5C7ECA" w14:textId="77777777" w:rsidR="00FF5BC6" w:rsidRDefault="008A7DB6">
            <w:pPr>
              <w:widowControl w:val="0"/>
              <w:jc w:val="both"/>
              <w:rPr>
                <w:rFonts w:ascii="Arial" w:hAnsi="Arial" w:cs="Arial"/>
                <w:sz w:val="18"/>
                <w:szCs w:val="18"/>
              </w:rPr>
            </w:pPr>
            <w:r>
              <w:rPr>
                <w:rFonts w:ascii="Arial" w:hAnsi="Arial" w:cs="Arial"/>
                <w:sz w:val="18"/>
                <w:szCs w:val="18"/>
              </w:rPr>
              <w:t xml:space="preserve">a) Ligar/Desligar  </w:t>
            </w:r>
          </w:p>
          <w:p w14:paraId="0678E5AD" w14:textId="77777777" w:rsidR="00FF5BC6" w:rsidRDefault="008A7DB6">
            <w:pPr>
              <w:widowControl w:val="0"/>
              <w:jc w:val="both"/>
              <w:rPr>
                <w:rFonts w:ascii="Arial" w:hAnsi="Arial" w:cs="Arial"/>
                <w:sz w:val="18"/>
                <w:szCs w:val="18"/>
              </w:rPr>
            </w:pPr>
            <w:r>
              <w:rPr>
                <w:rFonts w:ascii="Arial" w:hAnsi="Arial" w:cs="Arial"/>
                <w:sz w:val="18"/>
                <w:szCs w:val="18"/>
              </w:rPr>
              <w:t xml:space="preserve">b) Receber alerta de chamada, de forma ilimitada; </w:t>
            </w:r>
          </w:p>
          <w:p w14:paraId="670FCC9A" w14:textId="77777777" w:rsidR="00FF5BC6" w:rsidRDefault="008A7DB6">
            <w:pPr>
              <w:widowControl w:val="0"/>
              <w:jc w:val="both"/>
              <w:rPr>
                <w:rFonts w:ascii="Arial" w:hAnsi="Arial" w:cs="Arial"/>
                <w:sz w:val="18"/>
                <w:szCs w:val="18"/>
              </w:rPr>
            </w:pPr>
            <w:r>
              <w:rPr>
                <w:rFonts w:ascii="Arial" w:hAnsi="Arial" w:cs="Arial"/>
                <w:sz w:val="18"/>
                <w:szCs w:val="18"/>
              </w:rPr>
              <w:t xml:space="preserve">c) Capacidade de receber comando de Monitor Remoto de áudio, de forma ilimitada; d) Bluetooth 4.0 para uso de </w:t>
            </w:r>
            <w:r>
              <w:rPr>
                <w:rFonts w:ascii="Arial" w:hAnsi="Arial" w:cs="Arial"/>
                <w:sz w:val="18"/>
                <w:szCs w:val="18"/>
              </w:rPr>
              <w:lastRenderedPageBreak/>
              <w:t xml:space="preserve">acessórios de áudio e dados; </w:t>
            </w:r>
          </w:p>
          <w:p w14:paraId="642916F8" w14:textId="77777777" w:rsidR="00FF5BC6" w:rsidRDefault="008A7DB6">
            <w:pPr>
              <w:widowControl w:val="0"/>
              <w:jc w:val="both"/>
              <w:rPr>
                <w:rFonts w:ascii="Arial" w:hAnsi="Arial" w:cs="Arial"/>
                <w:sz w:val="18"/>
                <w:szCs w:val="18"/>
              </w:rPr>
            </w:pPr>
            <w:r>
              <w:rPr>
                <w:rFonts w:ascii="Arial" w:hAnsi="Arial" w:cs="Arial"/>
                <w:sz w:val="18"/>
                <w:szCs w:val="18"/>
              </w:rPr>
              <w:t>e) Wi-Fi (</w:t>
            </w:r>
            <w:proofErr w:type="spellStart"/>
            <w:r>
              <w:rPr>
                <w:rFonts w:ascii="Arial" w:hAnsi="Arial" w:cs="Arial"/>
                <w:sz w:val="18"/>
                <w:szCs w:val="18"/>
              </w:rPr>
              <w:t>2,4GHz</w:t>
            </w:r>
            <w:proofErr w:type="spellEnd"/>
            <w:r>
              <w:rPr>
                <w:rFonts w:ascii="Arial" w:hAnsi="Arial" w:cs="Arial"/>
                <w:sz w:val="18"/>
                <w:szCs w:val="18"/>
              </w:rPr>
              <w:t xml:space="preserve"> e </w:t>
            </w:r>
            <w:proofErr w:type="spellStart"/>
            <w:r>
              <w:rPr>
                <w:rFonts w:ascii="Arial" w:hAnsi="Arial" w:cs="Arial"/>
                <w:sz w:val="18"/>
                <w:szCs w:val="18"/>
              </w:rPr>
              <w:t>5GHz</w:t>
            </w:r>
            <w:proofErr w:type="spellEnd"/>
            <w:r>
              <w:rPr>
                <w:rFonts w:ascii="Arial" w:hAnsi="Arial" w:cs="Arial"/>
                <w:sz w:val="18"/>
                <w:szCs w:val="18"/>
              </w:rPr>
              <w:t xml:space="preserve">) integrado no circuito original do rádio e devidamente homologado pela ANATEL; </w:t>
            </w:r>
          </w:p>
          <w:p w14:paraId="17631EEF" w14:textId="77777777" w:rsidR="00FF5BC6" w:rsidRDefault="008A7DB6">
            <w:pPr>
              <w:widowControl w:val="0"/>
              <w:jc w:val="both"/>
              <w:rPr>
                <w:rFonts w:ascii="Arial" w:hAnsi="Arial" w:cs="Arial"/>
                <w:sz w:val="18"/>
                <w:szCs w:val="18"/>
              </w:rPr>
            </w:pPr>
            <w:r>
              <w:rPr>
                <w:rFonts w:ascii="Arial" w:hAnsi="Arial" w:cs="Arial"/>
                <w:sz w:val="18"/>
                <w:szCs w:val="18"/>
              </w:rPr>
              <w:t xml:space="preserve">f) Receber comando de interrupção de transmissão, de forma ilimitada; g) Controle de aceso restrito ao sistema; </w:t>
            </w:r>
          </w:p>
          <w:p w14:paraId="50A66D72" w14:textId="77777777" w:rsidR="00FF5BC6" w:rsidRDefault="008A7DB6">
            <w:pPr>
              <w:widowControl w:val="0"/>
              <w:jc w:val="both"/>
              <w:rPr>
                <w:rFonts w:ascii="Arial" w:hAnsi="Arial" w:cs="Arial"/>
                <w:sz w:val="18"/>
                <w:szCs w:val="18"/>
              </w:rPr>
            </w:pPr>
            <w:r>
              <w:rPr>
                <w:rFonts w:ascii="Arial" w:hAnsi="Arial" w:cs="Arial"/>
                <w:sz w:val="18"/>
                <w:szCs w:val="18"/>
              </w:rPr>
              <w:t xml:space="preserve">h) Possuir no mínimo o Sistema Operacional Android no mínimo 7; </w:t>
            </w:r>
          </w:p>
          <w:p w14:paraId="1BC19837" w14:textId="77777777" w:rsidR="00FF5BC6" w:rsidRDefault="008A7DB6">
            <w:pPr>
              <w:widowControl w:val="0"/>
              <w:jc w:val="both"/>
              <w:rPr>
                <w:rFonts w:ascii="Arial" w:hAnsi="Arial" w:cs="Arial"/>
                <w:sz w:val="18"/>
                <w:szCs w:val="18"/>
              </w:rPr>
            </w:pPr>
            <w:r>
              <w:rPr>
                <w:rFonts w:ascii="Arial" w:hAnsi="Arial" w:cs="Arial"/>
                <w:sz w:val="18"/>
                <w:szCs w:val="18"/>
              </w:rPr>
              <w:t xml:space="preserve">i) Deve ser </w:t>
            </w:r>
            <w:r>
              <w:rPr>
                <w:rFonts w:ascii="Arial" w:hAnsi="Arial" w:cs="Arial"/>
                <w:sz w:val="18"/>
                <w:szCs w:val="18"/>
              </w:rPr>
              <w:t xml:space="preserve">provido de Display LCD (touchscreen) IPS ou TFT de no mínimo 3,5" com resolução mínima de </w:t>
            </w:r>
            <w:proofErr w:type="spellStart"/>
            <w:r>
              <w:rPr>
                <w:rFonts w:ascii="Arial" w:hAnsi="Arial" w:cs="Arial"/>
                <w:sz w:val="18"/>
                <w:szCs w:val="18"/>
              </w:rPr>
              <w:t>800x480dpi</w:t>
            </w:r>
            <w:proofErr w:type="spellEnd"/>
            <w:r>
              <w:rPr>
                <w:rFonts w:ascii="Arial" w:hAnsi="Arial" w:cs="Arial"/>
                <w:sz w:val="18"/>
                <w:szCs w:val="18"/>
              </w:rPr>
              <w:t xml:space="preserve"> RGB (devido uso interno em edificações) para visualização dos nomes dos grupos, identificação de usuários do sistema;</w:t>
            </w:r>
          </w:p>
          <w:p w14:paraId="6CF93BBC" w14:textId="77777777" w:rsidR="00FF5BC6" w:rsidRDefault="008A7DB6">
            <w:pPr>
              <w:widowControl w:val="0"/>
              <w:jc w:val="both"/>
              <w:rPr>
                <w:rFonts w:ascii="Arial" w:hAnsi="Arial" w:cs="Arial"/>
                <w:sz w:val="18"/>
                <w:szCs w:val="18"/>
              </w:rPr>
            </w:pPr>
            <w:r>
              <w:rPr>
                <w:rFonts w:ascii="Arial" w:hAnsi="Arial" w:cs="Arial"/>
                <w:sz w:val="18"/>
                <w:szCs w:val="18"/>
              </w:rPr>
              <w:t xml:space="preserve">j) Envio e recebimento de mensagens de texto livre com até 125 (cento e vinte e cinco) caracteres, de forma ilimitada; </w:t>
            </w:r>
          </w:p>
          <w:p w14:paraId="30759F9F" w14:textId="77777777" w:rsidR="00FF5BC6" w:rsidRDefault="008A7DB6">
            <w:pPr>
              <w:widowControl w:val="0"/>
              <w:jc w:val="both"/>
              <w:rPr>
                <w:rFonts w:ascii="Arial" w:hAnsi="Arial" w:cs="Arial"/>
                <w:sz w:val="18"/>
                <w:szCs w:val="18"/>
              </w:rPr>
            </w:pPr>
            <w:r>
              <w:rPr>
                <w:rFonts w:ascii="Arial" w:hAnsi="Arial" w:cs="Arial"/>
                <w:sz w:val="18"/>
                <w:szCs w:val="18"/>
              </w:rPr>
              <w:t xml:space="preserve">k) Possuir câmera de no mínimo </w:t>
            </w:r>
            <w:proofErr w:type="spellStart"/>
            <w:r>
              <w:rPr>
                <w:rFonts w:ascii="Arial" w:hAnsi="Arial" w:cs="Arial"/>
                <w:sz w:val="18"/>
                <w:szCs w:val="18"/>
              </w:rPr>
              <w:t>2MP</w:t>
            </w:r>
            <w:proofErr w:type="spellEnd"/>
            <w:r>
              <w:rPr>
                <w:rFonts w:ascii="Arial" w:hAnsi="Arial" w:cs="Arial"/>
                <w:sz w:val="18"/>
                <w:szCs w:val="18"/>
              </w:rPr>
              <w:t xml:space="preserve"> para chamadas de vídeo ou chamadas de </w:t>
            </w:r>
            <w:proofErr w:type="spellStart"/>
            <w:r>
              <w:rPr>
                <w:rFonts w:ascii="Arial" w:hAnsi="Arial" w:cs="Arial"/>
                <w:sz w:val="18"/>
                <w:szCs w:val="18"/>
              </w:rPr>
              <w:t>PTT</w:t>
            </w:r>
            <w:proofErr w:type="spellEnd"/>
            <w:r>
              <w:rPr>
                <w:rFonts w:ascii="Arial" w:hAnsi="Arial" w:cs="Arial"/>
                <w:sz w:val="18"/>
                <w:szCs w:val="18"/>
              </w:rPr>
              <w:t xml:space="preserve"> de vídeo; l) Envio do ID da ETA chamadora e do grupo, de forma ilimitada; </w:t>
            </w:r>
          </w:p>
          <w:p w14:paraId="2B796836" w14:textId="77777777" w:rsidR="00FF5BC6" w:rsidRDefault="008A7DB6">
            <w:pPr>
              <w:widowControl w:val="0"/>
              <w:jc w:val="both"/>
              <w:rPr>
                <w:rFonts w:ascii="Arial" w:hAnsi="Arial" w:cs="Arial"/>
                <w:sz w:val="18"/>
                <w:szCs w:val="18"/>
              </w:rPr>
            </w:pPr>
            <w:r>
              <w:rPr>
                <w:rFonts w:ascii="Arial" w:hAnsi="Arial" w:cs="Arial"/>
                <w:sz w:val="18"/>
                <w:szCs w:val="18"/>
              </w:rPr>
              <w:t xml:space="preserve">m) Enviar e Receber arquivos PDF, JPEG, </w:t>
            </w:r>
            <w:proofErr w:type="spellStart"/>
            <w:r>
              <w:rPr>
                <w:rFonts w:ascii="Arial" w:hAnsi="Arial" w:cs="Arial"/>
                <w:sz w:val="18"/>
                <w:szCs w:val="18"/>
              </w:rPr>
              <w:t>TIFF</w:t>
            </w:r>
            <w:proofErr w:type="spellEnd"/>
            <w:r>
              <w:rPr>
                <w:rFonts w:ascii="Arial" w:hAnsi="Arial" w:cs="Arial"/>
                <w:sz w:val="18"/>
                <w:szCs w:val="18"/>
              </w:rPr>
              <w:t xml:space="preserve">, DOC, de forma ilimitada; n) Realizar e receber os tipos de chamadas descritos neste Termo de Referência, de forma ilimitada; </w:t>
            </w:r>
          </w:p>
          <w:p w14:paraId="6B9FA419" w14:textId="77777777" w:rsidR="00FF5BC6" w:rsidRDefault="008A7DB6">
            <w:pPr>
              <w:widowControl w:val="0"/>
              <w:jc w:val="both"/>
              <w:rPr>
                <w:rFonts w:ascii="Arial" w:hAnsi="Arial" w:cs="Arial"/>
                <w:sz w:val="18"/>
                <w:szCs w:val="18"/>
              </w:rPr>
            </w:pPr>
            <w:r>
              <w:rPr>
                <w:rFonts w:ascii="Arial" w:hAnsi="Arial" w:cs="Arial"/>
                <w:sz w:val="18"/>
                <w:szCs w:val="18"/>
              </w:rPr>
              <w:t xml:space="preserve">ESPECIFICAÇÃO MECÂNICA: </w:t>
            </w:r>
          </w:p>
          <w:p w14:paraId="66675408" w14:textId="77777777" w:rsidR="00FF5BC6" w:rsidRDefault="008A7DB6">
            <w:pPr>
              <w:widowControl w:val="0"/>
              <w:jc w:val="both"/>
              <w:rPr>
                <w:rFonts w:ascii="Arial" w:hAnsi="Arial" w:cs="Arial"/>
                <w:sz w:val="18"/>
                <w:szCs w:val="18"/>
              </w:rPr>
            </w:pPr>
            <w:r>
              <w:rPr>
                <w:rFonts w:ascii="Arial" w:hAnsi="Arial" w:cs="Arial"/>
                <w:sz w:val="18"/>
                <w:szCs w:val="18"/>
              </w:rPr>
              <w:t xml:space="preserve">a) Alto Falante interno com potência de áudio de no mínimo 1,8 W; </w:t>
            </w:r>
          </w:p>
          <w:p w14:paraId="250FA7FA" w14:textId="77777777" w:rsidR="00FF5BC6" w:rsidRDefault="008A7DB6">
            <w:pPr>
              <w:widowControl w:val="0"/>
              <w:jc w:val="both"/>
              <w:rPr>
                <w:rFonts w:ascii="Arial" w:hAnsi="Arial" w:cs="Arial"/>
                <w:sz w:val="18"/>
                <w:szCs w:val="18"/>
              </w:rPr>
            </w:pPr>
            <w:r>
              <w:rPr>
                <w:rFonts w:ascii="Arial" w:hAnsi="Arial" w:cs="Arial"/>
                <w:sz w:val="18"/>
                <w:szCs w:val="18"/>
              </w:rPr>
              <w:t xml:space="preserve">b) Atender no mínimo ao grau de proteção </w:t>
            </w:r>
            <w:proofErr w:type="spellStart"/>
            <w:r>
              <w:rPr>
                <w:rFonts w:ascii="Arial" w:hAnsi="Arial" w:cs="Arial"/>
                <w:sz w:val="18"/>
                <w:szCs w:val="18"/>
              </w:rPr>
              <w:t>IP54</w:t>
            </w:r>
            <w:proofErr w:type="spellEnd"/>
            <w:r>
              <w:rPr>
                <w:rFonts w:ascii="Arial" w:hAnsi="Arial" w:cs="Arial"/>
                <w:sz w:val="18"/>
                <w:szCs w:val="18"/>
              </w:rPr>
              <w:t xml:space="preserve">; </w:t>
            </w:r>
          </w:p>
          <w:p w14:paraId="64ABD8F7" w14:textId="77777777" w:rsidR="00FF5BC6" w:rsidRDefault="008A7DB6">
            <w:pPr>
              <w:widowControl w:val="0"/>
              <w:jc w:val="both"/>
              <w:rPr>
                <w:rFonts w:ascii="Arial" w:hAnsi="Arial" w:cs="Arial"/>
                <w:sz w:val="18"/>
                <w:szCs w:val="18"/>
              </w:rPr>
            </w:pPr>
            <w:r>
              <w:rPr>
                <w:rFonts w:ascii="Arial" w:hAnsi="Arial" w:cs="Arial"/>
                <w:sz w:val="18"/>
                <w:szCs w:val="18"/>
              </w:rPr>
              <w:t xml:space="preserve">c) Dimensões máximas: Altura 76 mm x Largura 220 mm x Profundidade 80 mm; d) Peso máximo 550 g sem a fonte de alimentação. </w:t>
            </w:r>
          </w:p>
          <w:p w14:paraId="2FAF6FF2" w14:textId="77777777" w:rsidR="00FF5BC6" w:rsidRDefault="008A7DB6">
            <w:pPr>
              <w:widowControl w:val="0"/>
              <w:jc w:val="both"/>
              <w:rPr>
                <w:rFonts w:ascii="Arial" w:hAnsi="Arial" w:cs="Arial"/>
                <w:sz w:val="18"/>
                <w:szCs w:val="18"/>
              </w:rPr>
            </w:pPr>
            <w:r>
              <w:rPr>
                <w:rFonts w:ascii="Arial" w:hAnsi="Arial" w:cs="Arial"/>
                <w:sz w:val="18"/>
                <w:szCs w:val="18"/>
              </w:rPr>
              <w:t xml:space="preserve">COMPOSIÇÃO PARA FORNECIMENTO DA ESTAÇÃO TERMINAL DE ACESSO (ETA) PARA USO FIXO </w:t>
            </w:r>
          </w:p>
          <w:p w14:paraId="7866662F" w14:textId="77777777" w:rsidR="00FF5BC6" w:rsidRDefault="008A7DB6">
            <w:pPr>
              <w:widowControl w:val="0"/>
              <w:jc w:val="both"/>
              <w:rPr>
                <w:rFonts w:ascii="Arial" w:hAnsi="Arial" w:cs="Arial"/>
                <w:sz w:val="18"/>
                <w:szCs w:val="18"/>
              </w:rPr>
            </w:pPr>
            <w:r>
              <w:rPr>
                <w:rFonts w:ascii="Arial" w:hAnsi="Arial" w:cs="Arial"/>
                <w:sz w:val="18"/>
                <w:szCs w:val="18"/>
              </w:rPr>
              <w:t xml:space="preserve">O conjunto Terminal de Acesso deverá ser constituído de: </w:t>
            </w:r>
          </w:p>
          <w:p w14:paraId="0B6B2006" w14:textId="77777777" w:rsidR="00FF5BC6" w:rsidRDefault="008A7DB6">
            <w:pPr>
              <w:widowControl w:val="0"/>
              <w:jc w:val="both"/>
              <w:rPr>
                <w:rFonts w:ascii="Arial" w:hAnsi="Arial" w:cs="Arial"/>
                <w:sz w:val="18"/>
                <w:szCs w:val="18"/>
              </w:rPr>
            </w:pPr>
            <w:r>
              <w:rPr>
                <w:rFonts w:ascii="Arial" w:hAnsi="Arial" w:cs="Arial"/>
                <w:sz w:val="18"/>
                <w:szCs w:val="18"/>
              </w:rPr>
              <w:t xml:space="preserve">a) 01 (um) equipamento Estação Terminal de Acesso para uso como estação fixa; b) 01 (um) Conjunto de antenas (no mínimo duas antenas) de dupla diversidade para maior eficiência no RX e TX. Caso nas edificações a serem definidas para a instalação o sinal indoor seja muito fraco ou não seja possível a utilização da rede </w:t>
            </w:r>
            <w:proofErr w:type="spellStart"/>
            <w:r>
              <w:rPr>
                <w:rFonts w:ascii="Arial" w:hAnsi="Arial" w:cs="Arial"/>
                <w:sz w:val="18"/>
                <w:szCs w:val="18"/>
              </w:rPr>
              <w:t>wi-fi</w:t>
            </w:r>
            <w:proofErr w:type="spellEnd"/>
            <w:r>
              <w:rPr>
                <w:rFonts w:ascii="Arial" w:hAnsi="Arial" w:cs="Arial"/>
                <w:sz w:val="18"/>
                <w:szCs w:val="18"/>
              </w:rPr>
              <w:t xml:space="preserve"> local (2.4 GHz ou 5 GHz), a CONTRATADA deverá instalar as antenas na parte externa do prédio, as quais deverão estar acompanhadas dos respectivos suportes de fixação, cabo coaxial 50 Ohms e os conectores compatíveis com o Terminal de Acesso, sem ônus adicionais à CONTRATANTE; </w:t>
            </w:r>
          </w:p>
          <w:p w14:paraId="27B83EE7" w14:textId="77777777" w:rsidR="00FF5BC6" w:rsidRDefault="008A7DB6">
            <w:pPr>
              <w:widowControl w:val="0"/>
              <w:jc w:val="both"/>
              <w:rPr>
                <w:rFonts w:ascii="Arial" w:hAnsi="Arial" w:cs="Arial"/>
                <w:sz w:val="18"/>
                <w:szCs w:val="18"/>
              </w:rPr>
            </w:pPr>
            <w:r>
              <w:rPr>
                <w:rFonts w:ascii="Arial" w:hAnsi="Arial" w:cs="Arial"/>
                <w:sz w:val="18"/>
                <w:szCs w:val="18"/>
              </w:rPr>
              <w:t xml:space="preserve">c) 01 (um) microfone de mão com cabo espiralado e tecla </w:t>
            </w:r>
            <w:proofErr w:type="spellStart"/>
            <w:r>
              <w:rPr>
                <w:rFonts w:ascii="Arial" w:hAnsi="Arial" w:cs="Arial"/>
                <w:sz w:val="18"/>
                <w:szCs w:val="18"/>
              </w:rPr>
              <w:t>PTT</w:t>
            </w:r>
            <w:proofErr w:type="spellEnd"/>
            <w:r>
              <w:rPr>
                <w:rFonts w:ascii="Arial" w:hAnsi="Arial" w:cs="Arial"/>
                <w:sz w:val="18"/>
                <w:szCs w:val="18"/>
              </w:rPr>
              <w:t xml:space="preserve">; </w:t>
            </w:r>
          </w:p>
          <w:p w14:paraId="6251EAA6" w14:textId="77777777" w:rsidR="00FF5BC6" w:rsidRDefault="008A7DB6">
            <w:pPr>
              <w:widowControl w:val="0"/>
              <w:jc w:val="both"/>
              <w:rPr>
                <w:rFonts w:ascii="Arial" w:hAnsi="Arial" w:cs="Arial"/>
                <w:sz w:val="18"/>
                <w:szCs w:val="18"/>
              </w:rPr>
            </w:pPr>
            <w:r>
              <w:rPr>
                <w:rFonts w:ascii="Arial" w:hAnsi="Arial" w:cs="Arial"/>
                <w:sz w:val="18"/>
                <w:szCs w:val="18"/>
              </w:rPr>
              <w:t xml:space="preserve">d) 01 (um) cabo de alimentação com porta-fusível e fusível de proteção, para conexão a fonte de alimentação; </w:t>
            </w:r>
          </w:p>
          <w:p w14:paraId="7BA3CE20" w14:textId="77777777" w:rsidR="00FF5BC6" w:rsidRDefault="008A7DB6">
            <w:pPr>
              <w:widowControl w:val="0"/>
              <w:jc w:val="both"/>
              <w:rPr>
                <w:rFonts w:ascii="Arial" w:hAnsi="Arial" w:cs="Arial"/>
                <w:sz w:val="18"/>
                <w:szCs w:val="18"/>
              </w:rPr>
            </w:pPr>
            <w:r>
              <w:rPr>
                <w:rFonts w:ascii="Arial" w:hAnsi="Arial" w:cs="Arial"/>
                <w:sz w:val="18"/>
                <w:szCs w:val="18"/>
              </w:rPr>
              <w:t xml:space="preserve">e) 01 (uma) fonte de alimentação 110/220 </w:t>
            </w:r>
            <w:proofErr w:type="spellStart"/>
            <w:r>
              <w:rPr>
                <w:rFonts w:ascii="Arial" w:hAnsi="Arial" w:cs="Arial"/>
                <w:sz w:val="18"/>
                <w:szCs w:val="18"/>
              </w:rPr>
              <w:t>VAC</w:t>
            </w:r>
            <w:proofErr w:type="spellEnd"/>
            <w:r>
              <w:rPr>
                <w:rFonts w:ascii="Arial" w:hAnsi="Arial" w:cs="Arial"/>
                <w:sz w:val="18"/>
                <w:szCs w:val="18"/>
              </w:rPr>
              <w:t xml:space="preserve"> </w:t>
            </w:r>
            <w:proofErr w:type="spellStart"/>
            <w:r>
              <w:rPr>
                <w:rFonts w:ascii="Arial" w:hAnsi="Arial" w:cs="Arial"/>
                <w:sz w:val="18"/>
                <w:szCs w:val="18"/>
              </w:rPr>
              <w:t>12VCC</w:t>
            </w:r>
            <w:proofErr w:type="spellEnd"/>
            <w:r>
              <w:rPr>
                <w:rFonts w:ascii="Arial" w:hAnsi="Arial" w:cs="Arial"/>
                <w:sz w:val="18"/>
                <w:szCs w:val="18"/>
              </w:rPr>
              <w:t xml:space="preserve"> com amperagem compatível com o terminal de acesso, dotada de flutuador carregador de bateria; </w:t>
            </w:r>
          </w:p>
          <w:p w14:paraId="56278A13" w14:textId="77777777" w:rsidR="00FF5BC6" w:rsidRDefault="008A7DB6">
            <w:pPr>
              <w:widowControl w:val="0"/>
              <w:jc w:val="both"/>
              <w:rPr>
                <w:rFonts w:ascii="Arial" w:hAnsi="Arial" w:cs="Arial"/>
                <w:sz w:val="18"/>
                <w:szCs w:val="18"/>
              </w:rPr>
            </w:pPr>
            <w:r>
              <w:rPr>
                <w:rFonts w:ascii="Arial" w:hAnsi="Arial" w:cs="Arial"/>
                <w:sz w:val="18"/>
                <w:szCs w:val="18"/>
              </w:rPr>
              <w:t xml:space="preserve">f) 01 (um) Bateria tipo estacionária com capacidade de manter o Terminal de Acesso em pleno funcionamento por período não inferior a 4 horas sem a energia elétrica da rede pública. A bateria deverá estar acompanhada com os respectivos cabos de alimentação e conectores. Não serão aceitas baterias automotivas; </w:t>
            </w:r>
          </w:p>
          <w:p w14:paraId="45E8DCD5" w14:textId="77777777" w:rsidR="00FF5BC6" w:rsidRDefault="008A7DB6">
            <w:pPr>
              <w:widowControl w:val="0"/>
              <w:jc w:val="both"/>
              <w:rPr>
                <w:rFonts w:ascii="Arial" w:hAnsi="Arial" w:cs="Arial"/>
                <w:sz w:val="18"/>
                <w:szCs w:val="18"/>
              </w:rPr>
            </w:pPr>
            <w:r>
              <w:rPr>
                <w:rFonts w:ascii="Arial" w:hAnsi="Arial" w:cs="Arial"/>
                <w:sz w:val="18"/>
                <w:szCs w:val="18"/>
              </w:rPr>
              <w:t xml:space="preserve">g) 01 (um) suporte de fixação; </w:t>
            </w:r>
          </w:p>
          <w:p w14:paraId="116CC0BB" w14:textId="77777777" w:rsidR="00FF5BC6" w:rsidRDefault="008A7DB6">
            <w:pPr>
              <w:widowControl w:val="0"/>
              <w:jc w:val="both"/>
              <w:rPr>
                <w:rFonts w:ascii="Arial" w:hAnsi="Arial" w:cs="Arial"/>
                <w:sz w:val="18"/>
                <w:szCs w:val="18"/>
              </w:rPr>
            </w:pPr>
            <w:r>
              <w:rPr>
                <w:rFonts w:ascii="Arial" w:hAnsi="Arial" w:cs="Arial"/>
                <w:sz w:val="18"/>
                <w:szCs w:val="18"/>
              </w:rPr>
              <w:t xml:space="preserve">h) 01 (um) manual de operação em português; </w:t>
            </w:r>
          </w:p>
          <w:p w14:paraId="142A8840" w14:textId="77777777" w:rsidR="00FF5BC6" w:rsidRDefault="008A7DB6">
            <w:pPr>
              <w:widowControl w:val="0"/>
              <w:jc w:val="both"/>
              <w:rPr>
                <w:rFonts w:ascii="Arial" w:hAnsi="Arial" w:cs="Arial"/>
                <w:sz w:val="18"/>
                <w:szCs w:val="18"/>
              </w:rPr>
            </w:pPr>
            <w:r>
              <w:rPr>
                <w:rFonts w:ascii="Arial" w:hAnsi="Arial" w:cs="Arial"/>
                <w:sz w:val="18"/>
                <w:szCs w:val="18"/>
              </w:rPr>
              <w:t xml:space="preserve">i) 01 (um) serviço de mão de obra de instalação; </w:t>
            </w:r>
          </w:p>
          <w:p w14:paraId="3EB9A936" w14:textId="77777777" w:rsidR="00FF5BC6" w:rsidRDefault="008A7DB6">
            <w:pPr>
              <w:widowControl w:val="0"/>
              <w:jc w:val="both"/>
              <w:rPr>
                <w:rFonts w:ascii="Arial" w:hAnsi="Arial" w:cs="Arial"/>
                <w:sz w:val="18"/>
                <w:szCs w:val="18"/>
              </w:rPr>
            </w:pPr>
            <w:r>
              <w:rPr>
                <w:rFonts w:ascii="Arial" w:hAnsi="Arial" w:cs="Arial"/>
                <w:sz w:val="18"/>
                <w:szCs w:val="18"/>
              </w:rPr>
              <w:t xml:space="preserve">j) 01 (um) serviço de fornecimento de dados móveis com no mínimo 2 GB em </w:t>
            </w:r>
            <w:proofErr w:type="spellStart"/>
            <w:r>
              <w:rPr>
                <w:rFonts w:ascii="Arial" w:hAnsi="Arial" w:cs="Arial"/>
                <w:sz w:val="18"/>
                <w:szCs w:val="18"/>
              </w:rPr>
              <w:t>4G</w:t>
            </w:r>
            <w:proofErr w:type="spellEnd"/>
            <w:r>
              <w:rPr>
                <w:rFonts w:ascii="Arial" w:hAnsi="Arial" w:cs="Arial"/>
                <w:sz w:val="18"/>
                <w:szCs w:val="18"/>
              </w:rPr>
              <w:t xml:space="preserve"> com chip de operadora; </w:t>
            </w:r>
          </w:p>
          <w:p w14:paraId="739D4BAA" w14:textId="77777777" w:rsidR="00FF5BC6" w:rsidRDefault="008A7DB6">
            <w:pPr>
              <w:widowControl w:val="0"/>
              <w:jc w:val="both"/>
              <w:rPr>
                <w:rFonts w:ascii="Arial" w:hAnsi="Arial" w:cs="Arial"/>
                <w:sz w:val="18"/>
                <w:szCs w:val="18"/>
              </w:rPr>
            </w:pPr>
            <w:r>
              <w:rPr>
                <w:rFonts w:ascii="Arial" w:hAnsi="Arial" w:cs="Arial"/>
                <w:sz w:val="18"/>
                <w:szCs w:val="18"/>
              </w:rPr>
              <w:t>k) 01 (um) serviços de assinatura mensal do terminal ou licença (se aplicável).</w:t>
            </w:r>
          </w:p>
          <w:p w14:paraId="746CAACC" w14:textId="77777777" w:rsidR="00FF5BC6" w:rsidRDefault="008A7DB6">
            <w:pPr>
              <w:widowControl w:val="0"/>
              <w:jc w:val="both"/>
              <w:rPr>
                <w:rFonts w:ascii="Arial" w:hAnsi="Arial" w:cs="Arial"/>
                <w:sz w:val="18"/>
                <w:szCs w:val="18"/>
              </w:rPr>
            </w:pPr>
            <w:r>
              <w:rPr>
                <w:rFonts w:ascii="Arial" w:hAnsi="Arial" w:cs="Arial"/>
                <w:sz w:val="18"/>
                <w:szCs w:val="18"/>
              </w:rPr>
              <w:t xml:space="preserve">01 ESTAÇÃO FIXA DE COMUNICAÇÃO DIGITAL, PARA A CENTRAL DE COMUNICAÇÕES DA GUARDA MUNICIPAL - PERÍODO TOTAL DE 24 MESES </w:t>
            </w:r>
          </w:p>
        </w:tc>
      </w:tr>
      <w:tr w:rsidR="00FF5BC6" w14:paraId="0F3D0ED5" w14:textId="77777777" w:rsidTr="000D22F6">
        <w:trPr>
          <w:cantSplit/>
        </w:trPr>
        <w:tc>
          <w:tcPr>
            <w:tcW w:w="1129" w:type="dxa"/>
            <w:tcBorders>
              <w:top w:val="single" w:sz="8" w:space="0" w:color="000000"/>
              <w:left w:val="single" w:sz="4" w:space="0" w:color="000000"/>
              <w:bottom w:val="single" w:sz="8" w:space="0" w:color="000000"/>
              <w:right w:val="single" w:sz="8" w:space="0" w:color="000000"/>
            </w:tcBorders>
            <w:shd w:val="clear" w:color="auto" w:fill="auto"/>
          </w:tcPr>
          <w:p w14:paraId="6752F680" w14:textId="3788DEEE" w:rsidR="00FF5BC6" w:rsidRDefault="000D22F6">
            <w:pPr>
              <w:widowControl w:val="0"/>
              <w:jc w:val="right"/>
              <w:rPr>
                <w:rFonts w:ascii="Arial" w:hAnsi="Arial" w:cs="Arial"/>
                <w:sz w:val="18"/>
                <w:szCs w:val="18"/>
              </w:rPr>
            </w:pPr>
            <w:r>
              <w:rPr>
                <w:rFonts w:ascii="Arial" w:hAnsi="Arial" w:cs="Arial"/>
                <w:sz w:val="18"/>
                <w:szCs w:val="18"/>
              </w:rPr>
              <w:lastRenderedPageBreak/>
              <w:t>1.</w:t>
            </w:r>
            <w:r w:rsidR="008A7DB6">
              <w:rPr>
                <w:rFonts w:ascii="Arial" w:hAnsi="Arial" w:cs="Arial"/>
                <w:sz w:val="18"/>
                <w:szCs w:val="18"/>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74C785BB" w14:textId="77777777" w:rsidR="00FF5BC6" w:rsidRDefault="008A7DB6">
            <w:pPr>
              <w:widowControl w:val="0"/>
              <w:jc w:val="both"/>
              <w:rPr>
                <w:rFonts w:ascii="Arial" w:hAnsi="Arial" w:cs="Arial"/>
                <w:sz w:val="18"/>
                <w:szCs w:val="18"/>
              </w:rPr>
            </w:pPr>
            <w:r>
              <w:rPr>
                <w:rFonts w:ascii="Arial" w:hAnsi="Arial" w:cs="Arial"/>
                <w:sz w:val="18"/>
                <w:szCs w:val="18"/>
              </w:rPr>
              <w:t xml:space="preserve">2.03.07.0010-4 - LOCAÇÃO DE ESTAÇÃO TERMINAL DE ACESSO (ETA) PARA USO </w:t>
            </w:r>
            <w:proofErr w:type="spellStart"/>
            <w:r>
              <w:rPr>
                <w:rFonts w:ascii="Arial" w:hAnsi="Arial" w:cs="Arial"/>
                <w:sz w:val="18"/>
                <w:szCs w:val="18"/>
              </w:rPr>
              <w:t>PORTÁTI</w:t>
            </w:r>
            <w:proofErr w:type="spellEnd"/>
            <w:r>
              <w:rPr>
                <w:rFonts w:ascii="Arial" w:hAnsi="Arial" w:cs="Arial"/>
                <w:sz w:val="18"/>
                <w:szCs w:val="18"/>
              </w:rPr>
              <w:t xml:space="preserve"> L COM DISPLAY SIMPLES E </w:t>
            </w:r>
            <w:proofErr w:type="spellStart"/>
            <w:r>
              <w:rPr>
                <w:rFonts w:ascii="Arial" w:hAnsi="Arial" w:cs="Arial"/>
                <w:sz w:val="18"/>
                <w:szCs w:val="18"/>
              </w:rPr>
              <w:t>AVL</w:t>
            </w:r>
            <w:proofErr w:type="spellEnd"/>
            <w:r>
              <w:rPr>
                <w:rFonts w:ascii="Arial" w:hAnsi="Arial" w:cs="Arial"/>
                <w:sz w:val="18"/>
                <w:szCs w:val="18"/>
              </w:rPr>
              <w:t>/GPS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5625317" w14:textId="77777777" w:rsidR="00FF5BC6" w:rsidRDefault="008A7DB6">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81A7272" w14:textId="77777777" w:rsidR="00FF5BC6" w:rsidRDefault="008A7DB6">
            <w:pPr>
              <w:widowControl w:val="0"/>
              <w:jc w:val="right"/>
              <w:rPr>
                <w:rFonts w:ascii="Arial" w:hAnsi="Arial" w:cs="Arial"/>
                <w:sz w:val="18"/>
                <w:szCs w:val="18"/>
              </w:rPr>
            </w:pPr>
            <w:r>
              <w:rPr>
                <w:rFonts w:ascii="Arial" w:hAnsi="Arial" w:cs="Arial"/>
                <w:sz w:val="18"/>
                <w:szCs w:val="18"/>
              </w:rPr>
              <w:t>768</w:t>
            </w:r>
          </w:p>
        </w:tc>
        <w:tc>
          <w:tcPr>
            <w:tcW w:w="284" w:type="dxa"/>
            <w:tcBorders>
              <w:top w:val="single" w:sz="8" w:space="0" w:color="000000"/>
              <w:bottom w:val="single" w:sz="8" w:space="0" w:color="000000"/>
              <w:right w:val="single" w:sz="8" w:space="0" w:color="000000"/>
            </w:tcBorders>
            <w:shd w:val="clear" w:color="auto" w:fill="auto"/>
          </w:tcPr>
          <w:p w14:paraId="39A55821" w14:textId="77777777" w:rsidR="00FF5BC6" w:rsidRDefault="00FF5BC6">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32C63A" w14:textId="77777777" w:rsidR="00FF5BC6" w:rsidRDefault="008A7DB6">
            <w:pPr>
              <w:widowControl w:val="0"/>
              <w:jc w:val="right"/>
              <w:rPr>
                <w:rFonts w:ascii="Arial" w:hAnsi="Arial" w:cs="Arial"/>
                <w:sz w:val="18"/>
                <w:szCs w:val="18"/>
              </w:rPr>
            </w:pPr>
            <w:r>
              <w:rPr>
                <w:rFonts w:ascii="Arial" w:hAnsi="Arial" w:cs="Arial"/>
                <w:sz w:val="18"/>
                <w:szCs w:val="18"/>
              </w:rPr>
              <w:t>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EB698D" w14:textId="77777777" w:rsidR="00FF5BC6" w:rsidRDefault="008A7DB6">
            <w:pPr>
              <w:widowControl w:val="0"/>
              <w:jc w:val="right"/>
              <w:rPr>
                <w:rFonts w:ascii="Arial" w:hAnsi="Arial" w:cs="Arial"/>
                <w:sz w:val="18"/>
                <w:szCs w:val="18"/>
              </w:rPr>
            </w:pPr>
            <w:r>
              <w:rPr>
                <w:rFonts w:ascii="Arial" w:hAnsi="Arial" w:cs="Arial"/>
                <w:sz w:val="18"/>
                <w:szCs w:val="18"/>
              </w:rPr>
              <w:t>153.600,00</w:t>
            </w:r>
          </w:p>
        </w:tc>
      </w:tr>
      <w:tr w:rsidR="00FF5BC6" w14:paraId="1A0B4D47" w14:textId="77777777" w:rsidTr="000D22F6">
        <w:trPr>
          <w:cantSplit/>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6EB53B" w14:textId="77777777" w:rsidR="00FF5BC6" w:rsidRDefault="008A7DB6">
            <w:pPr>
              <w:widowControl w:val="0"/>
              <w:jc w:val="both"/>
              <w:rPr>
                <w:rFonts w:ascii="Arial" w:hAnsi="Arial" w:cs="Arial"/>
                <w:sz w:val="18"/>
                <w:szCs w:val="18"/>
              </w:rPr>
            </w:pPr>
            <w:r>
              <w:rPr>
                <w:rFonts w:ascii="Arial" w:hAnsi="Arial" w:cs="Arial"/>
                <w:sz w:val="18"/>
                <w:szCs w:val="18"/>
              </w:rPr>
              <w:t xml:space="preserve">LOCAÇÃO DE ESTAÇÃO TERMINAL DE ACESSO (ETA) PARA USO PORTÁTIL COM DISPLAY SIMPLES E </w:t>
            </w:r>
            <w:proofErr w:type="spellStart"/>
            <w:r>
              <w:rPr>
                <w:rFonts w:ascii="Arial" w:hAnsi="Arial" w:cs="Arial"/>
                <w:sz w:val="18"/>
                <w:szCs w:val="18"/>
              </w:rPr>
              <w:t>AVL</w:t>
            </w:r>
            <w:proofErr w:type="spellEnd"/>
            <w:r>
              <w:rPr>
                <w:rFonts w:ascii="Arial" w:hAnsi="Arial" w:cs="Arial"/>
                <w:sz w:val="18"/>
                <w:szCs w:val="18"/>
              </w:rPr>
              <w:t>/GPS</w:t>
            </w:r>
          </w:p>
          <w:p w14:paraId="162B6696" w14:textId="77777777" w:rsidR="00FF5BC6" w:rsidRDefault="008A7DB6">
            <w:pPr>
              <w:widowControl w:val="0"/>
              <w:jc w:val="both"/>
              <w:rPr>
                <w:rFonts w:ascii="Arial" w:hAnsi="Arial" w:cs="Arial"/>
                <w:sz w:val="18"/>
                <w:szCs w:val="18"/>
              </w:rPr>
            </w:pPr>
            <w:r>
              <w:rPr>
                <w:rFonts w:ascii="Arial" w:hAnsi="Arial" w:cs="Arial"/>
                <w:sz w:val="18"/>
                <w:szCs w:val="18"/>
              </w:rPr>
              <w:t xml:space="preserve">32 UNIDADES DO SISTEMA DE COMUNICAÇÃO PORTÁTIL, PARA USO INDIVIDUAL, CÁLCULO MENSAL - PERÍODO TOTAL 24 </w:t>
            </w:r>
            <w:r>
              <w:rPr>
                <w:rFonts w:ascii="Arial" w:hAnsi="Arial" w:cs="Arial"/>
                <w:sz w:val="18"/>
                <w:szCs w:val="18"/>
              </w:rPr>
              <w:t>MESES</w:t>
            </w:r>
          </w:p>
        </w:tc>
      </w:tr>
      <w:tr w:rsidR="00FF5BC6" w14:paraId="26C016B1" w14:textId="77777777" w:rsidTr="000D22F6">
        <w:tc>
          <w:tcPr>
            <w:tcW w:w="1129" w:type="dxa"/>
            <w:tcBorders>
              <w:top w:val="single" w:sz="8" w:space="0" w:color="000000"/>
              <w:left w:val="single" w:sz="4" w:space="0" w:color="000000"/>
              <w:bottom w:val="single" w:sz="8" w:space="0" w:color="000000"/>
              <w:right w:val="single" w:sz="8" w:space="0" w:color="000000"/>
            </w:tcBorders>
            <w:shd w:val="clear" w:color="auto" w:fill="auto"/>
          </w:tcPr>
          <w:p w14:paraId="3EA06CE4" w14:textId="754784F7" w:rsidR="00FF5BC6" w:rsidRDefault="000D22F6">
            <w:pPr>
              <w:widowControl w:val="0"/>
              <w:jc w:val="right"/>
              <w:rPr>
                <w:rFonts w:ascii="Arial" w:hAnsi="Arial" w:cs="Arial"/>
                <w:sz w:val="18"/>
                <w:szCs w:val="18"/>
              </w:rPr>
            </w:pPr>
            <w:r>
              <w:rPr>
                <w:rFonts w:ascii="Arial" w:hAnsi="Arial" w:cs="Arial"/>
                <w:sz w:val="18"/>
                <w:szCs w:val="18"/>
              </w:rPr>
              <w:t>1.</w:t>
            </w:r>
            <w:r w:rsidR="008A7DB6">
              <w:rPr>
                <w:rFonts w:ascii="Arial" w:hAnsi="Arial" w:cs="Arial"/>
                <w:sz w:val="18"/>
                <w:szCs w:val="18"/>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14:paraId="2B7E4756" w14:textId="77777777" w:rsidR="00FF5BC6" w:rsidRDefault="008A7DB6">
            <w:pPr>
              <w:widowControl w:val="0"/>
              <w:rPr>
                <w:rFonts w:ascii="Arial" w:hAnsi="Arial" w:cs="Arial"/>
                <w:sz w:val="18"/>
                <w:szCs w:val="18"/>
              </w:rPr>
            </w:pPr>
            <w:r>
              <w:rPr>
                <w:rFonts w:ascii="Arial" w:hAnsi="Arial" w:cs="Arial"/>
                <w:sz w:val="18"/>
                <w:szCs w:val="18"/>
              </w:rPr>
              <w:t xml:space="preserve">2.03.07.0011-2 - LOCAÇÃO DE ESTAÇÃO TERMINAL DE ACESSO (ETA) PARA USO </w:t>
            </w:r>
            <w:proofErr w:type="spellStart"/>
            <w:r>
              <w:rPr>
                <w:rFonts w:ascii="Arial" w:hAnsi="Arial" w:cs="Arial"/>
                <w:sz w:val="18"/>
                <w:szCs w:val="18"/>
              </w:rPr>
              <w:t>PORTÁTI</w:t>
            </w:r>
            <w:proofErr w:type="spellEnd"/>
            <w:r>
              <w:rPr>
                <w:rFonts w:ascii="Arial" w:hAnsi="Arial" w:cs="Arial"/>
                <w:sz w:val="18"/>
                <w:szCs w:val="18"/>
              </w:rPr>
              <w:t xml:space="preserve"> L COM DISPLAY AVANÇADO E </w:t>
            </w:r>
            <w:proofErr w:type="spellStart"/>
            <w:r>
              <w:rPr>
                <w:rFonts w:ascii="Arial" w:hAnsi="Arial" w:cs="Arial"/>
                <w:sz w:val="18"/>
                <w:szCs w:val="18"/>
              </w:rPr>
              <w:t>AVL</w:t>
            </w:r>
            <w:proofErr w:type="spellEnd"/>
            <w:r>
              <w:rPr>
                <w:rFonts w:ascii="Arial" w:hAnsi="Arial" w:cs="Arial"/>
                <w:sz w:val="18"/>
                <w:szCs w:val="18"/>
              </w:rPr>
              <w:t>/GPS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6838649" w14:textId="77777777" w:rsidR="00FF5BC6" w:rsidRDefault="008A7DB6">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EC36268" w14:textId="77777777" w:rsidR="00FF5BC6" w:rsidRDefault="008A7DB6">
            <w:pPr>
              <w:widowControl w:val="0"/>
              <w:jc w:val="right"/>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48A2F8FC" w14:textId="77777777" w:rsidR="00FF5BC6" w:rsidRDefault="00FF5BC6">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36C725" w14:textId="77777777" w:rsidR="00FF5BC6" w:rsidRDefault="008A7DB6">
            <w:pPr>
              <w:widowControl w:val="0"/>
              <w:jc w:val="right"/>
              <w:rPr>
                <w:rFonts w:ascii="Arial" w:hAnsi="Arial" w:cs="Arial"/>
                <w:sz w:val="18"/>
                <w:szCs w:val="18"/>
              </w:rPr>
            </w:pPr>
            <w:r>
              <w:rPr>
                <w:rFonts w:ascii="Arial" w:hAnsi="Arial" w:cs="Arial"/>
                <w:sz w:val="18"/>
                <w:szCs w:val="18"/>
              </w:rPr>
              <w:t>310,00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82A9FC" w14:textId="77777777" w:rsidR="00FF5BC6" w:rsidRDefault="008A7DB6">
            <w:pPr>
              <w:widowControl w:val="0"/>
              <w:jc w:val="right"/>
              <w:rPr>
                <w:rFonts w:ascii="Arial" w:hAnsi="Arial" w:cs="Arial"/>
                <w:sz w:val="18"/>
                <w:szCs w:val="18"/>
              </w:rPr>
            </w:pPr>
            <w:r>
              <w:rPr>
                <w:rFonts w:ascii="Arial" w:hAnsi="Arial" w:cs="Arial"/>
                <w:sz w:val="18"/>
                <w:szCs w:val="18"/>
              </w:rPr>
              <w:t>7.440,00</w:t>
            </w:r>
          </w:p>
        </w:tc>
      </w:tr>
      <w:tr w:rsidR="00FF5BC6" w14:paraId="20A490D0" w14:textId="77777777" w:rsidTr="000D22F6">
        <w:tc>
          <w:tcPr>
            <w:tcW w:w="949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335E97" w14:textId="77777777" w:rsidR="00FF5BC6" w:rsidRDefault="008A7DB6">
            <w:pPr>
              <w:widowControl w:val="0"/>
              <w:rPr>
                <w:rFonts w:ascii="Arial" w:hAnsi="Arial" w:cs="Arial"/>
                <w:sz w:val="18"/>
                <w:szCs w:val="18"/>
              </w:rPr>
            </w:pPr>
            <w:r>
              <w:rPr>
                <w:rFonts w:ascii="Arial" w:hAnsi="Arial" w:cs="Arial"/>
                <w:sz w:val="18"/>
                <w:szCs w:val="18"/>
              </w:rPr>
              <w:t xml:space="preserve">LOCAÇÃO DE ESTAÇÃO TERMINAL DE ACESSO (ETA) PARA USO PORTÁTIL COM DISPLAY AVANÇADO E </w:t>
            </w:r>
            <w:proofErr w:type="spellStart"/>
            <w:r>
              <w:rPr>
                <w:rFonts w:ascii="Arial" w:hAnsi="Arial" w:cs="Arial"/>
                <w:sz w:val="18"/>
                <w:szCs w:val="18"/>
              </w:rPr>
              <w:t>AVL</w:t>
            </w:r>
            <w:proofErr w:type="spellEnd"/>
            <w:r>
              <w:rPr>
                <w:rFonts w:ascii="Arial" w:hAnsi="Arial" w:cs="Arial"/>
                <w:sz w:val="18"/>
                <w:szCs w:val="18"/>
              </w:rPr>
              <w:t>/GPS</w:t>
            </w:r>
          </w:p>
          <w:p w14:paraId="77C09BF9" w14:textId="77777777" w:rsidR="00FF5BC6" w:rsidRDefault="008A7DB6">
            <w:pPr>
              <w:widowControl w:val="0"/>
              <w:rPr>
                <w:rFonts w:ascii="Arial" w:hAnsi="Arial" w:cs="Arial"/>
                <w:sz w:val="18"/>
                <w:szCs w:val="18"/>
              </w:rPr>
            </w:pPr>
            <w:r>
              <w:rPr>
                <w:rFonts w:ascii="Arial" w:hAnsi="Arial" w:cs="Arial"/>
                <w:sz w:val="18"/>
                <w:szCs w:val="18"/>
              </w:rPr>
              <w:t xml:space="preserve">CONTROLES BÁSICOS: </w:t>
            </w:r>
          </w:p>
          <w:p w14:paraId="332C867C" w14:textId="77777777" w:rsidR="00FF5BC6" w:rsidRDefault="008A7DB6">
            <w:pPr>
              <w:widowControl w:val="0"/>
              <w:rPr>
                <w:rFonts w:ascii="Arial" w:hAnsi="Arial" w:cs="Arial"/>
                <w:sz w:val="18"/>
                <w:szCs w:val="18"/>
              </w:rPr>
            </w:pPr>
            <w:r>
              <w:rPr>
                <w:rFonts w:ascii="Arial" w:hAnsi="Arial" w:cs="Arial"/>
                <w:sz w:val="18"/>
                <w:szCs w:val="18"/>
              </w:rPr>
              <w:t xml:space="preserve">a) Chave Liga/desliga; </w:t>
            </w:r>
          </w:p>
          <w:p w14:paraId="4E301398" w14:textId="77777777" w:rsidR="00FF5BC6" w:rsidRDefault="008A7DB6">
            <w:pPr>
              <w:widowControl w:val="0"/>
              <w:rPr>
                <w:rFonts w:ascii="Arial" w:hAnsi="Arial" w:cs="Arial"/>
                <w:sz w:val="18"/>
                <w:szCs w:val="18"/>
              </w:rPr>
            </w:pPr>
            <w:r>
              <w:rPr>
                <w:rFonts w:ascii="Arial" w:hAnsi="Arial" w:cs="Arial"/>
                <w:sz w:val="18"/>
                <w:szCs w:val="18"/>
              </w:rPr>
              <w:lastRenderedPageBreak/>
              <w:t xml:space="preserve">b) Tecla </w:t>
            </w:r>
            <w:proofErr w:type="spellStart"/>
            <w:r>
              <w:rPr>
                <w:rFonts w:ascii="Arial" w:hAnsi="Arial" w:cs="Arial"/>
                <w:sz w:val="18"/>
                <w:szCs w:val="18"/>
              </w:rPr>
              <w:t>PTT</w:t>
            </w:r>
            <w:proofErr w:type="spellEnd"/>
            <w:r>
              <w:rPr>
                <w:rFonts w:ascii="Arial" w:hAnsi="Arial" w:cs="Arial"/>
                <w:sz w:val="18"/>
                <w:szCs w:val="18"/>
              </w:rPr>
              <w:t xml:space="preserve"> dedicada; </w:t>
            </w:r>
          </w:p>
          <w:p w14:paraId="256C922D" w14:textId="77777777" w:rsidR="00FF5BC6" w:rsidRDefault="008A7DB6">
            <w:pPr>
              <w:widowControl w:val="0"/>
              <w:rPr>
                <w:rFonts w:ascii="Arial" w:hAnsi="Arial" w:cs="Arial"/>
                <w:sz w:val="18"/>
                <w:szCs w:val="18"/>
              </w:rPr>
            </w:pPr>
            <w:r>
              <w:rPr>
                <w:rFonts w:ascii="Arial" w:hAnsi="Arial" w:cs="Arial"/>
                <w:sz w:val="18"/>
                <w:szCs w:val="18"/>
              </w:rPr>
              <w:t xml:space="preserve">c) Ajuste de Volume; </w:t>
            </w:r>
          </w:p>
          <w:p w14:paraId="513087A9" w14:textId="77777777" w:rsidR="00FF5BC6" w:rsidRDefault="008A7DB6">
            <w:pPr>
              <w:widowControl w:val="0"/>
              <w:rPr>
                <w:rFonts w:ascii="Arial" w:hAnsi="Arial" w:cs="Arial"/>
                <w:sz w:val="18"/>
                <w:szCs w:val="18"/>
              </w:rPr>
            </w:pPr>
            <w:r>
              <w:rPr>
                <w:rFonts w:ascii="Arial" w:hAnsi="Arial" w:cs="Arial"/>
                <w:sz w:val="18"/>
                <w:szCs w:val="18"/>
              </w:rPr>
              <w:t xml:space="preserve">d) Chave Seletora de Grupos de operações; </w:t>
            </w:r>
          </w:p>
          <w:p w14:paraId="4DD14AE4" w14:textId="77777777" w:rsidR="00FF5BC6" w:rsidRDefault="008A7DB6">
            <w:pPr>
              <w:widowControl w:val="0"/>
              <w:rPr>
                <w:rFonts w:ascii="Arial" w:hAnsi="Arial" w:cs="Arial"/>
                <w:sz w:val="18"/>
                <w:szCs w:val="18"/>
              </w:rPr>
            </w:pPr>
            <w:r>
              <w:rPr>
                <w:rFonts w:ascii="Arial" w:hAnsi="Arial" w:cs="Arial"/>
                <w:sz w:val="18"/>
                <w:szCs w:val="18"/>
              </w:rPr>
              <w:t xml:space="preserve">RECURSOS E FACILIDADES: </w:t>
            </w:r>
          </w:p>
          <w:p w14:paraId="7132E744" w14:textId="77777777" w:rsidR="00FF5BC6" w:rsidRDefault="008A7DB6">
            <w:pPr>
              <w:widowControl w:val="0"/>
              <w:rPr>
                <w:rFonts w:ascii="Arial" w:hAnsi="Arial" w:cs="Arial"/>
                <w:sz w:val="18"/>
                <w:szCs w:val="18"/>
              </w:rPr>
            </w:pPr>
            <w:r>
              <w:rPr>
                <w:rFonts w:ascii="Arial" w:hAnsi="Arial" w:cs="Arial"/>
                <w:sz w:val="18"/>
                <w:szCs w:val="18"/>
              </w:rPr>
              <w:t xml:space="preserve">a) Receber alerta de chamada; </w:t>
            </w:r>
          </w:p>
          <w:p w14:paraId="48DEFEC2" w14:textId="77777777" w:rsidR="00FF5BC6" w:rsidRDefault="008A7DB6">
            <w:pPr>
              <w:widowControl w:val="0"/>
              <w:rPr>
                <w:rFonts w:ascii="Arial" w:hAnsi="Arial" w:cs="Arial"/>
                <w:sz w:val="18"/>
                <w:szCs w:val="18"/>
              </w:rPr>
            </w:pPr>
            <w:r>
              <w:rPr>
                <w:rFonts w:ascii="Arial" w:hAnsi="Arial" w:cs="Arial"/>
                <w:sz w:val="18"/>
                <w:szCs w:val="18"/>
              </w:rPr>
              <w:t xml:space="preserve">b) Capacidade de receber comando de Monitor Remoto de áudio e foto remota; c) Envio da localização automática da estação (LAE) através de GPS integrado no circuito original da ETA; </w:t>
            </w:r>
          </w:p>
          <w:p w14:paraId="2DE0376A" w14:textId="77777777" w:rsidR="00FF5BC6" w:rsidRDefault="008A7DB6">
            <w:pPr>
              <w:widowControl w:val="0"/>
              <w:rPr>
                <w:rFonts w:ascii="Arial" w:hAnsi="Arial" w:cs="Arial"/>
                <w:sz w:val="18"/>
                <w:szCs w:val="18"/>
              </w:rPr>
            </w:pPr>
            <w:r>
              <w:rPr>
                <w:rFonts w:ascii="Arial" w:hAnsi="Arial" w:cs="Arial"/>
                <w:sz w:val="18"/>
                <w:szCs w:val="18"/>
              </w:rPr>
              <w:t xml:space="preserve">d) Bluetooth no mínimo 4.0 para uso de acessórios de áudio e dados; </w:t>
            </w:r>
          </w:p>
          <w:p w14:paraId="0DBA964F" w14:textId="77777777" w:rsidR="00FF5BC6" w:rsidRDefault="008A7DB6">
            <w:pPr>
              <w:widowControl w:val="0"/>
              <w:rPr>
                <w:rFonts w:ascii="Arial" w:hAnsi="Arial" w:cs="Arial"/>
                <w:sz w:val="18"/>
                <w:szCs w:val="18"/>
              </w:rPr>
            </w:pPr>
            <w:r>
              <w:rPr>
                <w:rFonts w:ascii="Arial" w:hAnsi="Arial" w:cs="Arial"/>
                <w:sz w:val="18"/>
                <w:szCs w:val="18"/>
              </w:rPr>
              <w:t>e) Wi-Fi (</w:t>
            </w:r>
            <w:proofErr w:type="spellStart"/>
            <w:r>
              <w:rPr>
                <w:rFonts w:ascii="Arial" w:hAnsi="Arial" w:cs="Arial"/>
                <w:sz w:val="18"/>
                <w:szCs w:val="18"/>
              </w:rPr>
              <w:t>2.4GHz</w:t>
            </w:r>
            <w:proofErr w:type="spellEnd"/>
            <w:r>
              <w:rPr>
                <w:rFonts w:ascii="Arial" w:hAnsi="Arial" w:cs="Arial"/>
                <w:sz w:val="18"/>
                <w:szCs w:val="18"/>
              </w:rPr>
              <w:t xml:space="preserve"> e </w:t>
            </w:r>
            <w:proofErr w:type="spellStart"/>
            <w:r>
              <w:rPr>
                <w:rFonts w:ascii="Arial" w:hAnsi="Arial" w:cs="Arial"/>
                <w:sz w:val="18"/>
                <w:szCs w:val="18"/>
              </w:rPr>
              <w:t>5GHz</w:t>
            </w:r>
            <w:proofErr w:type="spellEnd"/>
            <w:r>
              <w:rPr>
                <w:rFonts w:ascii="Arial" w:hAnsi="Arial" w:cs="Arial"/>
                <w:sz w:val="18"/>
                <w:szCs w:val="18"/>
              </w:rPr>
              <w:t xml:space="preserve">) integrado; </w:t>
            </w:r>
          </w:p>
          <w:p w14:paraId="4A24FC09" w14:textId="77777777" w:rsidR="00FF5BC6" w:rsidRDefault="008A7DB6">
            <w:pPr>
              <w:widowControl w:val="0"/>
              <w:rPr>
                <w:rFonts w:ascii="Arial" w:hAnsi="Arial" w:cs="Arial"/>
                <w:sz w:val="18"/>
                <w:szCs w:val="18"/>
              </w:rPr>
            </w:pPr>
            <w:r>
              <w:rPr>
                <w:rFonts w:ascii="Arial" w:hAnsi="Arial" w:cs="Arial"/>
                <w:sz w:val="18"/>
                <w:szCs w:val="18"/>
              </w:rPr>
              <w:t xml:space="preserve">f) Receber comando de interrupção de transmissão; </w:t>
            </w:r>
          </w:p>
          <w:p w14:paraId="07E5CCF9" w14:textId="77777777" w:rsidR="00FF5BC6" w:rsidRDefault="008A7DB6">
            <w:pPr>
              <w:widowControl w:val="0"/>
              <w:rPr>
                <w:rFonts w:ascii="Arial" w:hAnsi="Arial" w:cs="Arial"/>
                <w:sz w:val="18"/>
                <w:szCs w:val="18"/>
              </w:rPr>
            </w:pPr>
            <w:r>
              <w:rPr>
                <w:rFonts w:ascii="Arial" w:hAnsi="Arial" w:cs="Arial"/>
                <w:sz w:val="18"/>
                <w:szCs w:val="18"/>
              </w:rPr>
              <w:t xml:space="preserve">g) Controle de acesso restrito ao sistema; </w:t>
            </w:r>
          </w:p>
          <w:p w14:paraId="15F52EEC" w14:textId="77777777" w:rsidR="00FF5BC6" w:rsidRDefault="008A7DB6">
            <w:pPr>
              <w:widowControl w:val="0"/>
              <w:rPr>
                <w:rFonts w:ascii="Arial" w:hAnsi="Arial" w:cs="Arial"/>
                <w:sz w:val="18"/>
                <w:szCs w:val="18"/>
              </w:rPr>
            </w:pPr>
            <w:r>
              <w:rPr>
                <w:rFonts w:ascii="Arial" w:hAnsi="Arial" w:cs="Arial"/>
                <w:sz w:val="18"/>
                <w:szCs w:val="18"/>
              </w:rPr>
              <w:t xml:space="preserve">h) Função: Vibrar para que o usuário consiga identificar que está recebendo chamadas em ambientes ruidosos; </w:t>
            </w:r>
          </w:p>
          <w:p w14:paraId="7A15CBA1" w14:textId="77777777" w:rsidR="00FF5BC6" w:rsidRDefault="008A7DB6">
            <w:pPr>
              <w:widowControl w:val="0"/>
              <w:rPr>
                <w:rFonts w:ascii="Arial" w:hAnsi="Arial" w:cs="Arial"/>
                <w:sz w:val="18"/>
                <w:szCs w:val="18"/>
              </w:rPr>
            </w:pPr>
            <w:r>
              <w:rPr>
                <w:rFonts w:ascii="Arial" w:hAnsi="Arial" w:cs="Arial"/>
                <w:sz w:val="18"/>
                <w:szCs w:val="18"/>
              </w:rPr>
              <w:t xml:space="preserve">i) Possuir Sistema Operacional Android no mínimo 8.1; </w:t>
            </w:r>
          </w:p>
          <w:p w14:paraId="3131CCA9" w14:textId="77777777" w:rsidR="00FF5BC6" w:rsidRDefault="008A7DB6">
            <w:pPr>
              <w:widowControl w:val="0"/>
              <w:rPr>
                <w:rFonts w:ascii="Arial" w:hAnsi="Arial" w:cs="Arial"/>
                <w:sz w:val="18"/>
                <w:szCs w:val="18"/>
              </w:rPr>
            </w:pPr>
            <w:r>
              <w:rPr>
                <w:rFonts w:ascii="Arial" w:hAnsi="Arial" w:cs="Arial"/>
                <w:sz w:val="18"/>
                <w:szCs w:val="18"/>
              </w:rPr>
              <w:t>j) Deve ser provido de Display LCD (touchscreen) resistente a impactos no mínimo “</w:t>
            </w:r>
            <w:proofErr w:type="spellStart"/>
            <w:r>
              <w:rPr>
                <w:rFonts w:ascii="Arial" w:hAnsi="Arial" w:cs="Arial"/>
                <w:sz w:val="18"/>
                <w:szCs w:val="18"/>
              </w:rPr>
              <w:t>Gorilla</w:t>
            </w:r>
            <w:proofErr w:type="spellEnd"/>
            <w:r>
              <w:rPr>
                <w:rFonts w:ascii="Arial" w:hAnsi="Arial" w:cs="Arial"/>
                <w:sz w:val="18"/>
                <w:szCs w:val="18"/>
              </w:rPr>
              <w:t xml:space="preserve"> Glass 3”, IPS ou TFT de no mínimo 3" com resolução mínima de </w:t>
            </w:r>
            <w:proofErr w:type="spellStart"/>
            <w:r>
              <w:rPr>
                <w:rFonts w:ascii="Arial" w:hAnsi="Arial" w:cs="Arial"/>
                <w:sz w:val="18"/>
                <w:szCs w:val="18"/>
              </w:rPr>
              <w:t>800x480dpi</w:t>
            </w:r>
            <w:proofErr w:type="spellEnd"/>
            <w:r>
              <w:rPr>
                <w:rFonts w:ascii="Arial" w:hAnsi="Arial" w:cs="Arial"/>
                <w:sz w:val="18"/>
                <w:szCs w:val="18"/>
              </w:rPr>
              <w:t xml:space="preserve"> </w:t>
            </w:r>
            <w:proofErr w:type="spellStart"/>
            <w:r>
              <w:rPr>
                <w:rFonts w:ascii="Arial" w:hAnsi="Arial" w:cs="Arial"/>
                <w:sz w:val="18"/>
                <w:szCs w:val="18"/>
              </w:rPr>
              <w:t>WVGA</w:t>
            </w:r>
            <w:proofErr w:type="spellEnd"/>
            <w:r>
              <w:rPr>
                <w:rFonts w:ascii="Arial" w:hAnsi="Arial" w:cs="Arial"/>
                <w:sz w:val="18"/>
                <w:szCs w:val="18"/>
              </w:rPr>
              <w:t xml:space="preserve"> (devido uso em áreas externas a céu aberto) para visualização dos nomes dos grupos, identificação de usuários do sistema e chamadas de vídeo; </w:t>
            </w:r>
          </w:p>
          <w:p w14:paraId="5E853BE5" w14:textId="77777777" w:rsidR="00FF5BC6" w:rsidRDefault="008A7DB6">
            <w:pPr>
              <w:widowControl w:val="0"/>
              <w:rPr>
                <w:rFonts w:ascii="Arial" w:hAnsi="Arial" w:cs="Arial"/>
                <w:sz w:val="18"/>
                <w:szCs w:val="18"/>
              </w:rPr>
            </w:pPr>
            <w:r>
              <w:rPr>
                <w:rFonts w:ascii="Arial" w:hAnsi="Arial" w:cs="Arial"/>
                <w:sz w:val="18"/>
                <w:szCs w:val="18"/>
              </w:rPr>
              <w:t xml:space="preserve">k) Câmera traseira de no mínimo 8 MP e frontal com no mínimo </w:t>
            </w:r>
            <w:proofErr w:type="spellStart"/>
            <w:r>
              <w:rPr>
                <w:rFonts w:ascii="Arial" w:hAnsi="Arial" w:cs="Arial"/>
                <w:sz w:val="18"/>
                <w:szCs w:val="18"/>
              </w:rPr>
              <w:t>2MP</w:t>
            </w:r>
            <w:proofErr w:type="spellEnd"/>
            <w:r>
              <w:rPr>
                <w:rFonts w:ascii="Arial" w:hAnsi="Arial" w:cs="Arial"/>
                <w:sz w:val="18"/>
                <w:szCs w:val="18"/>
              </w:rPr>
              <w:t xml:space="preserve">; </w:t>
            </w:r>
          </w:p>
          <w:p w14:paraId="3857AB7D" w14:textId="77777777" w:rsidR="00FF5BC6" w:rsidRDefault="008A7DB6">
            <w:pPr>
              <w:widowControl w:val="0"/>
              <w:rPr>
                <w:rFonts w:ascii="Arial" w:hAnsi="Arial" w:cs="Arial"/>
                <w:sz w:val="18"/>
                <w:szCs w:val="18"/>
              </w:rPr>
            </w:pPr>
            <w:r>
              <w:rPr>
                <w:rFonts w:ascii="Arial" w:hAnsi="Arial" w:cs="Arial"/>
                <w:sz w:val="18"/>
                <w:szCs w:val="18"/>
              </w:rPr>
              <w:t xml:space="preserve">l) Envio e recebimento de mensagens de texto livre com até 125 (cento e vinte e cinco) caracteres; </w:t>
            </w:r>
          </w:p>
          <w:p w14:paraId="165AB873" w14:textId="77777777" w:rsidR="00FF5BC6" w:rsidRDefault="008A7DB6">
            <w:pPr>
              <w:widowControl w:val="0"/>
              <w:rPr>
                <w:rFonts w:ascii="Arial" w:hAnsi="Arial" w:cs="Arial"/>
                <w:sz w:val="18"/>
                <w:szCs w:val="18"/>
              </w:rPr>
            </w:pPr>
            <w:r>
              <w:rPr>
                <w:rFonts w:ascii="Arial" w:hAnsi="Arial" w:cs="Arial"/>
                <w:sz w:val="18"/>
                <w:szCs w:val="18"/>
              </w:rPr>
              <w:t xml:space="preserve">m) Envio do ID da ETA chamadora e do grupo; </w:t>
            </w:r>
          </w:p>
          <w:p w14:paraId="3162C5AE" w14:textId="77777777" w:rsidR="00FF5BC6" w:rsidRDefault="008A7DB6">
            <w:pPr>
              <w:widowControl w:val="0"/>
              <w:rPr>
                <w:rFonts w:ascii="Arial" w:hAnsi="Arial" w:cs="Arial"/>
                <w:sz w:val="18"/>
                <w:szCs w:val="18"/>
              </w:rPr>
            </w:pPr>
            <w:r>
              <w:rPr>
                <w:rFonts w:ascii="Arial" w:hAnsi="Arial" w:cs="Arial"/>
                <w:sz w:val="18"/>
                <w:szCs w:val="18"/>
              </w:rPr>
              <w:t xml:space="preserve">n) Enviar e Receber arquivos PDF, JPEG, </w:t>
            </w:r>
            <w:proofErr w:type="spellStart"/>
            <w:r>
              <w:rPr>
                <w:rFonts w:ascii="Arial" w:hAnsi="Arial" w:cs="Arial"/>
                <w:sz w:val="18"/>
                <w:szCs w:val="18"/>
              </w:rPr>
              <w:t>TIFF</w:t>
            </w:r>
            <w:proofErr w:type="spellEnd"/>
            <w:r>
              <w:rPr>
                <w:rFonts w:ascii="Arial" w:hAnsi="Arial" w:cs="Arial"/>
                <w:sz w:val="18"/>
                <w:szCs w:val="18"/>
              </w:rPr>
              <w:t xml:space="preserve"> e DOC, dentro do limite da capacidade de dados móveis; </w:t>
            </w:r>
          </w:p>
          <w:p w14:paraId="35467D00" w14:textId="77777777" w:rsidR="00FF5BC6" w:rsidRDefault="008A7DB6">
            <w:pPr>
              <w:widowControl w:val="0"/>
              <w:rPr>
                <w:rFonts w:ascii="Arial" w:hAnsi="Arial" w:cs="Arial"/>
                <w:sz w:val="18"/>
                <w:szCs w:val="18"/>
              </w:rPr>
            </w:pPr>
            <w:r>
              <w:rPr>
                <w:rFonts w:ascii="Arial" w:hAnsi="Arial" w:cs="Arial"/>
                <w:sz w:val="18"/>
                <w:szCs w:val="18"/>
              </w:rPr>
              <w:t>o) Realizar e receber os tipos de chamadas descritos anteriormente;</w:t>
            </w:r>
          </w:p>
          <w:p w14:paraId="6C364C34" w14:textId="77777777" w:rsidR="00FF5BC6" w:rsidRDefault="008A7DB6">
            <w:pPr>
              <w:widowControl w:val="0"/>
              <w:rPr>
                <w:rFonts w:ascii="Arial" w:hAnsi="Arial" w:cs="Arial"/>
                <w:sz w:val="18"/>
                <w:szCs w:val="18"/>
              </w:rPr>
            </w:pPr>
            <w:r>
              <w:rPr>
                <w:rFonts w:ascii="Arial" w:hAnsi="Arial" w:cs="Arial"/>
                <w:sz w:val="18"/>
                <w:szCs w:val="18"/>
              </w:rPr>
              <w:t xml:space="preserve">ESPECIFICAÇÃO MECÂNICA: </w:t>
            </w:r>
          </w:p>
          <w:p w14:paraId="7A16539C" w14:textId="77777777" w:rsidR="00FF5BC6" w:rsidRDefault="008A7DB6">
            <w:pPr>
              <w:widowControl w:val="0"/>
              <w:rPr>
                <w:rFonts w:ascii="Arial" w:hAnsi="Arial" w:cs="Arial"/>
                <w:sz w:val="18"/>
                <w:szCs w:val="18"/>
              </w:rPr>
            </w:pPr>
            <w:r>
              <w:rPr>
                <w:rFonts w:ascii="Arial" w:hAnsi="Arial" w:cs="Arial"/>
                <w:sz w:val="18"/>
                <w:szCs w:val="18"/>
              </w:rPr>
              <w:t xml:space="preserve">a) Alto Falante interno com potência de áudio de no mínimo 2 W; </w:t>
            </w:r>
          </w:p>
          <w:p w14:paraId="45927717" w14:textId="77777777" w:rsidR="00FF5BC6" w:rsidRDefault="008A7DB6">
            <w:pPr>
              <w:widowControl w:val="0"/>
              <w:rPr>
                <w:rFonts w:ascii="Arial" w:hAnsi="Arial" w:cs="Arial"/>
                <w:sz w:val="18"/>
                <w:szCs w:val="18"/>
              </w:rPr>
            </w:pPr>
            <w:r>
              <w:rPr>
                <w:rFonts w:ascii="Arial" w:hAnsi="Arial" w:cs="Arial"/>
                <w:sz w:val="18"/>
                <w:szCs w:val="18"/>
              </w:rPr>
              <w:t xml:space="preserve">b) Atender ao grau de proteção mínimo </w:t>
            </w:r>
            <w:proofErr w:type="spellStart"/>
            <w:r>
              <w:rPr>
                <w:rFonts w:ascii="Arial" w:hAnsi="Arial" w:cs="Arial"/>
                <w:sz w:val="18"/>
                <w:szCs w:val="18"/>
              </w:rPr>
              <w:t>IP67</w:t>
            </w:r>
            <w:proofErr w:type="spellEnd"/>
            <w:r>
              <w:rPr>
                <w:rFonts w:ascii="Arial" w:hAnsi="Arial" w:cs="Arial"/>
                <w:sz w:val="18"/>
                <w:szCs w:val="18"/>
              </w:rPr>
              <w:t xml:space="preserve">; </w:t>
            </w:r>
          </w:p>
          <w:p w14:paraId="1EEF8B18" w14:textId="77777777" w:rsidR="00FF5BC6" w:rsidRDefault="008A7DB6">
            <w:pPr>
              <w:widowControl w:val="0"/>
              <w:rPr>
                <w:rFonts w:ascii="Arial" w:hAnsi="Arial" w:cs="Arial"/>
                <w:sz w:val="18"/>
                <w:szCs w:val="18"/>
              </w:rPr>
            </w:pPr>
            <w:r>
              <w:rPr>
                <w:rFonts w:ascii="Arial" w:hAnsi="Arial" w:cs="Arial"/>
                <w:sz w:val="18"/>
                <w:szCs w:val="18"/>
              </w:rPr>
              <w:t xml:space="preserve">c) Resistente a queda de até 1,5 m; </w:t>
            </w:r>
          </w:p>
          <w:p w14:paraId="66B7D41C" w14:textId="77777777" w:rsidR="00FF5BC6" w:rsidRDefault="008A7DB6">
            <w:pPr>
              <w:widowControl w:val="0"/>
              <w:rPr>
                <w:rFonts w:ascii="Arial" w:hAnsi="Arial" w:cs="Arial"/>
                <w:sz w:val="18"/>
                <w:szCs w:val="18"/>
              </w:rPr>
            </w:pPr>
            <w:r>
              <w:rPr>
                <w:rFonts w:ascii="Arial" w:hAnsi="Arial" w:cs="Arial"/>
                <w:sz w:val="18"/>
                <w:szCs w:val="18"/>
              </w:rPr>
              <w:t xml:space="preserve">d) Dimensões máximas com bateria: Altura 120 mm x Largura 62 mm x Profundidade 30 mm; e) Peso máximo com bateria 200 g  </w:t>
            </w:r>
          </w:p>
          <w:p w14:paraId="35511F72" w14:textId="77777777" w:rsidR="00FF5BC6" w:rsidRDefault="008A7DB6">
            <w:pPr>
              <w:widowControl w:val="0"/>
              <w:rPr>
                <w:rFonts w:ascii="Arial" w:hAnsi="Arial" w:cs="Arial"/>
                <w:sz w:val="18"/>
                <w:szCs w:val="18"/>
              </w:rPr>
            </w:pPr>
            <w:r>
              <w:rPr>
                <w:rFonts w:ascii="Arial" w:hAnsi="Arial" w:cs="Arial"/>
                <w:sz w:val="18"/>
                <w:szCs w:val="18"/>
              </w:rPr>
              <w:t xml:space="preserve">COMPOSIÇÃO PARA FORNECIMENTO DA ESTAÇÃO TERMINAL DE ACESSO (ETA) PARA USO PORTÁTIL: </w:t>
            </w:r>
          </w:p>
          <w:p w14:paraId="04303A20" w14:textId="77777777" w:rsidR="00FF5BC6" w:rsidRDefault="008A7DB6">
            <w:pPr>
              <w:widowControl w:val="0"/>
              <w:rPr>
                <w:rFonts w:ascii="Arial" w:hAnsi="Arial" w:cs="Arial"/>
                <w:sz w:val="18"/>
                <w:szCs w:val="18"/>
              </w:rPr>
            </w:pPr>
            <w:r>
              <w:rPr>
                <w:rFonts w:ascii="Arial" w:hAnsi="Arial" w:cs="Arial"/>
                <w:sz w:val="18"/>
                <w:szCs w:val="18"/>
              </w:rPr>
              <w:t xml:space="preserve">a) 01 (um) equipamento Terminal de Acesso; </w:t>
            </w:r>
          </w:p>
          <w:p w14:paraId="49328BB5" w14:textId="77777777" w:rsidR="00FF5BC6" w:rsidRDefault="008A7DB6">
            <w:pPr>
              <w:widowControl w:val="0"/>
              <w:rPr>
                <w:rFonts w:ascii="Arial" w:hAnsi="Arial" w:cs="Arial"/>
                <w:sz w:val="18"/>
                <w:szCs w:val="18"/>
              </w:rPr>
            </w:pPr>
            <w:r>
              <w:rPr>
                <w:rFonts w:ascii="Arial" w:hAnsi="Arial" w:cs="Arial"/>
                <w:sz w:val="18"/>
                <w:szCs w:val="18"/>
              </w:rPr>
              <w:t xml:space="preserve">b) 01 (um) Clip de cinto com engate e saque rápido com estojo em couro ou em poliamida; c) 01 (um) estojo de couro com presilha de cinto e alça tiracolo; </w:t>
            </w:r>
          </w:p>
          <w:p w14:paraId="33266D6E" w14:textId="77777777" w:rsidR="00FF5BC6" w:rsidRDefault="008A7DB6">
            <w:pPr>
              <w:widowControl w:val="0"/>
              <w:rPr>
                <w:rFonts w:ascii="Arial" w:hAnsi="Arial" w:cs="Arial"/>
                <w:sz w:val="18"/>
                <w:szCs w:val="18"/>
              </w:rPr>
            </w:pPr>
            <w:r>
              <w:rPr>
                <w:rFonts w:ascii="Arial" w:hAnsi="Arial" w:cs="Arial"/>
                <w:sz w:val="18"/>
                <w:szCs w:val="18"/>
              </w:rPr>
              <w:t xml:space="preserve">d) 01 (uma) bateria recarregável de no mínimo 3.500 </w:t>
            </w:r>
            <w:proofErr w:type="spellStart"/>
            <w:r>
              <w:rPr>
                <w:rFonts w:ascii="Arial" w:hAnsi="Arial" w:cs="Arial"/>
                <w:sz w:val="18"/>
                <w:szCs w:val="18"/>
              </w:rPr>
              <w:t>mAh</w:t>
            </w:r>
            <w:proofErr w:type="spellEnd"/>
            <w:r>
              <w:rPr>
                <w:rFonts w:ascii="Arial" w:hAnsi="Arial" w:cs="Arial"/>
                <w:sz w:val="18"/>
                <w:szCs w:val="18"/>
              </w:rPr>
              <w:t xml:space="preserve"> de Li-Íon ou </w:t>
            </w:r>
            <w:proofErr w:type="spellStart"/>
            <w:r>
              <w:rPr>
                <w:rFonts w:ascii="Arial" w:hAnsi="Arial" w:cs="Arial"/>
                <w:sz w:val="18"/>
                <w:szCs w:val="18"/>
              </w:rPr>
              <w:t>Li-Po</w:t>
            </w:r>
            <w:proofErr w:type="spellEnd"/>
            <w:r>
              <w:rPr>
                <w:rFonts w:ascii="Arial" w:hAnsi="Arial" w:cs="Arial"/>
                <w:sz w:val="18"/>
                <w:szCs w:val="18"/>
              </w:rPr>
              <w:t>; e) 01 (um) carregador de bateria (tipo parede), full-range 100 a 240 Volts CA, do tipo recarga rápida, com tempo médio de recarga de no máximo 04 (quatro) horas;</w:t>
            </w:r>
          </w:p>
          <w:p w14:paraId="6440E429" w14:textId="77777777" w:rsidR="00FF5BC6" w:rsidRDefault="008A7DB6">
            <w:pPr>
              <w:widowControl w:val="0"/>
              <w:rPr>
                <w:rFonts w:ascii="Arial" w:hAnsi="Arial" w:cs="Arial"/>
                <w:sz w:val="18"/>
                <w:szCs w:val="18"/>
              </w:rPr>
            </w:pPr>
            <w:r>
              <w:rPr>
                <w:rFonts w:ascii="Arial" w:hAnsi="Arial" w:cs="Arial"/>
                <w:sz w:val="18"/>
                <w:szCs w:val="18"/>
              </w:rPr>
              <w:t xml:space="preserve">f) 01 (um) manual de operação em português; </w:t>
            </w:r>
          </w:p>
          <w:p w14:paraId="287DD283" w14:textId="77777777" w:rsidR="00FF5BC6" w:rsidRDefault="008A7DB6">
            <w:pPr>
              <w:widowControl w:val="0"/>
              <w:rPr>
                <w:rFonts w:ascii="Arial" w:hAnsi="Arial" w:cs="Arial"/>
                <w:sz w:val="18"/>
                <w:szCs w:val="18"/>
              </w:rPr>
            </w:pPr>
            <w:r>
              <w:rPr>
                <w:rFonts w:ascii="Arial" w:hAnsi="Arial" w:cs="Arial"/>
                <w:sz w:val="18"/>
                <w:szCs w:val="18"/>
              </w:rPr>
              <w:t xml:space="preserve">g) 01 (um) serviço de fornecimento de dados móveis com no mínimo 2 GB com Sim Card de operadora; </w:t>
            </w:r>
          </w:p>
          <w:p w14:paraId="7E01A85A" w14:textId="77777777" w:rsidR="00FF5BC6" w:rsidRDefault="008A7DB6">
            <w:pPr>
              <w:widowControl w:val="0"/>
              <w:rPr>
                <w:rFonts w:ascii="Arial" w:hAnsi="Arial" w:cs="Arial"/>
                <w:sz w:val="18"/>
                <w:szCs w:val="18"/>
              </w:rPr>
            </w:pPr>
            <w:r>
              <w:rPr>
                <w:rFonts w:ascii="Arial" w:hAnsi="Arial" w:cs="Arial"/>
                <w:sz w:val="18"/>
                <w:szCs w:val="18"/>
              </w:rPr>
              <w:t>h) 01 (um) serviço de assinatura mensal do terminal.</w:t>
            </w:r>
          </w:p>
        </w:tc>
      </w:tr>
    </w:tbl>
    <w:p w14:paraId="645448D0" w14:textId="77777777" w:rsidR="00FF5BC6" w:rsidRDefault="00FF5BC6">
      <w:pPr>
        <w:jc w:val="both"/>
        <w:rPr>
          <w:rFonts w:ascii="Arial" w:hAnsi="Arial" w:cs="Arial"/>
          <w:sz w:val="18"/>
          <w:szCs w:val="18"/>
        </w:rPr>
      </w:pPr>
    </w:p>
    <w:p w14:paraId="107A37D2" w14:textId="77777777" w:rsidR="00FF5BC6" w:rsidRDefault="00FF5BC6">
      <w:pPr>
        <w:tabs>
          <w:tab w:val="left" w:pos="1080"/>
        </w:tabs>
        <w:spacing w:line="360" w:lineRule="auto"/>
        <w:jc w:val="both"/>
        <w:rPr>
          <w:rFonts w:ascii="Arial" w:eastAsia="Arial" w:hAnsi="Arial" w:cs="Arial"/>
          <w:b/>
          <w:bCs/>
          <w:color w:val="000000"/>
          <w:sz w:val="22"/>
          <w:szCs w:val="22"/>
        </w:rPr>
      </w:pPr>
    </w:p>
    <w:p w14:paraId="3BBC281D" w14:textId="77777777" w:rsidR="00FF5BC6" w:rsidRDefault="008A7DB6">
      <w:pPr>
        <w:pStyle w:val="Nivel2"/>
        <w:numPr>
          <w:ilvl w:val="1"/>
          <w:numId w:val="12"/>
        </w:numPr>
        <w:spacing w:before="0" w:after="0" w:line="360" w:lineRule="auto"/>
      </w:pPr>
      <w:r>
        <w:rPr>
          <w:rFonts w:eastAsia="Arial"/>
          <w:b/>
          <w:bCs/>
        </w:rPr>
        <w:t xml:space="preserve">-  </w:t>
      </w:r>
      <w:r>
        <w:rPr>
          <w:b/>
          <w:bCs/>
          <w:sz w:val="22"/>
          <w:szCs w:val="22"/>
        </w:rPr>
        <w:t>DOCUMENTAÇÃO COMPLEMENTAR</w:t>
      </w:r>
    </w:p>
    <w:p w14:paraId="3C5BBC8C" w14:textId="77777777" w:rsidR="00FF5BC6" w:rsidRDefault="008A7DB6">
      <w:pPr>
        <w:pStyle w:val="Nivel2"/>
        <w:tabs>
          <w:tab w:val="clear" w:pos="0"/>
        </w:tabs>
        <w:spacing w:before="0" w:after="0" w:line="360" w:lineRule="auto"/>
        <w:ind w:left="0" w:firstLine="0"/>
        <w:rPr>
          <w:b/>
          <w:bCs/>
          <w:sz w:val="22"/>
          <w:szCs w:val="22"/>
          <w:u w:val="single"/>
        </w:rPr>
      </w:pPr>
      <w:bookmarkStart w:id="31" w:name="_Hlk181613093"/>
      <w:r>
        <w:t xml:space="preserve">2.1.1- </w:t>
      </w:r>
      <w:r>
        <w:rPr>
          <w:bCs/>
          <w:sz w:val="22"/>
          <w:szCs w:val="22"/>
        </w:rPr>
        <w:t xml:space="preserve">O licitante classificado em primeiro lugar, </w:t>
      </w:r>
      <w:r>
        <w:rPr>
          <w:sz w:val="22"/>
          <w:szCs w:val="22"/>
        </w:rPr>
        <w:t xml:space="preserve">terá o prazo </w:t>
      </w:r>
      <w:r>
        <w:rPr>
          <w:b/>
          <w:bCs/>
          <w:sz w:val="22"/>
          <w:szCs w:val="22"/>
        </w:rPr>
        <w:t>de até 48 (quarenta e oito) horas,</w:t>
      </w:r>
      <w:r>
        <w:rPr>
          <w:sz w:val="22"/>
          <w:szCs w:val="22"/>
        </w:rPr>
        <w:t xml:space="preserve"> contados da sessão do pregão eletrônico, para apresentar mediante protocolo na </w:t>
      </w:r>
      <w:r>
        <w:rPr>
          <w:b/>
          <w:sz w:val="22"/>
          <w:szCs w:val="22"/>
          <w:u w:val="single"/>
        </w:rPr>
        <w:t xml:space="preserve">Seção de Licitações, situada na Avenida Luciano </w:t>
      </w:r>
      <w:proofErr w:type="spellStart"/>
      <w:r>
        <w:rPr>
          <w:b/>
          <w:sz w:val="22"/>
          <w:szCs w:val="22"/>
          <w:u w:val="single"/>
        </w:rPr>
        <w:t>Consoline</w:t>
      </w:r>
      <w:proofErr w:type="spellEnd"/>
      <w:r>
        <w:rPr>
          <w:b/>
          <w:sz w:val="22"/>
          <w:szCs w:val="22"/>
          <w:u w:val="single"/>
        </w:rPr>
        <w:t xml:space="preserve">, 600 – </w:t>
      </w:r>
      <w:proofErr w:type="spellStart"/>
      <w:r>
        <w:rPr>
          <w:b/>
          <w:sz w:val="22"/>
          <w:szCs w:val="22"/>
          <w:u w:val="single"/>
        </w:rPr>
        <w:t>Jd</w:t>
      </w:r>
      <w:proofErr w:type="spellEnd"/>
      <w:r>
        <w:rPr>
          <w:b/>
          <w:sz w:val="22"/>
          <w:szCs w:val="22"/>
          <w:u w:val="single"/>
        </w:rPr>
        <w:t xml:space="preserve"> de Lucca</w:t>
      </w:r>
      <w:r>
        <w:rPr>
          <w:bCs/>
          <w:sz w:val="22"/>
          <w:szCs w:val="22"/>
        </w:rPr>
        <w:t xml:space="preserve">, aos </w:t>
      </w:r>
      <w:r>
        <w:rPr>
          <w:bCs/>
          <w:sz w:val="22"/>
          <w:szCs w:val="22"/>
        </w:rPr>
        <w:t>cuidados do pregoeiro,</w:t>
      </w:r>
      <w:r>
        <w:rPr>
          <w:sz w:val="22"/>
          <w:szCs w:val="22"/>
        </w:rPr>
        <w:t xml:space="preserve"> </w:t>
      </w:r>
      <w:r>
        <w:rPr>
          <w:bCs/>
          <w:sz w:val="22"/>
          <w:szCs w:val="22"/>
        </w:rPr>
        <w:t xml:space="preserve">o seguinte documento do produto ofertado: </w:t>
      </w:r>
    </w:p>
    <w:p w14:paraId="265D22CC" w14:textId="77777777" w:rsidR="00FF5BC6" w:rsidRPr="000D22F6" w:rsidRDefault="008A7DB6">
      <w:pPr>
        <w:pStyle w:val="Nivel2"/>
        <w:spacing w:before="0" w:after="0" w:line="360" w:lineRule="auto"/>
        <w:ind w:left="0" w:firstLine="0"/>
        <w:rPr>
          <w:b/>
          <w:bCs/>
          <w:sz w:val="22"/>
          <w:szCs w:val="22"/>
          <w:u w:val="single"/>
        </w:rPr>
      </w:pPr>
      <w:r w:rsidRPr="000D22F6">
        <w:rPr>
          <w:b/>
          <w:bCs/>
          <w:sz w:val="22"/>
          <w:szCs w:val="22"/>
          <w:u w:val="single"/>
        </w:rPr>
        <w:t xml:space="preserve">a) </w:t>
      </w:r>
      <w:r w:rsidRPr="000D22F6">
        <w:rPr>
          <w:sz w:val="22"/>
          <w:szCs w:val="22"/>
          <w:u w:val="single"/>
        </w:rPr>
        <w:t>Catálogos do fabricante dos equipamentos ofertados (Estações Terminais de Acesso), para verificação pela CONTRATANTE, objetivando a comprovação de atendimento às especificações técnicas solicitadas neste termo</w:t>
      </w:r>
      <w:r w:rsidRPr="000D22F6">
        <w:rPr>
          <w:b/>
          <w:bCs/>
          <w:sz w:val="22"/>
          <w:szCs w:val="22"/>
          <w:u w:val="single"/>
        </w:rPr>
        <w:t>;</w:t>
      </w:r>
    </w:p>
    <w:p w14:paraId="5E0CC114" w14:textId="77777777" w:rsidR="00FF5BC6" w:rsidRPr="000D22F6" w:rsidRDefault="008A7DB6">
      <w:pPr>
        <w:pStyle w:val="Nivel2"/>
        <w:spacing w:before="0" w:after="0" w:line="360" w:lineRule="auto"/>
        <w:ind w:left="0" w:firstLine="0"/>
        <w:rPr>
          <w:sz w:val="22"/>
          <w:szCs w:val="22"/>
          <w:u w:val="single"/>
        </w:rPr>
      </w:pPr>
      <w:r w:rsidRPr="000D22F6">
        <w:rPr>
          <w:b/>
          <w:bCs/>
          <w:sz w:val="22"/>
          <w:szCs w:val="22"/>
          <w:u w:val="single"/>
        </w:rPr>
        <w:t xml:space="preserve">b)  </w:t>
      </w:r>
      <w:r w:rsidRPr="000D22F6">
        <w:rPr>
          <w:sz w:val="22"/>
          <w:szCs w:val="22"/>
          <w:u w:val="single"/>
        </w:rPr>
        <w:t xml:space="preserve">Certificados de Homologações das Estações Terminais de Acesso Fixa e Portátil, expedido pela ANATEL em nome da proponente, quando esta não for a requerente da certificação junto à </w:t>
      </w:r>
      <w:r w:rsidRPr="000D22F6">
        <w:rPr>
          <w:sz w:val="22"/>
          <w:szCs w:val="22"/>
          <w:u w:val="single"/>
        </w:rPr>
        <w:lastRenderedPageBreak/>
        <w:t>ANATEL, deverá apresentar autorização do requerente nominal ao presente processo licitatório, autorizando o uso dos referidos documentos pela Proponente. A ausência de homologação da Agência Reguladora ensejará penalização à PROPONENTE e CONTRATADA, conforme Legislação vigente e Edital.</w:t>
      </w:r>
      <w:bookmarkEnd w:id="31"/>
    </w:p>
    <w:p w14:paraId="2A57F55B" w14:textId="77777777" w:rsidR="00FF5BC6" w:rsidRDefault="00FF5BC6">
      <w:pPr>
        <w:tabs>
          <w:tab w:val="left" w:pos="1080"/>
        </w:tabs>
        <w:spacing w:line="360" w:lineRule="auto"/>
        <w:jc w:val="both"/>
        <w:rPr>
          <w:rFonts w:ascii="Arial" w:eastAsia="Arial" w:hAnsi="Arial" w:cs="Arial"/>
          <w:b/>
          <w:bCs/>
          <w:color w:val="000000"/>
          <w:sz w:val="22"/>
          <w:szCs w:val="22"/>
        </w:rPr>
      </w:pPr>
    </w:p>
    <w:p w14:paraId="0B6C7CC7" w14:textId="77777777" w:rsidR="00FF5BC6" w:rsidRDefault="008A7DB6">
      <w:pPr>
        <w:tabs>
          <w:tab w:val="left" w:pos="1080"/>
        </w:tabs>
        <w:spacing w:line="360" w:lineRule="auto"/>
        <w:jc w:val="both"/>
        <w:rPr>
          <w:rFonts w:ascii="Arial" w:hAnsi="Arial" w:cs="Arial"/>
          <w:b/>
          <w:bCs/>
          <w:sz w:val="22"/>
          <w:szCs w:val="22"/>
        </w:rPr>
      </w:pPr>
      <w:r>
        <w:rPr>
          <w:rFonts w:ascii="Arial" w:eastAsia="Arial" w:hAnsi="Arial" w:cs="Arial"/>
          <w:b/>
          <w:bCs/>
          <w:color w:val="000000"/>
          <w:sz w:val="22"/>
          <w:szCs w:val="22"/>
        </w:rPr>
        <w:t>3 -</w:t>
      </w:r>
      <w:r>
        <w:rPr>
          <w:rFonts w:ascii="Arial" w:eastAsia="Arial" w:hAnsi="Arial" w:cs="Arial"/>
          <w:color w:val="000000"/>
          <w:sz w:val="22"/>
          <w:szCs w:val="22"/>
        </w:rPr>
        <w:t xml:space="preserve"> </w:t>
      </w:r>
      <w:r>
        <w:rPr>
          <w:rFonts w:ascii="Arial" w:hAnsi="Arial" w:cs="Arial"/>
          <w:b/>
          <w:bCs/>
          <w:sz w:val="22"/>
          <w:szCs w:val="22"/>
        </w:rPr>
        <w:t>INTEGRAÇÃO ENTRE A TECNOLOGIA ATUAL E A TECNOLOGIA A SER ADQUIRIDA:</w:t>
      </w:r>
    </w:p>
    <w:p w14:paraId="5BFB942A" w14:textId="77777777" w:rsidR="00FF5BC6" w:rsidRDefault="008A7DB6">
      <w:pPr>
        <w:pStyle w:val="PargrafodaLista"/>
        <w:spacing w:after="0" w:line="360" w:lineRule="auto"/>
        <w:ind w:left="0"/>
        <w:jc w:val="both"/>
        <w:rPr>
          <w:rFonts w:ascii="Arial" w:hAnsi="Arial" w:cs="Arial"/>
          <w:color w:val="000000"/>
        </w:rPr>
      </w:pPr>
      <w:r>
        <w:rPr>
          <w:rFonts w:ascii="Arial" w:eastAsia="Arial" w:hAnsi="Arial" w:cs="Arial"/>
          <w:color w:val="000000"/>
        </w:rPr>
        <w:t xml:space="preserve">3.1 - </w:t>
      </w:r>
      <w:r>
        <w:rPr>
          <w:rFonts w:ascii="Arial" w:hAnsi="Arial" w:cs="Arial"/>
          <w:color w:val="000000"/>
        </w:rPr>
        <w:t>Serviços de: Entrega dos equipamentos, implantação, instalação, ativação e testes de aferição paramétrica do Sistema de Comunicação Digital de voz e dados sem fio, pelo prazo de 24 meses.</w:t>
      </w:r>
    </w:p>
    <w:p w14:paraId="5D700019" w14:textId="77777777" w:rsidR="00FF5BC6" w:rsidRDefault="008A7DB6">
      <w:pPr>
        <w:pStyle w:val="PargrafodaLista"/>
        <w:spacing w:after="0" w:line="360" w:lineRule="auto"/>
        <w:ind w:left="0"/>
        <w:jc w:val="both"/>
        <w:rPr>
          <w:rFonts w:ascii="Arial" w:hAnsi="Arial" w:cs="Arial"/>
          <w:color w:val="000000"/>
        </w:rPr>
      </w:pPr>
      <w:r>
        <w:rPr>
          <w:rFonts w:ascii="Arial" w:hAnsi="Arial" w:cs="Arial"/>
          <w:color w:val="000000"/>
        </w:rPr>
        <w:t xml:space="preserve">3.2 - Serviço de Suporte Técnico através de 0800 ou Web ou outro meio eficaz, sob o regime </w:t>
      </w:r>
      <w:proofErr w:type="spellStart"/>
      <w:r>
        <w:rPr>
          <w:rFonts w:ascii="Arial" w:hAnsi="Arial" w:cs="Arial"/>
          <w:color w:val="000000"/>
        </w:rPr>
        <w:t>8x5</w:t>
      </w:r>
      <w:proofErr w:type="spellEnd"/>
      <w:r>
        <w:rPr>
          <w:rFonts w:ascii="Arial" w:hAnsi="Arial" w:cs="Arial"/>
          <w:color w:val="000000"/>
        </w:rPr>
        <w:t xml:space="preserve"> (segunda-feira a sexta-feira), pelo prazo de 24 meses.</w:t>
      </w:r>
    </w:p>
    <w:p w14:paraId="2CC0AE0D" w14:textId="77777777" w:rsidR="00FF5BC6" w:rsidRDefault="008A7DB6">
      <w:pPr>
        <w:spacing w:line="360" w:lineRule="auto"/>
        <w:jc w:val="both"/>
        <w:rPr>
          <w:rFonts w:ascii="Arial" w:hAnsi="Arial" w:cs="Arial"/>
          <w:sz w:val="22"/>
          <w:szCs w:val="22"/>
        </w:rPr>
      </w:pPr>
      <w:r>
        <w:rPr>
          <w:rFonts w:ascii="Arial" w:eastAsia="Arial" w:hAnsi="Arial" w:cs="Arial"/>
          <w:color w:val="000000"/>
          <w:sz w:val="22"/>
          <w:szCs w:val="22"/>
        </w:rPr>
        <w:t xml:space="preserve">3.3 - </w:t>
      </w:r>
      <w:r>
        <w:rPr>
          <w:rFonts w:ascii="Arial" w:hAnsi="Arial" w:cs="Arial"/>
          <w:color w:val="000000"/>
          <w:sz w:val="22"/>
          <w:szCs w:val="22"/>
        </w:rPr>
        <w:t xml:space="preserve">Serviço de Manutenção preventiva e corretiva e Assistência Técnica Assistida sob o regime </w:t>
      </w:r>
      <w:proofErr w:type="spellStart"/>
      <w:r>
        <w:rPr>
          <w:rFonts w:ascii="Arial" w:hAnsi="Arial" w:cs="Arial"/>
          <w:sz w:val="22"/>
          <w:szCs w:val="22"/>
        </w:rPr>
        <w:t>24x7</w:t>
      </w:r>
      <w:proofErr w:type="spellEnd"/>
      <w:r>
        <w:rPr>
          <w:rFonts w:ascii="Arial" w:hAnsi="Arial" w:cs="Arial"/>
          <w:sz w:val="22"/>
          <w:szCs w:val="22"/>
        </w:rPr>
        <w:t xml:space="preserve"> durante a vigência do Contrato de todos os itens locados, pelo prazo de 24 meses.</w:t>
      </w:r>
    </w:p>
    <w:p w14:paraId="76E202EF" w14:textId="77777777" w:rsidR="00FF5BC6" w:rsidRDefault="008A7DB6">
      <w:pPr>
        <w:pStyle w:val="SemEspaamento"/>
        <w:spacing w:line="360" w:lineRule="auto"/>
        <w:jc w:val="both"/>
        <w:rPr>
          <w:rFonts w:ascii="Arial" w:hAnsi="Arial" w:cs="Arial"/>
        </w:rPr>
      </w:pPr>
      <w:r>
        <w:rPr>
          <w:rFonts w:ascii="Arial" w:hAnsi="Arial" w:cs="Arial"/>
        </w:rPr>
        <w:t xml:space="preserve">3.4. Os serviços acima relacionados não terão faturamento mensal, tampouco parcela única, </w:t>
      </w:r>
      <w:r>
        <w:rPr>
          <w:rFonts w:ascii="Arial" w:hAnsi="Arial" w:cs="Arial"/>
          <w:color w:val="000000"/>
        </w:rPr>
        <w:t>devendo fazer parte da expectativa de custo mensal da locação das Estações Terminais de Acesso.</w:t>
      </w:r>
    </w:p>
    <w:p w14:paraId="57977F56" w14:textId="77777777" w:rsidR="00FF5BC6" w:rsidRDefault="008A7DB6">
      <w:pPr>
        <w:pStyle w:val="PargrafodaLista"/>
        <w:tabs>
          <w:tab w:val="left" w:pos="345"/>
        </w:tabs>
        <w:spacing w:after="0" w:line="360" w:lineRule="auto"/>
        <w:ind w:left="0"/>
        <w:jc w:val="both"/>
        <w:rPr>
          <w:rFonts w:ascii="Arial" w:hAnsi="Arial" w:cs="Arial"/>
        </w:rPr>
      </w:pPr>
      <w:r>
        <w:rPr>
          <w:rFonts w:ascii="Arial" w:hAnsi="Arial" w:cs="Arial"/>
        </w:rPr>
        <w:t>3.5. Os serviços acima relacionados não terão faturamento mensal ou em parcela única, devendo fazer parte do custo mensal da locação dos equipamentos listados no subitem 7.1.</w:t>
      </w:r>
    </w:p>
    <w:p w14:paraId="69FCF176" w14:textId="77777777" w:rsidR="00FF5BC6" w:rsidRDefault="008A7DB6">
      <w:pPr>
        <w:pStyle w:val="PargrafodaLista"/>
        <w:tabs>
          <w:tab w:val="left" w:pos="345"/>
        </w:tabs>
        <w:spacing w:after="0" w:line="360" w:lineRule="auto"/>
        <w:ind w:left="0"/>
        <w:jc w:val="both"/>
        <w:rPr>
          <w:rFonts w:ascii="Arial" w:hAnsi="Arial" w:cs="Arial"/>
        </w:rPr>
      </w:pPr>
      <w:r>
        <w:rPr>
          <w:rStyle w:val="Forte"/>
          <w:rFonts w:ascii="Arial" w:hAnsi="Arial" w:cs="Arial"/>
          <w:b w:val="0"/>
          <w:bCs w:val="0"/>
        </w:rPr>
        <w:t>3.6. Durante a vigência do Contrato poderá ocorrer a renovação do lote, bem como a mudança de endereços das bases operacionais e troca das equipes das Centrais de Comunicações e Controles quanto operacional, isto posto, a CONTRATADA deverá realizar os serviços necessários de retirada dos equipamentos de seu local de origem e reinstalação dos mesmos nos locais e endereços determinados pela CONTRATANTE, sem ônus adicionais para a CONTRATANTE.</w:t>
      </w:r>
    </w:p>
    <w:p w14:paraId="27C8394D" w14:textId="77777777" w:rsidR="00FF5BC6" w:rsidRDefault="00FF5BC6">
      <w:pPr>
        <w:spacing w:line="360" w:lineRule="auto"/>
        <w:jc w:val="both"/>
        <w:rPr>
          <w:rFonts w:ascii="Arial" w:hAnsi="Arial" w:cs="Arial"/>
          <w:sz w:val="22"/>
          <w:szCs w:val="22"/>
        </w:rPr>
      </w:pPr>
    </w:p>
    <w:p w14:paraId="474AF4FF" w14:textId="77777777" w:rsidR="00FF5BC6" w:rsidRDefault="008A7DB6">
      <w:pPr>
        <w:pStyle w:val="Ttulo2"/>
        <w:numPr>
          <w:ilvl w:val="0"/>
          <w:numId w:val="0"/>
        </w:numPr>
        <w:tabs>
          <w:tab w:val="left" w:pos="0"/>
          <w:tab w:val="left" w:pos="735"/>
        </w:tabs>
        <w:spacing w:before="0" w:after="0" w:line="360" w:lineRule="auto"/>
        <w:jc w:val="both"/>
        <w:rPr>
          <w:i w:val="0"/>
          <w:iCs w:val="0"/>
          <w:sz w:val="22"/>
          <w:szCs w:val="22"/>
        </w:rPr>
      </w:pPr>
      <w:r>
        <w:rPr>
          <w:i w:val="0"/>
          <w:iCs w:val="0"/>
          <w:sz w:val="22"/>
          <w:szCs w:val="22"/>
        </w:rPr>
        <w:t>4 - SISTEMA DE COMUNICAÇÃO DIGITAL DE BANDA LARGA (</w:t>
      </w:r>
      <w:proofErr w:type="spellStart"/>
      <w:r>
        <w:rPr>
          <w:i w:val="0"/>
          <w:iCs w:val="0"/>
          <w:sz w:val="22"/>
          <w:szCs w:val="22"/>
        </w:rPr>
        <w:t>3G</w:t>
      </w:r>
      <w:proofErr w:type="spellEnd"/>
      <w:r>
        <w:rPr>
          <w:i w:val="0"/>
          <w:iCs w:val="0"/>
          <w:sz w:val="22"/>
          <w:szCs w:val="22"/>
        </w:rPr>
        <w:t xml:space="preserve"> / </w:t>
      </w:r>
      <w:proofErr w:type="spellStart"/>
      <w:r>
        <w:rPr>
          <w:i w:val="0"/>
          <w:iCs w:val="0"/>
          <w:sz w:val="22"/>
          <w:szCs w:val="22"/>
        </w:rPr>
        <w:t>4G</w:t>
      </w:r>
      <w:proofErr w:type="spellEnd"/>
      <w:r>
        <w:rPr>
          <w:i w:val="0"/>
          <w:iCs w:val="0"/>
          <w:sz w:val="22"/>
          <w:szCs w:val="22"/>
        </w:rPr>
        <w:t xml:space="preserve"> </w:t>
      </w:r>
      <w:proofErr w:type="spellStart"/>
      <w:r>
        <w:rPr>
          <w:i w:val="0"/>
          <w:iCs w:val="0"/>
          <w:sz w:val="22"/>
          <w:szCs w:val="22"/>
        </w:rPr>
        <w:t>LTE</w:t>
      </w:r>
      <w:proofErr w:type="spellEnd"/>
      <w:r>
        <w:rPr>
          <w:i w:val="0"/>
          <w:iCs w:val="0"/>
          <w:sz w:val="22"/>
          <w:szCs w:val="22"/>
        </w:rPr>
        <w:t xml:space="preserve"> E WI-FI):</w:t>
      </w:r>
    </w:p>
    <w:p w14:paraId="21A5B30E"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4.1 - Sistema de Comunicação Digital de banda larga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e WI-FI): Sistema de comunicação semelhante ao Sistema de Radiocomunicação Digital que funciona sobre a plataforma de dados (banda larga) da telefonia móvel celular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ou Wi-Fi (2,4 GHZ e 5 GHz). Este Sistema de Comunicação também é conhecido como </w:t>
      </w:r>
      <w:proofErr w:type="spellStart"/>
      <w:r>
        <w:rPr>
          <w:rFonts w:ascii="Arial" w:hAnsi="Arial" w:cs="Arial"/>
        </w:rPr>
        <w:t>PTToC</w:t>
      </w:r>
      <w:proofErr w:type="spellEnd"/>
      <w:r>
        <w:rPr>
          <w:rFonts w:ascii="Arial" w:hAnsi="Arial" w:cs="Arial"/>
        </w:rPr>
        <w:t xml:space="preserve"> (</w:t>
      </w:r>
      <w:proofErr w:type="spellStart"/>
      <w:r>
        <w:rPr>
          <w:rFonts w:ascii="Arial" w:hAnsi="Arial" w:cs="Arial"/>
        </w:rPr>
        <w:t>Push</w:t>
      </w:r>
      <w:proofErr w:type="spellEnd"/>
      <w:r>
        <w:rPr>
          <w:rFonts w:ascii="Arial" w:hAnsi="Arial" w:cs="Arial"/>
        </w:rPr>
        <w:t>-</w:t>
      </w:r>
      <w:proofErr w:type="spellStart"/>
      <w:r>
        <w:rPr>
          <w:rFonts w:ascii="Arial" w:hAnsi="Arial" w:cs="Arial"/>
        </w:rPr>
        <w:t>To-Talk</w:t>
      </w:r>
      <w:proofErr w:type="spellEnd"/>
      <w:r>
        <w:rPr>
          <w:rFonts w:ascii="Arial" w:hAnsi="Arial" w:cs="Arial"/>
        </w:rPr>
        <w:t xml:space="preserve"> Over Celular):</w:t>
      </w:r>
    </w:p>
    <w:p w14:paraId="6CD2E072"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4.2 - Um Sistema de Comunicação Digital de banda larga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e WI-FI), também conhecido como POC – </w:t>
      </w:r>
      <w:proofErr w:type="spellStart"/>
      <w:r>
        <w:rPr>
          <w:rFonts w:ascii="Arial" w:hAnsi="Arial" w:cs="Arial"/>
        </w:rPr>
        <w:t>PTT</w:t>
      </w:r>
      <w:proofErr w:type="spellEnd"/>
      <w:r>
        <w:rPr>
          <w:rFonts w:ascii="Arial" w:hAnsi="Arial" w:cs="Arial"/>
        </w:rPr>
        <w:t xml:space="preserve"> (</w:t>
      </w:r>
      <w:proofErr w:type="spellStart"/>
      <w:r>
        <w:rPr>
          <w:rFonts w:ascii="Arial" w:hAnsi="Arial" w:cs="Arial"/>
        </w:rPr>
        <w:t>Push</w:t>
      </w:r>
      <w:proofErr w:type="spellEnd"/>
      <w:r>
        <w:rPr>
          <w:rFonts w:ascii="Arial" w:hAnsi="Arial" w:cs="Arial"/>
        </w:rPr>
        <w:t>-</w:t>
      </w:r>
      <w:proofErr w:type="spellStart"/>
      <w:r>
        <w:rPr>
          <w:rFonts w:ascii="Arial" w:hAnsi="Arial" w:cs="Arial"/>
        </w:rPr>
        <w:t>To-Talk</w:t>
      </w:r>
      <w:proofErr w:type="spellEnd"/>
      <w:r>
        <w:rPr>
          <w:rFonts w:ascii="Arial" w:hAnsi="Arial" w:cs="Arial"/>
        </w:rPr>
        <w:t xml:space="preserve"> ou Aperte para Falar) Over Celular (</w:t>
      </w:r>
      <w:proofErr w:type="spellStart"/>
      <w:r>
        <w:rPr>
          <w:rFonts w:ascii="Arial" w:hAnsi="Arial" w:cs="Arial"/>
        </w:rPr>
        <w:t>PTT</w:t>
      </w:r>
      <w:proofErr w:type="spellEnd"/>
      <w:r>
        <w:rPr>
          <w:rFonts w:ascii="Arial" w:hAnsi="Arial" w:cs="Arial"/>
        </w:rPr>
        <w:t xml:space="preserve"> Over Celular), muito semelhante a um sistema de radiocomunicação digital </w:t>
      </w:r>
      <w:proofErr w:type="spellStart"/>
      <w:r>
        <w:rPr>
          <w:rFonts w:ascii="Arial" w:hAnsi="Arial" w:cs="Arial"/>
        </w:rPr>
        <w:t>troncalizado</w:t>
      </w:r>
      <w:proofErr w:type="spellEnd"/>
      <w:r>
        <w:rPr>
          <w:rFonts w:ascii="Arial" w:hAnsi="Arial" w:cs="Arial"/>
        </w:rPr>
        <w:t xml:space="preserve"> (</w:t>
      </w:r>
      <w:proofErr w:type="spellStart"/>
      <w:r>
        <w:rPr>
          <w:rFonts w:ascii="Arial" w:hAnsi="Arial" w:cs="Arial"/>
        </w:rPr>
        <w:t>trunking</w:t>
      </w:r>
      <w:proofErr w:type="spellEnd"/>
      <w:r>
        <w:rPr>
          <w:rFonts w:ascii="Arial" w:hAnsi="Arial" w:cs="Arial"/>
        </w:rPr>
        <w:t xml:space="preserve">), porém, o </w:t>
      </w:r>
      <w:proofErr w:type="spellStart"/>
      <w:r>
        <w:rPr>
          <w:rFonts w:ascii="Arial" w:hAnsi="Arial" w:cs="Arial"/>
        </w:rPr>
        <w:lastRenderedPageBreak/>
        <w:t>PTToC</w:t>
      </w:r>
      <w:proofErr w:type="spellEnd"/>
      <w:r>
        <w:rPr>
          <w:rFonts w:ascii="Arial" w:hAnsi="Arial" w:cs="Arial"/>
        </w:rPr>
        <w:t xml:space="preserve"> funciona sobre a plataforma de dados (banda larga) da telefonia móvel celular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ou Wi-Fi (2,4 GHZ e 5 GHz);</w:t>
      </w:r>
    </w:p>
    <w:p w14:paraId="70F976BD"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 xml:space="preserve">4.3 - O Sistema de Comunicação Digital de banda larga </w:t>
      </w:r>
      <w:proofErr w:type="spellStart"/>
      <w:r>
        <w:rPr>
          <w:rFonts w:ascii="Arial" w:hAnsi="Arial" w:cs="Arial"/>
        </w:rPr>
        <w:t>PTToC</w:t>
      </w:r>
      <w:proofErr w:type="spellEnd"/>
      <w:r>
        <w:rPr>
          <w:rFonts w:ascii="Arial" w:hAnsi="Arial" w:cs="Arial"/>
        </w:rPr>
        <w:t xml:space="preserve">, caracteriza por ser um sistema de comunicação eficaz, confiável, de ampla cobertura e com mais recursos operacionais que um sistema de radiocomunicação digital </w:t>
      </w:r>
      <w:proofErr w:type="spellStart"/>
      <w:r>
        <w:rPr>
          <w:rFonts w:ascii="Arial" w:hAnsi="Arial" w:cs="Arial"/>
        </w:rPr>
        <w:t>Troncalizado</w:t>
      </w:r>
      <w:proofErr w:type="spellEnd"/>
      <w:r>
        <w:rPr>
          <w:rFonts w:ascii="Arial" w:hAnsi="Arial" w:cs="Arial"/>
        </w:rPr>
        <w:t xml:space="preserve"> ou não;</w:t>
      </w:r>
    </w:p>
    <w:p w14:paraId="2D4D1E48"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4.4 - É a solução ideal para quem deseja elevar o patamar do seu sistema de comunicação, agregando inclusive as chamadas de vídeo e a possibilidade do emprego de aplicativos utilizados pelas equipes operacionais, em um único equipamento;</w:t>
      </w:r>
    </w:p>
    <w:p w14:paraId="028F801C"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 xml:space="preserve">4.5 - Um Sistema de Comunicação Digital de banda larga </w:t>
      </w:r>
      <w:proofErr w:type="spellStart"/>
      <w:r>
        <w:rPr>
          <w:rFonts w:ascii="Arial" w:hAnsi="Arial" w:cs="Arial"/>
        </w:rPr>
        <w:t>PTToC</w:t>
      </w:r>
      <w:proofErr w:type="spellEnd"/>
      <w:r>
        <w:rPr>
          <w:rFonts w:ascii="Arial" w:hAnsi="Arial" w:cs="Arial"/>
        </w:rPr>
        <w:t xml:space="preserve">, possibilita de utilizar um número maior de grupos de conversação, sem que haja a necessidade de investimentos altos na montagem da infraestrutura de Sítio(s) de Propagação Eletromagnética que é comumente conhecido como “Sítio de Repetição ou Site de Repetição”, uma vez que o Sistema de Comunicação </w:t>
      </w:r>
      <w:proofErr w:type="spellStart"/>
      <w:r>
        <w:rPr>
          <w:rFonts w:ascii="Arial" w:hAnsi="Arial" w:cs="Arial"/>
        </w:rPr>
        <w:t>PTToC</w:t>
      </w:r>
      <w:proofErr w:type="spellEnd"/>
      <w:r>
        <w:rPr>
          <w:rFonts w:ascii="Arial" w:hAnsi="Arial" w:cs="Arial"/>
        </w:rPr>
        <w:t xml:space="preserve"> utiliza a infraestrutura das </w:t>
      </w:r>
      <w:proofErr w:type="spellStart"/>
      <w:r>
        <w:rPr>
          <w:rFonts w:ascii="Arial" w:hAnsi="Arial" w:cs="Arial"/>
        </w:rPr>
        <w:t>ERB’s</w:t>
      </w:r>
      <w:proofErr w:type="spellEnd"/>
      <w:r>
        <w:rPr>
          <w:rFonts w:ascii="Arial" w:hAnsi="Arial" w:cs="Arial"/>
        </w:rPr>
        <w:t xml:space="preserve"> (Estações Rádio Bases) das operadoras de telefonia móvel celular (</w:t>
      </w:r>
      <w:proofErr w:type="spellStart"/>
      <w:r>
        <w:rPr>
          <w:rFonts w:ascii="Arial" w:hAnsi="Arial" w:cs="Arial"/>
        </w:rPr>
        <w:t>3G</w:t>
      </w:r>
      <w:proofErr w:type="spellEnd"/>
      <w:r>
        <w:rPr>
          <w:rFonts w:ascii="Arial" w:hAnsi="Arial" w:cs="Arial"/>
        </w:rPr>
        <w:t>/</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na plataforma de dados (banda larga – Internet Móvel) ou rede pública ou privada de Wi-</w:t>
      </w:r>
      <w:r>
        <w:rPr>
          <w:rFonts w:ascii="Arial" w:hAnsi="Arial" w:cs="Arial"/>
        </w:rPr>
        <w:t>Fi (2,4 GHz e 5 GHz), permitindo um número ilimitado de grupos de conversação, sem que o usuário tenha que se preocupar com a disponibilidade ou não de canal, sem a intervenção do usuário, gerando eficiência e dinâmica, principalmente em situações consideradas críticas, como as enfrentadas pela Guarda Municipal;</w:t>
      </w:r>
    </w:p>
    <w:p w14:paraId="56325E61"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 xml:space="preserve">4.6 - Quanto a privacidade das comunicações, o Sistema de Comunicação de banda larga </w:t>
      </w:r>
      <w:proofErr w:type="spellStart"/>
      <w:r>
        <w:rPr>
          <w:rFonts w:ascii="Arial" w:hAnsi="Arial" w:cs="Arial"/>
        </w:rPr>
        <w:t>PTToC</w:t>
      </w:r>
      <w:proofErr w:type="spellEnd"/>
      <w:r>
        <w:rPr>
          <w:rFonts w:ascii="Arial" w:hAnsi="Arial" w:cs="Arial"/>
        </w:rPr>
        <w:t xml:space="preserve">, oferece o mesmo nível de segurança e privacidade, como nos sistemas de radiocomunicação Digitais </w:t>
      </w:r>
      <w:proofErr w:type="spellStart"/>
      <w:r>
        <w:rPr>
          <w:rFonts w:ascii="Arial" w:hAnsi="Arial" w:cs="Arial"/>
        </w:rPr>
        <w:t>Troncalizados</w:t>
      </w:r>
      <w:proofErr w:type="spellEnd"/>
      <w:r>
        <w:rPr>
          <w:rFonts w:ascii="Arial" w:hAnsi="Arial" w:cs="Arial"/>
        </w:rPr>
        <w:t>, uma vez que, os usuários (grupo específico) ouvem apenas as conversas a eles destinadas, tendo em vista que o sistema através do seu controlador central, aloca um canal de comunicação de banda larga arbitrário exclusivo na rede da operadora de telefonia móvel celular, tornando impossível a escuta das comunicações do grupo. Quando o grupo específico não estiver em comunicação, seus equipamen</w:t>
      </w:r>
      <w:r>
        <w:rPr>
          <w:rFonts w:ascii="Arial" w:hAnsi="Arial" w:cs="Arial"/>
        </w:rPr>
        <w:t>tos permanecerão silenciados;</w:t>
      </w:r>
    </w:p>
    <w:p w14:paraId="655B8F86"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rPr>
        <w:t xml:space="preserve">4.7 - Outra característica muito importante em sistema de comunicação de banda larga </w:t>
      </w:r>
      <w:proofErr w:type="spellStart"/>
      <w:r>
        <w:rPr>
          <w:rFonts w:ascii="Arial" w:hAnsi="Arial" w:cs="Arial"/>
        </w:rPr>
        <w:t>PTToC</w:t>
      </w:r>
      <w:proofErr w:type="spellEnd"/>
      <w:r>
        <w:rPr>
          <w:rFonts w:ascii="Arial" w:hAnsi="Arial" w:cs="Arial"/>
        </w:rPr>
        <w:t xml:space="preserve"> está na confiabilidade e disponibilidade do sistema, uma vez que, as operadoras de telefonia móvel celular, possuem uma enorme quantidade de </w:t>
      </w:r>
      <w:proofErr w:type="spellStart"/>
      <w:r>
        <w:rPr>
          <w:rFonts w:ascii="Arial" w:hAnsi="Arial" w:cs="Arial"/>
        </w:rPr>
        <w:t>ERB’s</w:t>
      </w:r>
      <w:proofErr w:type="spellEnd"/>
      <w:r>
        <w:rPr>
          <w:rFonts w:ascii="Arial" w:hAnsi="Arial" w:cs="Arial"/>
        </w:rPr>
        <w:t xml:space="preserve"> – Estações Rádio Bases instaladas no Brasil, o que garante a ampla cobertura do sistema. Cada ERB é composta por vários canais, semelhante ao sistema de radiocomunicação digital </w:t>
      </w:r>
      <w:proofErr w:type="spellStart"/>
      <w:r>
        <w:rPr>
          <w:rFonts w:ascii="Arial" w:hAnsi="Arial" w:cs="Arial"/>
        </w:rPr>
        <w:t>Troncalizado</w:t>
      </w:r>
      <w:proofErr w:type="spellEnd"/>
      <w:r>
        <w:rPr>
          <w:rFonts w:ascii="Arial" w:hAnsi="Arial" w:cs="Arial"/>
        </w:rPr>
        <w:t xml:space="preserve">, se um canal ficar indisponível outro na mesma ERB será alocado para a comunicação. Considerando ainda que as operadoras de telefonia móvel celular, tem suas </w:t>
      </w:r>
      <w:proofErr w:type="spellStart"/>
      <w:r>
        <w:rPr>
          <w:rFonts w:ascii="Arial" w:hAnsi="Arial" w:cs="Arial"/>
        </w:rPr>
        <w:t>ERB’s</w:t>
      </w:r>
      <w:proofErr w:type="spellEnd"/>
      <w:r>
        <w:rPr>
          <w:rFonts w:ascii="Arial" w:hAnsi="Arial" w:cs="Arial"/>
        </w:rPr>
        <w:t xml:space="preserve"> muit</w:t>
      </w:r>
      <w:r>
        <w:rPr>
          <w:rFonts w:ascii="Arial" w:hAnsi="Arial" w:cs="Arial"/>
        </w:rPr>
        <w:t xml:space="preserve">o próximas umas das outras, para oferecer a cobertura </w:t>
      </w:r>
      <w:r>
        <w:rPr>
          <w:rFonts w:ascii="Arial" w:hAnsi="Arial" w:cs="Arial"/>
        </w:rPr>
        <w:lastRenderedPageBreak/>
        <w:t>dos seus serviços, mesmo que uma ERB inteira fique sem comunicação (indisponível), outra mais próxima assume para garantir a cobertura.</w:t>
      </w:r>
    </w:p>
    <w:p w14:paraId="049DE1D3" w14:textId="77777777" w:rsidR="00FF5BC6" w:rsidRDefault="008A7DB6">
      <w:pPr>
        <w:pStyle w:val="PargrafodaLista"/>
        <w:tabs>
          <w:tab w:val="left" w:pos="735"/>
          <w:tab w:val="left" w:pos="1440"/>
        </w:tabs>
        <w:spacing w:after="0" w:line="360" w:lineRule="auto"/>
        <w:ind w:left="0"/>
        <w:contextualSpacing/>
        <w:jc w:val="both"/>
        <w:rPr>
          <w:rFonts w:ascii="Arial" w:hAnsi="Arial" w:cs="Arial"/>
        </w:rPr>
      </w:pPr>
      <w:r>
        <w:rPr>
          <w:rFonts w:ascii="Arial" w:hAnsi="Arial" w:cs="Arial"/>
          <w:color w:val="000000"/>
        </w:rPr>
        <w:t xml:space="preserve">4.8 - Além, dos quesitos acima analisados, constatou-se que Sistema Comunicação Digital </w:t>
      </w:r>
      <w:proofErr w:type="spellStart"/>
      <w:r>
        <w:rPr>
          <w:rFonts w:ascii="Arial" w:hAnsi="Arial" w:cs="Arial"/>
          <w:color w:val="000000"/>
        </w:rPr>
        <w:t>PTToC</w:t>
      </w:r>
      <w:proofErr w:type="spellEnd"/>
      <w:r>
        <w:rPr>
          <w:rFonts w:ascii="Arial" w:hAnsi="Arial" w:cs="Arial"/>
          <w:color w:val="000000"/>
        </w:rPr>
        <w:t xml:space="preserve"> está sendo empregado em vários municípios do Brasil e, em diversas cidades mundo afora, assim como, a tecnologia </w:t>
      </w:r>
      <w:proofErr w:type="spellStart"/>
      <w:r>
        <w:rPr>
          <w:rFonts w:ascii="Arial" w:hAnsi="Arial" w:cs="Arial"/>
          <w:color w:val="000000"/>
        </w:rPr>
        <w:t>PTToC</w:t>
      </w:r>
      <w:proofErr w:type="spellEnd"/>
      <w:r>
        <w:rPr>
          <w:rFonts w:ascii="Arial" w:hAnsi="Arial" w:cs="Arial"/>
          <w:color w:val="000000"/>
        </w:rPr>
        <w:t xml:space="preserve">, segundo a </w:t>
      </w:r>
      <w:proofErr w:type="spellStart"/>
      <w:r>
        <w:rPr>
          <w:rFonts w:ascii="Arial" w:hAnsi="Arial" w:cs="Arial"/>
          <w:color w:val="000000"/>
        </w:rPr>
        <w:t>3GPP</w:t>
      </w:r>
      <w:proofErr w:type="spellEnd"/>
      <w:r>
        <w:rPr>
          <w:rFonts w:ascii="Arial" w:hAnsi="Arial" w:cs="Arial"/>
          <w:color w:val="000000"/>
        </w:rPr>
        <w:t xml:space="preserve"> é reconhecido mundialmente para missão crítica – emergencial, corroborando a escolha desta Equipe de Planejamento da Contratação, assim como, outros segmentos de mercado onde a comunicação é de vital importância.</w:t>
      </w:r>
    </w:p>
    <w:p w14:paraId="37ECFC79" w14:textId="77777777" w:rsidR="00FF5BC6" w:rsidRDefault="00FF5BC6">
      <w:pPr>
        <w:pStyle w:val="PargrafodaLista"/>
        <w:tabs>
          <w:tab w:val="left" w:pos="735"/>
        </w:tabs>
        <w:spacing w:after="0" w:line="360" w:lineRule="auto"/>
        <w:ind w:left="0"/>
        <w:jc w:val="both"/>
        <w:rPr>
          <w:rFonts w:ascii="Arial" w:hAnsi="Arial" w:cs="Arial"/>
          <w:color w:val="000000"/>
        </w:rPr>
      </w:pPr>
    </w:p>
    <w:p w14:paraId="199E76DD" w14:textId="77777777" w:rsidR="00FF5BC6" w:rsidRDefault="008A7DB6">
      <w:pPr>
        <w:pStyle w:val="PargrafodaLista"/>
        <w:tabs>
          <w:tab w:val="left" w:pos="720"/>
        </w:tabs>
        <w:spacing w:after="0" w:line="360" w:lineRule="auto"/>
        <w:ind w:left="0"/>
        <w:contextualSpacing/>
        <w:jc w:val="both"/>
        <w:rPr>
          <w:rFonts w:ascii="Arial" w:hAnsi="Arial" w:cs="Arial"/>
          <w:b/>
          <w:bCs/>
        </w:rPr>
      </w:pPr>
      <w:r>
        <w:rPr>
          <w:rFonts w:ascii="Arial" w:hAnsi="Arial" w:cs="Arial"/>
          <w:b/>
          <w:bCs/>
        </w:rPr>
        <w:t xml:space="preserve">5 - DAS CONDIÇÕES DE EXECUÇÃO CONTRATUAL </w:t>
      </w:r>
    </w:p>
    <w:p w14:paraId="6F42CC0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 xml:space="preserve">5.1 – </w:t>
      </w:r>
      <w:r>
        <w:rPr>
          <w:rFonts w:ascii="Arial" w:hAnsi="Arial" w:cs="Arial"/>
        </w:rPr>
        <w:t xml:space="preserve">O prazo de entrega dos produtos é de </w:t>
      </w:r>
      <w:r>
        <w:rPr>
          <w:rFonts w:ascii="Arial" w:hAnsi="Arial" w:cs="Arial"/>
        </w:rPr>
        <w:t>até 30 (trinta) dias corridos, contados da assinatura do Contrato.</w:t>
      </w:r>
    </w:p>
    <w:p w14:paraId="70994CC1"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 xml:space="preserve">5.2 - </w:t>
      </w:r>
      <w:r>
        <w:rPr>
          <w:rFonts w:ascii="Arial" w:hAnsi="Arial" w:cs="Arial"/>
        </w:rPr>
        <w:t>O contrato terá vigência de 24 (vinte e quatro) meses contados da assinatura do contrato entre as partes, podendo ser prorrogado por igual período até o limite legal (Art. 107 e Art. 113 da Lei nº 14.133/2021);</w:t>
      </w:r>
    </w:p>
    <w:p w14:paraId="442274D6" w14:textId="77777777" w:rsidR="00FF5BC6" w:rsidRDefault="00FF5BC6">
      <w:pPr>
        <w:pStyle w:val="PargrafodaLista"/>
        <w:spacing w:after="0" w:line="360" w:lineRule="auto"/>
        <w:ind w:left="0"/>
        <w:jc w:val="both"/>
        <w:rPr>
          <w:rFonts w:ascii="Arial" w:hAnsi="Arial" w:cs="Arial"/>
          <w:b/>
          <w:bCs/>
        </w:rPr>
      </w:pPr>
    </w:p>
    <w:p w14:paraId="78E8FECB"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t>6 - DA EXECUÇÃO:</w:t>
      </w:r>
    </w:p>
    <w:p w14:paraId="1D83B5C6"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6.1 - A CONTRATADA deverá seguir metodologia de projeto que permita o acompanhamento por cronograma, documentação de levantamento de necessidades, especificação de </w:t>
      </w:r>
      <w:r>
        <w:rPr>
          <w:rFonts w:ascii="Arial" w:hAnsi="Arial" w:cs="Arial"/>
        </w:rPr>
        <w:t>desenvolvimentos/customizações (quando aplicável), planos de treinamento e plano de entrega.</w:t>
      </w:r>
    </w:p>
    <w:p w14:paraId="60E12280"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6.2 - A CONTRATADA deverá executar o contrato de forma direta, sendo permitido somente subcontratação dos serviços de instalações.</w:t>
      </w:r>
    </w:p>
    <w:p w14:paraId="37F583D5"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6.3 - A CONTRATADA deverá seguir o seguinte modelo de Implantação correspondente para acompanhamento do projeto pela CONTRATANTE.</w:t>
      </w:r>
    </w:p>
    <w:p w14:paraId="60CF5B78" w14:textId="77777777" w:rsidR="00FF5BC6" w:rsidRDefault="00FF5BC6">
      <w:pPr>
        <w:pStyle w:val="PargrafodaLista"/>
        <w:spacing w:after="0" w:line="360" w:lineRule="auto"/>
        <w:ind w:left="0"/>
        <w:jc w:val="both"/>
        <w:rPr>
          <w:rFonts w:ascii="Arial" w:hAnsi="Arial" w:cs="Arial"/>
          <w:b/>
          <w:bCs/>
        </w:rPr>
      </w:pPr>
    </w:p>
    <w:p w14:paraId="0DF4E350"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t xml:space="preserve">7 - DA DEFINIÇÃO: </w:t>
      </w:r>
    </w:p>
    <w:p w14:paraId="06C129F1"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7.1 - Revisão do escopo de projeto.</w:t>
      </w:r>
    </w:p>
    <w:p w14:paraId="3B72A6AB"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7.2 - Revisão do cronograma de implantação.</w:t>
      </w:r>
    </w:p>
    <w:p w14:paraId="3870B6BA"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7.3 - Levantamento dos requisitos de configuração dos equipamentos e do sistema.</w:t>
      </w:r>
    </w:p>
    <w:p w14:paraId="571ED7C8"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7.4 - Levantamento de dados operacionais.</w:t>
      </w:r>
    </w:p>
    <w:p w14:paraId="5549082B"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7.5 - Definição do plano de treinamento e testes de aceitação; revisão do modelo operacional de funcionamento do sistema.</w:t>
      </w:r>
    </w:p>
    <w:p w14:paraId="6DCB44C4" w14:textId="77777777" w:rsidR="00FF5BC6" w:rsidRDefault="00FF5BC6">
      <w:pPr>
        <w:pStyle w:val="PargrafodaLista"/>
        <w:spacing w:after="0" w:line="360" w:lineRule="auto"/>
        <w:ind w:left="0"/>
        <w:jc w:val="both"/>
        <w:rPr>
          <w:rFonts w:ascii="Arial" w:hAnsi="Arial" w:cs="Arial"/>
          <w:b/>
          <w:bCs/>
        </w:rPr>
      </w:pPr>
    </w:p>
    <w:p w14:paraId="2A1A09AB"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lastRenderedPageBreak/>
        <w:t xml:space="preserve">8 - DO TREINAMENTO: </w:t>
      </w:r>
    </w:p>
    <w:p w14:paraId="43F19F57"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8.1 - No Treinamento está prevista a capacitação dos usuários para melhor utilização dos equipamentos (fixos e portáteis) objeto do Contrato.</w:t>
      </w:r>
    </w:p>
    <w:p w14:paraId="277AAB9E" w14:textId="77777777" w:rsidR="00FF5BC6" w:rsidRDefault="00FF5BC6">
      <w:pPr>
        <w:pStyle w:val="PargrafodaLista"/>
        <w:spacing w:after="0" w:line="360" w:lineRule="auto"/>
        <w:ind w:left="0"/>
        <w:jc w:val="both"/>
        <w:rPr>
          <w:rFonts w:ascii="Arial" w:hAnsi="Arial" w:cs="Arial"/>
        </w:rPr>
      </w:pPr>
    </w:p>
    <w:p w14:paraId="28168C2A"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t>9 - DA ENTREGA E ATIVAÇÃO</w:t>
      </w:r>
    </w:p>
    <w:p w14:paraId="040BF0D7"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9.1 - Nesta fase a CONTRATADA deverá realizar a entrega física dos equipamentos (objeto da locação), a instalação dos mesmos e a ativação do Sistema de Comunicação Digital, que após sua aceitação definitiva dar-se-á o início de operação do sistema (locação dos equipamentos).</w:t>
      </w:r>
    </w:p>
    <w:p w14:paraId="592329D1"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9.2 - A aceitação definitiva deverá ocorrer em até 3 dias após a conclusão dos trabalhos de instalação, ativação e testes de aferição paramétrica.</w:t>
      </w:r>
    </w:p>
    <w:p w14:paraId="35081C3B"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9.3 - A entrega e implantação dos equipamentos deverão ocorrer no prazo máximo de 30 (trinta) dias corridos após a assinatura do Contrato.</w:t>
      </w:r>
    </w:p>
    <w:p w14:paraId="132FCD17"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9.4 - Os equipamentos deverão ser entregues e os serviços deverão ser realizados no Município de Itatiba, no(s) endereço(s) indicado(s) na Ordem(</w:t>
      </w:r>
      <w:proofErr w:type="spellStart"/>
      <w:r>
        <w:rPr>
          <w:rFonts w:ascii="Arial" w:hAnsi="Arial" w:cs="Arial"/>
        </w:rPr>
        <w:t>ns</w:t>
      </w:r>
      <w:proofErr w:type="spellEnd"/>
      <w:r>
        <w:rPr>
          <w:rFonts w:ascii="Arial" w:hAnsi="Arial" w:cs="Arial"/>
        </w:rPr>
        <w:t>) de Serviço(s);</w:t>
      </w:r>
    </w:p>
    <w:p w14:paraId="2BDBB40A"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9.5 - Será de responsabilidade da CONTRATADA toda a gestão de equipamentos e materiais, ou seja, os serviços de conferência, recebimento, transporte, descarga, </w:t>
      </w:r>
      <w:r>
        <w:rPr>
          <w:rFonts w:ascii="Arial" w:hAnsi="Arial" w:cs="Arial"/>
        </w:rPr>
        <w:t>armazenamento, distribuição e instalação dos materiais nos locais de aplicação.</w:t>
      </w:r>
    </w:p>
    <w:p w14:paraId="26969E74"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9.6 - A CONTRATADA deverá, também, manter controle permanente dos equipamentos e materiais de seu fornecimento, o qual poderá ser solicitado pela CONTRATANTE para conferência, devendo ser disponibilizado pela CONTRATADA no prazo máximo de até 15 (quinze) dias após a solicitação por escrito.</w:t>
      </w:r>
    </w:p>
    <w:p w14:paraId="7B49922B"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9.7 - A aceitação definitiva ocorrerá no prazo previsto pelo contrato, sendo esta posterior ao Teste de Aferição Paramétrica (verificação em campo da cobertura eletromagnética do sistema ofertado).</w:t>
      </w:r>
    </w:p>
    <w:p w14:paraId="50796724"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9.8 - Após a entrega do objeto em perfeito funcionamento a CONTRATADA deverá iniciar a prestação do serviço de Suporte Técnico, o qual atuará em regime </w:t>
      </w:r>
      <w:proofErr w:type="spellStart"/>
      <w:r>
        <w:rPr>
          <w:rFonts w:ascii="Arial" w:hAnsi="Arial" w:cs="Arial"/>
        </w:rPr>
        <w:t>8hx5dias</w:t>
      </w:r>
      <w:proofErr w:type="spellEnd"/>
      <w:r>
        <w:rPr>
          <w:rFonts w:ascii="Arial" w:hAnsi="Arial" w:cs="Arial"/>
        </w:rPr>
        <w:t xml:space="preserve"> e o Serviço de Manutenção preventiva e corretiva com Assistência Técnica Assistida sob o regime </w:t>
      </w:r>
      <w:proofErr w:type="spellStart"/>
      <w:r>
        <w:rPr>
          <w:rFonts w:ascii="Arial" w:hAnsi="Arial" w:cs="Arial"/>
        </w:rPr>
        <w:t>24x7</w:t>
      </w:r>
      <w:proofErr w:type="spellEnd"/>
      <w:r>
        <w:rPr>
          <w:rFonts w:ascii="Arial" w:hAnsi="Arial" w:cs="Arial"/>
        </w:rPr>
        <w:t xml:space="preserve"> durante a vigência do Contrato, para acompanhamento pela CONTRATANTE;</w:t>
      </w:r>
    </w:p>
    <w:p w14:paraId="5C76C317" w14:textId="77777777" w:rsidR="00FF5BC6" w:rsidRDefault="00FF5BC6">
      <w:pPr>
        <w:pStyle w:val="PargrafodaLista"/>
        <w:spacing w:after="0" w:line="360" w:lineRule="auto"/>
        <w:ind w:left="0"/>
        <w:jc w:val="both"/>
        <w:rPr>
          <w:rFonts w:ascii="Arial" w:hAnsi="Arial" w:cs="Arial"/>
          <w:b/>
          <w:bCs/>
        </w:rPr>
      </w:pPr>
    </w:p>
    <w:p w14:paraId="53274297" w14:textId="77777777" w:rsidR="00FF5BC6" w:rsidRDefault="00FF5BC6">
      <w:pPr>
        <w:pStyle w:val="PargrafodaLista"/>
        <w:spacing w:after="0" w:line="360" w:lineRule="auto"/>
        <w:ind w:left="0"/>
        <w:jc w:val="both"/>
        <w:rPr>
          <w:rFonts w:ascii="Arial" w:hAnsi="Arial" w:cs="Arial"/>
          <w:b/>
          <w:bCs/>
        </w:rPr>
      </w:pPr>
    </w:p>
    <w:p w14:paraId="243270A6" w14:textId="77777777" w:rsidR="00FF5BC6" w:rsidRDefault="00FF5BC6">
      <w:pPr>
        <w:pStyle w:val="PargrafodaLista"/>
        <w:spacing w:after="0" w:line="360" w:lineRule="auto"/>
        <w:ind w:left="0"/>
        <w:jc w:val="both"/>
        <w:rPr>
          <w:rFonts w:ascii="Arial" w:hAnsi="Arial" w:cs="Arial"/>
          <w:b/>
          <w:bCs/>
        </w:rPr>
      </w:pPr>
    </w:p>
    <w:p w14:paraId="3E186952" w14:textId="77777777" w:rsidR="00FF5BC6" w:rsidRDefault="00FF5BC6">
      <w:pPr>
        <w:pStyle w:val="PargrafodaLista"/>
        <w:spacing w:after="0" w:line="360" w:lineRule="auto"/>
        <w:ind w:left="0"/>
        <w:jc w:val="both"/>
        <w:rPr>
          <w:rFonts w:ascii="Arial" w:hAnsi="Arial" w:cs="Arial"/>
          <w:b/>
          <w:bCs/>
        </w:rPr>
      </w:pPr>
    </w:p>
    <w:p w14:paraId="498D4089"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lastRenderedPageBreak/>
        <w:t>10 - OS PRAZOS DE EXECUÇÃO DEVERÃO SEGUIR RIGOROSAMENTE AO QUADRO ABAIXO:</w:t>
      </w:r>
    </w:p>
    <w:tbl>
      <w:tblPr>
        <w:tblW w:w="9645" w:type="dxa"/>
        <w:tblInd w:w="-5" w:type="dxa"/>
        <w:tblLayout w:type="fixed"/>
        <w:tblCellMar>
          <w:left w:w="5" w:type="dxa"/>
          <w:right w:w="5" w:type="dxa"/>
        </w:tblCellMar>
        <w:tblLook w:val="01E0" w:firstRow="1" w:lastRow="1" w:firstColumn="1" w:lastColumn="1" w:noHBand="0" w:noVBand="0"/>
      </w:tblPr>
      <w:tblGrid>
        <w:gridCol w:w="842"/>
        <w:gridCol w:w="5950"/>
        <w:gridCol w:w="2853"/>
      </w:tblGrid>
      <w:tr w:rsidR="00FF5BC6" w14:paraId="35AA854A" w14:textId="77777777">
        <w:trPr>
          <w:trHeight w:val="379"/>
        </w:trPr>
        <w:tc>
          <w:tcPr>
            <w:tcW w:w="842" w:type="dxa"/>
            <w:tcBorders>
              <w:top w:val="single" w:sz="4" w:space="0" w:color="000000"/>
              <w:left w:val="single" w:sz="4" w:space="0" w:color="000000"/>
              <w:bottom w:val="single" w:sz="4" w:space="0" w:color="000000"/>
              <w:right w:val="single" w:sz="4" w:space="0" w:color="000000"/>
            </w:tcBorders>
            <w:vAlign w:val="center"/>
          </w:tcPr>
          <w:p w14:paraId="4AF1A821" w14:textId="77777777" w:rsidR="00FF5BC6" w:rsidRDefault="008A7DB6">
            <w:pPr>
              <w:pStyle w:val="TableParagraph"/>
              <w:spacing w:before="0" w:line="360" w:lineRule="auto"/>
              <w:ind w:left="0"/>
              <w:jc w:val="both"/>
              <w:rPr>
                <w:rFonts w:ascii="Arial" w:hAnsi="Arial" w:cs="Arial"/>
                <w:sz w:val="18"/>
                <w:szCs w:val="18"/>
              </w:rPr>
            </w:pPr>
            <w:r>
              <w:rPr>
                <w:rFonts w:ascii="Arial" w:hAnsi="Arial" w:cs="Arial"/>
                <w:b/>
                <w:bCs/>
                <w:sz w:val="18"/>
                <w:szCs w:val="18"/>
                <w:lang w:val="pt-BR" w:eastAsia="pt-BR"/>
              </w:rPr>
              <w:t>ETAPA</w:t>
            </w:r>
          </w:p>
        </w:tc>
        <w:tc>
          <w:tcPr>
            <w:tcW w:w="5950" w:type="dxa"/>
            <w:tcBorders>
              <w:top w:val="single" w:sz="4" w:space="0" w:color="000000"/>
              <w:left w:val="single" w:sz="4" w:space="0" w:color="000000"/>
              <w:bottom w:val="single" w:sz="4" w:space="0" w:color="000000"/>
              <w:right w:val="single" w:sz="4" w:space="0" w:color="000000"/>
            </w:tcBorders>
            <w:vAlign w:val="center"/>
          </w:tcPr>
          <w:p w14:paraId="33CBC418" w14:textId="77777777" w:rsidR="00FF5BC6" w:rsidRDefault="008A7DB6">
            <w:pPr>
              <w:pStyle w:val="TableParagraph"/>
              <w:spacing w:before="0" w:line="360" w:lineRule="auto"/>
              <w:ind w:left="0"/>
              <w:jc w:val="both"/>
              <w:rPr>
                <w:rFonts w:ascii="Arial" w:hAnsi="Arial" w:cs="Arial"/>
                <w:sz w:val="18"/>
                <w:szCs w:val="18"/>
              </w:rPr>
            </w:pPr>
            <w:r>
              <w:rPr>
                <w:rFonts w:ascii="Arial" w:hAnsi="Arial" w:cs="Arial"/>
                <w:b/>
                <w:bCs/>
                <w:sz w:val="18"/>
                <w:szCs w:val="18"/>
                <w:lang w:val="pt-BR" w:eastAsia="pt-BR"/>
              </w:rPr>
              <w:t>EVENTO</w:t>
            </w:r>
          </w:p>
        </w:tc>
        <w:tc>
          <w:tcPr>
            <w:tcW w:w="2853" w:type="dxa"/>
            <w:tcBorders>
              <w:top w:val="single" w:sz="4" w:space="0" w:color="000000"/>
              <w:left w:val="single" w:sz="4" w:space="0" w:color="000000"/>
              <w:bottom w:val="single" w:sz="4" w:space="0" w:color="000000"/>
              <w:right w:val="single" w:sz="4" w:space="0" w:color="000000"/>
            </w:tcBorders>
            <w:vAlign w:val="center"/>
          </w:tcPr>
          <w:p w14:paraId="2B2E98D9" w14:textId="77777777" w:rsidR="00FF5BC6" w:rsidRDefault="008A7DB6">
            <w:pPr>
              <w:pStyle w:val="TableParagraph"/>
              <w:spacing w:before="0" w:line="360" w:lineRule="auto"/>
              <w:ind w:left="0"/>
              <w:jc w:val="both"/>
              <w:rPr>
                <w:rFonts w:ascii="Arial" w:hAnsi="Arial" w:cs="Arial"/>
                <w:sz w:val="18"/>
                <w:szCs w:val="18"/>
              </w:rPr>
            </w:pPr>
            <w:r>
              <w:rPr>
                <w:rFonts w:ascii="Arial" w:hAnsi="Arial" w:cs="Arial"/>
                <w:b/>
                <w:bCs/>
                <w:sz w:val="18"/>
                <w:szCs w:val="18"/>
                <w:lang w:val="pt-BR" w:eastAsia="pt-BR"/>
              </w:rPr>
              <w:t>PRAZO</w:t>
            </w:r>
          </w:p>
        </w:tc>
      </w:tr>
      <w:tr w:rsidR="00FF5BC6" w14:paraId="5CF55783" w14:textId="77777777">
        <w:trPr>
          <w:trHeight w:val="381"/>
        </w:trPr>
        <w:tc>
          <w:tcPr>
            <w:tcW w:w="842" w:type="dxa"/>
            <w:vMerge w:val="restart"/>
            <w:tcBorders>
              <w:top w:val="single" w:sz="4" w:space="0" w:color="000000"/>
              <w:left w:val="single" w:sz="4" w:space="0" w:color="000000"/>
              <w:bottom w:val="single" w:sz="4" w:space="0" w:color="000000"/>
              <w:right w:val="single" w:sz="4" w:space="0" w:color="000000"/>
            </w:tcBorders>
            <w:vAlign w:val="center"/>
          </w:tcPr>
          <w:p w14:paraId="69C83428" w14:textId="77777777" w:rsidR="00FF5BC6" w:rsidRDefault="008A7DB6">
            <w:pPr>
              <w:pStyle w:val="TableParagraph"/>
              <w:spacing w:before="0" w:line="360" w:lineRule="auto"/>
              <w:ind w:left="0"/>
              <w:rPr>
                <w:rFonts w:ascii="Arial" w:hAnsi="Arial" w:cs="Arial"/>
                <w:b/>
                <w:bCs/>
                <w:sz w:val="18"/>
                <w:szCs w:val="18"/>
              </w:rPr>
            </w:pPr>
            <w:r>
              <w:rPr>
                <w:rFonts w:ascii="Arial" w:hAnsi="Arial" w:cs="Arial"/>
                <w:b/>
                <w:bCs/>
                <w:sz w:val="18"/>
                <w:szCs w:val="18"/>
                <w:lang w:val="pt-BR" w:eastAsia="pt-BR"/>
              </w:rPr>
              <w:t>1</w:t>
            </w:r>
          </w:p>
        </w:tc>
        <w:tc>
          <w:tcPr>
            <w:tcW w:w="5950" w:type="dxa"/>
            <w:tcBorders>
              <w:top w:val="single" w:sz="4" w:space="0" w:color="000000"/>
              <w:left w:val="single" w:sz="4" w:space="0" w:color="000000"/>
              <w:bottom w:val="single" w:sz="4" w:space="0" w:color="000000"/>
              <w:right w:val="single" w:sz="4" w:space="0" w:color="000000"/>
            </w:tcBorders>
            <w:vAlign w:val="center"/>
          </w:tcPr>
          <w:p w14:paraId="4085DF4A"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 xml:space="preserve">1. </w:t>
            </w:r>
            <w:r>
              <w:rPr>
                <w:rFonts w:ascii="Arial" w:hAnsi="Arial" w:cs="Arial"/>
                <w:sz w:val="18"/>
                <w:szCs w:val="18"/>
                <w:lang w:val="pt-BR" w:eastAsia="pt-BR"/>
              </w:rPr>
              <w:t>Informações iniciais do projeto</w:t>
            </w:r>
          </w:p>
        </w:tc>
        <w:tc>
          <w:tcPr>
            <w:tcW w:w="2853" w:type="dxa"/>
            <w:tcBorders>
              <w:top w:val="single" w:sz="4" w:space="0" w:color="000000"/>
              <w:left w:val="single" w:sz="4" w:space="0" w:color="000000"/>
              <w:bottom w:val="single" w:sz="4" w:space="0" w:color="000000"/>
              <w:right w:val="single" w:sz="4" w:space="0" w:color="000000"/>
            </w:tcBorders>
            <w:vAlign w:val="center"/>
          </w:tcPr>
          <w:p w14:paraId="6AD3DDEA"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T0</w:t>
            </w:r>
            <w:proofErr w:type="spellEnd"/>
            <w:r>
              <w:rPr>
                <w:rFonts w:ascii="Arial" w:hAnsi="Arial" w:cs="Arial"/>
                <w:sz w:val="18"/>
                <w:szCs w:val="18"/>
                <w:lang w:val="pt-BR" w:eastAsia="pt-BR"/>
              </w:rPr>
              <w:t xml:space="preserve"> + 2 dias</w:t>
            </w:r>
          </w:p>
        </w:tc>
      </w:tr>
      <w:tr w:rsidR="00FF5BC6" w14:paraId="425CB5B4" w14:textId="77777777">
        <w:trPr>
          <w:trHeight w:val="378"/>
        </w:trPr>
        <w:tc>
          <w:tcPr>
            <w:tcW w:w="842" w:type="dxa"/>
            <w:vMerge/>
            <w:tcBorders>
              <w:left w:val="single" w:sz="4" w:space="0" w:color="000000"/>
              <w:bottom w:val="single" w:sz="4" w:space="0" w:color="000000"/>
              <w:right w:val="single" w:sz="4" w:space="0" w:color="000000"/>
            </w:tcBorders>
            <w:vAlign w:val="center"/>
          </w:tcPr>
          <w:p w14:paraId="4B2B2005" w14:textId="77777777" w:rsidR="00FF5BC6" w:rsidRDefault="00FF5BC6">
            <w:pPr>
              <w:widowControl w:val="0"/>
              <w:spacing w:line="360" w:lineRule="auto"/>
              <w:jc w:val="both"/>
              <w:rPr>
                <w:rFonts w:ascii="Arial" w:hAnsi="Arial" w:cs="Arial"/>
                <w:b/>
                <w:bCs/>
                <w:sz w:val="18"/>
                <w:szCs w:val="18"/>
              </w:rPr>
            </w:pPr>
          </w:p>
        </w:tc>
        <w:tc>
          <w:tcPr>
            <w:tcW w:w="5950" w:type="dxa"/>
            <w:tcBorders>
              <w:top w:val="single" w:sz="4" w:space="0" w:color="000000"/>
              <w:left w:val="single" w:sz="4" w:space="0" w:color="000000"/>
              <w:bottom w:val="single" w:sz="4" w:space="0" w:color="000000"/>
              <w:right w:val="single" w:sz="4" w:space="0" w:color="000000"/>
            </w:tcBorders>
            <w:vAlign w:val="center"/>
          </w:tcPr>
          <w:p w14:paraId="50783B14"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2. Atividades iniciais do projeto</w:t>
            </w:r>
          </w:p>
        </w:tc>
        <w:tc>
          <w:tcPr>
            <w:tcW w:w="2853" w:type="dxa"/>
            <w:tcBorders>
              <w:top w:val="single" w:sz="4" w:space="0" w:color="000000"/>
              <w:left w:val="single" w:sz="4" w:space="0" w:color="000000"/>
              <w:bottom w:val="single" w:sz="4" w:space="0" w:color="000000"/>
              <w:right w:val="single" w:sz="4" w:space="0" w:color="000000"/>
            </w:tcBorders>
            <w:vAlign w:val="center"/>
          </w:tcPr>
          <w:p w14:paraId="2F7F513F"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T0</w:t>
            </w:r>
            <w:proofErr w:type="spellEnd"/>
            <w:r>
              <w:rPr>
                <w:rFonts w:ascii="Arial" w:hAnsi="Arial" w:cs="Arial"/>
                <w:sz w:val="18"/>
                <w:szCs w:val="18"/>
                <w:lang w:val="pt-BR" w:eastAsia="pt-BR"/>
              </w:rPr>
              <w:t xml:space="preserve"> + 3 dias</w:t>
            </w:r>
          </w:p>
        </w:tc>
      </w:tr>
      <w:tr w:rsidR="00FF5BC6" w14:paraId="2D412C67" w14:textId="77777777">
        <w:trPr>
          <w:trHeight w:val="378"/>
        </w:trPr>
        <w:tc>
          <w:tcPr>
            <w:tcW w:w="842" w:type="dxa"/>
            <w:vMerge/>
            <w:tcBorders>
              <w:left w:val="single" w:sz="4" w:space="0" w:color="000000"/>
              <w:bottom w:val="single" w:sz="4" w:space="0" w:color="000000"/>
              <w:right w:val="single" w:sz="4" w:space="0" w:color="000000"/>
            </w:tcBorders>
            <w:vAlign w:val="center"/>
          </w:tcPr>
          <w:p w14:paraId="79B38FBB" w14:textId="77777777" w:rsidR="00FF5BC6" w:rsidRDefault="00FF5BC6">
            <w:pPr>
              <w:widowControl w:val="0"/>
              <w:spacing w:line="360" w:lineRule="auto"/>
              <w:jc w:val="both"/>
              <w:rPr>
                <w:rFonts w:ascii="Arial" w:hAnsi="Arial" w:cs="Arial"/>
                <w:b/>
                <w:bCs/>
                <w:sz w:val="18"/>
                <w:szCs w:val="18"/>
              </w:rPr>
            </w:pPr>
          </w:p>
        </w:tc>
        <w:tc>
          <w:tcPr>
            <w:tcW w:w="5950" w:type="dxa"/>
            <w:tcBorders>
              <w:top w:val="single" w:sz="4" w:space="0" w:color="000000"/>
              <w:left w:val="single" w:sz="4" w:space="0" w:color="000000"/>
              <w:bottom w:val="single" w:sz="4" w:space="0" w:color="000000"/>
              <w:right w:val="single" w:sz="4" w:space="0" w:color="000000"/>
            </w:tcBorders>
            <w:vAlign w:val="center"/>
          </w:tcPr>
          <w:p w14:paraId="789DF4DD"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4. Treinamento</w:t>
            </w:r>
          </w:p>
        </w:tc>
        <w:tc>
          <w:tcPr>
            <w:tcW w:w="2853" w:type="dxa"/>
            <w:tcBorders>
              <w:top w:val="single" w:sz="4" w:space="0" w:color="000000"/>
              <w:left w:val="single" w:sz="4" w:space="0" w:color="000000"/>
              <w:bottom w:val="single" w:sz="4" w:space="0" w:color="000000"/>
              <w:right w:val="single" w:sz="4" w:space="0" w:color="000000"/>
            </w:tcBorders>
            <w:vAlign w:val="center"/>
          </w:tcPr>
          <w:p w14:paraId="5EC7ACE8"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T0</w:t>
            </w:r>
            <w:proofErr w:type="spellEnd"/>
            <w:r>
              <w:rPr>
                <w:rFonts w:ascii="Arial" w:hAnsi="Arial" w:cs="Arial"/>
                <w:sz w:val="18"/>
                <w:szCs w:val="18"/>
                <w:lang w:val="pt-BR" w:eastAsia="pt-BR"/>
              </w:rPr>
              <w:t xml:space="preserve"> + 7 dias</w:t>
            </w:r>
          </w:p>
        </w:tc>
      </w:tr>
      <w:tr w:rsidR="00FF5BC6" w14:paraId="50AA610A" w14:textId="77777777">
        <w:trPr>
          <w:trHeight w:val="381"/>
        </w:trPr>
        <w:tc>
          <w:tcPr>
            <w:tcW w:w="842" w:type="dxa"/>
            <w:vMerge/>
            <w:tcBorders>
              <w:left w:val="single" w:sz="4" w:space="0" w:color="000000"/>
              <w:bottom w:val="single" w:sz="4" w:space="0" w:color="000000"/>
              <w:right w:val="single" w:sz="4" w:space="0" w:color="000000"/>
            </w:tcBorders>
            <w:vAlign w:val="center"/>
          </w:tcPr>
          <w:p w14:paraId="38514961" w14:textId="77777777" w:rsidR="00FF5BC6" w:rsidRDefault="00FF5BC6">
            <w:pPr>
              <w:widowControl w:val="0"/>
              <w:spacing w:line="360" w:lineRule="auto"/>
              <w:jc w:val="both"/>
              <w:rPr>
                <w:rFonts w:ascii="Arial" w:hAnsi="Arial" w:cs="Arial"/>
                <w:b/>
                <w:bCs/>
                <w:sz w:val="18"/>
                <w:szCs w:val="18"/>
              </w:rPr>
            </w:pPr>
          </w:p>
        </w:tc>
        <w:tc>
          <w:tcPr>
            <w:tcW w:w="5950" w:type="dxa"/>
            <w:tcBorders>
              <w:top w:val="single" w:sz="4" w:space="0" w:color="000000"/>
              <w:left w:val="single" w:sz="4" w:space="0" w:color="000000"/>
              <w:bottom w:val="single" w:sz="4" w:space="0" w:color="000000"/>
              <w:right w:val="single" w:sz="4" w:space="0" w:color="000000"/>
            </w:tcBorders>
            <w:vAlign w:val="center"/>
          </w:tcPr>
          <w:p w14:paraId="2178DF8A"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5. Entrega dos equipamentos e ativação do sistema</w:t>
            </w:r>
          </w:p>
        </w:tc>
        <w:tc>
          <w:tcPr>
            <w:tcW w:w="2853" w:type="dxa"/>
            <w:tcBorders>
              <w:top w:val="single" w:sz="4" w:space="0" w:color="000000"/>
              <w:left w:val="single" w:sz="4" w:space="0" w:color="000000"/>
              <w:bottom w:val="single" w:sz="4" w:space="0" w:color="000000"/>
              <w:right w:val="single" w:sz="4" w:space="0" w:color="000000"/>
            </w:tcBorders>
            <w:vAlign w:val="center"/>
          </w:tcPr>
          <w:p w14:paraId="352467AE"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T0</w:t>
            </w:r>
            <w:proofErr w:type="spellEnd"/>
            <w:r>
              <w:rPr>
                <w:rFonts w:ascii="Arial" w:hAnsi="Arial" w:cs="Arial"/>
                <w:sz w:val="18"/>
                <w:szCs w:val="18"/>
                <w:lang w:val="pt-BR" w:eastAsia="pt-BR"/>
              </w:rPr>
              <w:t xml:space="preserve"> + 15 dias</w:t>
            </w:r>
          </w:p>
        </w:tc>
      </w:tr>
      <w:tr w:rsidR="00FF5BC6" w14:paraId="60586097" w14:textId="77777777">
        <w:trPr>
          <w:trHeight w:val="378"/>
        </w:trPr>
        <w:tc>
          <w:tcPr>
            <w:tcW w:w="842" w:type="dxa"/>
            <w:vMerge/>
            <w:tcBorders>
              <w:left w:val="single" w:sz="4" w:space="0" w:color="000000"/>
              <w:bottom w:val="single" w:sz="4" w:space="0" w:color="000000"/>
              <w:right w:val="single" w:sz="4" w:space="0" w:color="000000"/>
            </w:tcBorders>
            <w:vAlign w:val="center"/>
          </w:tcPr>
          <w:p w14:paraId="3359ACE0" w14:textId="77777777" w:rsidR="00FF5BC6" w:rsidRDefault="00FF5BC6">
            <w:pPr>
              <w:widowControl w:val="0"/>
              <w:spacing w:line="360" w:lineRule="auto"/>
              <w:jc w:val="both"/>
              <w:rPr>
                <w:rFonts w:ascii="Arial" w:hAnsi="Arial" w:cs="Arial"/>
                <w:b/>
                <w:bCs/>
                <w:sz w:val="18"/>
                <w:szCs w:val="18"/>
              </w:rPr>
            </w:pPr>
          </w:p>
        </w:tc>
        <w:tc>
          <w:tcPr>
            <w:tcW w:w="5950" w:type="dxa"/>
            <w:tcBorders>
              <w:top w:val="single" w:sz="4" w:space="0" w:color="000000"/>
              <w:left w:val="single" w:sz="4" w:space="0" w:color="000000"/>
              <w:bottom w:val="single" w:sz="4" w:space="0" w:color="000000"/>
              <w:right w:val="single" w:sz="4" w:space="0" w:color="000000"/>
            </w:tcBorders>
            <w:vAlign w:val="center"/>
          </w:tcPr>
          <w:p w14:paraId="1249EAF7"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6. Testes operacionais do sistema e cobertura</w:t>
            </w:r>
          </w:p>
        </w:tc>
        <w:tc>
          <w:tcPr>
            <w:tcW w:w="2853" w:type="dxa"/>
            <w:tcBorders>
              <w:top w:val="single" w:sz="4" w:space="0" w:color="000000"/>
              <w:left w:val="single" w:sz="4" w:space="0" w:color="000000"/>
              <w:bottom w:val="single" w:sz="4" w:space="0" w:color="000000"/>
              <w:right w:val="single" w:sz="4" w:space="0" w:color="000000"/>
            </w:tcBorders>
            <w:vAlign w:val="center"/>
          </w:tcPr>
          <w:p w14:paraId="38C7B430"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T1</w:t>
            </w:r>
            <w:proofErr w:type="spellEnd"/>
            <w:r>
              <w:rPr>
                <w:rFonts w:ascii="Arial" w:hAnsi="Arial" w:cs="Arial"/>
                <w:sz w:val="18"/>
                <w:szCs w:val="18"/>
                <w:lang w:val="pt-BR" w:eastAsia="pt-BR"/>
              </w:rPr>
              <w:t xml:space="preserve"> + 3 dias</w:t>
            </w:r>
          </w:p>
        </w:tc>
      </w:tr>
      <w:tr w:rsidR="00FF5BC6" w14:paraId="7E87D456" w14:textId="77777777">
        <w:trPr>
          <w:trHeight w:val="378"/>
        </w:trPr>
        <w:tc>
          <w:tcPr>
            <w:tcW w:w="842" w:type="dxa"/>
            <w:vMerge/>
            <w:tcBorders>
              <w:left w:val="single" w:sz="4" w:space="0" w:color="000000"/>
              <w:bottom w:val="single" w:sz="4" w:space="0" w:color="000000"/>
              <w:right w:val="single" w:sz="4" w:space="0" w:color="000000"/>
            </w:tcBorders>
            <w:vAlign w:val="center"/>
          </w:tcPr>
          <w:p w14:paraId="397E61D0" w14:textId="77777777" w:rsidR="00FF5BC6" w:rsidRDefault="00FF5BC6">
            <w:pPr>
              <w:widowControl w:val="0"/>
              <w:spacing w:line="360" w:lineRule="auto"/>
              <w:jc w:val="both"/>
              <w:rPr>
                <w:rFonts w:ascii="Arial" w:hAnsi="Arial" w:cs="Arial"/>
                <w:b/>
                <w:bCs/>
                <w:sz w:val="18"/>
                <w:szCs w:val="18"/>
              </w:rPr>
            </w:pPr>
          </w:p>
        </w:tc>
        <w:tc>
          <w:tcPr>
            <w:tcW w:w="5950" w:type="dxa"/>
            <w:tcBorders>
              <w:top w:val="single" w:sz="4" w:space="0" w:color="000000"/>
              <w:left w:val="single" w:sz="4" w:space="0" w:color="000000"/>
              <w:bottom w:val="single" w:sz="4" w:space="0" w:color="000000"/>
              <w:right w:val="single" w:sz="4" w:space="0" w:color="000000"/>
            </w:tcBorders>
            <w:vAlign w:val="center"/>
          </w:tcPr>
          <w:p w14:paraId="407B440D"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 xml:space="preserve">7. </w:t>
            </w:r>
            <w:r>
              <w:rPr>
                <w:rFonts w:ascii="Arial" w:hAnsi="Arial" w:cs="Arial"/>
                <w:sz w:val="18"/>
                <w:szCs w:val="18"/>
                <w:lang w:val="pt-BR" w:eastAsia="pt-BR"/>
              </w:rPr>
              <w:t>Aceitação final do sistema</w:t>
            </w:r>
          </w:p>
        </w:tc>
        <w:tc>
          <w:tcPr>
            <w:tcW w:w="2853" w:type="dxa"/>
            <w:tcBorders>
              <w:top w:val="single" w:sz="4" w:space="0" w:color="000000"/>
              <w:left w:val="single" w:sz="4" w:space="0" w:color="000000"/>
              <w:bottom w:val="single" w:sz="4" w:space="0" w:color="000000"/>
              <w:right w:val="single" w:sz="4" w:space="0" w:color="000000"/>
            </w:tcBorders>
            <w:vAlign w:val="center"/>
          </w:tcPr>
          <w:p w14:paraId="53EE783E"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T1</w:t>
            </w:r>
            <w:proofErr w:type="spellEnd"/>
            <w:r>
              <w:rPr>
                <w:rFonts w:ascii="Arial" w:hAnsi="Arial" w:cs="Arial"/>
                <w:sz w:val="18"/>
                <w:szCs w:val="18"/>
                <w:lang w:val="pt-BR" w:eastAsia="pt-BR"/>
              </w:rPr>
              <w:t xml:space="preserve"> + 3 dias</w:t>
            </w:r>
          </w:p>
        </w:tc>
      </w:tr>
      <w:tr w:rsidR="00FF5BC6" w14:paraId="59FBE591" w14:textId="77777777">
        <w:trPr>
          <w:trHeight w:val="797"/>
        </w:trPr>
        <w:tc>
          <w:tcPr>
            <w:tcW w:w="842" w:type="dxa"/>
            <w:tcBorders>
              <w:top w:val="single" w:sz="4" w:space="0" w:color="000000"/>
              <w:left w:val="single" w:sz="4" w:space="0" w:color="000000"/>
              <w:bottom w:val="single" w:sz="4" w:space="0" w:color="000000"/>
              <w:right w:val="single" w:sz="4" w:space="0" w:color="000000"/>
            </w:tcBorders>
            <w:vAlign w:val="center"/>
          </w:tcPr>
          <w:p w14:paraId="3BE9E413" w14:textId="77777777" w:rsidR="00FF5BC6" w:rsidRDefault="008A7DB6">
            <w:pPr>
              <w:pStyle w:val="TableParagraph"/>
              <w:spacing w:before="0" w:line="360" w:lineRule="auto"/>
              <w:ind w:left="0"/>
              <w:rPr>
                <w:rFonts w:ascii="Arial" w:hAnsi="Arial" w:cs="Arial"/>
                <w:b/>
                <w:bCs/>
                <w:sz w:val="18"/>
                <w:szCs w:val="18"/>
              </w:rPr>
            </w:pPr>
            <w:r>
              <w:rPr>
                <w:rFonts w:ascii="Arial" w:hAnsi="Arial" w:cs="Arial"/>
                <w:b/>
                <w:bCs/>
                <w:sz w:val="18"/>
                <w:szCs w:val="18"/>
                <w:lang w:val="pt-BR" w:eastAsia="pt-BR"/>
              </w:rPr>
              <w:t>2</w:t>
            </w:r>
          </w:p>
        </w:tc>
        <w:tc>
          <w:tcPr>
            <w:tcW w:w="5950" w:type="dxa"/>
            <w:tcBorders>
              <w:top w:val="single" w:sz="4" w:space="0" w:color="000000"/>
              <w:left w:val="single" w:sz="4" w:space="0" w:color="000000"/>
              <w:bottom w:val="single" w:sz="4" w:space="0" w:color="000000"/>
              <w:right w:val="single" w:sz="4" w:space="0" w:color="000000"/>
            </w:tcBorders>
            <w:vAlign w:val="center"/>
          </w:tcPr>
          <w:p w14:paraId="16DF780F" w14:textId="77777777" w:rsidR="00FF5BC6" w:rsidRDefault="008A7DB6">
            <w:pPr>
              <w:pStyle w:val="TableParagraph"/>
              <w:tabs>
                <w:tab w:val="left" w:pos="225"/>
              </w:tabs>
              <w:spacing w:before="0" w:line="360" w:lineRule="auto"/>
              <w:ind w:left="0"/>
              <w:jc w:val="both"/>
              <w:rPr>
                <w:rFonts w:ascii="Arial" w:hAnsi="Arial" w:cs="Arial"/>
                <w:sz w:val="18"/>
                <w:szCs w:val="18"/>
              </w:rPr>
            </w:pPr>
            <w:r>
              <w:rPr>
                <w:rFonts w:ascii="Arial" w:hAnsi="Arial" w:cs="Arial"/>
                <w:sz w:val="18"/>
                <w:szCs w:val="18"/>
                <w:lang w:val="pt-BR" w:eastAsia="pt-BR"/>
              </w:rPr>
              <w:t>Locação Mensal da Solução Integrada com os serviços descritos neste Termo de Referência</w:t>
            </w:r>
          </w:p>
        </w:tc>
        <w:tc>
          <w:tcPr>
            <w:tcW w:w="2853" w:type="dxa"/>
            <w:tcBorders>
              <w:top w:val="single" w:sz="4" w:space="0" w:color="000000"/>
              <w:left w:val="single" w:sz="4" w:space="0" w:color="000000"/>
              <w:bottom w:val="single" w:sz="4" w:space="0" w:color="000000"/>
              <w:right w:val="single" w:sz="4" w:space="0" w:color="000000"/>
            </w:tcBorders>
            <w:vAlign w:val="center"/>
          </w:tcPr>
          <w:p w14:paraId="160D920C" w14:textId="77777777" w:rsidR="00FF5BC6" w:rsidRDefault="008A7DB6">
            <w:pPr>
              <w:pStyle w:val="TableParagraph"/>
              <w:spacing w:before="0" w:line="360" w:lineRule="auto"/>
              <w:ind w:left="0"/>
              <w:jc w:val="both"/>
              <w:rPr>
                <w:rFonts w:ascii="Arial" w:hAnsi="Arial" w:cs="Arial"/>
                <w:sz w:val="18"/>
                <w:szCs w:val="18"/>
              </w:rPr>
            </w:pPr>
            <w:proofErr w:type="spellStart"/>
            <w:r>
              <w:rPr>
                <w:rFonts w:ascii="Arial" w:hAnsi="Arial" w:cs="Arial"/>
                <w:sz w:val="18"/>
                <w:szCs w:val="18"/>
                <w:lang w:val="pt-BR" w:eastAsia="pt-BR"/>
              </w:rPr>
              <w:t>T2</w:t>
            </w:r>
            <w:proofErr w:type="spellEnd"/>
            <w:r>
              <w:rPr>
                <w:rFonts w:ascii="Arial" w:hAnsi="Arial" w:cs="Arial"/>
                <w:sz w:val="18"/>
                <w:szCs w:val="18"/>
                <w:lang w:val="pt-BR" w:eastAsia="pt-BR"/>
              </w:rPr>
              <w:t xml:space="preserve"> + 24 meses</w:t>
            </w:r>
          </w:p>
          <w:p w14:paraId="21A88B7C" w14:textId="77777777" w:rsidR="00FF5BC6" w:rsidRDefault="008A7DB6">
            <w:pPr>
              <w:pStyle w:val="TableParagraph"/>
              <w:spacing w:before="0" w:line="360" w:lineRule="auto"/>
              <w:ind w:left="0"/>
              <w:jc w:val="both"/>
              <w:rPr>
                <w:rFonts w:ascii="Arial" w:hAnsi="Arial" w:cs="Arial"/>
                <w:sz w:val="18"/>
                <w:szCs w:val="18"/>
              </w:rPr>
            </w:pPr>
            <w:r>
              <w:rPr>
                <w:rFonts w:ascii="Arial" w:hAnsi="Arial" w:cs="Arial"/>
                <w:sz w:val="18"/>
                <w:szCs w:val="18"/>
                <w:lang w:val="pt-BR" w:eastAsia="pt-BR"/>
              </w:rPr>
              <w:t>Contados da aceitação definitiva Etapa 1</w:t>
            </w:r>
          </w:p>
        </w:tc>
      </w:tr>
    </w:tbl>
    <w:p w14:paraId="2FA2DD7E" w14:textId="77777777" w:rsidR="00FF5BC6" w:rsidRDefault="00FF5BC6">
      <w:pPr>
        <w:pStyle w:val="PargrafodaLista"/>
        <w:spacing w:after="0" w:line="360" w:lineRule="auto"/>
        <w:ind w:left="0"/>
        <w:jc w:val="both"/>
        <w:rPr>
          <w:rFonts w:ascii="Arial" w:hAnsi="Arial" w:cs="Arial"/>
          <w:b/>
          <w:bCs/>
          <w:color w:val="FF0000"/>
        </w:rPr>
      </w:pPr>
    </w:p>
    <w:p w14:paraId="1618013E"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10.1 - Os prazos apresentados na tabela acima são contados a </w:t>
      </w:r>
      <w:r>
        <w:rPr>
          <w:rFonts w:ascii="Arial" w:hAnsi="Arial" w:cs="Arial"/>
        </w:rPr>
        <w:t>partir dos respectivos marcos contratuais, definidos a seguir:</w:t>
      </w:r>
    </w:p>
    <w:p w14:paraId="31F47287" w14:textId="77777777" w:rsidR="00FF5BC6" w:rsidRDefault="008A7DB6">
      <w:pPr>
        <w:pStyle w:val="PargrafodaLista"/>
        <w:numPr>
          <w:ilvl w:val="0"/>
          <w:numId w:val="16"/>
        </w:numPr>
        <w:spacing w:after="0" w:line="360" w:lineRule="auto"/>
        <w:ind w:left="0" w:firstLine="0"/>
        <w:contextualSpacing/>
        <w:jc w:val="both"/>
        <w:rPr>
          <w:rFonts w:ascii="Arial" w:hAnsi="Arial" w:cs="Arial"/>
        </w:rPr>
      </w:pPr>
      <w:proofErr w:type="spellStart"/>
      <w:r>
        <w:rPr>
          <w:rFonts w:ascii="Arial" w:hAnsi="Arial" w:cs="Arial"/>
        </w:rPr>
        <w:t>T0</w:t>
      </w:r>
      <w:proofErr w:type="spellEnd"/>
      <w:r>
        <w:rPr>
          <w:rFonts w:ascii="Arial" w:hAnsi="Arial" w:cs="Arial"/>
        </w:rPr>
        <w:t>: corresponde à data da assinatura do Contrato;</w:t>
      </w:r>
    </w:p>
    <w:p w14:paraId="09DA7811" w14:textId="77777777" w:rsidR="00FF5BC6" w:rsidRDefault="008A7DB6">
      <w:pPr>
        <w:pStyle w:val="PargrafodaLista"/>
        <w:numPr>
          <w:ilvl w:val="0"/>
          <w:numId w:val="16"/>
        </w:numPr>
        <w:spacing w:after="0" w:line="360" w:lineRule="auto"/>
        <w:ind w:left="0" w:firstLine="0"/>
        <w:contextualSpacing/>
        <w:jc w:val="both"/>
        <w:rPr>
          <w:rFonts w:ascii="Arial" w:hAnsi="Arial" w:cs="Arial"/>
        </w:rPr>
      </w:pPr>
      <w:proofErr w:type="spellStart"/>
      <w:r>
        <w:rPr>
          <w:rFonts w:ascii="Arial" w:hAnsi="Arial" w:cs="Arial"/>
        </w:rPr>
        <w:t>T1</w:t>
      </w:r>
      <w:proofErr w:type="spellEnd"/>
      <w:r>
        <w:rPr>
          <w:rFonts w:ascii="Arial" w:hAnsi="Arial" w:cs="Arial"/>
        </w:rPr>
        <w:t>: corresponde à data de comunicação da CONTRATADA à CONTRATANTE para a conferência, realização dos testes operacionais e de cobertura do sistema; E</w:t>
      </w:r>
    </w:p>
    <w:p w14:paraId="1D3CE18B" w14:textId="77777777" w:rsidR="00FF5BC6" w:rsidRDefault="008A7DB6">
      <w:pPr>
        <w:pStyle w:val="PargrafodaLista"/>
        <w:numPr>
          <w:ilvl w:val="0"/>
          <w:numId w:val="16"/>
        </w:numPr>
        <w:spacing w:after="0" w:line="360" w:lineRule="auto"/>
        <w:ind w:left="0" w:firstLine="0"/>
        <w:contextualSpacing/>
        <w:jc w:val="both"/>
        <w:rPr>
          <w:rFonts w:ascii="Arial" w:hAnsi="Arial" w:cs="Arial"/>
        </w:rPr>
      </w:pPr>
      <w:proofErr w:type="spellStart"/>
      <w:r>
        <w:rPr>
          <w:rFonts w:ascii="Arial" w:hAnsi="Arial" w:cs="Arial"/>
        </w:rPr>
        <w:t>T2</w:t>
      </w:r>
      <w:proofErr w:type="spellEnd"/>
      <w:r>
        <w:rPr>
          <w:rFonts w:ascii="Arial" w:hAnsi="Arial" w:cs="Arial"/>
        </w:rPr>
        <w:t>: corresponde à data de comunicação à CONTRATADA do aceite final do sistema.</w:t>
      </w:r>
    </w:p>
    <w:p w14:paraId="43A56245" w14:textId="77777777" w:rsidR="00FF5BC6" w:rsidRDefault="008A7DB6">
      <w:pPr>
        <w:pStyle w:val="Corpodetexto"/>
        <w:spacing w:after="0" w:line="360" w:lineRule="auto"/>
        <w:jc w:val="both"/>
        <w:rPr>
          <w:rFonts w:ascii="Arial" w:hAnsi="Arial" w:cs="Arial"/>
          <w:sz w:val="22"/>
          <w:szCs w:val="22"/>
        </w:rPr>
      </w:pPr>
      <w:r>
        <w:rPr>
          <w:rFonts w:ascii="Arial" w:hAnsi="Arial" w:cs="Arial"/>
          <w:sz w:val="22"/>
          <w:szCs w:val="22"/>
        </w:rPr>
        <w:t>10.2 - A dilação destes prazos, por período adicional não superior a 15 dias, poderá eventualmente ser concedida, mediante solicitação formal e circunstanciada feita pela CONTRATADA à CONTRATANTE, indicando motivação de caráter relevante, em especial relacionada à importação de partes do sistema fornecido. Tal solicitação deve ser feita com no mínimo 10 dias de antecedência do prazo de conclusão da fase correspondente.</w:t>
      </w:r>
    </w:p>
    <w:p w14:paraId="3AB7C390" w14:textId="77777777" w:rsidR="00FF5BC6" w:rsidRDefault="00FF5BC6">
      <w:pPr>
        <w:pStyle w:val="PargrafodaLista"/>
        <w:spacing w:after="0" w:line="360" w:lineRule="auto"/>
        <w:ind w:left="0"/>
        <w:jc w:val="both"/>
        <w:rPr>
          <w:rFonts w:ascii="Arial" w:hAnsi="Arial" w:cs="Arial"/>
          <w:b/>
          <w:bCs/>
        </w:rPr>
      </w:pPr>
    </w:p>
    <w:p w14:paraId="36D644A1"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t xml:space="preserve">11 - DA ASSISTÊNCIA TÉCNICA E MANUTENÇÃO DOS EQUIPAMENTOS: </w:t>
      </w:r>
    </w:p>
    <w:p w14:paraId="55139BBE"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11.1 - Após a entrega do objeto em perfeito funcionamento a CONTRATADA deverá iniciar a prestação do serviço de Suporte Técnico, o qual atuará em regime </w:t>
      </w:r>
      <w:proofErr w:type="spellStart"/>
      <w:r>
        <w:rPr>
          <w:rFonts w:ascii="Arial" w:hAnsi="Arial" w:cs="Arial"/>
        </w:rPr>
        <w:t>8hx5dias</w:t>
      </w:r>
      <w:proofErr w:type="spellEnd"/>
      <w:r>
        <w:rPr>
          <w:rFonts w:ascii="Arial" w:hAnsi="Arial" w:cs="Arial"/>
        </w:rPr>
        <w:t xml:space="preserve"> e o Serviço de Manutenção preventiva e corretiva com Assistência Técnica Assistida sob o regime </w:t>
      </w:r>
      <w:proofErr w:type="spellStart"/>
      <w:r>
        <w:rPr>
          <w:rFonts w:ascii="Arial" w:hAnsi="Arial" w:cs="Arial"/>
        </w:rPr>
        <w:t>24x7</w:t>
      </w:r>
      <w:proofErr w:type="spellEnd"/>
      <w:r>
        <w:rPr>
          <w:rFonts w:ascii="Arial" w:hAnsi="Arial" w:cs="Arial"/>
        </w:rPr>
        <w:t xml:space="preserve"> durante a vigência do Contrato, para acompanhamento pela CONTRATANTE.</w:t>
      </w:r>
    </w:p>
    <w:p w14:paraId="6C4ABE4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11.2 - Serviço de Manutenção preventiva e corretiva com Assistência Técnica Assistida sob o regime </w:t>
      </w:r>
      <w:proofErr w:type="spellStart"/>
      <w:r>
        <w:rPr>
          <w:rFonts w:ascii="Arial" w:hAnsi="Arial" w:cs="Arial"/>
        </w:rPr>
        <w:t>24x7</w:t>
      </w:r>
      <w:proofErr w:type="spellEnd"/>
      <w:r>
        <w:rPr>
          <w:rFonts w:ascii="Arial" w:hAnsi="Arial" w:cs="Arial"/>
        </w:rPr>
        <w:t xml:space="preserve"> durante a vigência do Contrato: Disponibilização quando acionado pela </w:t>
      </w:r>
      <w:r>
        <w:rPr>
          <w:rFonts w:ascii="Arial" w:hAnsi="Arial" w:cs="Arial"/>
        </w:rPr>
        <w:lastRenderedPageBreak/>
        <w:t>CONTRATANTE, de profissional (ais) especializado (s) no Sistema para acompanhar solucionar problemas técnicos e de suporte na e para a utilização do sistema, em plena conformidade com o Nível Mínimo de Serviço (</w:t>
      </w:r>
      <w:proofErr w:type="spellStart"/>
      <w:r>
        <w:rPr>
          <w:rFonts w:ascii="Arial" w:hAnsi="Arial" w:cs="Arial"/>
        </w:rPr>
        <w:t>NMS</w:t>
      </w:r>
      <w:proofErr w:type="spellEnd"/>
      <w:r>
        <w:rPr>
          <w:rFonts w:ascii="Arial" w:hAnsi="Arial" w:cs="Arial"/>
        </w:rPr>
        <w:t>) descrito no Termo de Referência.</w:t>
      </w:r>
    </w:p>
    <w:p w14:paraId="0A71DBF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11.3 - Manutenção Preventiva: É a intervenção efetuada sem a constatação de uma pane ou desconformidade da funcionalidade de um item, equipamento e/ou subsistema, com o propósito de aferir a conformidade do seu funcionamento e/ou restabelecê-la através de ajustes e/ou substituição de partes desconformes. Esse tipo de manutenção pode ser efetuado em intervalos predeterminados, ou de acordo com critérios prescritivos, com o propósito de reduzir a probabilidade de falha ou a degradação do funcionamento de iten</w:t>
      </w:r>
      <w:r>
        <w:rPr>
          <w:rFonts w:ascii="Arial" w:hAnsi="Arial" w:cs="Arial"/>
        </w:rPr>
        <w:t>s, equipamentos e/ou sistema.</w:t>
      </w:r>
    </w:p>
    <w:p w14:paraId="4D0F9107"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11.4 - Manutenção Corretiva: É a intervenção efetuada após a constatação de uma pane ou desconformidade da funcionalidade de um item (equipamento e/ou subsistema) com o </w:t>
      </w:r>
      <w:r>
        <w:rPr>
          <w:rFonts w:ascii="Arial" w:hAnsi="Arial" w:cs="Arial"/>
        </w:rPr>
        <w:t>propósito de restabelecer à parte afetada, a função requerida. Em suma, toda e qualquer intervenção necessária para corrigir falhas em equipamentos, componentes, módulos ou sistemas, visando restabelecer sua funcionalidade;</w:t>
      </w:r>
    </w:p>
    <w:p w14:paraId="693BA9A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11.5 - A manutenção corretiva pode ser realizada localmente ou remotamente, conforme a necessidade de atendimento, para reparo ou restabelecimento dos equipamentos e/ou sistema;</w:t>
      </w:r>
    </w:p>
    <w:p w14:paraId="30E7A1DD"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11.6 - </w:t>
      </w:r>
      <w:proofErr w:type="spellStart"/>
      <w:r>
        <w:rPr>
          <w:rFonts w:ascii="Arial" w:hAnsi="Arial" w:cs="Arial"/>
          <w:b/>
          <w:bCs/>
        </w:rPr>
        <w:t>NMS</w:t>
      </w:r>
      <w:proofErr w:type="spellEnd"/>
      <w:r>
        <w:rPr>
          <w:rFonts w:ascii="Arial" w:hAnsi="Arial" w:cs="Arial"/>
          <w:b/>
          <w:bCs/>
        </w:rPr>
        <w:t xml:space="preserve"> - NÍVEL MÍNIMO DE SERVIÇO: </w:t>
      </w:r>
      <w:r>
        <w:rPr>
          <w:rFonts w:ascii="Arial" w:hAnsi="Arial" w:cs="Arial"/>
        </w:rPr>
        <w:t>É o tempo máximo para atendimento está condicionado ao grau de severidade, no seguinte formato:</w:t>
      </w:r>
    </w:p>
    <w:p w14:paraId="41397859"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 xml:space="preserve">11.6.1 - </w:t>
      </w:r>
      <w:r>
        <w:rPr>
          <w:rFonts w:ascii="Arial" w:hAnsi="Arial" w:cs="Arial"/>
          <w:b/>
          <w:bCs/>
        </w:rPr>
        <w:t>Severidade 1 (</w:t>
      </w:r>
      <w:proofErr w:type="spellStart"/>
      <w:r>
        <w:rPr>
          <w:rFonts w:ascii="Arial" w:hAnsi="Arial" w:cs="Arial"/>
          <w:b/>
          <w:bCs/>
        </w:rPr>
        <w:t>S1</w:t>
      </w:r>
      <w:proofErr w:type="spellEnd"/>
      <w:r>
        <w:rPr>
          <w:rFonts w:ascii="Arial" w:hAnsi="Arial" w:cs="Arial"/>
          <w:b/>
          <w:bCs/>
        </w:rPr>
        <w:t>):</w:t>
      </w:r>
      <w:r>
        <w:rPr>
          <w:rFonts w:ascii="Arial" w:hAnsi="Arial" w:cs="Arial"/>
        </w:rPr>
        <w:t xml:space="preserve"> todo o sistema e/ou os subsistemas que o compõem, está parado em razão de pane, falha ou não-conformidade técnica, provocando interrupção total dos serviços. O prazo máximo para chegada do técnico ao local é de 02 (duas) horas, contadas da abertura do bilhete de atividade na central de atendimento da contratada.</w:t>
      </w:r>
    </w:p>
    <w:p w14:paraId="54CAB8BC"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11.7 - TEMPO DE RESOLUÇÃO:</w:t>
      </w:r>
      <w:r>
        <w:rPr>
          <w:rFonts w:ascii="Arial" w:hAnsi="Arial" w:cs="Arial"/>
        </w:rPr>
        <w:t xml:space="preserve"> Máximo de 02 (duas) horas contados a partir da chegada do técnico até serviço restaurado ou solução alternativa que garanta a operação do sistema em condições aceitáveis pela CONTRATANTE, até que seja encontrada a solução definitiva.</w:t>
      </w:r>
    </w:p>
    <w:p w14:paraId="001DEC4D"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b/>
          <w:bCs/>
        </w:rPr>
        <w:t>11.7.1 - Severidade 2 (</w:t>
      </w:r>
      <w:proofErr w:type="spellStart"/>
      <w:r>
        <w:rPr>
          <w:rFonts w:ascii="Arial" w:hAnsi="Arial" w:cs="Arial"/>
          <w:b/>
          <w:bCs/>
        </w:rPr>
        <w:t>S2</w:t>
      </w:r>
      <w:proofErr w:type="spellEnd"/>
      <w:r>
        <w:rPr>
          <w:rFonts w:ascii="Arial" w:hAnsi="Arial" w:cs="Arial"/>
          <w:b/>
          <w:bCs/>
        </w:rPr>
        <w:t>):</w:t>
      </w:r>
      <w:r>
        <w:rPr>
          <w:rFonts w:ascii="Arial" w:hAnsi="Arial" w:cs="Arial"/>
        </w:rPr>
        <w:t xml:space="preserve"> Uma parte do sistema e/ou os subsistemas que o compõem, está parado em razão de pane, falha ou não-conformidade técnica, provocando interrupção parcial. O prazo máximo para chegada ao local é de 04 (quarto) horas, contadas da abertura do bilhete de atividade na central de atendimento da contratada.</w:t>
      </w:r>
    </w:p>
    <w:p w14:paraId="16FEFDF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11.8 - TEMPO DE RESOLUÇÃO:</w:t>
      </w:r>
      <w:r>
        <w:rPr>
          <w:rFonts w:ascii="Arial" w:hAnsi="Arial" w:cs="Arial"/>
        </w:rPr>
        <w:t xml:space="preserve"> Máximo de 04 (duas) horas contados a partir da chegada do técnico até serviço restaurado ou solução alternativa que garanta a operação do sistema em condições aceitáveis pela CONTRATANTE, até que seja encontrada a solução definitiva.</w:t>
      </w:r>
    </w:p>
    <w:p w14:paraId="4F60FAB1"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b/>
          <w:bCs/>
        </w:rPr>
        <w:lastRenderedPageBreak/>
        <w:t>11.8.1 - Severidade 3 (</w:t>
      </w:r>
      <w:proofErr w:type="spellStart"/>
      <w:r>
        <w:rPr>
          <w:rFonts w:ascii="Arial" w:hAnsi="Arial" w:cs="Arial"/>
          <w:b/>
          <w:bCs/>
        </w:rPr>
        <w:t>S3</w:t>
      </w:r>
      <w:proofErr w:type="spellEnd"/>
      <w:r>
        <w:rPr>
          <w:rFonts w:ascii="Arial" w:hAnsi="Arial" w:cs="Arial"/>
          <w:b/>
          <w:bCs/>
        </w:rPr>
        <w:t>):</w:t>
      </w:r>
      <w:r>
        <w:rPr>
          <w:rFonts w:ascii="Arial" w:hAnsi="Arial" w:cs="Arial"/>
        </w:rPr>
        <w:t xml:space="preserve"> um equipamento ou subsistema apresenta pane, falha ou não- conformidade técnica que provoca restrições ao uso de algumas funções. O prazo máximo para chegada ao local é de 12 (doze) horas, contadas da abertura do bilhete de atividade na central de atendimento da contratada.</w:t>
      </w:r>
    </w:p>
    <w:p w14:paraId="567E2EF9"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11.9 - TEMPO DE RESOLUÇÃO:</w:t>
      </w:r>
      <w:r>
        <w:rPr>
          <w:rFonts w:ascii="Arial" w:hAnsi="Arial" w:cs="Arial"/>
        </w:rPr>
        <w:t xml:space="preserve"> Máximo de 48 (quarenta e oito) horas contados a partir da chegada do técnico até serviço restaurado ou solução alternativa que garanta a operação do sistema em condições aceitáveis pela CONTRATANTE, até que seja encontrada a solução definitiva.</w:t>
      </w:r>
    </w:p>
    <w:p w14:paraId="41DCEE3C"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b/>
          <w:bCs/>
        </w:rPr>
        <w:t>11.9.1 - Severidade 4 (</w:t>
      </w:r>
      <w:proofErr w:type="spellStart"/>
      <w:r>
        <w:rPr>
          <w:rFonts w:ascii="Arial" w:hAnsi="Arial" w:cs="Arial"/>
          <w:b/>
          <w:bCs/>
        </w:rPr>
        <w:t>S4</w:t>
      </w:r>
      <w:proofErr w:type="spellEnd"/>
      <w:r>
        <w:rPr>
          <w:rFonts w:ascii="Arial" w:hAnsi="Arial" w:cs="Arial"/>
          <w:b/>
          <w:bCs/>
        </w:rPr>
        <w:t>):</w:t>
      </w:r>
      <w:r>
        <w:rPr>
          <w:rFonts w:ascii="Arial" w:hAnsi="Arial" w:cs="Arial"/>
        </w:rPr>
        <w:t xml:space="preserve"> o usuário demanda suporte técnico para realizar a instalação, configuração, customização, otimização ou migração do sistema ou do equipamento. O serviço deverá ser agendado com antecedência mínima de 02 (dois) dias úteis.</w:t>
      </w:r>
    </w:p>
    <w:p w14:paraId="53AC3D3A"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11.10 - TEMPO DE RESOLUÇÃO: Máximo de 30 (trinta) dias.</w:t>
      </w:r>
    </w:p>
    <w:p w14:paraId="11B5B436"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b/>
          <w:bCs/>
        </w:rPr>
        <w:t>11.10.1 - Severidade 5 (</w:t>
      </w:r>
      <w:proofErr w:type="spellStart"/>
      <w:r>
        <w:rPr>
          <w:rFonts w:ascii="Arial" w:hAnsi="Arial" w:cs="Arial"/>
          <w:b/>
          <w:bCs/>
        </w:rPr>
        <w:t>S5</w:t>
      </w:r>
      <w:proofErr w:type="spellEnd"/>
      <w:r>
        <w:rPr>
          <w:rFonts w:ascii="Arial" w:hAnsi="Arial" w:cs="Arial"/>
          <w:b/>
          <w:bCs/>
        </w:rPr>
        <w:t xml:space="preserve">): </w:t>
      </w:r>
      <w:r>
        <w:rPr>
          <w:rFonts w:ascii="Arial" w:hAnsi="Arial" w:cs="Arial"/>
        </w:rPr>
        <w:t>A CONTRATANTE apresenta demanda sazonal de suporte técnico de atendimento para a instalação, configuração, customização, otimização ou migração de sistemas ou de equipamentos. O serviço será prestado mediante plano estruturado em conjunto pela CONTRATANTE e a CONTRATADA.</w:t>
      </w:r>
    </w:p>
    <w:p w14:paraId="02CF42CE"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b/>
          <w:bCs/>
        </w:rPr>
        <w:t>11.11 - TEMPO DE RESOLUÇÃO: Máximo de 30 (trinta) dias.</w:t>
      </w:r>
    </w:p>
    <w:p w14:paraId="64427B60"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11.11.1 - Nos atendimentos realizados remotamente o tempo a ser considerado para a resolução do atendimento será o tempo total (tempo de deslocamento + tempo de resolução), a partir do momento do acionamento.</w:t>
      </w:r>
    </w:p>
    <w:p w14:paraId="658407F6"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11.12 - Caso a CONTRATADA esteja impedida de dar continuidade às atividades de manutenção corretiva por motivos específicos da CONTRATANTE, o tempo de parada relacionada a este atendimento não será considerado no Tempo de Resolução.</w:t>
      </w:r>
    </w:p>
    <w:p w14:paraId="15326367"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11.13 - Deverá ser considerado para a contabilização de horas do atendimento e solução: de segunda a sexta-feira das 8 h às 18 h, incluindo sábados.</w:t>
      </w:r>
    </w:p>
    <w:p w14:paraId="491C23A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11.14 - No caso de descumprimento do </w:t>
      </w:r>
      <w:proofErr w:type="spellStart"/>
      <w:r>
        <w:rPr>
          <w:rFonts w:ascii="Arial" w:hAnsi="Arial" w:cs="Arial"/>
        </w:rPr>
        <w:t>NMS</w:t>
      </w:r>
      <w:proofErr w:type="spellEnd"/>
      <w:r>
        <w:rPr>
          <w:rFonts w:ascii="Arial" w:hAnsi="Arial" w:cs="Arial"/>
        </w:rPr>
        <w:t xml:space="preserve"> acordado, devem ser aplicados os descontos proporcionais na fatura mensal, conforme tabela abaixo:</w:t>
      </w:r>
    </w:p>
    <w:p w14:paraId="578FE70D" w14:textId="77777777" w:rsidR="00FF5BC6" w:rsidRDefault="00FF5BC6">
      <w:pPr>
        <w:pStyle w:val="PargrafodaLista"/>
        <w:spacing w:after="0" w:line="360" w:lineRule="auto"/>
        <w:ind w:left="0"/>
        <w:jc w:val="both"/>
        <w:rPr>
          <w:rFonts w:ascii="Arial" w:hAnsi="Arial" w:cs="Arial"/>
        </w:rPr>
      </w:pPr>
    </w:p>
    <w:tbl>
      <w:tblPr>
        <w:tblW w:w="9690" w:type="dxa"/>
        <w:tblInd w:w="-8" w:type="dxa"/>
        <w:tblLayout w:type="fixed"/>
        <w:tblCellMar>
          <w:left w:w="7" w:type="dxa"/>
          <w:right w:w="7" w:type="dxa"/>
        </w:tblCellMar>
        <w:tblLook w:val="01E0" w:firstRow="1" w:lastRow="1" w:firstColumn="1" w:lastColumn="1" w:noHBand="0" w:noVBand="0"/>
      </w:tblPr>
      <w:tblGrid>
        <w:gridCol w:w="3402"/>
        <w:gridCol w:w="4975"/>
        <w:gridCol w:w="1313"/>
      </w:tblGrid>
      <w:tr w:rsidR="00FF5BC6" w14:paraId="31F813EC" w14:textId="77777777">
        <w:trPr>
          <w:trHeight w:val="429"/>
        </w:trPr>
        <w:tc>
          <w:tcPr>
            <w:tcW w:w="3402"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469FB876"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b/>
                <w:bCs/>
                <w:sz w:val="20"/>
                <w:szCs w:val="20"/>
                <w:lang w:val="pt-BR" w:eastAsia="pt-BR"/>
              </w:rPr>
              <w:t>Quantidade de chamados/mês</w:t>
            </w:r>
          </w:p>
        </w:tc>
        <w:tc>
          <w:tcPr>
            <w:tcW w:w="4975"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78745F6E"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b/>
                <w:bCs/>
                <w:sz w:val="20"/>
                <w:szCs w:val="20"/>
                <w:lang w:val="pt-BR" w:eastAsia="pt-BR"/>
              </w:rPr>
              <w:t>Fator percentual de dedução da fatura</w:t>
            </w:r>
          </w:p>
        </w:tc>
        <w:tc>
          <w:tcPr>
            <w:tcW w:w="1313"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237DF3A0" w14:textId="77777777" w:rsidR="00FF5BC6" w:rsidRDefault="008A7DB6">
            <w:pPr>
              <w:pStyle w:val="TableParagraph"/>
              <w:spacing w:before="0" w:line="360" w:lineRule="auto"/>
              <w:ind w:left="0"/>
              <w:jc w:val="both"/>
              <w:rPr>
                <w:rFonts w:ascii="Arial" w:hAnsi="Arial" w:cs="Arial"/>
                <w:sz w:val="20"/>
                <w:szCs w:val="20"/>
              </w:rPr>
            </w:pPr>
            <w:proofErr w:type="spellStart"/>
            <w:r>
              <w:rPr>
                <w:rFonts w:ascii="Arial" w:hAnsi="Arial" w:cs="Arial"/>
                <w:b/>
                <w:bCs/>
                <w:sz w:val="20"/>
                <w:szCs w:val="20"/>
                <w:lang w:val="pt-BR" w:eastAsia="pt-BR"/>
              </w:rPr>
              <w:t>NMS</w:t>
            </w:r>
            <w:proofErr w:type="spellEnd"/>
          </w:p>
        </w:tc>
      </w:tr>
      <w:tr w:rsidR="00FF5BC6" w14:paraId="520C9EAA" w14:textId="77777777">
        <w:trPr>
          <w:trHeight w:val="428"/>
        </w:trPr>
        <w:tc>
          <w:tcPr>
            <w:tcW w:w="3402" w:type="dxa"/>
            <w:tcBorders>
              <w:top w:val="single" w:sz="6" w:space="0" w:color="000000"/>
              <w:left w:val="single" w:sz="6" w:space="0" w:color="000000"/>
              <w:bottom w:val="single" w:sz="6" w:space="0" w:color="000000"/>
              <w:right w:val="single" w:sz="6" w:space="0" w:color="000000"/>
            </w:tcBorders>
            <w:vAlign w:val="center"/>
          </w:tcPr>
          <w:p w14:paraId="15211390"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Até 2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30F83216"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1% de 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3CA6475D"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99%</w:t>
            </w:r>
          </w:p>
        </w:tc>
      </w:tr>
      <w:tr w:rsidR="00FF5BC6" w14:paraId="0896C0C6" w14:textId="77777777">
        <w:trPr>
          <w:trHeight w:val="427"/>
        </w:trPr>
        <w:tc>
          <w:tcPr>
            <w:tcW w:w="3402" w:type="dxa"/>
            <w:tcBorders>
              <w:top w:val="single" w:sz="6" w:space="0" w:color="000000"/>
              <w:left w:val="single" w:sz="6" w:space="0" w:color="000000"/>
              <w:bottom w:val="single" w:sz="6" w:space="0" w:color="000000"/>
              <w:right w:val="single" w:sz="6" w:space="0" w:color="000000"/>
            </w:tcBorders>
            <w:vAlign w:val="center"/>
          </w:tcPr>
          <w:p w14:paraId="492FBE78"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De 3 a 5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47AACBD9"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 xml:space="preserve">3% de </w:t>
            </w:r>
            <w:r>
              <w:rPr>
                <w:rFonts w:ascii="Arial" w:hAnsi="Arial" w:cs="Arial"/>
                <w:sz w:val="20"/>
                <w:szCs w:val="20"/>
                <w:lang w:val="pt-BR" w:eastAsia="pt-BR"/>
              </w:rPr>
              <w:t>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7E5B1DE4"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97%</w:t>
            </w:r>
          </w:p>
        </w:tc>
      </w:tr>
      <w:tr w:rsidR="00FF5BC6" w14:paraId="74E7D628" w14:textId="77777777">
        <w:trPr>
          <w:trHeight w:val="429"/>
        </w:trPr>
        <w:tc>
          <w:tcPr>
            <w:tcW w:w="3402" w:type="dxa"/>
            <w:tcBorders>
              <w:top w:val="single" w:sz="6" w:space="0" w:color="000000"/>
              <w:left w:val="single" w:sz="6" w:space="0" w:color="000000"/>
              <w:bottom w:val="single" w:sz="6" w:space="0" w:color="000000"/>
              <w:right w:val="single" w:sz="6" w:space="0" w:color="000000"/>
            </w:tcBorders>
            <w:vAlign w:val="center"/>
          </w:tcPr>
          <w:p w14:paraId="1A6E12AC"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lastRenderedPageBreak/>
              <w:t>De 6 a 8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0BCF0071"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5% de 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1F50AC1F"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95%</w:t>
            </w:r>
          </w:p>
        </w:tc>
      </w:tr>
      <w:tr w:rsidR="00FF5BC6" w14:paraId="728A4DC5" w14:textId="77777777">
        <w:trPr>
          <w:trHeight w:val="428"/>
        </w:trPr>
        <w:tc>
          <w:tcPr>
            <w:tcW w:w="3402" w:type="dxa"/>
            <w:tcBorders>
              <w:top w:val="single" w:sz="6" w:space="0" w:color="000000"/>
              <w:left w:val="single" w:sz="6" w:space="0" w:color="000000"/>
              <w:bottom w:val="single" w:sz="6" w:space="0" w:color="000000"/>
              <w:right w:val="single" w:sz="6" w:space="0" w:color="000000"/>
            </w:tcBorders>
            <w:vAlign w:val="center"/>
          </w:tcPr>
          <w:p w14:paraId="7D0FC5DF"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De 9 a 11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6126FA44"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10% de 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2F5BDF17"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90%</w:t>
            </w:r>
          </w:p>
        </w:tc>
      </w:tr>
      <w:tr w:rsidR="00FF5BC6" w14:paraId="68B28265" w14:textId="77777777">
        <w:trPr>
          <w:trHeight w:val="429"/>
        </w:trPr>
        <w:tc>
          <w:tcPr>
            <w:tcW w:w="3402" w:type="dxa"/>
            <w:tcBorders>
              <w:top w:val="single" w:sz="6" w:space="0" w:color="000000"/>
              <w:left w:val="single" w:sz="6" w:space="0" w:color="000000"/>
              <w:bottom w:val="single" w:sz="6" w:space="0" w:color="000000"/>
              <w:right w:val="single" w:sz="6" w:space="0" w:color="000000"/>
            </w:tcBorders>
            <w:vAlign w:val="center"/>
          </w:tcPr>
          <w:p w14:paraId="3ED6654B"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De 12 a 14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41F8C949"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25% de 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004EC399"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75%</w:t>
            </w:r>
          </w:p>
        </w:tc>
      </w:tr>
      <w:tr w:rsidR="00FF5BC6" w14:paraId="2139DFE0" w14:textId="77777777">
        <w:trPr>
          <w:trHeight w:val="429"/>
        </w:trPr>
        <w:tc>
          <w:tcPr>
            <w:tcW w:w="3402" w:type="dxa"/>
            <w:tcBorders>
              <w:top w:val="single" w:sz="6" w:space="0" w:color="000000"/>
              <w:left w:val="single" w:sz="6" w:space="0" w:color="000000"/>
              <w:bottom w:val="single" w:sz="6" w:space="0" w:color="000000"/>
              <w:right w:val="single" w:sz="6" w:space="0" w:color="000000"/>
            </w:tcBorders>
            <w:vAlign w:val="center"/>
          </w:tcPr>
          <w:p w14:paraId="23415747"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Superior a 15 chamados</w:t>
            </w:r>
          </w:p>
        </w:tc>
        <w:tc>
          <w:tcPr>
            <w:tcW w:w="4975" w:type="dxa"/>
            <w:tcBorders>
              <w:top w:val="single" w:sz="6" w:space="0" w:color="000000"/>
              <w:left w:val="single" w:sz="6" w:space="0" w:color="000000"/>
              <w:bottom w:val="single" w:sz="6" w:space="0" w:color="000000"/>
              <w:right w:val="single" w:sz="6" w:space="0" w:color="000000"/>
            </w:tcBorders>
            <w:vAlign w:val="center"/>
          </w:tcPr>
          <w:p w14:paraId="1CBE06F4"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40% de penalidade</w:t>
            </w:r>
          </w:p>
        </w:tc>
        <w:tc>
          <w:tcPr>
            <w:tcW w:w="1313" w:type="dxa"/>
            <w:tcBorders>
              <w:top w:val="single" w:sz="6" w:space="0" w:color="000000"/>
              <w:left w:val="single" w:sz="6" w:space="0" w:color="000000"/>
              <w:bottom w:val="single" w:sz="6" w:space="0" w:color="000000"/>
              <w:right w:val="single" w:sz="6" w:space="0" w:color="000000"/>
            </w:tcBorders>
            <w:vAlign w:val="center"/>
          </w:tcPr>
          <w:p w14:paraId="411D6F0B" w14:textId="77777777" w:rsidR="00FF5BC6" w:rsidRDefault="008A7DB6">
            <w:pPr>
              <w:pStyle w:val="TableParagraph"/>
              <w:spacing w:before="0" w:line="360" w:lineRule="auto"/>
              <w:ind w:left="0"/>
              <w:jc w:val="both"/>
              <w:rPr>
                <w:rFonts w:ascii="Arial" w:hAnsi="Arial" w:cs="Arial"/>
                <w:sz w:val="20"/>
                <w:szCs w:val="20"/>
              </w:rPr>
            </w:pPr>
            <w:r>
              <w:rPr>
                <w:rFonts w:ascii="Arial" w:hAnsi="Arial" w:cs="Arial"/>
                <w:sz w:val="20"/>
                <w:szCs w:val="20"/>
                <w:lang w:val="pt-BR" w:eastAsia="pt-BR"/>
              </w:rPr>
              <w:t>60%</w:t>
            </w:r>
          </w:p>
        </w:tc>
      </w:tr>
    </w:tbl>
    <w:p w14:paraId="444E56E9" w14:textId="77777777" w:rsidR="00FF5BC6" w:rsidRDefault="00FF5BC6">
      <w:pPr>
        <w:pStyle w:val="PargrafodaLista"/>
        <w:spacing w:after="0" w:line="360" w:lineRule="auto"/>
        <w:ind w:left="0"/>
        <w:jc w:val="both"/>
        <w:rPr>
          <w:rFonts w:ascii="Arial" w:hAnsi="Arial" w:cs="Arial"/>
        </w:rPr>
      </w:pPr>
    </w:p>
    <w:p w14:paraId="0C690DE0"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 xml:space="preserve">11.14.1 - No caso de 3 meses, consecutivos ou não, onde o nível </w:t>
      </w:r>
      <w:r>
        <w:rPr>
          <w:rFonts w:ascii="Arial" w:hAnsi="Arial" w:cs="Arial"/>
        </w:rPr>
        <w:t>mínimo de serviço ficou abaixo de 95%, será considerado como falta contratual grave, sendo possível, a critério da CONTRATANTE, a rescisão unilateral do contrato, sem prejuízo às demais cláusulas de penalidades previstas.</w:t>
      </w:r>
    </w:p>
    <w:p w14:paraId="35460D10"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11.14.2 - No caso de um chamado exceder 3 vezes o seu tempo limite de atendimento, será considerado como falta contratual grave, sendo possível, a critério da CONTRATANTE, a rescisão unilateral do contrato, sem prejuízo às demais cláusulas de penalidades previstas.</w:t>
      </w:r>
    </w:p>
    <w:p w14:paraId="5B6FEB9D"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11.14.3 - Os descumprimentos do nível mínimo de serviço devem ser justificados no relatório mensal de medição pela contratada e podem ser desconsiderados, mediante aceitação dos argumentos pela equipe de fiscalização do contrato.</w:t>
      </w:r>
    </w:p>
    <w:p w14:paraId="6FAEC6D7"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11.14.4 - Podem ser desconsiderados os tempos de atendimento onde houver impedimento causado pela CONTRATANTE ou por terceiro que não esteja sob o controle ou gestão da contratada, mediante avaliação da equipe de fiscalização.</w:t>
      </w:r>
    </w:p>
    <w:p w14:paraId="1F0F1A06"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11.14.5 - Durante os primeiros noventa dias de vigência contratual, a critério da CONTRATANTE, poderão ser dispensadas as sanções decorrentes do não cumprimento do Nível Mínimo de Serviço, como período de ajuste, desde que a contratada comprovadamente demonstre que os trabalhos estão em andamento com a entrega dos serviços esperados.</w:t>
      </w:r>
    </w:p>
    <w:p w14:paraId="21660BA8"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11.15.6 - O Nível Mínimo de Serviço será medido desde o início da execução contratual e a contratada será informada dos resultados, para que providencie as eventuais adequações que se fizerem necessárias na dinâmica da prestação dos serviços.</w:t>
      </w:r>
    </w:p>
    <w:p w14:paraId="62D9FDB4" w14:textId="77777777" w:rsidR="00FF5BC6" w:rsidRDefault="00FF5BC6">
      <w:pPr>
        <w:pStyle w:val="PargrafodaLista"/>
        <w:spacing w:after="0" w:line="360" w:lineRule="auto"/>
        <w:ind w:left="0"/>
        <w:jc w:val="both"/>
        <w:rPr>
          <w:rFonts w:ascii="Arial" w:hAnsi="Arial" w:cs="Arial"/>
        </w:rPr>
      </w:pPr>
    </w:p>
    <w:p w14:paraId="5FE6BBC7" w14:textId="77777777" w:rsidR="00FF5BC6" w:rsidRDefault="008A7DB6">
      <w:pPr>
        <w:pStyle w:val="PargrafodaLista"/>
        <w:tabs>
          <w:tab w:val="left" w:pos="720"/>
        </w:tabs>
        <w:spacing w:after="0" w:line="360" w:lineRule="auto"/>
        <w:ind w:left="0"/>
        <w:contextualSpacing/>
        <w:jc w:val="both"/>
        <w:rPr>
          <w:rFonts w:ascii="Arial" w:hAnsi="Arial" w:cs="Arial"/>
        </w:rPr>
      </w:pPr>
      <w:r>
        <w:rPr>
          <w:rFonts w:ascii="Arial" w:hAnsi="Arial" w:cs="Arial"/>
          <w:b/>
          <w:bCs/>
        </w:rPr>
        <w:t xml:space="preserve">12 - DO RESSARCIMENTO PELA CONTRATANTE: </w:t>
      </w:r>
    </w:p>
    <w:p w14:paraId="31BEB5E2"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 xml:space="preserve">12.1 - Na hipótese de extravio ou danos causados pelo uso impróprio ou indevido, imperícia, imprudência ou negligência, ou ainda decorrentes de tentativas de reparo ou modificação, a CONTRATADA deve elaborar um laudo técnico, que após ser aprovado pela CONTRATANTE, ensejará o correspondente ressarcimento, para a CONTRATADA, da quantia equivalente ao valor </w:t>
      </w:r>
      <w:r>
        <w:rPr>
          <w:rFonts w:ascii="Arial" w:hAnsi="Arial" w:cs="Arial"/>
        </w:rPr>
        <w:lastRenderedPageBreak/>
        <w:t>de referência do equipamento ou acessório, constante da tabela de custos unitários, a ser apresentada pela PROPONENTE em sua proposta comercial, deduzido o custo da depreciação no período e acrescentando-se o custo de mão de obra do reparo ou substituição, quando aplicável, de acordo com as fórmulas seguintes:</w:t>
      </w:r>
    </w:p>
    <w:p w14:paraId="7C546ADA" w14:textId="77777777" w:rsidR="00FF5BC6" w:rsidRDefault="008A7DB6">
      <w:pPr>
        <w:pStyle w:val="PargrafodaLista"/>
        <w:tabs>
          <w:tab w:val="left" w:pos="1080"/>
        </w:tabs>
        <w:spacing w:after="0" w:line="360" w:lineRule="auto"/>
        <w:ind w:left="0"/>
        <w:contextualSpacing/>
        <w:jc w:val="both"/>
        <w:rPr>
          <w:rFonts w:ascii="Arial" w:hAnsi="Arial" w:cs="Arial"/>
          <w:b/>
          <w:bCs/>
        </w:rPr>
      </w:pPr>
      <w:r>
        <w:rPr>
          <w:rFonts w:ascii="Arial" w:hAnsi="Arial" w:cs="Arial"/>
          <w:b/>
          <w:bCs/>
        </w:rPr>
        <w:t xml:space="preserve">12.2 - Estações Terminais de Acesso fixos e portáteis e suas partes, exceto a bateria: </w:t>
      </w:r>
    </w:p>
    <w:p w14:paraId="4D941F89" w14:textId="77777777" w:rsidR="00FF5BC6" w:rsidRDefault="008A7DB6">
      <w:pPr>
        <w:spacing w:line="360" w:lineRule="auto"/>
        <w:jc w:val="both"/>
        <w:rPr>
          <w:rFonts w:ascii="Arial" w:hAnsi="Arial" w:cs="Arial"/>
          <w:sz w:val="22"/>
          <w:szCs w:val="22"/>
        </w:rPr>
      </w:pPr>
      <w:r>
        <w:rPr>
          <w:rFonts w:ascii="Arial" w:hAnsi="Arial" w:cs="Arial"/>
          <w:b/>
          <w:bCs/>
          <w:sz w:val="22"/>
          <w:szCs w:val="22"/>
        </w:rPr>
        <w:t xml:space="preserve">VI = VR x ((60 – </w:t>
      </w:r>
      <w:proofErr w:type="spellStart"/>
      <w:r>
        <w:rPr>
          <w:rFonts w:ascii="Arial" w:hAnsi="Arial" w:cs="Arial"/>
          <w:b/>
          <w:bCs/>
          <w:sz w:val="22"/>
          <w:szCs w:val="22"/>
        </w:rPr>
        <w:t>NMU</w:t>
      </w:r>
      <w:proofErr w:type="spellEnd"/>
      <w:r>
        <w:rPr>
          <w:rFonts w:ascii="Arial" w:hAnsi="Arial" w:cs="Arial"/>
          <w:b/>
          <w:bCs/>
          <w:sz w:val="22"/>
          <w:szCs w:val="22"/>
        </w:rPr>
        <w:t xml:space="preserve">) / 60) + </w:t>
      </w:r>
      <w:proofErr w:type="spellStart"/>
      <w:r>
        <w:rPr>
          <w:rFonts w:ascii="Arial" w:hAnsi="Arial" w:cs="Arial"/>
          <w:b/>
          <w:bCs/>
          <w:sz w:val="22"/>
          <w:szCs w:val="22"/>
        </w:rPr>
        <w:t>VMO</w:t>
      </w:r>
      <w:proofErr w:type="spellEnd"/>
      <w:r>
        <w:rPr>
          <w:rFonts w:ascii="Arial" w:hAnsi="Arial" w:cs="Arial"/>
          <w:b/>
          <w:bCs/>
          <w:sz w:val="22"/>
          <w:szCs w:val="22"/>
        </w:rPr>
        <w:t>), sendo:</w:t>
      </w:r>
    </w:p>
    <w:p w14:paraId="468AABCD" w14:textId="77777777" w:rsidR="00FF5BC6" w:rsidRDefault="008A7DB6">
      <w:pPr>
        <w:spacing w:line="360" w:lineRule="auto"/>
        <w:jc w:val="both"/>
        <w:rPr>
          <w:rFonts w:ascii="Arial" w:hAnsi="Arial" w:cs="Arial"/>
          <w:sz w:val="22"/>
          <w:szCs w:val="22"/>
        </w:rPr>
      </w:pPr>
      <w:r>
        <w:rPr>
          <w:rFonts w:ascii="Arial" w:hAnsi="Arial" w:cs="Arial"/>
          <w:sz w:val="22"/>
          <w:szCs w:val="22"/>
        </w:rPr>
        <w:t>VI = Valor da Indenização em R$;</w:t>
      </w:r>
    </w:p>
    <w:p w14:paraId="50EDB9ED" w14:textId="77777777" w:rsidR="00FF5BC6" w:rsidRDefault="008A7DB6">
      <w:pPr>
        <w:spacing w:line="360" w:lineRule="auto"/>
        <w:jc w:val="both"/>
        <w:rPr>
          <w:rFonts w:ascii="Arial" w:hAnsi="Arial" w:cs="Arial"/>
          <w:sz w:val="22"/>
          <w:szCs w:val="22"/>
        </w:rPr>
      </w:pPr>
      <w:r>
        <w:rPr>
          <w:rFonts w:ascii="Arial" w:hAnsi="Arial" w:cs="Arial"/>
          <w:sz w:val="22"/>
          <w:szCs w:val="22"/>
        </w:rPr>
        <w:t xml:space="preserve">VR = Valor de referência em R$, conforme valor declarado do item (sem a mão de obra); </w:t>
      </w:r>
    </w:p>
    <w:p w14:paraId="4B02ACDD" w14:textId="77777777" w:rsidR="00FF5BC6" w:rsidRDefault="008A7DB6">
      <w:pPr>
        <w:spacing w:line="360" w:lineRule="auto"/>
        <w:jc w:val="both"/>
        <w:rPr>
          <w:rFonts w:ascii="Arial" w:hAnsi="Arial" w:cs="Arial"/>
          <w:sz w:val="22"/>
          <w:szCs w:val="22"/>
        </w:rPr>
      </w:pPr>
      <w:r>
        <w:rPr>
          <w:rFonts w:ascii="Arial" w:hAnsi="Arial" w:cs="Arial"/>
          <w:sz w:val="22"/>
          <w:szCs w:val="22"/>
        </w:rPr>
        <w:t>60 = Tempo de vida útil do equipamento ou sistema irradiante (estimado em meses);</w:t>
      </w:r>
    </w:p>
    <w:p w14:paraId="40AE661D" w14:textId="77777777" w:rsidR="00FF5BC6" w:rsidRDefault="008A7DB6">
      <w:pPr>
        <w:spacing w:line="360" w:lineRule="auto"/>
        <w:jc w:val="both"/>
        <w:rPr>
          <w:rFonts w:ascii="Arial" w:hAnsi="Arial" w:cs="Arial"/>
          <w:sz w:val="22"/>
          <w:szCs w:val="22"/>
        </w:rPr>
      </w:pPr>
      <w:proofErr w:type="spellStart"/>
      <w:r>
        <w:rPr>
          <w:rFonts w:ascii="Arial" w:hAnsi="Arial" w:cs="Arial"/>
          <w:sz w:val="22"/>
          <w:szCs w:val="22"/>
        </w:rPr>
        <w:t>NMU</w:t>
      </w:r>
      <w:proofErr w:type="spellEnd"/>
      <w:r>
        <w:rPr>
          <w:rFonts w:ascii="Arial" w:hAnsi="Arial" w:cs="Arial"/>
          <w:sz w:val="22"/>
          <w:szCs w:val="22"/>
        </w:rPr>
        <w:t xml:space="preserve"> = Número de meses de uso do equipamento, desde a primeira utilização pelo CONTRATANTE;</w:t>
      </w:r>
    </w:p>
    <w:p w14:paraId="7D90397A" w14:textId="77777777" w:rsidR="00FF5BC6" w:rsidRDefault="008A7DB6">
      <w:pPr>
        <w:spacing w:line="360" w:lineRule="auto"/>
        <w:jc w:val="both"/>
        <w:rPr>
          <w:rFonts w:ascii="Arial" w:hAnsi="Arial" w:cs="Arial"/>
          <w:sz w:val="22"/>
          <w:szCs w:val="22"/>
        </w:rPr>
      </w:pPr>
      <w:proofErr w:type="spellStart"/>
      <w:r>
        <w:rPr>
          <w:rFonts w:ascii="Arial" w:hAnsi="Arial" w:cs="Arial"/>
          <w:sz w:val="22"/>
          <w:szCs w:val="22"/>
        </w:rPr>
        <w:t>VMO</w:t>
      </w:r>
      <w:proofErr w:type="spellEnd"/>
      <w:r>
        <w:rPr>
          <w:rFonts w:ascii="Arial" w:hAnsi="Arial" w:cs="Arial"/>
          <w:sz w:val="22"/>
          <w:szCs w:val="22"/>
        </w:rPr>
        <w:t xml:space="preserve"> = Custo da mão de obra para substituição de peça, quando aplicável;</w:t>
      </w:r>
    </w:p>
    <w:p w14:paraId="20FA0072" w14:textId="77777777" w:rsidR="00FF5BC6" w:rsidRDefault="008A7DB6">
      <w:pPr>
        <w:spacing w:line="360" w:lineRule="auto"/>
        <w:jc w:val="both"/>
        <w:rPr>
          <w:rFonts w:ascii="Arial" w:hAnsi="Arial" w:cs="Arial"/>
          <w:sz w:val="22"/>
          <w:szCs w:val="22"/>
        </w:rPr>
      </w:pPr>
      <w:r>
        <w:rPr>
          <w:rFonts w:ascii="Arial" w:hAnsi="Arial" w:cs="Arial"/>
          <w:sz w:val="22"/>
          <w:szCs w:val="22"/>
        </w:rPr>
        <w:tab/>
      </w:r>
    </w:p>
    <w:p w14:paraId="31EFEA75" w14:textId="77777777" w:rsidR="00FF5BC6" w:rsidRDefault="008A7DB6">
      <w:pPr>
        <w:pStyle w:val="PargrafodaLista"/>
        <w:tabs>
          <w:tab w:val="left" w:pos="1080"/>
        </w:tabs>
        <w:spacing w:after="0" w:line="360" w:lineRule="auto"/>
        <w:ind w:left="0"/>
        <w:contextualSpacing/>
        <w:jc w:val="both"/>
        <w:rPr>
          <w:rFonts w:ascii="Arial" w:hAnsi="Arial" w:cs="Arial"/>
          <w:b/>
          <w:bCs/>
        </w:rPr>
      </w:pPr>
      <w:r>
        <w:rPr>
          <w:rFonts w:ascii="Arial" w:hAnsi="Arial" w:cs="Arial"/>
          <w:b/>
          <w:bCs/>
        </w:rPr>
        <w:t>12.3 - Baterias, acessórios:</w:t>
      </w:r>
    </w:p>
    <w:p w14:paraId="5C026A90" w14:textId="77777777" w:rsidR="00FF5BC6" w:rsidRDefault="008A7DB6">
      <w:pPr>
        <w:spacing w:line="360" w:lineRule="auto"/>
        <w:jc w:val="both"/>
        <w:rPr>
          <w:rFonts w:ascii="Arial" w:hAnsi="Arial" w:cs="Arial"/>
          <w:sz w:val="22"/>
          <w:szCs w:val="22"/>
        </w:rPr>
      </w:pPr>
      <w:r>
        <w:rPr>
          <w:rFonts w:ascii="Arial" w:hAnsi="Arial" w:cs="Arial"/>
          <w:b/>
          <w:bCs/>
          <w:sz w:val="22"/>
          <w:szCs w:val="22"/>
        </w:rPr>
        <w:t xml:space="preserve">VI = VR x ((24 – </w:t>
      </w:r>
      <w:proofErr w:type="spellStart"/>
      <w:r>
        <w:rPr>
          <w:rFonts w:ascii="Arial" w:hAnsi="Arial" w:cs="Arial"/>
          <w:b/>
          <w:bCs/>
          <w:sz w:val="22"/>
          <w:szCs w:val="22"/>
        </w:rPr>
        <w:t>NMU</w:t>
      </w:r>
      <w:proofErr w:type="spellEnd"/>
      <w:r>
        <w:rPr>
          <w:rFonts w:ascii="Arial" w:hAnsi="Arial" w:cs="Arial"/>
          <w:b/>
          <w:bCs/>
          <w:sz w:val="22"/>
          <w:szCs w:val="22"/>
        </w:rPr>
        <w:t>) / 24), sendo:</w:t>
      </w:r>
    </w:p>
    <w:p w14:paraId="63BEEAE8" w14:textId="77777777" w:rsidR="00FF5BC6" w:rsidRDefault="008A7DB6">
      <w:pPr>
        <w:spacing w:line="360" w:lineRule="auto"/>
        <w:jc w:val="both"/>
        <w:rPr>
          <w:rFonts w:ascii="Arial" w:hAnsi="Arial" w:cs="Arial"/>
          <w:sz w:val="22"/>
          <w:szCs w:val="22"/>
        </w:rPr>
      </w:pPr>
      <w:r>
        <w:rPr>
          <w:rFonts w:ascii="Arial" w:hAnsi="Arial" w:cs="Arial"/>
          <w:sz w:val="22"/>
          <w:szCs w:val="22"/>
        </w:rPr>
        <w:t>VI = Valor da Indenização em R$;</w:t>
      </w:r>
    </w:p>
    <w:p w14:paraId="2E46A2E5" w14:textId="77777777" w:rsidR="00FF5BC6" w:rsidRDefault="008A7DB6">
      <w:pPr>
        <w:spacing w:line="360" w:lineRule="auto"/>
        <w:jc w:val="both"/>
        <w:rPr>
          <w:rFonts w:ascii="Arial" w:hAnsi="Arial" w:cs="Arial"/>
          <w:sz w:val="22"/>
          <w:szCs w:val="22"/>
        </w:rPr>
      </w:pPr>
      <w:r>
        <w:rPr>
          <w:rFonts w:ascii="Arial" w:hAnsi="Arial" w:cs="Arial"/>
          <w:sz w:val="22"/>
          <w:szCs w:val="22"/>
        </w:rPr>
        <w:t xml:space="preserve">VR = Valor de referência em R$, conforme valor declarado do item (sem a mão de obra); </w:t>
      </w:r>
    </w:p>
    <w:p w14:paraId="66E3F225" w14:textId="77777777" w:rsidR="00FF5BC6" w:rsidRDefault="008A7DB6">
      <w:pPr>
        <w:spacing w:line="360" w:lineRule="auto"/>
        <w:jc w:val="both"/>
        <w:rPr>
          <w:rFonts w:ascii="Arial" w:hAnsi="Arial" w:cs="Arial"/>
          <w:sz w:val="22"/>
          <w:szCs w:val="22"/>
        </w:rPr>
      </w:pPr>
      <w:r>
        <w:rPr>
          <w:rFonts w:ascii="Arial" w:hAnsi="Arial" w:cs="Arial"/>
          <w:sz w:val="22"/>
          <w:szCs w:val="22"/>
        </w:rPr>
        <w:t>24 = Tempo de vida útil da bateria ou acessório (estimado em meses);</w:t>
      </w:r>
    </w:p>
    <w:p w14:paraId="51CD762B" w14:textId="77777777" w:rsidR="00FF5BC6" w:rsidRDefault="008A7DB6">
      <w:pPr>
        <w:spacing w:line="360" w:lineRule="auto"/>
        <w:jc w:val="both"/>
        <w:rPr>
          <w:rFonts w:ascii="Arial" w:hAnsi="Arial" w:cs="Arial"/>
          <w:sz w:val="22"/>
          <w:szCs w:val="22"/>
        </w:rPr>
      </w:pPr>
      <w:proofErr w:type="spellStart"/>
      <w:r>
        <w:rPr>
          <w:rFonts w:ascii="Arial" w:hAnsi="Arial" w:cs="Arial"/>
          <w:sz w:val="22"/>
          <w:szCs w:val="22"/>
        </w:rPr>
        <w:t>NMU</w:t>
      </w:r>
      <w:proofErr w:type="spellEnd"/>
      <w:r>
        <w:rPr>
          <w:rFonts w:ascii="Arial" w:hAnsi="Arial" w:cs="Arial"/>
          <w:sz w:val="22"/>
          <w:szCs w:val="22"/>
        </w:rPr>
        <w:t xml:space="preserve"> = Número de meses de uso da bateria ou acessório, desde a primeira utilização pelo CONTRATANTE;</w:t>
      </w:r>
    </w:p>
    <w:p w14:paraId="523B2BB5" w14:textId="77777777" w:rsidR="00FF5BC6" w:rsidRDefault="008A7DB6">
      <w:pPr>
        <w:spacing w:line="360" w:lineRule="auto"/>
        <w:jc w:val="both"/>
        <w:rPr>
          <w:rFonts w:ascii="Arial" w:hAnsi="Arial" w:cs="Arial"/>
          <w:sz w:val="22"/>
          <w:szCs w:val="22"/>
        </w:rPr>
      </w:pPr>
      <w:r>
        <w:rPr>
          <w:rFonts w:ascii="Arial" w:hAnsi="Arial" w:cs="Arial"/>
          <w:sz w:val="22"/>
          <w:szCs w:val="22"/>
        </w:rPr>
        <w:t>12.4 - No caso de perda, furto ou roubo do aparelho, a CONTRATADA deve providenciar a reposição do equipamento com as mesmas características, no prazo de 5 dias úteis, contados do momento da comunicação da CONTRATANTE à CONTRATADA por escrito.</w:t>
      </w:r>
    </w:p>
    <w:p w14:paraId="4308A1A9" w14:textId="77777777" w:rsidR="00FF5BC6" w:rsidRDefault="008A7DB6">
      <w:pPr>
        <w:pStyle w:val="PargrafodaLista"/>
        <w:tabs>
          <w:tab w:val="left" w:pos="1080"/>
        </w:tabs>
        <w:spacing w:after="0" w:line="360" w:lineRule="auto"/>
        <w:ind w:left="0"/>
        <w:contextualSpacing/>
        <w:jc w:val="both"/>
        <w:rPr>
          <w:rFonts w:ascii="Arial" w:hAnsi="Arial" w:cs="Arial"/>
        </w:rPr>
      </w:pPr>
      <w:r>
        <w:rPr>
          <w:rFonts w:ascii="Arial" w:hAnsi="Arial" w:cs="Arial"/>
        </w:rPr>
        <w:t>12.5 - Nos casos de furto ou roubo qualificada, será obrigatória a apresentação do boletim de ocorrência elaborado em Delegacia de Polícia Civil do Estado de São Paulo pela CONTRATANTE, sem o qual, a Prefeitura Municipal de Itatiba deverá ressarcir a CONTRATADA, conforme subitem tabela abaixo:</w:t>
      </w:r>
    </w:p>
    <w:p w14:paraId="3D2EA13E"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 xml:space="preserve">12.5.1 - Tabela com custos unitários de todos os itens de fornecimento e suas partes, que eventualmente poderão ser reembolsados à CONTRATADA em decorrência de extravio ou danos, conforme previsto neste Termo. No caso dos terminais portáteis, além do custo do equipamento completo, devem ser tabelados os custos de peças como antena, “knobs”, teclas, visor etc. e da mão-de-obra a ser aplicada na substituição, com a discriminação das horas necessárias. A mesma </w:t>
      </w:r>
      <w:r>
        <w:rPr>
          <w:rFonts w:ascii="Arial" w:hAnsi="Arial" w:cs="Arial"/>
        </w:rPr>
        <w:lastRenderedPageBreak/>
        <w:t>regra deve ser feito em relação aos demais equipamentos que serão operados por agentes da CONTRATANTE. Esses custos não fazem parte do valor contratado e servirão apenas de referência para o reembolso. A tabela deve ter o formato apresentado a seguir:</w:t>
      </w:r>
    </w:p>
    <w:p w14:paraId="40ECA0FD" w14:textId="77777777" w:rsidR="00FF5BC6" w:rsidRDefault="00FF5BC6">
      <w:pPr>
        <w:spacing w:line="360" w:lineRule="auto"/>
        <w:jc w:val="both"/>
        <w:rPr>
          <w:rFonts w:ascii="Arial" w:hAnsi="Arial" w:cs="Arial"/>
          <w:sz w:val="22"/>
          <w:szCs w:val="22"/>
        </w:rPr>
      </w:pPr>
    </w:p>
    <w:tbl>
      <w:tblPr>
        <w:tblW w:w="9750" w:type="dxa"/>
        <w:tblInd w:w="-5" w:type="dxa"/>
        <w:tblLayout w:type="fixed"/>
        <w:tblCellMar>
          <w:left w:w="5" w:type="dxa"/>
          <w:right w:w="5" w:type="dxa"/>
        </w:tblCellMar>
        <w:tblLook w:val="0000" w:firstRow="0" w:lastRow="0" w:firstColumn="0" w:lastColumn="0" w:noHBand="0" w:noVBand="0"/>
      </w:tblPr>
      <w:tblGrid>
        <w:gridCol w:w="547"/>
        <w:gridCol w:w="4274"/>
        <w:gridCol w:w="2551"/>
        <w:gridCol w:w="2378"/>
      </w:tblGrid>
      <w:tr w:rsidR="00FF5BC6" w14:paraId="4F56BC6B" w14:textId="77777777">
        <w:trPr>
          <w:trHeight w:val="563"/>
        </w:trPr>
        <w:tc>
          <w:tcPr>
            <w:tcW w:w="546" w:type="dxa"/>
            <w:tcBorders>
              <w:top w:val="single" w:sz="4" w:space="0" w:color="000000"/>
              <w:left w:val="single" w:sz="4" w:space="0" w:color="000000"/>
              <w:bottom w:val="single" w:sz="4" w:space="0" w:color="000000"/>
              <w:right w:val="single" w:sz="4" w:space="0" w:color="000000"/>
            </w:tcBorders>
            <w:vAlign w:val="center"/>
          </w:tcPr>
          <w:p w14:paraId="50E8DF1A"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Nº</w:t>
            </w:r>
          </w:p>
        </w:tc>
        <w:tc>
          <w:tcPr>
            <w:tcW w:w="4274" w:type="dxa"/>
            <w:tcBorders>
              <w:top w:val="single" w:sz="4" w:space="0" w:color="000000"/>
              <w:left w:val="single" w:sz="4" w:space="0" w:color="000000"/>
              <w:bottom w:val="single" w:sz="4" w:space="0" w:color="000000"/>
              <w:right w:val="single" w:sz="4" w:space="0" w:color="000000"/>
            </w:tcBorders>
            <w:vAlign w:val="center"/>
          </w:tcPr>
          <w:p w14:paraId="10C3D671"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DESCRIÇÃO DO ITEM</w:t>
            </w:r>
          </w:p>
        </w:tc>
        <w:tc>
          <w:tcPr>
            <w:tcW w:w="2551" w:type="dxa"/>
            <w:tcBorders>
              <w:top w:val="single" w:sz="4" w:space="0" w:color="000000"/>
              <w:left w:val="single" w:sz="4" w:space="0" w:color="000000"/>
              <w:bottom w:val="single" w:sz="4" w:space="0" w:color="000000"/>
              <w:right w:val="single" w:sz="4" w:space="0" w:color="000000"/>
            </w:tcBorders>
            <w:vAlign w:val="center"/>
          </w:tcPr>
          <w:p w14:paraId="44067967"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CUSTO DA PEÇA</w:t>
            </w:r>
          </w:p>
          <w:p w14:paraId="476C41C7"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 EQUIPAMENTO</w:t>
            </w:r>
          </w:p>
        </w:tc>
        <w:tc>
          <w:tcPr>
            <w:tcW w:w="2378" w:type="dxa"/>
            <w:tcBorders>
              <w:top w:val="single" w:sz="4" w:space="0" w:color="000000"/>
              <w:left w:val="single" w:sz="4" w:space="0" w:color="000000"/>
              <w:bottom w:val="single" w:sz="4" w:space="0" w:color="000000"/>
              <w:right w:val="single" w:sz="4" w:space="0" w:color="000000"/>
            </w:tcBorders>
            <w:vAlign w:val="center"/>
          </w:tcPr>
          <w:p w14:paraId="1F245593"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CUSTO DA</w:t>
            </w:r>
          </w:p>
          <w:p w14:paraId="4FF3998E" w14:textId="77777777" w:rsidR="00FF5BC6" w:rsidRDefault="008A7DB6">
            <w:pPr>
              <w:widowControl w:val="0"/>
              <w:spacing w:line="360" w:lineRule="auto"/>
              <w:jc w:val="both"/>
              <w:rPr>
                <w:rFonts w:ascii="Arial" w:hAnsi="Arial" w:cs="Arial"/>
                <w:sz w:val="22"/>
                <w:szCs w:val="22"/>
              </w:rPr>
            </w:pPr>
            <w:r>
              <w:rPr>
                <w:rFonts w:ascii="Arial" w:hAnsi="Arial" w:cs="Arial"/>
                <w:b/>
                <w:bCs/>
                <w:sz w:val="22"/>
                <w:szCs w:val="22"/>
                <w:lang w:eastAsia="pt-BR"/>
              </w:rPr>
              <w:t>MÃO DE OBRA</w:t>
            </w:r>
          </w:p>
        </w:tc>
      </w:tr>
      <w:tr w:rsidR="00FF5BC6" w14:paraId="49A5CC6E" w14:textId="77777777">
        <w:trPr>
          <w:trHeight w:val="387"/>
        </w:trPr>
        <w:tc>
          <w:tcPr>
            <w:tcW w:w="546" w:type="dxa"/>
            <w:tcBorders>
              <w:top w:val="single" w:sz="4" w:space="0" w:color="000000"/>
              <w:left w:val="single" w:sz="4" w:space="0" w:color="000000"/>
              <w:bottom w:val="single" w:sz="4" w:space="0" w:color="000000"/>
              <w:right w:val="single" w:sz="4" w:space="0" w:color="000000"/>
            </w:tcBorders>
          </w:tcPr>
          <w:p w14:paraId="4D873AEC" w14:textId="77777777" w:rsidR="00FF5BC6" w:rsidRDefault="00FF5BC6">
            <w:pPr>
              <w:widowControl w:val="0"/>
              <w:spacing w:line="360" w:lineRule="auto"/>
              <w:jc w:val="both"/>
              <w:rPr>
                <w:rFonts w:ascii="Arial" w:hAnsi="Arial" w:cs="Arial"/>
                <w:sz w:val="22"/>
                <w:szCs w:val="22"/>
              </w:rPr>
            </w:pPr>
          </w:p>
        </w:tc>
        <w:tc>
          <w:tcPr>
            <w:tcW w:w="4274" w:type="dxa"/>
            <w:tcBorders>
              <w:top w:val="single" w:sz="4" w:space="0" w:color="000000"/>
              <w:left w:val="single" w:sz="4" w:space="0" w:color="000000"/>
              <w:bottom w:val="single" w:sz="4" w:space="0" w:color="000000"/>
              <w:right w:val="single" w:sz="4" w:space="0" w:color="000000"/>
            </w:tcBorders>
          </w:tcPr>
          <w:p w14:paraId="57EC58B5" w14:textId="77777777" w:rsidR="00FF5BC6" w:rsidRDefault="00FF5BC6">
            <w:pPr>
              <w:widowControl w:val="0"/>
              <w:spacing w:line="360" w:lineRule="auto"/>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211403F4" w14:textId="77777777" w:rsidR="00FF5BC6" w:rsidRDefault="00FF5BC6">
            <w:pPr>
              <w:widowControl w:val="0"/>
              <w:spacing w:line="360" w:lineRule="auto"/>
              <w:jc w:val="both"/>
              <w:rPr>
                <w:rFonts w:ascii="Arial" w:hAnsi="Arial" w:cs="Arial"/>
                <w:sz w:val="22"/>
                <w:szCs w:val="22"/>
              </w:rPr>
            </w:pPr>
          </w:p>
        </w:tc>
        <w:tc>
          <w:tcPr>
            <w:tcW w:w="2378" w:type="dxa"/>
            <w:tcBorders>
              <w:top w:val="single" w:sz="4" w:space="0" w:color="000000"/>
              <w:left w:val="single" w:sz="4" w:space="0" w:color="000000"/>
              <w:bottom w:val="single" w:sz="4" w:space="0" w:color="000000"/>
              <w:right w:val="single" w:sz="4" w:space="0" w:color="000000"/>
            </w:tcBorders>
          </w:tcPr>
          <w:p w14:paraId="17E86635" w14:textId="77777777" w:rsidR="00FF5BC6" w:rsidRDefault="00FF5BC6">
            <w:pPr>
              <w:widowControl w:val="0"/>
              <w:spacing w:line="360" w:lineRule="auto"/>
              <w:jc w:val="both"/>
              <w:rPr>
                <w:rFonts w:ascii="Arial" w:hAnsi="Arial" w:cs="Arial"/>
                <w:sz w:val="22"/>
                <w:szCs w:val="22"/>
              </w:rPr>
            </w:pPr>
          </w:p>
        </w:tc>
      </w:tr>
      <w:tr w:rsidR="00FF5BC6" w14:paraId="32216509" w14:textId="77777777">
        <w:trPr>
          <w:trHeight w:val="388"/>
        </w:trPr>
        <w:tc>
          <w:tcPr>
            <w:tcW w:w="546" w:type="dxa"/>
            <w:tcBorders>
              <w:top w:val="single" w:sz="4" w:space="0" w:color="000000"/>
              <w:left w:val="single" w:sz="4" w:space="0" w:color="000000"/>
              <w:bottom w:val="single" w:sz="4" w:space="0" w:color="000000"/>
              <w:right w:val="single" w:sz="4" w:space="0" w:color="000000"/>
            </w:tcBorders>
          </w:tcPr>
          <w:p w14:paraId="78A0753E" w14:textId="77777777" w:rsidR="00FF5BC6" w:rsidRDefault="00FF5BC6">
            <w:pPr>
              <w:widowControl w:val="0"/>
              <w:spacing w:line="360" w:lineRule="auto"/>
              <w:jc w:val="both"/>
              <w:rPr>
                <w:rFonts w:ascii="Arial" w:hAnsi="Arial" w:cs="Arial"/>
                <w:sz w:val="22"/>
                <w:szCs w:val="22"/>
              </w:rPr>
            </w:pPr>
          </w:p>
        </w:tc>
        <w:tc>
          <w:tcPr>
            <w:tcW w:w="4274" w:type="dxa"/>
            <w:tcBorders>
              <w:top w:val="single" w:sz="4" w:space="0" w:color="000000"/>
              <w:left w:val="single" w:sz="4" w:space="0" w:color="000000"/>
              <w:bottom w:val="single" w:sz="4" w:space="0" w:color="000000"/>
              <w:right w:val="single" w:sz="4" w:space="0" w:color="000000"/>
            </w:tcBorders>
          </w:tcPr>
          <w:p w14:paraId="3EBED132" w14:textId="77777777" w:rsidR="00FF5BC6" w:rsidRDefault="00FF5BC6">
            <w:pPr>
              <w:widowControl w:val="0"/>
              <w:spacing w:line="360" w:lineRule="auto"/>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396C46CD" w14:textId="77777777" w:rsidR="00FF5BC6" w:rsidRDefault="00FF5BC6">
            <w:pPr>
              <w:widowControl w:val="0"/>
              <w:spacing w:line="360" w:lineRule="auto"/>
              <w:jc w:val="both"/>
              <w:rPr>
                <w:rFonts w:ascii="Arial" w:hAnsi="Arial" w:cs="Arial"/>
                <w:sz w:val="22"/>
                <w:szCs w:val="22"/>
              </w:rPr>
            </w:pPr>
          </w:p>
        </w:tc>
        <w:tc>
          <w:tcPr>
            <w:tcW w:w="2378" w:type="dxa"/>
            <w:tcBorders>
              <w:top w:val="single" w:sz="4" w:space="0" w:color="000000"/>
              <w:left w:val="single" w:sz="4" w:space="0" w:color="000000"/>
              <w:bottom w:val="single" w:sz="4" w:space="0" w:color="000000"/>
              <w:right w:val="single" w:sz="4" w:space="0" w:color="000000"/>
            </w:tcBorders>
          </w:tcPr>
          <w:p w14:paraId="09E505EF" w14:textId="77777777" w:rsidR="00FF5BC6" w:rsidRDefault="00FF5BC6">
            <w:pPr>
              <w:widowControl w:val="0"/>
              <w:spacing w:line="360" w:lineRule="auto"/>
              <w:jc w:val="both"/>
              <w:rPr>
                <w:rFonts w:ascii="Arial" w:hAnsi="Arial" w:cs="Arial"/>
                <w:sz w:val="22"/>
                <w:szCs w:val="22"/>
              </w:rPr>
            </w:pPr>
          </w:p>
        </w:tc>
      </w:tr>
    </w:tbl>
    <w:p w14:paraId="462DE17C" w14:textId="77777777" w:rsidR="00FF5BC6" w:rsidRDefault="00FF5BC6">
      <w:pPr>
        <w:spacing w:line="360" w:lineRule="auto"/>
        <w:jc w:val="both"/>
        <w:rPr>
          <w:rFonts w:ascii="Arial" w:hAnsi="Arial" w:cs="Arial"/>
          <w:sz w:val="22"/>
          <w:szCs w:val="22"/>
        </w:rPr>
      </w:pPr>
    </w:p>
    <w:p w14:paraId="69303C5E" w14:textId="77777777" w:rsidR="00FF5BC6" w:rsidRDefault="008A7DB6">
      <w:pPr>
        <w:spacing w:line="360" w:lineRule="auto"/>
        <w:jc w:val="both"/>
        <w:rPr>
          <w:rFonts w:ascii="Arial" w:hAnsi="Arial" w:cs="Arial"/>
          <w:sz w:val="22"/>
          <w:szCs w:val="22"/>
        </w:rPr>
      </w:pPr>
      <w:r>
        <w:rPr>
          <w:rFonts w:ascii="Arial" w:hAnsi="Arial" w:cs="Arial"/>
          <w:b/>
          <w:bCs/>
          <w:sz w:val="22"/>
          <w:szCs w:val="22"/>
        </w:rPr>
        <w:t>a)</w:t>
      </w:r>
      <w:r>
        <w:rPr>
          <w:rFonts w:ascii="Arial" w:hAnsi="Arial" w:cs="Arial"/>
          <w:sz w:val="22"/>
          <w:szCs w:val="22"/>
        </w:rPr>
        <w:t xml:space="preserve"> descrever a peça e nº horas para a substituição, ou o equipamento completo</w:t>
      </w:r>
    </w:p>
    <w:p w14:paraId="7A88D8AF" w14:textId="77777777" w:rsidR="00FF5BC6" w:rsidRDefault="008A7DB6">
      <w:pPr>
        <w:spacing w:line="360" w:lineRule="auto"/>
        <w:jc w:val="both"/>
        <w:rPr>
          <w:rFonts w:ascii="Arial" w:hAnsi="Arial" w:cs="Arial"/>
          <w:sz w:val="22"/>
          <w:szCs w:val="22"/>
        </w:rPr>
      </w:pPr>
      <w:r>
        <w:rPr>
          <w:rFonts w:ascii="Arial" w:hAnsi="Arial" w:cs="Arial"/>
          <w:b/>
          <w:bCs/>
          <w:sz w:val="22"/>
          <w:szCs w:val="22"/>
        </w:rPr>
        <w:t>b)</w:t>
      </w:r>
      <w:r>
        <w:rPr>
          <w:rFonts w:ascii="Arial" w:hAnsi="Arial" w:cs="Arial"/>
          <w:sz w:val="22"/>
          <w:szCs w:val="22"/>
        </w:rPr>
        <w:t xml:space="preserve"> não aplicável para substituição do equipamento completo, baterias e acessórios</w:t>
      </w:r>
    </w:p>
    <w:p w14:paraId="6EED990C" w14:textId="77777777" w:rsidR="00FF5BC6" w:rsidRDefault="00FF5BC6">
      <w:pPr>
        <w:spacing w:line="360" w:lineRule="auto"/>
        <w:jc w:val="both"/>
        <w:rPr>
          <w:rFonts w:ascii="Arial" w:hAnsi="Arial" w:cs="Arial"/>
          <w:sz w:val="22"/>
          <w:szCs w:val="22"/>
        </w:rPr>
      </w:pPr>
    </w:p>
    <w:p w14:paraId="2C155BB8" w14:textId="77777777" w:rsidR="00FF5BC6" w:rsidRDefault="008A7DB6">
      <w:pPr>
        <w:pStyle w:val="PargrafodaLista"/>
        <w:numPr>
          <w:ilvl w:val="0"/>
          <w:numId w:val="53"/>
        </w:numPr>
        <w:tabs>
          <w:tab w:val="left" w:pos="720"/>
        </w:tabs>
        <w:spacing w:line="360" w:lineRule="auto"/>
        <w:jc w:val="both"/>
        <w:rPr>
          <w:rFonts w:ascii="Arial" w:hAnsi="Arial" w:cs="Arial"/>
        </w:rPr>
      </w:pPr>
      <w:r>
        <w:rPr>
          <w:rFonts w:ascii="Arial" w:hAnsi="Arial" w:cs="Arial"/>
          <w:b/>
          <w:bCs/>
        </w:rPr>
        <w:t>- DA VISITA TÉCNICA FACULTATIVA</w:t>
      </w:r>
    </w:p>
    <w:p w14:paraId="4A6C6D25"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13.1 - A empresa interessada poderá agendar as Visitas Técnicas junto ao Departamento da Guarda Municipal, com o Sr. Alex Gonçalves Banfi, pelo telefone (11) 4538-4553, até o segundo dia útil antes da data de abertura do certame.</w:t>
      </w:r>
    </w:p>
    <w:p w14:paraId="3CA41356"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13.2 - Caso o licitante opte por não realizar vistoria, poderá substituir a declaração exigida no presente item por declaração formal assinada pelo seu responsável técnico acerca do conhecimento pleno das condições e peculiaridades da contratação.</w:t>
      </w:r>
    </w:p>
    <w:p w14:paraId="7D869D7C" w14:textId="77777777" w:rsidR="00FF5BC6" w:rsidRDefault="00FF5BC6">
      <w:pPr>
        <w:spacing w:line="360" w:lineRule="auto"/>
        <w:jc w:val="both"/>
        <w:rPr>
          <w:rFonts w:ascii="Arial" w:hAnsi="Arial" w:cs="Arial"/>
          <w:sz w:val="22"/>
          <w:szCs w:val="22"/>
        </w:rPr>
      </w:pPr>
    </w:p>
    <w:p w14:paraId="305496AF" w14:textId="77777777" w:rsidR="00FF5BC6" w:rsidRDefault="008A7DB6">
      <w:pPr>
        <w:tabs>
          <w:tab w:val="left" w:pos="720"/>
        </w:tabs>
        <w:spacing w:line="360" w:lineRule="auto"/>
        <w:jc w:val="both"/>
        <w:rPr>
          <w:rFonts w:ascii="Arial" w:hAnsi="Arial" w:cs="Arial"/>
          <w:b/>
          <w:bCs/>
          <w:sz w:val="22"/>
          <w:szCs w:val="22"/>
        </w:rPr>
      </w:pPr>
      <w:r>
        <w:rPr>
          <w:rFonts w:ascii="Arial" w:hAnsi="Arial" w:cs="Arial"/>
          <w:b/>
          <w:bCs/>
          <w:sz w:val="22"/>
          <w:szCs w:val="22"/>
        </w:rPr>
        <w:t>14 - DA PROPOSTA COMERCIAL</w:t>
      </w:r>
    </w:p>
    <w:p w14:paraId="38257C22"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 xml:space="preserve">14.1 - A PROPONENTE deverá apresentar sua proposta comercial com preço unitário mensal de cada item, preço total mensal e preço total global para o </w:t>
      </w:r>
      <w:r>
        <w:rPr>
          <w:rFonts w:ascii="Arial" w:hAnsi="Arial" w:cs="Arial"/>
          <w:sz w:val="22"/>
          <w:szCs w:val="22"/>
        </w:rPr>
        <w:t>período de vigência do contrato, em moeda corrente nacional, em algarismo e por extenso, apurado à data de sua apresentação;</w:t>
      </w:r>
    </w:p>
    <w:p w14:paraId="111805E9"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14.2 - Nos preços propostos deverão estar incluídos, todas as despesas e custos relacionados ao objeto da presente licitação;</w:t>
      </w:r>
    </w:p>
    <w:p w14:paraId="61A78226"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14.3 - Os preços serão fixos e irreajustáveis durante a vigência do Contrato de Locação;</w:t>
      </w:r>
    </w:p>
    <w:p w14:paraId="7238E915"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14.4 - Indicar marca, modelo e fabricante do produto ofertado;</w:t>
      </w:r>
    </w:p>
    <w:p w14:paraId="0C52BF72"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14.5 - As propostas deverão apresentar de forma clara o prazo de validade não inferior a 60 (sessenta) dias, contados da data da apresentação, em caso de omissão, será considerado este prazo de validade;</w:t>
      </w:r>
    </w:p>
    <w:p w14:paraId="5D8732C8"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lastRenderedPageBreak/>
        <w:t>14.6 - Critério da avaliação das propostas: Menor Preço Global;</w:t>
      </w:r>
    </w:p>
    <w:p w14:paraId="26B40F9B"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14.7 - Condições de Pagamento: O pagamento será mensal efetuado no prazo de 30 (trinta) dias, a contar do aceite da Nota Fiscal;</w:t>
      </w:r>
    </w:p>
    <w:p w14:paraId="64C764D4"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14.8 - Prazo de Entrega: Os equipamentos deverão ser entregues e instalados no prazo máximo de 30 (trinta) dias corridos contados da formalização do respectivo Termo de Fornecimento;</w:t>
      </w:r>
    </w:p>
    <w:p w14:paraId="507409B5" w14:textId="77777777" w:rsidR="00FF5BC6" w:rsidRDefault="00FF5BC6">
      <w:pPr>
        <w:pStyle w:val="Corpodetexto"/>
        <w:tabs>
          <w:tab w:val="left" w:pos="720"/>
        </w:tabs>
        <w:spacing w:after="0" w:line="360" w:lineRule="auto"/>
        <w:jc w:val="both"/>
        <w:rPr>
          <w:rFonts w:ascii="Arial" w:hAnsi="Arial" w:cs="Arial"/>
          <w:b/>
          <w:bCs/>
          <w:sz w:val="22"/>
          <w:szCs w:val="22"/>
        </w:rPr>
      </w:pPr>
    </w:p>
    <w:p w14:paraId="0EA545CA" w14:textId="77777777" w:rsidR="00FF5BC6" w:rsidRDefault="008A7DB6">
      <w:pPr>
        <w:pStyle w:val="Corpodetexto"/>
        <w:tabs>
          <w:tab w:val="left" w:pos="720"/>
        </w:tabs>
        <w:spacing w:after="0" w:line="360" w:lineRule="auto"/>
        <w:jc w:val="both"/>
        <w:rPr>
          <w:rFonts w:ascii="Arial" w:hAnsi="Arial" w:cs="Arial"/>
          <w:sz w:val="22"/>
          <w:szCs w:val="22"/>
        </w:rPr>
      </w:pPr>
      <w:r>
        <w:rPr>
          <w:rFonts w:ascii="Arial" w:hAnsi="Arial" w:cs="Arial"/>
          <w:b/>
          <w:bCs/>
          <w:sz w:val="22"/>
          <w:szCs w:val="22"/>
        </w:rPr>
        <w:t>15 - DAS CONDIÇÕES DE PAGAMENTO</w:t>
      </w:r>
    </w:p>
    <w:p w14:paraId="75731279" w14:textId="77777777" w:rsidR="00FF5BC6" w:rsidRDefault="008A7DB6">
      <w:pPr>
        <w:pStyle w:val="Corpodetexto"/>
        <w:tabs>
          <w:tab w:val="left" w:pos="735"/>
          <w:tab w:val="left" w:pos="1080"/>
        </w:tabs>
        <w:spacing w:after="0" w:line="360" w:lineRule="auto"/>
        <w:jc w:val="both"/>
        <w:rPr>
          <w:rFonts w:ascii="Arial" w:hAnsi="Arial" w:cs="Arial"/>
          <w:sz w:val="22"/>
          <w:szCs w:val="22"/>
        </w:rPr>
      </w:pPr>
      <w:r>
        <w:rPr>
          <w:rFonts w:ascii="Arial" w:hAnsi="Arial" w:cs="Arial"/>
          <w:sz w:val="22"/>
          <w:szCs w:val="22"/>
        </w:rPr>
        <w:t xml:space="preserve">15.1 - O pagamento será efetuado em até 10 (dez) dias após a manifestação favorável dos setores </w:t>
      </w:r>
      <w:proofErr w:type="spellStart"/>
      <w:r>
        <w:rPr>
          <w:rFonts w:ascii="Arial" w:hAnsi="Arial" w:cs="Arial"/>
          <w:sz w:val="22"/>
          <w:szCs w:val="22"/>
        </w:rPr>
        <w:t>fiscalizantes</w:t>
      </w:r>
      <w:proofErr w:type="spellEnd"/>
      <w:r>
        <w:rPr>
          <w:rFonts w:ascii="Arial" w:hAnsi="Arial" w:cs="Arial"/>
          <w:sz w:val="22"/>
          <w:szCs w:val="22"/>
        </w:rPr>
        <w:t xml:space="preserve"> nas Notas Fiscais Eletrônica (</w:t>
      </w:r>
      <w:proofErr w:type="spellStart"/>
      <w:r>
        <w:rPr>
          <w:rFonts w:ascii="Arial" w:hAnsi="Arial" w:cs="Arial"/>
          <w:sz w:val="22"/>
          <w:szCs w:val="22"/>
        </w:rPr>
        <w:t>NFe</w:t>
      </w:r>
      <w:proofErr w:type="spellEnd"/>
      <w:r>
        <w:rPr>
          <w:rFonts w:ascii="Arial" w:hAnsi="Arial" w:cs="Arial"/>
          <w:sz w:val="22"/>
          <w:szCs w:val="22"/>
        </w:rPr>
        <w:t>) apresentadas para cada Secretaria, ficando assegurado o prazo máximo de até 05 (cinco) dias para a emissão de tal manifestação.</w:t>
      </w:r>
    </w:p>
    <w:p w14:paraId="5A989FB8" w14:textId="77777777" w:rsidR="00FF5BC6" w:rsidRDefault="008A7DB6">
      <w:pPr>
        <w:pStyle w:val="Corpodetexto"/>
        <w:tabs>
          <w:tab w:val="left" w:pos="735"/>
          <w:tab w:val="left" w:pos="1080"/>
        </w:tabs>
        <w:spacing w:after="0" w:line="360" w:lineRule="auto"/>
        <w:jc w:val="both"/>
        <w:rPr>
          <w:rFonts w:ascii="Arial" w:hAnsi="Arial" w:cs="Arial"/>
          <w:sz w:val="22"/>
          <w:szCs w:val="22"/>
        </w:rPr>
      </w:pPr>
      <w:r>
        <w:rPr>
          <w:rFonts w:ascii="Arial" w:hAnsi="Arial" w:cs="Arial"/>
          <w:sz w:val="22"/>
          <w:szCs w:val="22"/>
        </w:rPr>
        <w:t xml:space="preserve">15.2 - Para a aquisição de bens a </w:t>
      </w:r>
      <w:proofErr w:type="spellStart"/>
      <w:r>
        <w:rPr>
          <w:rFonts w:ascii="Arial" w:hAnsi="Arial" w:cs="Arial"/>
          <w:sz w:val="22"/>
          <w:szCs w:val="22"/>
        </w:rPr>
        <w:t>NFe</w:t>
      </w:r>
      <w:proofErr w:type="spellEnd"/>
      <w:r>
        <w:rPr>
          <w:rFonts w:ascii="Arial" w:hAnsi="Arial" w:cs="Arial"/>
          <w:sz w:val="22"/>
          <w:szCs w:val="22"/>
        </w:rPr>
        <w:t xml:space="preserve"> deverá ser emitida em acordo com o estabelecido no protocolo ICMS nº 1 de 03/02/2011.</w:t>
      </w:r>
    </w:p>
    <w:p w14:paraId="2C34481C" w14:textId="77777777" w:rsidR="00FF5BC6" w:rsidRDefault="008A7DB6">
      <w:pPr>
        <w:pStyle w:val="Corpodetexto"/>
        <w:tabs>
          <w:tab w:val="left" w:pos="735"/>
          <w:tab w:val="left" w:pos="1080"/>
        </w:tabs>
        <w:spacing w:after="0" w:line="360" w:lineRule="auto"/>
        <w:jc w:val="both"/>
        <w:rPr>
          <w:rFonts w:ascii="Arial" w:hAnsi="Arial" w:cs="Arial"/>
          <w:sz w:val="22"/>
          <w:szCs w:val="22"/>
        </w:rPr>
      </w:pPr>
      <w:r>
        <w:rPr>
          <w:rFonts w:ascii="Arial" w:hAnsi="Arial" w:cs="Arial"/>
          <w:sz w:val="22"/>
          <w:szCs w:val="22"/>
        </w:rPr>
        <w:t xml:space="preserve">15.3 - Havendo erro na </w:t>
      </w:r>
      <w:proofErr w:type="spellStart"/>
      <w:r>
        <w:rPr>
          <w:rFonts w:ascii="Arial" w:hAnsi="Arial" w:cs="Arial"/>
          <w:sz w:val="22"/>
          <w:szCs w:val="22"/>
        </w:rPr>
        <w:t>NFe</w:t>
      </w:r>
      <w:proofErr w:type="spellEnd"/>
      <w:r>
        <w:rPr>
          <w:rFonts w:ascii="Arial" w:hAnsi="Arial" w:cs="Arial"/>
          <w:sz w:val="22"/>
          <w:szCs w:val="22"/>
        </w:rPr>
        <w:t xml:space="preserve"> ou descumprimento das condições pactuadas, a tramitação da </w:t>
      </w:r>
      <w:proofErr w:type="spellStart"/>
      <w:r>
        <w:rPr>
          <w:rFonts w:ascii="Arial" w:hAnsi="Arial" w:cs="Arial"/>
          <w:sz w:val="22"/>
          <w:szCs w:val="22"/>
        </w:rPr>
        <w:t>NFe</w:t>
      </w:r>
      <w:proofErr w:type="spellEnd"/>
      <w:r>
        <w:rPr>
          <w:rFonts w:ascii="Arial" w:hAnsi="Arial" w:cs="Arial"/>
          <w:sz w:val="22"/>
          <w:szCs w:val="22"/>
        </w:rPr>
        <w:t xml:space="preserve"> será suspensa para que a Contratada adote as providências necessárias a sua correção. Passará a ser considerada, para efeito de pagamento, a data do aceite da </w:t>
      </w:r>
      <w:proofErr w:type="spellStart"/>
      <w:r>
        <w:rPr>
          <w:rFonts w:ascii="Arial" w:hAnsi="Arial" w:cs="Arial"/>
          <w:sz w:val="22"/>
          <w:szCs w:val="22"/>
        </w:rPr>
        <w:t>NFe</w:t>
      </w:r>
      <w:proofErr w:type="spellEnd"/>
      <w:r>
        <w:rPr>
          <w:rFonts w:ascii="Arial" w:hAnsi="Arial" w:cs="Arial"/>
          <w:sz w:val="22"/>
          <w:szCs w:val="22"/>
        </w:rPr>
        <w:t xml:space="preserve">, reapresentada nos mesmos termos do item 15.1. </w:t>
      </w:r>
    </w:p>
    <w:p w14:paraId="6CBF3415" w14:textId="77777777" w:rsidR="00FF5BC6" w:rsidRDefault="008A7DB6">
      <w:pPr>
        <w:pStyle w:val="Corpodetexto"/>
        <w:tabs>
          <w:tab w:val="left" w:pos="735"/>
          <w:tab w:val="left" w:pos="1080"/>
        </w:tabs>
        <w:spacing w:after="0" w:line="360" w:lineRule="auto"/>
        <w:jc w:val="both"/>
        <w:rPr>
          <w:rFonts w:ascii="Arial" w:hAnsi="Arial" w:cs="Arial"/>
          <w:sz w:val="22"/>
          <w:szCs w:val="22"/>
        </w:rPr>
      </w:pPr>
      <w:r>
        <w:rPr>
          <w:rFonts w:ascii="Arial" w:hAnsi="Arial" w:cs="Arial"/>
          <w:sz w:val="22"/>
          <w:szCs w:val="22"/>
        </w:rPr>
        <w:t xml:space="preserve">15.4 - Quaisquer pagamentos não isentarão a Contratada das responsabilidades contratuais. </w:t>
      </w:r>
    </w:p>
    <w:p w14:paraId="7E3E08A1" w14:textId="77777777" w:rsidR="00FF5BC6" w:rsidRDefault="008A7DB6">
      <w:pPr>
        <w:pStyle w:val="Corpodetexto"/>
        <w:tabs>
          <w:tab w:val="left" w:pos="735"/>
          <w:tab w:val="left" w:pos="1080"/>
        </w:tabs>
        <w:spacing w:after="0" w:line="360" w:lineRule="auto"/>
        <w:jc w:val="both"/>
        <w:rPr>
          <w:rFonts w:ascii="Arial" w:hAnsi="Arial" w:cs="Arial"/>
          <w:sz w:val="22"/>
          <w:szCs w:val="22"/>
        </w:rPr>
      </w:pPr>
      <w:r>
        <w:rPr>
          <w:rFonts w:ascii="Arial" w:hAnsi="Arial" w:cs="Arial"/>
          <w:sz w:val="22"/>
          <w:szCs w:val="22"/>
        </w:rPr>
        <w:t>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15.2.</w:t>
      </w:r>
    </w:p>
    <w:p w14:paraId="2CDE0432" w14:textId="77777777" w:rsidR="00FF5BC6" w:rsidRDefault="00FF5BC6">
      <w:pPr>
        <w:pStyle w:val="Corpodetexto"/>
        <w:tabs>
          <w:tab w:val="left" w:pos="735"/>
        </w:tabs>
        <w:spacing w:after="0" w:line="360" w:lineRule="auto"/>
        <w:jc w:val="both"/>
        <w:rPr>
          <w:rFonts w:ascii="Arial" w:hAnsi="Arial" w:cs="Arial"/>
          <w:sz w:val="22"/>
          <w:szCs w:val="22"/>
        </w:rPr>
      </w:pPr>
    </w:p>
    <w:p w14:paraId="5C53C7CE" w14:textId="77777777" w:rsidR="00FF5BC6" w:rsidRDefault="008A7DB6">
      <w:pPr>
        <w:pStyle w:val="Corpodetexto"/>
        <w:tabs>
          <w:tab w:val="left" w:pos="735"/>
        </w:tabs>
        <w:spacing w:after="0" w:line="360" w:lineRule="auto"/>
        <w:jc w:val="both"/>
        <w:rPr>
          <w:rFonts w:ascii="Arial" w:hAnsi="Arial" w:cs="Arial"/>
          <w:sz w:val="22"/>
          <w:szCs w:val="22"/>
        </w:rPr>
      </w:pPr>
      <w:r>
        <w:rPr>
          <w:rFonts w:ascii="Arial" w:hAnsi="Arial" w:cs="Arial"/>
          <w:b/>
          <w:bCs/>
          <w:color w:val="000000"/>
          <w:sz w:val="22"/>
          <w:szCs w:val="22"/>
        </w:rPr>
        <w:t>16 - OBRIGAÇÕES DA CONTRATANTE</w:t>
      </w:r>
    </w:p>
    <w:p w14:paraId="15251B48"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16.1 - Disponibilização das instalações físicas para implantação da estação fixa.</w:t>
      </w:r>
    </w:p>
    <w:p w14:paraId="4B944CC8"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16.2 - Prestar as informações solicitadas pela CONTRATADA para a execução do objeto.</w:t>
      </w:r>
    </w:p>
    <w:p w14:paraId="13527445"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16.3 - Obedecer rigorosamente aos prazos previstos no edital e no contrato.</w:t>
      </w:r>
    </w:p>
    <w:p w14:paraId="5D4325D9"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16.4 - Remuneração à CONTRATADA mensal pelos serviços e locação efetivamente executados.</w:t>
      </w:r>
    </w:p>
    <w:p w14:paraId="740FEB2B"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16.5 - Ressarcir a CONTRATADA pelos equipamentos, conforme previsão contida nos subitens 8.8.16 a 8.8.17, no prazo máximo de 30 (trinta) dias, após a notificação da CONTRATADA acompanhada do respectivo laudo técnico.</w:t>
      </w:r>
    </w:p>
    <w:p w14:paraId="21BDBBB2"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16.6 - Exigir o cumprimento de todas as obrigações assumidas pelo Contratado, de acordo com o contrato e seus anexos;</w:t>
      </w:r>
    </w:p>
    <w:p w14:paraId="06D664DF"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lastRenderedPageBreak/>
        <w:t>16.7 - Receber o objeto no prazo e condições estabelecidas no Termo de Referência;</w:t>
      </w:r>
    </w:p>
    <w:p w14:paraId="69E8843E"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16.8 - Notificar o Contratado, por escrito, sobre vícios, defeitos ou incorreções verificadas no objeto fornecido, para que seja por ele substituído, reparado ou corrigido, no total ou em parte, às suas expensas;</w:t>
      </w:r>
    </w:p>
    <w:p w14:paraId="1826386F"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16.9 - Acompanhar e fiscalizar a execução do contrato e o cumprimento das obrigações pelo Contratado;</w:t>
      </w:r>
    </w:p>
    <w:p w14:paraId="0D4FC21C"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 xml:space="preserve">16.10 - Comunicar a empresa para </w:t>
      </w:r>
      <w:r>
        <w:rPr>
          <w:bCs/>
          <w:color w:val="auto"/>
          <w:sz w:val="22"/>
          <w:szCs w:val="22"/>
        </w:rPr>
        <w:t xml:space="preserve">emissão de Nota Fiscal no que </w:t>
      </w:r>
      <w:proofErr w:type="spellStart"/>
      <w:r>
        <w:rPr>
          <w:bCs/>
          <w:color w:val="auto"/>
          <w:sz w:val="22"/>
          <w:szCs w:val="22"/>
        </w:rPr>
        <w:t>pertine</w:t>
      </w:r>
      <w:proofErr w:type="spellEnd"/>
      <w:r>
        <w:rPr>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35" w:anchor="art143" w:history="1">
        <w:r>
          <w:rPr>
            <w:rStyle w:val="Hyperlink"/>
            <w:bCs/>
            <w:color w:val="auto"/>
            <w:sz w:val="22"/>
            <w:szCs w:val="22"/>
          </w:rPr>
          <w:t>art. 143 da Lei nº 14.133, de 2021</w:t>
        </w:r>
      </w:hyperlink>
      <w:r>
        <w:rPr>
          <w:bCs/>
          <w:color w:val="auto"/>
          <w:sz w:val="22"/>
          <w:szCs w:val="22"/>
        </w:rPr>
        <w:t>;</w:t>
      </w:r>
    </w:p>
    <w:p w14:paraId="47D66019"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 xml:space="preserve">16.11 - Efetuar o pagamento ao Contratado do valor correspondente ao </w:t>
      </w:r>
      <w:r>
        <w:rPr>
          <w:color w:val="auto"/>
          <w:sz w:val="22"/>
          <w:szCs w:val="22"/>
        </w:rPr>
        <w:t>fornecimento do objeto, no prazo, forma e condições estabelecidos no presente Contrato;</w:t>
      </w:r>
    </w:p>
    <w:p w14:paraId="06317434"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 xml:space="preserve">16.12 - Aplicar ao Contratado as sanções previstas na lei e neste Contrato; </w:t>
      </w:r>
    </w:p>
    <w:p w14:paraId="3243AF8E"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16.13 -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9B2AB0F" w14:textId="77777777" w:rsidR="00FF5BC6" w:rsidRDefault="008A7DB6">
      <w:pPr>
        <w:pStyle w:val="Nivel3"/>
        <w:numPr>
          <w:ilvl w:val="1"/>
          <w:numId w:val="2"/>
        </w:numPr>
        <w:tabs>
          <w:tab w:val="clear" w:pos="0"/>
          <w:tab w:val="left" w:pos="630"/>
          <w:tab w:val="left" w:pos="1080"/>
        </w:tabs>
        <w:suppressAutoHyphens/>
        <w:spacing w:before="0" w:after="0" w:line="360" w:lineRule="auto"/>
        <w:ind w:left="0" w:firstLine="0"/>
        <w:rPr>
          <w:sz w:val="22"/>
          <w:szCs w:val="22"/>
        </w:rPr>
      </w:pPr>
      <w:r>
        <w:rPr>
          <w:color w:val="auto"/>
          <w:sz w:val="22"/>
          <w:szCs w:val="22"/>
        </w:rPr>
        <w:t xml:space="preserve">16.14 - A Administração terá o prazo de 05 (cinco) dias, a contar da data do protocolo do requerimento para decidir, admitida a prorrogação motivada, por igual período. </w:t>
      </w:r>
    </w:p>
    <w:p w14:paraId="06593B70"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color w:val="auto"/>
          <w:sz w:val="22"/>
          <w:szCs w:val="22"/>
        </w:rPr>
        <w:t>16.15 - Responder eventuais pedidos de reestabelecimento do equilíbrio econômico-financeiro feitos pelo contratado no prazo máximo de 30 (trinta) dias.</w:t>
      </w:r>
    </w:p>
    <w:p w14:paraId="2849FB20" w14:textId="77777777" w:rsidR="00FF5BC6" w:rsidRDefault="008A7DB6">
      <w:pPr>
        <w:pStyle w:val="Nivel2"/>
        <w:tabs>
          <w:tab w:val="clear" w:pos="0"/>
          <w:tab w:val="left" w:pos="630"/>
          <w:tab w:val="left" w:pos="1080"/>
        </w:tabs>
        <w:suppressAutoHyphens/>
        <w:spacing w:before="0" w:after="0" w:line="360" w:lineRule="auto"/>
        <w:ind w:left="0" w:firstLine="0"/>
        <w:rPr>
          <w:sz w:val="22"/>
          <w:szCs w:val="22"/>
        </w:rPr>
      </w:pPr>
      <w:r>
        <w:rPr>
          <w:sz w:val="22"/>
          <w:szCs w:val="22"/>
        </w:rPr>
        <w:t>16.16 -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933C062" w14:textId="77777777" w:rsidR="00FF5BC6" w:rsidRDefault="00FF5BC6">
      <w:pPr>
        <w:spacing w:line="360" w:lineRule="auto"/>
        <w:jc w:val="both"/>
        <w:rPr>
          <w:rFonts w:ascii="Arial" w:hAnsi="Arial" w:cs="Arial"/>
          <w:b/>
          <w:bCs/>
          <w:sz w:val="22"/>
          <w:szCs w:val="22"/>
        </w:rPr>
      </w:pPr>
    </w:p>
    <w:p w14:paraId="11684D91" w14:textId="77777777" w:rsidR="00FF5BC6" w:rsidRDefault="008A7DB6">
      <w:pPr>
        <w:pStyle w:val="Corpodetexto"/>
        <w:tabs>
          <w:tab w:val="left" w:pos="720"/>
        </w:tabs>
        <w:spacing w:after="0" w:line="360" w:lineRule="auto"/>
        <w:jc w:val="both"/>
        <w:rPr>
          <w:rFonts w:ascii="Arial" w:hAnsi="Arial" w:cs="Arial"/>
          <w:sz w:val="22"/>
          <w:szCs w:val="22"/>
        </w:rPr>
      </w:pPr>
      <w:r>
        <w:rPr>
          <w:rFonts w:ascii="Arial" w:hAnsi="Arial" w:cs="Arial"/>
          <w:b/>
          <w:bCs/>
          <w:color w:val="000000"/>
          <w:sz w:val="22"/>
          <w:szCs w:val="22"/>
        </w:rPr>
        <w:t>17 - OBRIGAÇÕES DA CONTRATADA</w:t>
      </w:r>
    </w:p>
    <w:p w14:paraId="69745E9C"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17.1 - Serviços de instalação, desinstalação e reinstalação dos equipamentos locados, conforme determinado neste Termo de Referência.</w:t>
      </w:r>
    </w:p>
    <w:p w14:paraId="305E6396"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17.2 - Observância da legislação específica e das melhores práticas no tocante à preservação do meio ambiente, especialmente quanto ao descarte de inservíveis, conforme segue:</w:t>
      </w:r>
    </w:p>
    <w:p w14:paraId="301F2DF6" w14:textId="77777777" w:rsidR="00FF5BC6" w:rsidRDefault="008A7DB6">
      <w:pPr>
        <w:tabs>
          <w:tab w:val="left" w:pos="1080"/>
        </w:tabs>
        <w:spacing w:line="360" w:lineRule="auto"/>
        <w:jc w:val="both"/>
        <w:rPr>
          <w:rFonts w:ascii="Arial" w:hAnsi="Arial" w:cs="Arial"/>
          <w:sz w:val="22"/>
          <w:szCs w:val="22"/>
        </w:rPr>
      </w:pPr>
      <w:r>
        <w:rPr>
          <w:rFonts w:ascii="Arial" w:hAnsi="Arial" w:cs="Arial"/>
          <w:b/>
          <w:bCs/>
          <w:sz w:val="22"/>
          <w:szCs w:val="22"/>
        </w:rPr>
        <w:t>17.3 - Proteção ao Meio Ambiente:</w:t>
      </w:r>
    </w:p>
    <w:p w14:paraId="3733003F"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lastRenderedPageBreak/>
        <w:t>17.3.1 - Durante os trabalhos o local deverá ser mantido limpo, desimpedido e, quando necessário, delimitado conforme recomendações da CONTRATANTE.</w:t>
      </w:r>
    </w:p>
    <w:p w14:paraId="3A9D4E79" w14:textId="77777777" w:rsidR="00FF5BC6" w:rsidRDefault="008A7DB6">
      <w:pPr>
        <w:pStyle w:val="PargrafodaLista"/>
        <w:tabs>
          <w:tab w:val="left" w:pos="1440"/>
        </w:tabs>
        <w:spacing w:after="0" w:line="360" w:lineRule="auto"/>
        <w:ind w:left="0"/>
        <w:contextualSpacing/>
        <w:jc w:val="both"/>
        <w:rPr>
          <w:rFonts w:ascii="Arial" w:hAnsi="Arial" w:cs="Arial"/>
        </w:rPr>
      </w:pPr>
      <w:r>
        <w:rPr>
          <w:rFonts w:ascii="Arial" w:hAnsi="Arial" w:cs="Arial"/>
        </w:rPr>
        <w:t>17.3.2 - Os materiais considerados inservíveis, de propriedade da CONTRATADA, tais como papéis, latas, plásticos, resíduos etc., devem ter destino apropriado, preferencialmente utilizando-se de programas específicos de Coleta Seletiva ou quando não couber, descartá-los conforme estabelecidos na legislação ou procedimentos escritos emitidos pelo órgão ambiental, pelo fabricante ou pela FISCALIZAÇÃO.</w:t>
      </w:r>
    </w:p>
    <w:p w14:paraId="3FD84CC7" w14:textId="77777777" w:rsidR="00FF5BC6" w:rsidRDefault="008A7DB6">
      <w:pPr>
        <w:tabs>
          <w:tab w:val="left" w:pos="1080"/>
        </w:tabs>
        <w:spacing w:line="360" w:lineRule="auto"/>
        <w:jc w:val="both"/>
        <w:rPr>
          <w:rFonts w:ascii="Arial" w:hAnsi="Arial" w:cs="Arial"/>
          <w:sz w:val="22"/>
          <w:szCs w:val="22"/>
        </w:rPr>
      </w:pPr>
      <w:r>
        <w:rPr>
          <w:rFonts w:ascii="Arial" w:hAnsi="Arial" w:cs="Arial"/>
          <w:b/>
          <w:bCs/>
          <w:sz w:val="22"/>
          <w:szCs w:val="22"/>
        </w:rPr>
        <w:t xml:space="preserve">17.4 - Descarte de Baterias: </w:t>
      </w:r>
      <w:r>
        <w:rPr>
          <w:rFonts w:ascii="Arial" w:hAnsi="Arial" w:cs="Arial"/>
          <w:sz w:val="22"/>
          <w:szCs w:val="22"/>
        </w:rPr>
        <w:t>Será exigido juntamente com a Proposta de Preços, Declaração da Proponente, garantindo que a mesma atende a Resolução CONAMA nº 401/08 que estabelece sobre a reutilização, reciclagem, tratamento ou disposição final de pilhas e baterias, para que sejam ambientalmente adequados devido aos seus compostos químicos como chumbo, cádmio, mercúrio e outros.</w:t>
      </w:r>
    </w:p>
    <w:p w14:paraId="68063972"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17.5 - Pronto atendimento às solicitações da CONTRATANTE para solução de falhas, substituições de equipamentos e reconfigurações necessárias de terminais e consoles.</w:t>
      </w:r>
    </w:p>
    <w:p w14:paraId="51D6AB5F"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17.6 - Reposição dos componentes sujeitos a desgaste natural pelo uso.</w:t>
      </w:r>
    </w:p>
    <w:p w14:paraId="33793700"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17.7 - Solicitação por escrito de prévia aprovação da CONTRATANTE para toda e qualquer alteração de características no Sistema, com justificativa;</w:t>
      </w:r>
    </w:p>
    <w:p w14:paraId="4C3FCC86"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17.8 - Comunicação prévia por escrito a CONTRATANTE das alterações na equipe técnica ou substituição do gerente de projeto;</w:t>
      </w:r>
    </w:p>
    <w:p w14:paraId="4695FC22" w14:textId="77777777" w:rsidR="00FF5BC6" w:rsidRDefault="008A7DB6">
      <w:pPr>
        <w:tabs>
          <w:tab w:val="left" w:pos="1080"/>
        </w:tabs>
        <w:spacing w:line="360" w:lineRule="auto"/>
        <w:jc w:val="both"/>
        <w:rPr>
          <w:rFonts w:ascii="Arial" w:hAnsi="Arial" w:cs="Arial"/>
          <w:sz w:val="22"/>
          <w:szCs w:val="22"/>
        </w:rPr>
      </w:pPr>
      <w:r>
        <w:rPr>
          <w:rFonts w:ascii="Arial" w:hAnsi="Arial" w:cs="Arial"/>
          <w:sz w:val="22"/>
          <w:szCs w:val="22"/>
        </w:rPr>
        <w:t>17.9 - Substituições de membros da equipe técnica, mediante pedido justificado por escrito da CONTRATANTE;</w:t>
      </w:r>
    </w:p>
    <w:p w14:paraId="02F67AD3" w14:textId="77777777" w:rsidR="00FF5BC6" w:rsidRDefault="008A7DB6">
      <w:pPr>
        <w:tabs>
          <w:tab w:val="left" w:pos="1080"/>
        </w:tabs>
        <w:spacing w:line="360" w:lineRule="auto"/>
        <w:jc w:val="both"/>
        <w:rPr>
          <w:rFonts w:ascii="Arial" w:hAnsi="Arial" w:cs="Arial"/>
          <w:sz w:val="22"/>
          <w:szCs w:val="22"/>
        </w:rPr>
      </w:pPr>
      <w:r>
        <w:rPr>
          <w:rFonts w:ascii="Arial" w:hAnsi="Arial" w:cs="Arial"/>
          <w:color w:val="000000"/>
          <w:sz w:val="22"/>
          <w:szCs w:val="22"/>
        </w:rPr>
        <w:t xml:space="preserve">17.10 - A CONTRATADA será </w:t>
      </w:r>
      <w:r>
        <w:rPr>
          <w:rFonts w:ascii="Arial" w:hAnsi="Arial" w:cs="Arial"/>
          <w:color w:val="000000"/>
          <w:sz w:val="22"/>
          <w:szCs w:val="22"/>
        </w:rPr>
        <w:t>responsável por fornecer e instalar os equipamentos nos locais informados pela CONTRATANTE, obedecendo rigorosamente às normas pertinentes, bem como, por sua remoção ao final do contrato de locação;</w:t>
      </w:r>
    </w:p>
    <w:p w14:paraId="44D2954B"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 xml:space="preserve">17.11 - O Contratado deve cumprir todas as </w:t>
      </w:r>
      <w:r>
        <w:rPr>
          <w:sz w:val="22"/>
          <w:szCs w:val="22"/>
        </w:rPr>
        <w:t>obrigações constantes deste Contrato e em seus anexos, assumindo como exclusivamente seus os riscos e as despesas decorrentes da boa e perfeita execução do objeto, observando, ainda, as obrigações a seguir dispostas;</w:t>
      </w:r>
    </w:p>
    <w:p w14:paraId="5DB63144"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17.12 - Responsabilizar-se pelos vícios e danos decorrentes do objeto, de acordo com o Código de Defesa do Consumidor (</w:t>
      </w:r>
      <w:hyperlink r:id="rId36">
        <w:r>
          <w:rPr>
            <w:rStyle w:val="Hyperlink"/>
            <w:sz w:val="22"/>
            <w:szCs w:val="22"/>
          </w:rPr>
          <w:t>Lei nº 8.078, de 1990</w:t>
        </w:r>
      </w:hyperlink>
      <w:r>
        <w:rPr>
          <w:sz w:val="22"/>
          <w:szCs w:val="22"/>
        </w:rPr>
        <w:t>);</w:t>
      </w:r>
    </w:p>
    <w:p w14:paraId="318CF870"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17.13 - Comunicar ao contratante, no prazo máximo de 24 (vinte e quatro) horas que antecede a data da entrega, os motivos que impossibilitem o cumprimento do prazo previsto, com a devida comprovação;</w:t>
      </w:r>
    </w:p>
    <w:p w14:paraId="0823A866"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lastRenderedPageBreak/>
        <w:t>17.14 - Atender às determinações regulares emitidas pelo fiscal ou gestor do contrato ou autoridade superior (</w:t>
      </w:r>
      <w:hyperlink r:id="rId37" w:anchor="art137" w:history="1">
        <w:r>
          <w:rPr>
            <w:rStyle w:val="Hyperlink"/>
            <w:sz w:val="22"/>
            <w:szCs w:val="22"/>
          </w:rPr>
          <w:t>art. 137, II, da Lei n.º 14.133, de 2021</w:t>
        </w:r>
      </w:hyperlink>
      <w:r>
        <w:rPr>
          <w:sz w:val="22"/>
          <w:szCs w:val="22"/>
        </w:rPr>
        <w:t>) e prestar todo esclarecimento ou informação por eles solicitados;</w:t>
      </w:r>
    </w:p>
    <w:p w14:paraId="5AFFFE03"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17.15 - Reparar, corrigir, remover, reconstruir ou substituir, às suas expensas, no total ou em parte, no prazo fixado pelo fiscal do contrato, os bens nos quais se verificarem vícios, defeitos ou incorreções resultantes da execução ou dos materiais empregados;</w:t>
      </w:r>
    </w:p>
    <w:p w14:paraId="29C09255"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17.16 -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BBA872B"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 xml:space="preserve">17.17 - O contratado deverá entregar ao setor responsável pela fiscalização do contrato, junto com a Nota Fiscal para fins de pagamento, os seguintes documentos: </w:t>
      </w:r>
    </w:p>
    <w:p w14:paraId="1DE0509E" w14:textId="77777777" w:rsidR="00FF5BC6" w:rsidRDefault="008A7DB6">
      <w:pPr>
        <w:pStyle w:val="Nivel2"/>
        <w:numPr>
          <w:ilvl w:val="1"/>
          <w:numId w:val="19"/>
        </w:numPr>
        <w:tabs>
          <w:tab w:val="clear" w:pos="0"/>
          <w:tab w:val="left" w:pos="510"/>
        </w:tabs>
        <w:suppressAutoHyphens/>
        <w:spacing w:before="0" w:after="0" w:line="360" w:lineRule="auto"/>
        <w:ind w:left="0" w:firstLine="0"/>
        <w:rPr>
          <w:sz w:val="22"/>
          <w:szCs w:val="22"/>
        </w:rPr>
      </w:pPr>
      <w:r>
        <w:rPr>
          <w:sz w:val="22"/>
          <w:szCs w:val="22"/>
        </w:rPr>
        <w:t xml:space="preserve">Prova de regularidade relativa à Seguridade Social; </w:t>
      </w:r>
    </w:p>
    <w:p w14:paraId="418188A0" w14:textId="77777777" w:rsidR="00FF5BC6" w:rsidRDefault="008A7DB6">
      <w:pPr>
        <w:pStyle w:val="Nivel2"/>
        <w:numPr>
          <w:ilvl w:val="1"/>
          <w:numId w:val="19"/>
        </w:numPr>
        <w:tabs>
          <w:tab w:val="clear" w:pos="0"/>
          <w:tab w:val="left" w:pos="510"/>
        </w:tabs>
        <w:suppressAutoHyphens/>
        <w:spacing w:before="0" w:after="0" w:line="360" w:lineRule="auto"/>
        <w:ind w:left="0" w:firstLine="0"/>
        <w:rPr>
          <w:sz w:val="22"/>
          <w:szCs w:val="22"/>
        </w:rPr>
      </w:pPr>
      <w:r>
        <w:rPr>
          <w:sz w:val="22"/>
          <w:szCs w:val="22"/>
        </w:rPr>
        <w:t xml:space="preserve">Certidão conjunta relativa aos tributos federais e à Dívida Ativa da União; </w:t>
      </w:r>
    </w:p>
    <w:p w14:paraId="21634A0D" w14:textId="77777777" w:rsidR="00FF5BC6" w:rsidRDefault="008A7DB6">
      <w:pPr>
        <w:pStyle w:val="Nivel2"/>
        <w:numPr>
          <w:ilvl w:val="1"/>
          <w:numId w:val="19"/>
        </w:numPr>
        <w:tabs>
          <w:tab w:val="clear" w:pos="0"/>
          <w:tab w:val="left" w:pos="510"/>
        </w:tabs>
        <w:suppressAutoHyphens/>
        <w:spacing w:before="0" w:after="0" w:line="360" w:lineRule="auto"/>
        <w:ind w:left="0" w:firstLine="0"/>
        <w:rPr>
          <w:sz w:val="22"/>
          <w:szCs w:val="22"/>
        </w:rPr>
      </w:pPr>
      <w:r>
        <w:rPr>
          <w:sz w:val="22"/>
          <w:szCs w:val="22"/>
        </w:rPr>
        <w:t xml:space="preserve">Certidões que comprovem a regularidade perante a Fazenda Estadual ou Distrital do domicílio ou sede do contratado; </w:t>
      </w:r>
    </w:p>
    <w:p w14:paraId="791CAC16" w14:textId="77777777" w:rsidR="00FF5BC6" w:rsidRDefault="008A7DB6">
      <w:pPr>
        <w:pStyle w:val="Nivel2"/>
        <w:numPr>
          <w:ilvl w:val="1"/>
          <w:numId w:val="19"/>
        </w:numPr>
        <w:tabs>
          <w:tab w:val="clear" w:pos="0"/>
          <w:tab w:val="left" w:pos="510"/>
        </w:tabs>
        <w:suppressAutoHyphens/>
        <w:spacing w:before="0" w:after="0" w:line="360" w:lineRule="auto"/>
        <w:ind w:left="0" w:firstLine="0"/>
        <w:rPr>
          <w:sz w:val="22"/>
          <w:szCs w:val="22"/>
        </w:rPr>
      </w:pPr>
      <w:r>
        <w:rPr>
          <w:sz w:val="22"/>
          <w:szCs w:val="22"/>
        </w:rPr>
        <w:t xml:space="preserve">Certidão de Regularidade do FGTS – CRF; e </w:t>
      </w:r>
    </w:p>
    <w:p w14:paraId="5C02C040" w14:textId="77777777" w:rsidR="00FF5BC6" w:rsidRDefault="008A7DB6">
      <w:pPr>
        <w:pStyle w:val="Nivel2"/>
        <w:numPr>
          <w:ilvl w:val="1"/>
          <w:numId w:val="19"/>
        </w:numPr>
        <w:tabs>
          <w:tab w:val="clear" w:pos="0"/>
          <w:tab w:val="left" w:pos="510"/>
        </w:tabs>
        <w:suppressAutoHyphens/>
        <w:spacing w:before="0" w:after="0" w:line="360" w:lineRule="auto"/>
        <w:ind w:left="0" w:firstLine="0"/>
        <w:rPr>
          <w:sz w:val="22"/>
          <w:szCs w:val="22"/>
        </w:rPr>
      </w:pPr>
      <w:r>
        <w:rPr>
          <w:sz w:val="22"/>
          <w:szCs w:val="22"/>
        </w:rPr>
        <w:t xml:space="preserve">Certidão Negativa de Débitos Trabalhistas – </w:t>
      </w:r>
      <w:proofErr w:type="spellStart"/>
      <w:r>
        <w:rPr>
          <w:sz w:val="22"/>
          <w:szCs w:val="22"/>
        </w:rPr>
        <w:t>CNDT</w:t>
      </w:r>
      <w:proofErr w:type="spellEnd"/>
      <w:r>
        <w:rPr>
          <w:sz w:val="22"/>
          <w:szCs w:val="22"/>
        </w:rPr>
        <w:t xml:space="preserve">; </w:t>
      </w:r>
    </w:p>
    <w:p w14:paraId="7096459E"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FF9AD97"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17.19 - Comunicar ao Fiscal do contrato, no prazo de 24 (vinte e quatro) horas, qualquer ocorrência anormal ou acidente que se verifique no local da execução do objeto contratual.</w:t>
      </w:r>
    </w:p>
    <w:p w14:paraId="388568FA"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17.20 - Paralisar, por determinação do contratante, qualquer atividade que não esteja sendo executada de acordo com a boa técnica ou que ponha em risco a segurança de pessoas ou bens de terceiros.</w:t>
      </w:r>
    </w:p>
    <w:p w14:paraId="7119009B"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 xml:space="preserve">17.21 - Manter durante toda a vigência do contrato, em compatibilidade com as obrigações assumidas, todas as condições exigidas para habilitação na licitação; </w:t>
      </w:r>
    </w:p>
    <w:p w14:paraId="67392694"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 xml:space="preserve">17.22 - Guardar sigilo sobre todas as informações obtidas em decorrência do cumprimento do contrato; </w:t>
      </w:r>
    </w:p>
    <w:p w14:paraId="1689E7BD"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lastRenderedPageBreak/>
        <w:t xml:space="preserve">17.23 -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history="1">
        <w:r>
          <w:rPr>
            <w:rStyle w:val="Hyperlink"/>
            <w:sz w:val="22"/>
            <w:szCs w:val="22"/>
          </w:rPr>
          <w:t>art. 124, II, d, da Lei nº 14.133, de 2021.</w:t>
        </w:r>
      </w:hyperlink>
    </w:p>
    <w:p w14:paraId="438C0DAF"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17.24 - Cumprir, além dos postulados legais vigentes de âmbito federal, estadual ou municipal, as normas de segurança do contratante;</w:t>
      </w:r>
    </w:p>
    <w:p w14:paraId="6EF5CC1C"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bookmarkStart w:id="32" w:name="_Ref118293001"/>
      <w:r>
        <w:rPr>
          <w:sz w:val="22"/>
          <w:szCs w:val="22"/>
        </w:rPr>
        <w:t>17.25 -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2"/>
    </w:p>
    <w:p w14:paraId="66A450B2"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17.26 - Orientar e treinar seus empregados sobre os deveres previstos na Lei nº 13.709, de 14 de agosto de 2018, adotando medidas eficazes para proteção de dados pessoais a que tenha acesso por força da execução deste contrato;</w:t>
      </w:r>
    </w:p>
    <w:p w14:paraId="48B8A6B0"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17.27 - Conduzir os trabalhos com estrita observância às normas da legislação pertinente, cumprindo as determinações dos Poderes Públicos, mantendo sempre limpo o local d</w:t>
      </w:r>
      <w:r>
        <w:rPr>
          <w:sz w:val="22"/>
          <w:szCs w:val="22"/>
          <w:lang w:eastAsia="en-US"/>
        </w:rPr>
        <w:t>e execução do objeto</w:t>
      </w:r>
      <w:r>
        <w:rPr>
          <w:sz w:val="22"/>
          <w:szCs w:val="22"/>
        </w:rPr>
        <w:t xml:space="preserve"> e nas melhores condições de segurança, higiene e disciplina.</w:t>
      </w:r>
    </w:p>
    <w:p w14:paraId="6EDF8899"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r>
        <w:rPr>
          <w:sz w:val="22"/>
          <w:szCs w:val="22"/>
        </w:rPr>
        <w:t>17.28 - Submeter previamente, por escrito, ao contratante, para análise e aprovação, quaisquer mudanças nos métodos executivos que fujam às especificações do memorial descritivo ou instrumento congênere.</w:t>
      </w:r>
    </w:p>
    <w:p w14:paraId="10884D8C" w14:textId="77777777" w:rsidR="00FF5BC6" w:rsidRDefault="008A7DB6">
      <w:pPr>
        <w:pStyle w:val="Nivel2"/>
        <w:tabs>
          <w:tab w:val="clear" w:pos="0"/>
          <w:tab w:val="left" w:pos="510"/>
          <w:tab w:val="left" w:pos="1080"/>
        </w:tabs>
        <w:suppressAutoHyphens/>
        <w:spacing w:before="0" w:after="0" w:line="360" w:lineRule="auto"/>
        <w:ind w:left="0" w:firstLine="0"/>
        <w:rPr>
          <w:sz w:val="22"/>
          <w:szCs w:val="22"/>
        </w:rPr>
      </w:pPr>
      <w:bookmarkStart w:id="33" w:name="_Ref118293030"/>
      <w:r>
        <w:rPr>
          <w:rFonts w:eastAsia="Liberation Serif;Times New Roma"/>
          <w:sz w:val="22"/>
          <w:szCs w:val="22"/>
        </w:rPr>
        <w:t xml:space="preserve">17.29 - Não permitir a utilização de qualquer </w:t>
      </w:r>
      <w:r>
        <w:rPr>
          <w:rFonts w:eastAsia="Liberation Serif;Times New Roma"/>
          <w:sz w:val="22"/>
          <w:szCs w:val="22"/>
        </w:rPr>
        <w:t>trabalho do menor de dezesseis anos, exceto na condição de aprendiz para os maiores de quatorze anos, nem permitir a utilização do trabalho do menor de dezoito anos em trabalho noturno, perigoso ou insalubre.</w:t>
      </w:r>
      <w:bookmarkEnd w:id="33"/>
    </w:p>
    <w:p w14:paraId="58139FFE" w14:textId="77777777" w:rsidR="00FF5BC6" w:rsidRDefault="00FF5BC6">
      <w:pPr>
        <w:pStyle w:val="Corpodetexto"/>
        <w:tabs>
          <w:tab w:val="left" w:pos="735"/>
        </w:tabs>
        <w:spacing w:after="0" w:line="360" w:lineRule="auto"/>
        <w:jc w:val="both"/>
        <w:rPr>
          <w:rFonts w:ascii="Arial" w:hAnsi="Arial" w:cs="Arial"/>
          <w:sz w:val="22"/>
          <w:szCs w:val="22"/>
        </w:rPr>
      </w:pPr>
    </w:p>
    <w:p w14:paraId="03EDAC98" w14:textId="77777777" w:rsidR="00FF5BC6" w:rsidRDefault="008A7DB6">
      <w:pPr>
        <w:tabs>
          <w:tab w:val="left" w:pos="720"/>
        </w:tabs>
        <w:spacing w:line="360" w:lineRule="auto"/>
        <w:jc w:val="both"/>
        <w:rPr>
          <w:rFonts w:ascii="Arial" w:hAnsi="Arial" w:cs="Arial"/>
          <w:sz w:val="22"/>
          <w:szCs w:val="22"/>
        </w:rPr>
      </w:pPr>
      <w:r>
        <w:rPr>
          <w:rFonts w:ascii="Arial" w:hAnsi="Arial" w:cs="Arial"/>
          <w:b/>
          <w:bCs/>
          <w:sz w:val="22"/>
          <w:szCs w:val="22"/>
        </w:rPr>
        <w:t>18 - DAS SANÇÕES</w:t>
      </w:r>
    </w:p>
    <w:p w14:paraId="5002E41D"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 xml:space="preserve">18.1 - Comete infração administrativa, nos termos da </w:t>
      </w:r>
      <w:hyperlink r:id="rId39">
        <w:r>
          <w:rPr>
            <w:rStyle w:val="Hyperlink"/>
            <w:rFonts w:ascii="Arial" w:hAnsi="Arial" w:cs="Arial"/>
            <w:sz w:val="22"/>
            <w:szCs w:val="22"/>
          </w:rPr>
          <w:t>Lei nº 14.133, de 2021</w:t>
        </w:r>
      </w:hyperlink>
      <w:r>
        <w:rPr>
          <w:rFonts w:ascii="Arial" w:hAnsi="Arial" w:cs="Arial"/>
          <w:sz w:val="22"/>
          <w:szCs w:val="22"/>
        </w:rPr>
        <w:t>, o contratado que:</w:t>
      </w:r>
    </w:p>
    <w:p w14:paraId="19F5FC69"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a) der causa à inexecução parcial do contrato;</w:t>
      </w:r>
    </w:p>
    <w:p w14:paraId="0CE113C0"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b) der causa à inexecução parcial do contrato que cause grave dano à Administração ou ao funcionamento dos serviços públicos ou ao interesse coletivo;</w:t>
      </w:r>
    </w:p>
    <w:p w14:paraId="31BF6ACB"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c) der causa à inexecução total do contrato;</w:t>
      </w:r>
    </w:p>
    <w:p w14:paraId="1770B083"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d) ensejar o retardamento da execução ou da entrega do objeto da contratação sem motivo justificado;</w:t>
      </w:r>
    </w:p>
    <w:p w14:paraId="59303EFF"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lastRenderedPageBreak/>
        <w:t>e) apresentar documentação falsa ou prestar declaração falsa durante a execução do contrato;</w:t>
      </w:r>
    </w:p>
    <w:p w14:paraId="2AED9953"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f) praticar ato fraudulento na execução do contrato;</w:t>
      </w:r>
    </w:p>
    <w:p w14:paraId="781FD313"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comportar-se de modo inidôneo ou cometer fraude de qualquer natureza;</w:t>
      </w:r>
    </w:p>
    <w:p w14:paraId="77F17C81" w14:textId="77777777" w:rsidR="00FF5BC6" w:rsidRDefault="008A7DB6">
      <w:pPr>
        <w:tabs>
          <w:tab w:val="left" w:pos="570"/>
          <w:tab w:val="left" w:pos="1080"/>
        </w:tabs>
        <w:spacing w:line="360" w:lineRule="auto"/>
        <w:jc w:val="both"/>
        <w:rPr>
          <w:rFonts w:ascii="Arial" w:hAnsi="Arial" w:cs="Arial"/>
          <w:sz w:val="22"/>
          <w:szCs w:val="22"/>
        </w:rPr>
      </w:pPr>
      <w:r>
        <w:rPr>
          <w:rFonts w:ascii="Arial" w:eastAsia="Arial" w:hAnsi="Arial" w:cs="Arial"/>
          <w:sz w:val="22"/>
          <w:szCs w:val="22"/>
        </w:rPr>
        <w:t xml:space="preserve">praticar ato lesivo previsto no </w:t>
      </w:r>
      <w:hyperlink r:id="rId40"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064263C4"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18.2 - A aplicação das sanções previstas neste Contrato não exclui, em hipótese alguma, a obrigação de reparação integral do dano causado ao Contratante (</w:t>
      </w:r>
      <w:hyperlink r:id="rId41" w:anchor="art156§9" w:history="1">
        <w:r>
          <w:rPr>
            <w:rStyle w:val="Hyperlink"/>
            <w:sz w:val="22"/>
            <w:szCs w:val="22"/>
          </w:rPr>
          <w:t>art. 156, §9º, da Lei nº 14.133, de 2021</w:t>
        </w:r>
      </w:hyperlink>
      <w:r>
        <w:rPr>
          <w:sz w:val="22"/>
          <w:szCs w:val="22"/>
        </w:rPr>
        <w:t>)</w:t>
      </w:r>
    </w:p>
    <w:p w14:paraId="3BFA1644"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18.3 - Todas as sanções previstas neste Contrato poderão ser aplicadas cumulativamente com a multa (</w:t>
      </w:r>
      <w:hyperlink r:id="rId42" w:anchor="art156§7" w:history="1">
        <w:r>
          <w:rPr>
            <w:rStyle w:val="Hyperlink"/>
            <w:sz w:val="22"/>
            <w:szCs w:val="22"/>
          </w:rPr>
          <w:t>art. 156, §7º, da Lei nº 14.133, de 2021</w:t>
        </w:r>
      </w:hyperlink>
      <w:r>
        <w:rPr>
          <w:sz w:val="22"/>
          <w:szCs w:val="22"/>
        </w:rPr>
        <w:t>).</w:t>
      </w:r>
    </w:p>
    <w:p w14:paraId="04351429" w14:textId="77777777" w:rsidR="00FF5BC6" w:rsidRDefault="008A7DB6">
      <w:pPr>
        <w:pStyle w:val="Nivel3"/>
        <w:numPr>
          <w:ilvl w:val="1"/>
          <w:numId w:val="2"/>
        </w:numPr>
        <w:tabs>
          <w:tab w:val="clear" w:pos="0"/>
          <w:tab w:val="left" w:pos="1080"/>
        </w:tabs>
        <w:suppressAutoHyphens/>
        <w:spacing w:before="0" w:after="0" w:line="360" w:lineRule="auto"/>
        <w:ind w:left="0" w:firstLine="0"/>
        <w:rPr>
          <w:sz w:val="22"/>
          <w:szCs w:val="22"/>
        </w:rPr>
      </w:pPr>
      <w:r>
        <w:rPr>
          <w:sz w:val="22"/>
          <w:szCs w:val="22"/>
        </w:rPr>
        <w:t xml:space="preserve">18.4 - Antes da aplicação da multa será facultada a defesa do </w:t>
      </w:r>
      <w:r>
        <w:rPr>
          <w:sz w:val="22"/>
          <w:szCs w:val="22"/>
        </w:rPr>
        <w:t>interessado no prazo de 15 (quinze) dias úteis, contado da data de sua intimação (</w:t>
      </w:r>
      <w:hyperlink r:id="rId43" w:anchor="art157" w:history="1">
        <w:r>
          <w:rPr>
            <w:rStyle w:val="Hyperlink"/>
            <w:sz w:val="22"/>
            <w:szCs w:val="22"/>
          </w:rPr>
          <w:t>art. 157, da Lei nº 14.133, de 2021</w:t>
        </w:r>
      </w:hyperlink>
      <w:r>
        <w:rPr>
          <w:sz w:val="22"/>
          <w:szCs w:val="22"/>
        </w:rPr>
        <w:t>)</w:t>
      </w:r>
    </w:p>
    <w:p w14:paraId="03531A20" w14:textId="77777777" w:rsidR="00FF5BC6" w:rsidRDefault="008A7DB6">
      <w:pPr>
        <w:pStyle w:val="Nivel3"/>
        <w:numPr>
          <w:ilvl w:val="1"/>
          <w:numId w:val="2"/>
        </w:numPr>
        <w:tabs>
          <w:tab w:val="clear" w:pos="0"/>
          <w:tab w:val="left" w:pos="1080"/>
        </w:tabs>
        <w:suppressAutoHyphens/>
        <w:spacing w:before="0" w:after="0" w:line="360" w:lineRule="auto"/>
        <w:ind w:left="0" w:firstLine="0"/>
        <w:rPr>
          <w:sz w:val="22"/>
          <w:szCs w:val="22"/>
        </w:rPr>
      </w:pPr>
      <w:r>
        <w:rPr>
          <w:sz w:val="22"/>
          <w:szCs w:val="22"/>
        </w:rPr>
        <w:t>18.5 - Se a multa aplicada e as indenizações cabíveis forem superiores ao valor do pagamento eventualmente devido pelo Contratante ao Contratado, além da perda desse valor, a diferença será descontada da garantia prestada ou será cobrada judicialmente (</w:t>
      </w:r>
      <w:hyperlink r:id="rId44" w:anchor="art156§8" w:history="1">
        <w:r>
          <w:rPr>
            <w:rStyle w:val="Hyperlink"/>
            <w:sz w:val="22"/>
            <w:szCs w:val="22"/>
          </w:rPr>
          <w:t>art. 156, §8º, da Lei nº 14.133, de 2021</w:t>
        </w:r>
      </w:hyperlink>
      <w:r>
        <w:rPr>
          <w:sz w:val="22"/>
          <w:szCs w:val="22"/>
        </w:rPr>
        <w:t>).</w:t>
      </w:r>
    </w:p>
    <w:p w14:paraId="261DFE11" w14:textId="77777777" w:rsidR="00FF5BC6" w:rsidRDefault="008A7DB6">
      <w:pPr>
        <w:pStyle w:val="Nivel3"/>
        <w:numPr>
          <w:ilvl w:val="1"/>
          <w:numId w:val="2"/>
        </w:numPr>
        <w:tabs>
          <w:tab w:val="clear" w:pos="0"/>
          <w:tab w:val="left" w:pos="1080"/>
        </w:tabs>
        <w:suppressAutoHyphens/>
        <w:spacing w:before="0" w:after="0" w:line="360" w:lineRule="auto"/>
        <w:ind w:left="0" w:firstLine="0"/>
        <w:rPr>
          <w:sz w:val="22"/>
          <w:szCs w:val="22"/>
        </w:rPr>
      </w:pPr>
      <w:r>
        <w:rPr>
          <w:sz w:val="22"/>
          <w:szCs w:val="22"/>
        </w:rPr>
        <w:t>18.6 - 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4" w:name="_Hlk78351618"/>
      <w:bookmarkEnd w:id="34"/>
    </w:p>
    <w:p w14:paraId="67A88DBE"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 xml:space="preserve">18.7 - 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5"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4852B260"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18.8 - Na aplicação das sanções serão considerados (</w:t>
      </w:r>
      <w:hyperlink r:id="rId46" w:anchor="art156§1" w:history="1">
        <w:r>
          <w:rPr>
            <w:rStyle w:val="Hyperlink"/>
            <w:sz w:val="22"/>
            <w:szCs w:val="22"/>
          </w:rPr>
          <w:t>art. 156, §1º, da Lei nº 14.133, de 2021</w:t>
        </w:r>
      </w:hyperlink>
      <w:r>
        <w:rPr>
          <w:sz w:val="22"/>
          <w:szCs w:val="22"/>
        </w:rPr>
        <w:t>):</w:t>
      </w:r>
    </w:p>
    <w:p w14:paraId="2791EC7C" w14:textId="77777777" w:rsidR="00FF5BC6" w:rsidRDefault="008A7DB6">
      <w:pPr>
        <w:numPr>
          <w:ilvl w:val="0"/>
          <w:numId w:val="18"/>
        </w:numPr>
        <w:spacing w:line="360" w:lineRule="auto"/>
        <w:ind w:left="0" w:firstLine="0"/>
        <w:jc w:val="both"/>
        <w:rPr>
          <w:rFonts w:ascii="Arial" w:hAnsi="Arial" w:cs="Arial"/>
          <w:sz w:val="22"/>
          <w:szCs w:val="22"/>
        </w:rPr>
      </w:pPr>
      <w:r>
        <w:rPr>
          <w:rFonts w:ascii="Arial" w:eastAsia="Arial" w:hAnsi="Arial" w:cs="Arial"/>
          <w:sz w:val="22"/>
          <w:szCs w:val="22"/>
        </w:rPr>
        <w:t>a natureza e a gravidade da infração cometida;</w:t>
      </w:r>
    </w:p>
    <w:p w14:paraId="242A2232" w14:textId="77777777" w:rsidR="00FF5BC6" w:rsidRDefault="008A7DB6">
      <w:pPr>
        <w:numPr>
          <w:ilvl w:val="0"/>
          <w:numId w:val="18"/>
        </w:numPr>
        <w:spacing w:line="360" w:lineRule="auto"/>
        <w:ind w:left="0" w:firstLine="0"/>
        <w:jc w:val="both"/>
        <w:rPr>
          <w:rFonts w:ascii="Arial" w:hAnsi="Arial" w:cs="Arial"/>
          <w:sz w:val="22"/>
          <w:szCs w:val="22"/>
        </w:rPr>
      </w:pPr>
      <w:r>
        <w:rPr>
          <w:rFonts w:ascii="Arial" w:eastAsia="Arial" w:hAnsi="Arial" w:cs="Arial"/>
          <w:sz w:val="22"/>
          <w:szCs w:val="22"/>
        </w:rPr>
        <w:t>as peculiaridades do caso concreto;</w:t>
      </w:r>
    </w:p>
    <w:p w14:paraId="7F6EA723" w14:textId="77777777" w:rsidR="00FF5BC6" w:rsidRDefault="008A7DB6">
      <w:pPr>
        <w:numPr>
          <w:ilvl w:val="0"/>
          <w:numId w:val="18"/>
        </w:numPr>
        <w:spacing w:line="360" w:lineRule="auto"/>
        <w:ind w:left="0" w:firstLine="0"/>
        <w:jc w:val="both"/>
        <w:rPr>
          <w:rFonts w:ascii="Arial" w:hAnsi="Arial" w:cs="Arial"/>
          <w:sz w:val="22"/>
          <w:szCs w:val="22"/>
        </w:rPr>
      </w:pPr>
      <w:r>
        <w:rPr>
          <w:rFonts w:ascii="Arial" w:eastAsia="Arial" w:hAnsi="Arial" w:cs="Arial"/>
          <w:sz w:val="22"/>
          <w:szCs w:val="22"/>
        </w:rPr>
        <w:t>as circunstâncias agravantes ou atenuantes;</w:t>
      </w:r>
    </w:p>
    <w:p w14:paraId="530ED4C9" w14:textId="77777777" w:rsidR="00FF5BC6" w:rsidRDefault="008A7DB6">
      <w:pPr>
        <w:numPr>
          <w:ilvl w:val="0"/>
          <w:numId w:val="18"/>
        </w:numPr>
        <w:spacing w:line="360" w:lineRule="auto"/>
        <w:ind w:left="0" w:firstLine="0"/>
        <w:jc w:val="both"/>
        <w:rPr>
          <w:rFonts w:ascii="Arial" w:hAnsi="Arial" w:cs="Arial"/>
          <w:sz w:val="22"/>
          <w:szCs w:val="22"/>
        </w:rPr>
      </w:pPr>
      <w:r>
        <w:rPr>
          <w:rFonts w:ascii="Arial" w:eastAsia="Arial" w:hAnsi="Arial" w:cs="Arial"/>
          <w:sz w:val="22"/>
          <w:szCs w:val="22"/>
        </w:rPr>
        <w:t>os danos que dela provierem para o Contratante;</w:t>
      </w:r>
    </w:p>
    <w:p w14:paraId="7B061296" w14:textId="77777777" w:rsidR="00FF5BC6" w:rsidRDefault="008A7DB6">
      <w:pPr>
        <w:numPr>
          <w:ilvl w:val="0"/>
          <w:numId w:val="18"/>
        </w:numPr>
        <w:spacing w:line="360" w:lineRule="auto"/>
        <w:ind w:left="0" w:firstLine="0"/>
        <w:jc w:val="both"/>
        <w:rPr>
          <w:rFonts w:ascii="Arial" w:hAnsi="Arial" w:cs="Arial"/>
          <w:sz w:val="22"/>
          <w:szCs w:val="22"/>
        </w:rPr>
      </w:pPr>
      <w:r>
        <w:rPr>
          <w:rFonts w:ascii="Arial" w:eastAsia="Arial" w:hAnsi="Arial" w:cs="Arial"/>
          <w:sz w:val="22"/>
          <w:szCs w:val="22"/>
        </w:rPr>
        <w:t>a implantação ou o aperfeiçoamento de programa de integridade, conforme normas e orientações dos órgãos de controle.</w:t>
      </w:r>
    </w:p>
    <w:p w14:paraId="3303F017" w14:textId="77777777" w:rsidR="00FF5BC6" w:rsidRDefault="00FF5BC6">
      <w:pPr>
        <w:spacing w:line="360" w:lineRule="auto"/>
        <w:jc w:val="both"/>
        <w:rPr>
          <w:rFonts w:ascii="Arial" w:hAnsi="Arial" w:cs="Arial"/>
          <w:sz w:val="22"/>
          <w:szCs w:val="22"/>
        </w:rPr>
      </w:pPr>
    </w:p>
    <w:p w14:paraId="391E75E7"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 xml:space="preserve">18.9 - Os atos previstos como infrações administrativas na </w:t>
      </w:r>
      <w:hyperlink r:id="rId47">
        <w:r>
          <w:rPr>
            <w:rStyle w:val="Hyperlink"/>
            <w:sz w:val="22"/>
            <w:szCs w:val="22"/>
          </w:rPr>
          <w:t>Lei nº 14.133, de 2021</w:t>
        </w:r>
      </w:hyperlink>
      <w:r>
        <w:rPr>
          <w:sz w:val="22"/>
          <w:szCs w:val="22"/>
        </w:rPr>
        <w:t xml:space="preserve">, ou em outras leis de licitações e contratos da Administração Pública que também sejam tipificados como atos </w:t>
      </w:r>
      <w:r>
        <w:rPr>
          <w:sz w:val="22"/>
          <w:szCs w:val="22"/>
        </w:rPr>
        <w:lastRenderedPageBreak/>
        <w:t xml:space="preserve">lesivos na </w:t>
      </w:r>
      <w:hyperlink r:id="rId48">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49">
        <w:r>
          <w:rPr>
            <w:rStyle w:val="Hyperlink"/>
            <w:sz w:val="22"/>
            <w:szCs w:val="22"/>
          </w:rPr>
          <w:t>art. 159</w:t>
        </w:r>
      </w:hyperlink>
      <w:r>
        <w:rPr>
          <w:sz w:val="22"/>
          <w:szCs w:val="22"/>
        </w:rPr>
        <w:t>).</w:t>
      </w:r>
    </w:p>
    <w:p w14:paraId="609DE6B3"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18.20 -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w:t>
      </w:r>
      <w:r>
        <w:rPr>
          <w:sz w:val="22"/>
          <w:szCs w:val="22"/>
        </w:rPr>
        <w:t>o, com o Contratado, observados, em todos os casos, o contraditório, a ampla defesa e a obrigatoriedade de análise jurídica prévia (</w:t>
      </w:r>
      <w:hyperlink r:id="rId50" w:anchor="art160" w:history="1">
        <w:r>
          <w:rPr>
            <w:rStyle w:val="Hyperlink"/>
            <w:sz w:val="22"/>
            <w:szCs w:val="22"/>
          </w:rPr>
          <w:t>art. 160, da Lei nº 14.133, de 2021</w:t>
        </w:r>
      </w:hyperlink>
      <w:r>
        <w:rPr>
          <w:sz w:val="22"/>
          <w:szCs w:val="22"/>
        </w:rPr>
        <w:t>).</w:t>
      </w:r>
    </w:p>
    <w:p w14:paraId="24A83B51"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18.21 -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1" w:anchor="art161" w:history="1">
        <w:r>
          <w:rPr>
            <w:rStyle w:val="Hyperlink"/>
            <w:sz w:val="22"/>
            <w:szCs w:val="22"/>
          </w:rPr>
          <w:t>Art. 161, da Lei nº 14.133, de 2021</w:t>
        </w:r>
      </w:hyperlink>
      <w:r>
        <w:rPr>
          <w:sz w:val="22"/>
          <w:szCs w:val="22"/>
        </w:rPr>
        <w:t>).</w:t>
      </w:r>
    </w:p>
    <w:p w14:paraId="64F8678B" w14:textId="77777777" w:rsidR="00FF5BC6" w:rsidRDefault="008A7DB6">
      <w:pPr>
        <w:pStyle w:val="Nivel2"/>
        <w:tabs>
          <w:tab w:val="clear" w:pos="0"/>
          <w:tab w:val="left" w:pos="1080"/>
        </w:tabs>
        <w:suppressAutoHyphens/>
        <w:spacing w:before="0" w:after="0" w:line="360" w:lineRule="auto"/>
        <w:ind w:left="0" w:firstLine="0"/>
        <w:rPr>
          <w:sz w:val="22"/>
          <w:szCs w:val="22"/>
        </w:rPr>
      </w:pPr>
      <w:r>
        <w:rPr>
          <w:sz w:val="22"/>
          <w:szCs w:val="22"/>
        </w:rPr>
        <w:t xml:space="preserve">18.22 - As sanções de impedimento de licitar e contratar e declaração de inidoneidade para licitar ou contratar são passíveis de reabilitação na forma do </w:t>
      </w:r>
      <w:hyperlink r:id="rId52" w:anchor="163" w:history="1">
        <w:r>
          <w:rPr>
            <w:rStyle w:val="Hyperlink"/>
            <w:sz w:val="22"/>
            <w:szCs w:val="22"/>
          </w:rPr>
          <w:t>art. 163 da Lei nº 14.133/21</w:t>
        </w:r>
      </w:hyperlink>
      <w:r>
        <w:rPr>
          <w:sz w:val="22"/>
          <w:szCs w:val="22"/>
        </w:rPr>
        <w:t>.</w:t>
      </w:r>
    </w:p>
    <w:p w14:paraId="28A92686" w14:textId="77777777" w:rsidR="00FF5BC6" w:rsidRDefault="008A7DB6">
      <w:pPr>
        <w:pStyle w:val="Nivel2"/>
        <w:tabs>
          <w:tab w:val="clear" w:pos="0"/>
          <w:tab w:val="left" w:pos="1080"/>
        </w:tabs>
        <w:suppressAutoHyphens/>
        <w:spacing w:before="0" w:after="0" w:line="360" w:lineRule="auto"/>
        <w:ind w:left="0" w:firstLine="0"/>
        <w:rPr>
          <w:sz w:val="22"/>
          <w:szCs w:val="22"/>
        </w:rPr>
      </w:pPr>
      <w:r>
        <w:rPr>
          <w:rFonts w:eastAsia="Arial"/>
          <w:sz w:val="22"/>
          <w:szCs w:val="22"/>
        </w:rPr>
        <w:t xml:space="preserve">18.23 -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3">
        <w:r>
          <w:rPr>
            <w:rStyle w:val="Hyperlink"/>
            <w:rFonts w:eastAsia="Arial"/>
            <w:sz w:val="22"/>
            <w:szCs w:val="22"/>
          </w:rPr>
          <w:t>Normativa SEGES/ME nº 26, de 13 de abril de 2022</w:t>
        </w:r>
      </w:hyperlink>
      <w:r>
        <w:rPr>
          <w:rFonts w:eastAsia="Arial"/>
          <w:sz w:val="22"/>
          <w:szCs w:val="22"/>
        </w:rPr>
        <w:t xml:space="preserve">. </w:t>
      </w:r>
    </w:p>
    <w:p w14:paraId="7C37B326" w14:textId="77777777" w:rsidR="00FF5BC6" w:rsidRDefault="008A7DB6">
      <w:pPr>
        <w:tabs>
          <w:tab w:val="left" w:pos="735"/>
          <w:tab w:val="left" w:pos="1080"/>
        </w:tabs>
        <w:spacing w:line="360" w:lineRule="auto"/>
        <w:jc w:val="both"/>
        <w:rPr>
          <w:rFonts w:ascii="Arial" w:hAnsi="Arial" w:cs="Arial"/>
          <w:sz w:val="22"/>
          <w:szCs w:val="22"/>
        </w:rPr>
      </w:pPr>
      <w:r>
        <w:rPr>
          <w:rFonts w:ascii="Arial" w:hAnsi="Arial" w:cs="Arial"/>
          <w:sz w:val="22"/>
          <w:szCs w:val="22"/>
        </w:rPr>
        <w:t>18.24 - Serão aplicadas ao contratado que incorrer nas infrações acima descritas as seguintes sanções:</w:t>
      </w:r>
    </w:p>
    <w:p w14:paraId="7FE0BC27" w14:textId="77777777" w:rsidR="00FF5BC6" w:rsidRDefault="008A7DB6">
      <w:pPr>
        <w:pStyle w:val="PargrafodaLista"/>
        <w:numPr>
          <w:ilvl w:val="0"/>
          <w:numId w:val="17"/>
        </w:numPr>
        <w:spacing w:after="0" w:line="360" w:lineRule="auto"/>
        <w:ind w:left="0" w:firstLine="0"/>
        <w:jc w:val="both"/>
        <w:rPr>
          <w:rFonts w:ascii="Arial" w:hAnsi="Arial" w:cs="Arial"/>
        </w:rPr>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54" w:anchor="art156§2" w:history="1">
        <w:r>
          <w:rPr>
            <w:rStyle w:val="Hyperlink"/>
            <w:rFonts w:ascii="Arial" w:eastAsia="Arial" w:hAnsi="Arial" w:cs="Arial"/>
          </w:rPr>
          <w:t xml:space="preserve">art. 156, §2º, da </w:t>
        </w:r>
      </w:hyperlink>
      <w:bookmarkStart w:id="35" w:name="_Hlk114504069"/>
      <w:r>
        <w:rPr>
          <w:rStyle w:val="Hyperlink"/>
          <w:rFonts w:ascii="Arial" w:eastAsia="Arial" w:hAnsi="Arial" w:cs="Arial"/>
        </w:rPr>
        <w:t>Lei nº 14.133, de 2021</w:t>
      </w:r>
      <w:bookmarkEnd w:id="35"/>
      <w:r>
        <w:rPr>
          <w:rFonts w:ascii="Arial" w:eastAsia="Arial" w:hAnsi="Arial" w:cs="Arial"/>
        </w:rPr>
        <w:t>);</w:t>
      </w:r>
    </w:p>
    <w:p w14:paraId="6B9F0E0A" w14:textId="77777777" w:rsidR="00FF5BC6" w:rsidRDefault="008A7DB6">
      <w:pPr>
        <w:pStyle w:val="PargrafodaLista"/>
        <w:numPr>
          <w:ilvl w:val="0"/>
          <w:numId w:val="17"/>
        </w:numPr>
        <w:spacing w:after="0" w:line="360" w:lineRule="auto"/>
        <w:ind w:left="0" w:firstLine="0"/>
        <w:jc w:val="both"/>
        <w:rPr>
          <w:rFonts w:ascii="Arial" w:hAnsi="Arial" w:cs="Arial"/>
        </w:rPr>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55" w:anchor="art156§4" w:history="1">
        <w:r>
          <w:rPr>
            <w:rStyle w:val="Hyperlink"/>
            <w:rFonts w:ascii="Arial" w:eastAsia="Arial" w:hAnsi="Arial" w:cs="Arial"/>
          </w:rPr>
          <w:t>art. 156, § 4º, da Lei nº 14.133, de 2021</w:t>
        </w:r>
      </w:hyperlink>
      <w:r>
        <w:rPr>
          <w:rFonts w:ascii="Arial" w:eastAsia="Arial" w:hAnsi="Arial" w:cs="Arial"/>
        </w:rPr>
        <w:t>);</w:t>
      </w:r>
    </w:p>
    <w:p w14:paraId="4FEA88CC" w14:textId="77777777" w:rsidR="00FF5BC6" w:rsidRDefault="008A7DB6">
      <w:pPr>
        <w:pStyle w:val="PargrafodaLista"/>
        <w:numPr>
          <w:ilvl w:val="0"/>
          <w:numId w:val="17"/>
        </w:numPr>
        <w:spacing w:after="0" w:line="360" w:lineRule="auto"/>
        <w:ind w:left="0" w:firstLine="0"/>
        <w:jc w:val="both"/>
        <w:rPr>
          <w:rFonts w:ascii="Arial" w:hAnsi="Arial" w:cs="Arial"/>
        </w:rPr>
      </w:pPr>
      <w:r>
        <w:rPr>
          <w:rFonts w:ascii="Arial" w:eastAsia="Arial" w:hAnsi="Arial" w:cs="Arial"/>
          <w:b/>
          <w:bCs/>
        </w:rPr>
        <w:t>Declaração de inidoneidade para licitar e contratar</w:t>
      </w:r>
      <w:r>
        <w:rPr>
          <w:rFonts w:ascii="Arial" w:eastAsia="Arial" w:hAnsi="Arial" w:cs="Arial"/>
        </w:rPr>
        <w:t xml:space="preserve">, quando praticadas as condutas descritas nas alíneas “e”, “f”, “g” e “h” do subitem acima deste Contrato, bem como nas alíneas “b”, </w:t>
      </w:r>
      <w:r>
        <w:rPr>
          <w:rFonts w:ascii="Arial" w:eastAsia="Arial" w:hAnsi="Arial" w:cs="Arial"/>
        </w:rPr>
        <w:lastRenderedPageBreak/>
        <w:t>“c” e “d”, que justifiquem a imposição de penalidade mais grave (</w:t>
      </w:r>
      <w:hyperlink r:id="rId56" w:anchor="art156§5" w:history="1">
        <w:r>
          <w:rPr>
            <w:rStyle w:val="Hyperlink"/>
            <w:rFonts w:ascii="Arial" w:eastAsia="Arial" w:hAnsi="Arial" w:cs="Arial"/>
          </w:rPr>
          <w:t>art. 156, §5º, da Lei nº 14.133, de 2021</w:t>
        </w:r>
      </w:hyperlink>
      <w:r>
        <w:rPr>
          <w:rFonts w:ascii="Arial" w:eastAsia="Arial" w:hAnsi="Arial" w:cs="Arial"/>
        </w:rPr>
        <w:t>).</w:t>
      </w:r>
    </w:p>
    <w:p w14:paraId="738EDAFD" w14:textId="77777777" w:rsidR="00FF5BC6" w:rsidRDefault="008A7DB6">
      <w:pPr>
        <w:pStyle w:val="PargrafodaLista"/>
        <w:numPr>
          <w:ilvl w:val="0"/>
          <w:numId w:val="17"/>
        </w:numPr>
        <w:spacing w:after="0" w:line="360" w:lineRule="auto"/>
        <w:ind w:left="0" w:firstLine="0"/>
        <w:jc w:val="both"/>
        <w:rPr>
          <w:rFonts w:ascii="Arial" w:hAnsi="Arial" w:cs="Arial"/>
        </w:rPr>
      </w:pPr>
      <w:r>
        <w:rPr>
          <w:rFonts w:ascii="Arial" w:eastAsia="Arial" w:hAnsi="Arial" w:cs="Arial"/>
          <w:b/>
          <w:bCs/>
        </w:rPr>
        <w:t>Multa:</w:t>
      </w:r>
    </w:p>
    <w:p w14:paraId="4A7416CB" w14:textId="77777777" w:rsidR="00FF5BC6" w:rsidRDefault="008A7DB6">
      <w:pPr>
        <w:pStyle w:val="PargrafodaLista"/>
        <w:numPr>
          <w:ilvl w:val="0"/>
          <w:numId w:val="20"/>
        </w:numPr>
        <w:spacing w:after="0" w:line="360" w:lineRule="auto"/>
        <w:ind w:left="0" w:firstLine="0"/>
        <w:jc w:val="both"/>
        <w:rPr>
          <w:rFonts w:ascii="Arial" w:hAnsi="Arial" w:cs="Arial"/>
        </w:rPr>
      </w:pPr>
      <w:r>
        <w:rPr>
          <w:rFonts w:ascii="Arial" w:eastAsia="Arial" w:hAnsi="Arial" w:cs="Arial"/>
        </w:rPr>
        <w:t>moratória de 1% (um por cento) por dia de atraso injustificado sobre o valor da parcela inadimplida, até o limite de 90 (noventa) dias;</w:t>
      </w:r>
    </w:p>
    <w:p w14:paraId="629B3F63" w14:textId="77777777" w:rsidR="00FF5BC6" w:rsidRDefault="008A7DB6">
      <w:pPr>
        <w:pStyle w:val="PargrafodaLista"/>
        <w:numPr>
          <w:ilvl w:val="0"/>
          <w:numId w:val="20"/>
        </w:numPr>
        <w:spacing w:after="0" w:line="360" w:lineRule="auto"/>
        <w:ind w:left="0" w:firstLine="0"/>
        <w:jc w:val="both"/>
        <w:rPr>
          <w:rFonts w:ascii="Arial" w:hAnsi="Arial" w:cs="Arial"/>
        </w:rPr>
      </w:pPr>
      <w:r>
        <w:rPr>
          <w:rFonts w:ascii="Arial" w:eastAsia="Arial" w:hAnsi="Arial" w:cs="Arial"/>
        </w:rPr>
        <w:t>moratória de 0,5% (cinco décimos por cento) por dia de atraso injustificado sobre o valor total do contrato, até o máximo de 30 % (trinta por cento), pela inobservância do prazo fixado para apresentação, suplementação ou reposição da garantia.</w:t>
      </w:r>
    </w:p>
    <w:p w14:paraId="78DBAA67" w14:textId="77777777" w:rsidR="00FF5BC6" w:rsidRDefault="008A7DB6">
      <w:pPr>
        <w:pStyle w:val="PargrafodaLista"/>
        <w:numPr>
          <w:ilvl w:val="0"/>
          <w:numId w:val="20"/>
        </w:numPr>
        <w:spacing w:after="0" w:line="360" w:lineRule="auto"/>
        <w:ind w:left="0" w:firstLine="0"/>
        <w:jc w:val="both"/>
        <w:rPr>
          <w:rFonts w:ascii="Arial" w:hAnsi="Arial" w:cs="Arial"/>
        </w:rPr>
      </w:pPr>
      <w:r>
        <w:rPr>
          <w:rFonts w:ascii="Arial" w:eastAsia="Arial" w:hAnsi="Arial" w:cs="Arial"/>
        </w:rPr>
        <w:t xml:space="preserve">O atraso superior a 90 (noventa) dias autoriza a Administração a promover a extinção do contrato por descumprimento ou cumprimento irregular de suas cláusulas, conforme dispõe o inciso I do art. 137 da Lei n. 14.133, de 2021. </w:t>
      </w:r>
    </w:p>
    <w:p w14:paraId="1E2531C6" w14:textId="77777777" w:rsidR="00FF5BC6" w:rsidRDefault="008A7DB6">
      <w:pPr>
        <w:pStyle w:val="PargrafodaLista"/>
        <w:numPr>
          <w:ilvl w:val="0"/>
          <w:numId w:val="20"/>
        </w:numPr>
        <w:spacing w:after="0" w:line="360" w:lineRule="auto"/>
        <w:ind w:left="0" w:firstLine="0"/>
        <w:jc w:val="both"/>
        <w:rPr>
          <w:rFonts w:ascii="Arial" w:hAnsi="Arial" w:cs="Arial"/>
        </w:rPr>
      </w:pPr>
      <w:r>
        <w:rPr>
          <w:rFonts w:ascii="Arial" w:eastAsia="Arial" w:hAnsi="Arial" w:cs="Arial"/>
        </w:rPr>
        <w:t>compensatória de 20% (vinte por cento) sobre o valor total do contrato, no caso de inexecução total do objeto.</w:t>
      </w:r>
    </w:p>
    <w:p w14:paraId="13F33241" w14:textId="77777777" w:rsidR="00FF5BC6" w:rsidRDefault="00FF5BC6">
      <w:pPr>
        <w:pStyle w:val="PargrafodaLista"/>
        <w:spacing w:after="0" w:line="360" w:lineRule="auto"/>
        <w:ind w:left="0"/>
        <w:jc w:val="both"/>
        <w:rPr>
          <w:rFonts w:ascii="Arial" w:hAnsi="Arial" w:cs="Arial"/>
        </w:rPr>
      </w:pPr>
    </w:p>
    <w:p w14:paraId="73DB995D" w14:textId="77777777" w:rsidR="00FF5BC6" w:rsidRDefault="008A7DB6">
      <w:pPr>
        <w:tabs>
          <w:tab w:val="left" w:pos="720"/>
        </w:tabs>
        <w:spacing w:line="360" w:lineRule="auto"/>
        <w:jc w:val="both"/>
        <w:rPr>
          <w:rFonts w:ascii="Arial" w:hAnsi="Arial" w:cs="Arial"/>
          <w:sz w:val="22"/>
          <w:szCs w:val="22"/>
        </w:rPr>
      </w:pPr>
      <w:r>
        <w:rPr>
          <w:rFonts w:ascii="Arial" w:hAnsi="Arial" w:cs="Arial"/>
          <w:b/>
          <w:bCs/>
          <w:sz w:val="22"/>
          <w:szCs w:val="22"/>
        </w:rPr>
        <w:t>19 - DA RESCISÃO</w:t>
      </w:r>
    </w:p>
    <w:p w14:paraId="4A977600" w14:textId="77777777" w:rsidR="00FF5BC6" w:rsidRDefault="008A7DB6">
      <w:pPr>
        <w:tabs>
          <w:tab w:val="left" w:pos="682"/>
          <w:tab w:val="left" w:pos="1080"/>
        </w:tabs>
        <w:spacing w:line="360" w:lineRule="auto"/>
        <w:jc w:val="both"/>
        <w:rPr>
          <w:rFonts w:ascii="Arial" w:hAnsi="Arial" w:cs="Arial"/>
          <w:sz w:val="22"/>
          <w:szCs w:val="22"/>
        </w:rPr>
      </w:pPr>
      <w:r>
        <w:rPr>
          <w:rFonts w:ascii="Arial" w:hAnsi="Arial" w:cs="Arial"/>
          <w:sz w:val="22"/>
          <w:szCs w:val="22"/>
        </w:rPr>
        <w:t>19.1 - Constituem motivos para rescisão do contrato:</w:t>
      </w:r>
    </w:p>
    <w:p w14:paraId="2F96C986"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 xml:space="preserve">O não fornecimento do objeto contratado, bem como o não cumprimento de cláusulas contratuais, especificações ou prazos; </w:t>
      </w:r>
    </w:p>
    <w:p w14:paraId="46BDE642"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A decretação de falência da sociedade ou a insolvência civil da pessoa física contratada.</w:t>
      </w:r>
    </w:p>
    <w:p w14:paraId="7E373DE0"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A dissolução da sociedade contratada;</w:t>
      </w:r>
    </w:p>
    <w:p w14:paraId="284DBAA7"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A alteração social ou a modificação da finalidade ou da estrutura da empresa, que prejudiquem a execução do contrato;</w:t>
      </w:r>
    </w:p>
    <w:p w14:paraId="48FE714F"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Perda das condições de habilitação, pela contratada, conforme exigido no Edital;</w:t>
      </w:r>
    </w:p>
    <w:p w14:paraId="644DB8F7" w14:textId="77777777" w:rsidR="00FF5BC6" w:rsidRDefault="008A7DB6">
      <w:pPr>
        <w:pStyle w:val="PargrafodaLista"/>
        <w:numPr>
          <w:ilvl w:val="0"/>
          <w:numId w:val="52"/>
        </w:numPr>
        <w:tabs>
          <w:tab w:val="left" w:pos="845"/>
          <w:tab w:val="left" w:pos="1440"/>
        </w:tabs>
        <w:spacing w:line="360" w:lineRule="auto"/>
        <w:jc w:val="both"/>
        <w:rPr>
          <w:rFonts w:ascii="Arial" w:hAnsi="Arial" w:cs="Arial"/>
        </w:rPr>
      </w:pPr>
      <w:r>
        <w:rPr>
          <w:rFonts w:ascii="Arial" w:hAnsi="Arial" w:cs="Arial"/>
        </w:rPr>
        <w:t>Razões de interesse público, de alta relevância e amplo conhecimento, justificadas e determinadas pela máxima autoridade da esfera administrativa a que está subordinada a contratante e exaradas em processo administrativo a que se refere este contrato;</w:t>
      </w:r>
    </w:p>
    <w:p w14:paraId="14BDD0B2" w14:textId="77777777" w:rsidR="00FF5BC6" w:rsidRDefault="00FF5BC6">
      <w:pPr>
        <w:pStyle w:val="Nvel2-Red"/>
        <w:tabs>
          <w:tab w:val="clear" w:pos="0"/>
        </w:tabs>
        <w:spacing w:before="0" w:after="0" w:line="360" w:lineRule="auto"/>
        <w:rPr>
          <w:b/>
          <w:bCs/>
          <w:i w:val="0"/>
          <w:iCs w:val="0"/>
          <w:color w:val="000000"/>
          <w:sz w:val="22"/>
          <w:szCs w:val="22"/>
        </w:rPr>
      </w:pPr>
    </w:p>
    <w:p w14:paraId="50FC04E5" w14:textId="77777777" w:rsidR="00FF5BC6" w:rsidRDefault="00FF5BC6">
      <w:pPr>
        <w:pStyle w:val="Nvel2-Red"/>
        <w:tabs>
          <w:tab w:val="clear" w:pos="0"/>
        </w:tabs>
        <w:spacing w:before="0" w:after="0" w:line="360" w:lineRule="auto"/>
        <w:rPr>
          <w:b/>
          <w:bCs/>
          <w:i w:val="0"/>
          <w:iCs w:val="0"/>
          <w:color w:val="000000"/>
          <w:sz w:val="22"/>
          <w:szCs w:val="22"/>
        </w:rPr>
      </w:pPr>
    </w:p>
    <w:p w14:paraId="6F54A2ED" w14:textId="77777777" w:rsidR="00FF5BC6" w:rsidRDefault="00FF5BC6">
      <w:pPr>
        <w:pStyle w:val="Nvel2-Red"/>
        <w:tabs>
          <w:tab w:val="clear" w:pos="0"/>
        </w:tabs>
        <w:spacing w:before="0" w:after="0" w:line="360" w:lineRule="auto"/>
        <w:rPr>
          <w:b/>
          <w:bCs/>
          <w:i w:val="0"/>
          <w:iCs w:val="0"/>
          <w:color w:val="000000"/>
          <w:sz w:val="22"/>
          <w:szCs w:val="22"/>
        </w:rPr>
      </w:pPr>
    </w:p>
    <w:p w14:paraId="1CFB40DB" w14:textId="77777777" w:rsidR="00FF5BC6" w:rsidRDefault="00FF5BC6">
      <w:pPr>
        <w:pStyle w:val="Nvel2-Red"/>
        <w:tabs>
          <w:tab w:val="clear" w:pos="0"/>
        </w:tabs>
        <w:spacing w:before="0" w:after="0" w:line="360" w:lineRule="auto"/>
        <w:rPr>
          <w:b/>
          <w:bCs/>
          <w:i w:val="0"/>
          <w:iCs w:val="0"/>
          <w:color w:val="000000"/>
          <w:sz w:val="22"/>
          <w:szCs w:val="22"/>
        </w:rPr>
      </w:pPr>
    </w:p>
    <w:p w14:paraId="6DF3D49E" w14:textId="77777777" w:rsidR="00FF5BC6" w:rsidRDefault="008A7DB6">
      <w:pPr>
        <w:pStyle w:val="Nvel2-Red"/>
        <w:tabs>
          <w:tab w:val="clear" w:pos="0"/>
        </w:tabs>
        <w:spacing w:before="0" w:after="0" w:line="360" w:lineRule="auto"/>
      </w:pPr>
      <w:r>
        <w:rPr>
          <w:b/>
          <w:bCs/>
          <w:i w:val="0"/>
          <w:iCs w:val="0"/>
          <w:color w:val="000000"/>
          <w:sz w:val="22"/>
          <w:szCs w:val="22"/>
        </w:rPr>
        <w:t>20 - MODELO DE GESTÃO DO CONTRATO</w:t>
      </w:r>
    </w:p>
    <w:p w14:paraId="3E30A10B" w14:textId="77777777" w:rsidR="00FF5BC6" w:rsidRDefault="008A7DB6">
      <w:pPr>
        <w:pStyle w:val="Nvel2-Red"/>
        <w:tabs>
          <w:tab w:val="clear" w:pos="0"/>
        </w:tabs>
        <w:spacing w:before="0" w:after="0" w:line="360" w:lineRule="auto"/>
      </w:pPr>
      <w:r>
        <w:rPr>
          <w:i w:val="0"/>
          <w:iCs w:val="0"/>
          <w:color w:val="000000"/>
          <w:sz w:val="22"/>
          <w:szCs w:val="22"/>
        </w:rPr>
        <w:t>20.1</w:t>
      </w:r>
      <w:r>
        <w:rPr>
          <w:b/>
          <w:bCs/>
          <w:i w:val="0"/>
          <w:iCs w:val="0"/>
          <w:color w:val="000000"/>
          <w:sz w:val="22"/>
          <w:szCs w:val="22"/>
        </w:rPr>
        <w:t xml:space="preserve"> - </w:t>
      </w:r>
      <w:r>
        <w:rPr>
          <w:i w:val="0"/>
          <w:iCs w:val="0"/>
          <w:color w:val="000000"/>
          <w:sz w:val="22"/>
          <w:szCs w:val="22"/>
        </w:rPr>
        <w:t xml:space="preserve">O contrato deverá ser </w:t>
      </w:r>
      <w:r>
        <w:rPr>
          <w:i w:val="0"/>
          <w:iCs w:val="0"/>
          <w:color w:val="000000"/>
          <w:sz w:val="22"/>
          <w:szCs w:val="22"/>
        </w:rPr>
        <w:t>executado fielmente pelas partes, de acordo com as cláusulas avençadas e as normas da Lei nº 14.133, de 2021, e cada parte responderá pelas consequências de sua inexecução total ou parcial</w:t>
      </w:r>
      <w:r>
        <w:rPr>
          <w:rFonts w:eastAsia="Arial"/>
          <w:i w:val="0"/>
          <w:iCs w:val="0"/>
          <w:color w:val="000000"/>
          <w:sz w:val="22"/>
          <w:szCs w:val="22"/>
        </w:rPr>
        <w:t>.</w:t>
      </w:r>
    </w:p>
    <w:p w14:paraId="6A9EEF59" w14:textId="77777777" w:rsidR="00FF5BC6" w:rsidRDefault="008A7DB6">
      <w:pPr>
        <w:pStyle w:val="Nvel2-Red"/>
        <w:tabs>
          <w:tab w:val="clear" w:pos="0"/>
        </w:tabs>
        <w:spacing w:before="0" w:after="0" w:line="360" w:lineRule="auto"/>
      </w:pPr>
      <w:r>
        <w:rPr>
          <w:rFonts w:eastAsia="Arial"/>
          <w:i w:val="0"/>
          <w:iCs w:val="0"/>
          <w:color w:val="000000"/>
          <w:sz w:val="22"/>
          <w:szCs w:val="22"/>
        </w:rPr>
        <w:t xml:space="preserve">20.2 - </w:t>
      </w:r>
      <w:r>
        <w:rPr>
          <w:i w:val="0"/>
          <w:iCs w:val="0"/>
          <w:color w:val="000000"/>
          <w:sz w:val="22"/>
          <w:szCs w:val="22"/>
        </w:rPr>
        <w:t>Em caso de impedimento, ordem de paralisação ou suspensão do contrato, o cronograma de execução será prorrogado automaticamente pelo tempo correspondente, anotadas tais circunstâncias mediante simples apostila.</w:t>
      </w:r>
    </w:p>
    <w:p w14:paraId="6E5106B1" w14:textId="77777777" w:rsidR="00FF5BC6" w:rsidRDefault="008A7DB6">
      <w:pPr>
        <w:pStyle w:val="Nvel2-Red"/>
        <w:tabs>
          <w:tab w:val="clear" w:pos="0"/>
        </w:tabs>
        <w:spacing w:before="0" w:after="0" w:line="360" w:lineRule="auto"/>
      </w:pPr>
      <w:r>
        <w:rPr>
          <w:i w:val="0"/>
          <w:iCs w:val="0"/>
          <w:color w:val="000000"/>
          <w:sz w:val="22"/>
          <w:szCs w:val="22"/>
        </w:rPr>
        <w:t xml:space="preserve">20.3 - As comunicações entre o órgão ou entidade e a contratada devem ser realizadas por escrito sempre que o ato exigir tal formalidade, admitindo-se o uso de mensagem eletrônica para esse fim. </w:t>
      </w:r>
    </w:p>
    <w:p w14:paraId="357A9A94" w14:textId="77777777" w:rsidR="00FF5BC6" w:rsidRDefault="008A7DB6">
      <w:pPr>
        <w:pStyle w:val="Nvel2-Red"/>
        <w:tabs>
          <w:tab w:val="clear" w:pos="0"/>
        </w:tabs>
        <w:spacing w:before="0" w:after="0" w:line="360" w:lineRule="auto"/>
      </w:pPr>
      <w:r>
        <w:rPr>
          <w:i w:val="0"/>
          <w:iCs w:val="0"/>
          <w:color w:val="000000"/>
          <w:sz w:val="22"/>
          <w:szCs w:val="22"/>
        </w:rPr>
        <w:t>20.4 - O órgão ou entidade poderá convocar representante da empresa para adoção de providências que devam ser cumpridas de imediato.</w:t>
      </w:r>
    </w:p>
    <w:p w14:paraId="3B88F75B" w14:textId="77777777" w:rsidR="00FF5BC6" w:rsidRDefault="008A7DB6">
      <w:pPr>
        <w:pStyle w:val="Nvel2-Red"/>
        <w:tabs>
          <w:tab w:val="clear" w:pos="0"/>
        </w:tabs>
        <w:spacing w:before="0" w:after="0" w:line="360" w:lineRule="auto"/>
      </w:pPr>
      <w:r>
        <w:rPr>
          <w:i w:val="0"/>
          <w:iCs w:val="0"/>
          <w:color w:val="000000"/>
          <w:sz w:val="22"/>
          <w:szCs w:val="22"/>
        </w:rPr>
        <w:t>20.5 -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08644DD" w14:textId="77777777" w:rsidR="00FF5BC6" w:rsidRDefault="008A7DB6">
      <w:pPr>
        <w:pStyle w:val="Nvel2-Red"/>
        <w:tabs>
          <w:tab w:val="clear" w:pos="0"/>
        </w:tabs>
        <w:spacing w:before="0" w:after="0" w:line="360" w:lineRule="auto"/>
      </w:pPr>
      <w:r>
        <w:rPr>
          <w:i w:val="0"/>
          <w:iCs w:val="0"/>
          <w:color w:val="000000"/>
          <w:sz w:val="22"/>
          <w:szCs w:val="22"/>
        </w:rPr>
        <w:t xml:space="preserve">20.6 - </w:t>
      </w:r>
      <w:r>
        <w:rPr>
          <w:color w:val="000000"/>
          <w:sz w:val="22"/>
          <w:szCs w:val="22"/>
        </w:rPr>
        <w:t>A execução do contrato deverá ser acompanhada e fiscalizada pelo(s) fiscal(</w:t>
      </w:r>
      <w:proofErr w:type="spellStart"/>
      <w:r>
        <w:rPr>
          <w:color w:val="000000"/>
          <w:sz w:val="22"/>
          <w:szCs w:val="22"/>
        </w:rPr>
        <w:t>is</w:t>
      </w:r>
      <w:proofErr w:type="spellEnd"/>
      <w:r>
        <w:rPr>
          <w:color w:val="000000"/>
          <w:sz w:val="22"/>
          <w:szCs w:val="22"/>
        </w:rPr>
        <w:t xml:space="preserve">) do contrato, </w:t>
      </w:r>
      <w:r>
        <w:rPr>
          <w:i w:val="0"/>
          <w:iCs w:val="0"/>
          <w:color w:val="000000"/>
          <w:sz w:val="22"/>
          <w:szCs w:val="22"/>
        </w:rPr>
        <w:t xml:space="preserve">ou pelos respectivos substitutos </w:t>
      </w:r>
      <w:hyperlink r:id="rId57" w:anchor="art117" w:history="1">
        <w:r>
          <w:rPr>
            <w:rStyle w:val="Hyperlink"/>
            <w:color w:val="000000"/>
            <w:sz w:val="22"/>
            <w:szCs w:val="22"/>
          </w:rPr>
          <w:t>(Lei nº 14.133, de 2021, art. 117, caput</w:t>
        </w:r>
      </w:hyperlink>
      <w:r>
        <w:rPr>
          <w:i w:val="0"/>
          <w:iCs w:val="0"/>
          <w:color w:val="000000"/>
          <w:sz w:val="22"/>
          <w:szCs w:val="22"/>
        </w:rPr>
        <w:t>).</w:t>
      </w:r>
    </w:p>
    <w:p w14:paraId="0A0C8DDB" w14:textId="77777777" w:rsidR="00FF5BC6" w:rsidRDefault="008A7DB6">
      <w:pPr>
        <w:pStyle w:val="Nvel2-Red"/>
        <w:tabs>
          <w:tab w:val="clear" w:pos="0"/>
        </w:tabs>
        <w:spacing w:before="0" w:after="0" w:line="360" w:lineRule="auto"/>
      </w:pPr>
      <w:r>
        <w:rPr>
          <w:i w:val="0"/>
          <w:iCs w:val="0"/>
          <w:color w:val="000000"/>
          <w:sz w:val="22"/>
          <w:szCs w:val="22"/>
        </w:rPr>
        <w:t xml:space="preserve">20.7 - O fiscal técnico do contrato acompanhará a execução do contrato, para que sejam cumpridas todas as condições estabelecidas no contrato, de modo a assegurar os melhores resultados para a Administração. </w:t>
      </w:r>
    </w:p>
    <w:p w14:paraId="1EAACD8C" w14:textId="77777777" w:rsidR="00FF5BC6" w:rsidRDefault="008A7DB6">
      <w:pPr>
        <w:pStyle w:val="Nvel2-Red"/>
        <w:tabs>
          <w:tab w:val="clear" w:pos="0"/>
        </w:tabs>
        <w:spacing w:before="0" w:after="0" w:line="360" w:lineRule="auto"/>
      </w:pPr>
      <w:r>
        <w:rPr>
          <w:i w:val="0"/>
          <w:iCs w:val="0"/>
          <w:color w:val="000000"/>
          <w:sz w:val="22"/>
          <w:szCs w:val="22"/>
        </w:rPr>
        <w:t>20.7.1 - O fiscal técnico do contrato anotará no histórico de gerenciamento do contrato todas as ocorrências relacionadas à execução do contrato, com a descrição do que for necessário para a regularização das faltas ou dos defeitos observados. (</w:t>
      </w:r>
      <w:hyperlink r:id="rId58" w:anchor="art117§1" w:history="1">
        <w:r>
          <w:rPr>
            <w:rStyle w:val="Hyperlink"/>
            <w:color w:val="000000"/>
            <w:sz w:val="22"/>
            <w:szCs w:val="22"/>
          </w:rPr>
          <w:t>Lei nº 14.133, de 2021, art. 117, §1º</w:t>
        </w:r>
      </w:hyperlink>
      <w:r>
        <w:rPr>
          <w:i w:val="0"/>
          <w:iCs w:val="0"/>
          <w:color w:val="000000"/>
          <w:sz w:val="22"/>
          <w:szCs w:val="22"/>
        </w:rPr>
        <w:t>);</w:t>
      </w:r>
    </w:p>
    <w:p w14:paraId="199C362C" w14:textId="77777777" w:rsidR="00FF5BC6" w:rsidRDefault="008A7DB6">
      <w:pPr>
        <w:pStyle w:val="Nvel2-Red"/>
        <w:tabs>
          <w:tab w:val="clear" w:pos="0"/>
        </w:tabs>
        <w:spacing w:before="0" w:after="0" w:line="360" w:lineRule="auto"/>
      </w:pPr>
      <w:r>
        <w:rPr>
          <w:i w:val="0"/>
          <w:iCs w:val="0"/>
          <w:color w:val="000000"/>
          <w:sz w:val="22"/>
          <w:szCs w:val="22"/>
        </w:rPr>
        <w:t xml:space="preserve">20.7.2 - Identificada qualquer inexatidão ou irregularidade, o fiscal técnico do contrato emitirá notificações para a correção da execução do contrato, determinando prazo para a correção. </w:t>
      </w:r>
    </w:p>
    <w:p w14:paraId="18D7064F" w14:textId="77777777" w:rsidR="00FF5BC6" w:rsidRDefault="008A7DB6">
      <w:pPr>
        <w:pStyle w:val="Nvel2-Red"/>
        <w:tabs>
          <w:tab w:val="clear" w:pos="0"/>
        </w:tabs>
        <w:spacing w:before="0" w:after="0" w:line="360" w:lineRule="auto"/>
      </w:pPr>
      <w:r>
        <w:rPr>
          <w:i w:val="0"/>
          <w:iCs w:val="0"/>
          <w:color w:val="000000"/>
          <w:sz w:val="22"/>
          <w:szCs w:val="22"/>
        </w:rPr>
        <w:t>20.7.3 - O fiscal técnico do contrato informará ao gestor do contato, em tempo hábil, a situação que demandar decisão ou adoção de medidas que ultrapassem sua competência, para que adote as medidas necessárias e saneadoras, se for o caso.</w:t>
      </w:r>
    </w:p>
    <w:p w14:paraId="0C19D3C1" w14:textId="77777777" w:rsidR="00FF5BC6" w:rsidRDefault="008A7DB6">
      <w:pPr>
        <w:pStyle w:val="Nvel2-Red"/>
        <w:tabs>
          <w:tab w:val="clear" w:pos="0"/>
        </w:tabs>
        <w:spacing w:before="0" w:after="0" w:line="360" w:lineRule="auto"/>
      </w:pPr>
      <w:r>
        <w:rPr>
          <w:i w:val="0"/>
          <w:iCs w:val="0"/>
          <w:color w:val="000000"/>
          <w:sz w:val="22"/>
          <w:szCs w:val="22"/>
        </w:rPr>
        <w:lastRenderedPageBreak/>
        <w:t xml:space="preserve">20.7.4 - No caso de ocorrências que possam inviabilizar a execução do contrato nas datas aprazadas, o fiscal técnico do contrato comunicará o fato imediatamente ao gestor do contrato. </w:t>
      </w:r>
    </w:p>
    <w:p w14:paraId="55DD386D" w14:textId="77777777" w:rsidR="00FF5BC6" w:rsidRDefault="008A7DB6">
      <w:pPr>
        <w:pStyle w:val="Nvel2-Red"/>
        <w:tabs>
          <w:tab w:val="clear" w:pos="0"/>
        </w:tabs>
        <w:spacing w:before="0" w:after="0" w:line="360" w:lineRule="auto"/>
      </w:pPr>
      <w:r>
        <w:rPr>
          <w:i w:val="0"/>
          <w:iCs w:val="0"/>
          <w:color w:val="000000"/>
          <w:sz w:val="22"/>
          <w:szCs w:val="22"/>
        </w:rPr>
        <w:t xml:space="preserve">20.7.5 - O fiscal técnico do contrato comunicará ao gestor do contrato, em tempo hábil, o término do contrato sob sua responsabilidade, com vistas à tempestiva renovação ou à prorrogação contratual </w:t>
      </w:r>
    </w:p>
    <w:p w14:paraId="22CA98F9" w14:textId="77777777" w:rsidR="00FF5BC6" w:rsidRDefault="008A7DB6">
      <w:pPr>
        <w:pStyle w:val="Nvel2-Red"/>
        <w:tabs>
          <w:tab w:val="clear" w:pos="0"/>
        </w:tabs>
        <w:spacing w:before="0" w:after="0" w:line="360" w:lineRule="auto"/>
      </w:pPr>
      <w:r>
        <w:rPr>
          <w:i w:val="0"/>
          <w:iCs w:val="0"/>
          <w:color w:val="000000"/>
          <w:sz w:val="22"/>
          <w:szCs w:val="22"/>
        </w:rPr>
        <w:t xml:space="preserve">20.7.6 -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15B4719" w14:textId="77777777" w:rsidR="00FF5BC6" w:rsidRDefault="008A7DB6">
      <w:pPr>
        <w:pStyle w:val="Nvel2-Red"/>
        <w:tabs>
          <w:tab w:val="clear" w:pos="0"/>
        </w:tabs>
        <w:spacing w:before="0" w:after="0" w:line="360" w:lineRule="auto"/>
      </w:pPr>
      <w:r>
        <w:rPr>
          <w:i w:val="0"/>
          <w:iCs w:val="0"/>
          <w:color w:val="000000"/>
          <w:sz w:val="22"/>
          <w:szCs w:val="22"/>
        </w:rPr>
        <w:t>20.7.7 -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5C35E3A" w14:textId="77777777" w:rsidR="00FF5BC6" w:rsidRDefault="008A7DB6">
      <w:pPr>
        <w:pStyle w:val="Nvel2-Red"/>
        <w:tabs>
          <w:tab w:val="clear" w:pos="0"/>
        </w:tabs>
        <w:spacing w:before="0" w:after="0" w:line="360" w:lineRule="auto"/>
      </w:pPr>
      <w:r>
        <w:rPr>
          <w:i w:val="0"/>
          <w:iCs w:val="0"/>
          <w:color w:val="000000"/>
          <w:sz w:val="22"/>
          <w:szCs w:val="22"/>
        </w:rPr>
        <w:t>20.7.8 - Caso ocorram descumprimento das obrigações contratuais, o fiscal administrativo do contrato atuará tempestivamente na solução do problema, reportando ao gestor do contrato para que tome as providências cabíveis, quando ultrapassar a sua competência.</w:t>
      </w:r>
    </w:p>
    <w:p w14:paraId="2302B03D" w14:textId="77777777" w:rsidR="00FF5BC6" w:rsidRDefault="008A7DB6">
      <w:pPr>
        <w:pStyle w:val="Nvel2-Red"/>
        <w:tabs>
          <w:tab w:val="clear" w:pos="0"/>
        </w:tabs>
        <w:spacing w:before="0" w:after="0" w:line="360" w:lineRule="auto"/>
      </w:pPr>
      <w:r>
        <w:rPr>
          <w:i w:val="0"/>
          <w:iCs w:val="0"/>
          <w:color w:val="000000"/>
          <w:sz w:val="22"/>
          <w:szCs w:val="22"/>
        </w:rPr>
        <w:t xml:space="preserve">20.8 -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92FCD7B" w14:textId="77777777" w:rsidR="00FF5BC6" w:rsidRDefault="008A7DB6">
      <w:pPr>
        <w:pStyle w:val="Nvel2-Red"/>
        <w:tabs>
          <w:tab w:val="clear" w:pos="0"/>
        </w:tabs>
        <w:spacing w:before="0" w:after="0" w:line="360" w:lineRule="auto"/>
      </w:pPr>
      <w:r>
        <w:rPr>
          <w:i w:val="0"/>
          <w:iCs w:val="0"/>
          <w:color w:val="000000"/>
          <w:sz w:val="22"/>
          <w:szCs w:val="22"/>
        </w:rPr>
        <w:t xml:space="preserve">20.8.1 -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9EABFCC" w14:textId="77777777" w:rsidR="00FF5BC6" w:rsidRDefault="008A7DB6">
      <w:pPr>
        <w:pStyle w:val="Nvel2-Red"/>
        <w:tabs>
          <w:tab w:val="clear" w:pos="0"/>
        </w:tabs>
        <w:spacing w:before="0" w:after="0" w:line="360" w:lineRule="auto"/>
      </w:pPr>
      <w:r>
        <w:rPr>
          <w:i w:val="0"/>
          <w:iCs w:val="0"/>
          <w:color w:val="000000"/>
          <w:sz w:val="22"/>
          <w:szCs w:val="22"/>
        </w:rPr>
        <w:t>20.8.2 -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DCCE654" w14:textId="77777777" w:rsidR="00FF5BC6" w:rsidRDefault="008A7DB6">
      <w:pPr>
        <w:pStyle w:val="Nvel2-Red"/>
        <w:tabs>
          <w:tab w:val="clear" w:pos="0"/>
        </w:tabs>
        <w:spacing w:before="0" w:after="0" w:line="360" w:lineRule="auto"/>
      </w:pPr>
      <w:r>
        <w:rPr>
          <w:i w:val="0"/>
          <w:iCs w:val="0"/>
          <w:color w:val="000000"/>
          <w:sz w:val="22"/>
          <w:szCs w:val="22"/>
        </w:rPr>
        <w:t xml:space="preserve">20.8.3 - O gestor do contrato tomará providências para a formalização de processo administrativo de responsabilização para fins de aplicação de sanções, a ser conduzido pela comissão de que trata o </w:t>
      </w:r>
      <w:hyperlink r:id="rId59" w:anchor="art158" w:history="1">
        <w:r>
          <w:rPr>
            <w:rStyle w:val="Hyperlink"/>
            <w:color w:val="000000"/>
            <w:sz w:val="22"/>
            <w:szCs w:val="22"/>
          </w:rPr>
          <w:t>art. 158 da Lei nº 14.133, de 2021</w:t>
        </w:r>
      </w:hyperlink>
      <w:r>
        <w:rPr>
          <w:i w:val="0"/>
          <w:iCs w:val="0"/>
          <w:color w:val="000000"/>
          <w:sz w:val="22"/>
          <w:szCs w:val="22"/>
        </w:rPr>
        <w:t>, ou pelo agente ou pelo setor com competência para tal, conforme o caso.</w:t>
      </w:r>
    </w:p>
    <w:p w14:paraId="78ACE9AC" w14:textId="77777777" w:rsidR="00FF5BC6" w:rsidRDefault="008A7DB6">
      <w:pPr>
        <w:pStyle w:val="Nvel2-Red"/>
        <w:tabs>
          <w:tab w:val="clear" w:pos="0"/>
        </w:tabs>
        <w:spacing w:before="0" w:after="0" w:line="360" w:lineRule="auto"/>
      </w:pPr>
      <w:r>
        <w:rPr>
          <w:i w:val="0"/>
          <w:iCs w:val="0"/>
          <w:color w:val="000000"/>
          <w:sz w:val="22"/>
          <w:szCs w:val="22"/>
        </w:rPr>
        <w:lastRenderedPageBreak/>
        <w:t>20.9 - O fiscal administrativo do contrato comunicará ao gestor do contrato, em tempo hábil, o término do contrato sob sua responsabilidade, com vistas à tempestiva renovação ou prorrogação contratual.</w:t>
      </w:r>
    </w:p>
    <w:p w14:paraId="1C8D5E6D" w14:textId="77777777" w:rsidR="00FF5BC6" w:rsidRDefault="008A7DB6">
      <w:pPr>
        <w:pStyle w:val="Nvel2-Red"/>
        <w:tabs>
          <w:tab w:val="clear" w:pos="0"/>
        </w:tabs>
        <w:spacing w:before="0" w:after="0" w:line="360" w:lineRule="auto"/>
      </w:pPr>
      <w:r>
        <w:rPr>
          <w:i w:val="0"/>
          <w:iCs w:val="0"/>
          <w:color w:val="000000"/>
          <w:sz w:val="22"/>
          <w:szCs w:val="22"/>
        </w:rPr>
        <w:t>20.10 - O gestor do contrato deverá elaborar relató</w:t>
      </w:r>
      <w:r>
        <w:rPr>
          <w:rFonts w:eastAsia="Arial"/>
          <w:i w:val="0"/>
          <w:iCs w:val="0"/>
          <w:color w:val="000000"/>
          <w:sz w:val="22"/>
          <w:szCs w:val="22"/>
        </w:rPr>
        <w:t xml:space="preserve">rio final com informações sobre a consecução dos objetivos que tenham justificado a contratação e eventuais condutas a serem adotadas para o aprimoramento das atividades da Administração. </w:t>
      </w:r>
    </w:p>
    <w:p w14:paraId="766C47A6" w14:textId="77777777" w:rsidR="00FF5BC6" w:rsidRDefault="008A7DB6">
      <w:pPr>
        <w:pStyle w:val="Nvel2-Red"/>
        <w:tabs>
          <w:tab w:val="clear" w:pos="0"/>
        </w:tabs>
        <w:spacing w:before="0" w:after="0" w:line="360" w:lineRule="auto"/>
      </w:pPr>
      <w:r>
        <w:rPr>
          <w:rFonts w:eastAsia="Arial"/>
          <w:i w:val="0"/>
          <w:iCs w:val="0"/>
          <w:color w:val="000000"/>
          <w:sz w:val="22"/>
          <w:szCs w:val="22"/>
        </w:rPr>
        <w:t xml:space="preserve">20.11 - </w:t>
      </w:r>
      <w:r>
        <w:rPr>
          <w:i w:val="0"/>
          <w:iCs w:val="0"/>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33059328" w14:textId="77777777" w:rsidR="00FF5BC6" w:rsidRDefault="00FF5BC6">
      <w:pPr>
        <w:tabs>
          <w:tab w:val="left" w:pos="1620"/>
        </w:tabs>
        <w:spacing w:line="360" w:lineRule="auto"/>
        <w:jc w:val="both"/>
        <w:rPr>
          <w:rFonts w:ascii="Arial" w:eastAsia="MS Mincho" w:hAnsi="Arial" w:cs="Arial"/>
          <w:i/>
          <w:iCs/>
          <w:color w:val="000000"/>
          <w:kern w:val="0"/>
          <w:sz w:val="22"/>
          <w:szCs w:val="22"/>
          <w:lang w:eastAsia="en-US"/>
        </w:rPr>
      </w:pPr>
    </w:p>
    <w:p w14:paraId="77EB3613" w14:textId="77777777" w:rsidR="00FF5BC6" w:rsidRDefault="008A7DB6">
      <w:pPr>
        <w:pStyle w:val="Nivel01"/>
        <w:numPr>
          <w:ilvl w:val="0"/>
          <w:numId w:val="0"/>
        </w:numPr>
        <w:spacing w:before="0" w:line="360" w:lineRule="auto"/>
      </w:pPr>
      <w:r>
        <w:rPr>
          <w:sz w:val="22"/>
          <w:szCs w:val="22"/>
        </w:rPr>
        <w:t>21. DA CONTRATAÇÃO</w:t>
      </w:r>
    </w:p>
    <w:p w14:paraId="15868139" w14:textId="77777777" w:rsidR="00FF5BC6" w:rsidRDefault="008A7DB6">
      <w:pPr>
        <w:pStyle w:val="Nivel2"/>
        <w:tabs>
          <w:tab w:val="clear" w:pos="0"/>
        </w:tabs>
        <w:spacing w:before="0" w:after="0" w:line="360" w:lineRule="auto"/>
        <w:ind w:left="0" w:firstLine="0"/>
      </w:pPr>
      <w:r>
        <w:rPr>
          <w:sz w:val="22"/>
          <w:szCs w:val="22"/>
        </w:rPr>
        <w:t>21.1 - A Contratação decorrente da presente licitação vigorará até o recebimento definitivo do objeto do contrato.</w:t>
      </w:r>
    </w:p>
    <w:p w14:paraId="6418272B" w14:textId="77777777" w:rsidR="00FF5BC6" w:rsidRDefault="008A7DB6">
      <w:pPr>
        <w:pStyle w:val="Nivel2"/>
        <w:tabs>
          <w:tab w:val="clear" w:pos="0"/>
        </w:tabs>
        <w:spacing w:before="0" w:after="0" w:line="360" w:lineRule="auto"/>
        <w:ind w:left="0" w:firstLine="0"/>
      </w:pPr>
      <w:r>
        <w:rPr>
          <w:sz w:val="22"/>
          <w:szCs w:val="22"/>
        </w:rPr>
        <w:t xml:space="preserve">21.2 - A adjudicatária será convocada via endereço eletrônico (e-mail) ou meio equivalente para </w:t>
      </w:r>
      <w:r>
        <w:rPr>
          <w:sz w:val="22"/>
          <w:szCs w:val="22"/>
        </w:rPr>
        <w:t>assinatura do contrato e terá o prazo de 05 (cinco) dias corridos para atendimento, contados da data de transmissão da convocação. Na ocasião, ser-lhe-ão exigidos os seguintes documentos:</w:t>
      </w:r>
    </w:p>
    <w:p w14:paraId="0DA3970F" w14:textId="77777777" w:rsidR="00FF5BC6" w:rsidRDefault="008A7DB6">
      <w:pPr>
        <w:pStyle w:val="Nivel2"/>
        <w:numPr>
          <w:ilvl w:val="0"/>
          <w:numId w:val="51"/>
        </w:numPr>
        <w:spacing w:before="0" w:after="0" w:line="360" w:lineRule="auto"/>
      </w:pPr>
      <w:r>
        <w:rPr>
          <w:sz w:val="22"/>
          <w:szCs w:val="22"/>
        </w:rPr>
        <w:t>Indicação, por escrito, de endereço de e-mail para a realização de quaisquer comunicações sobre a execução do contrato;</w:t>
      </w:r>
    </w:p>
    <w:p w14:paraId="57E6C648" w14:textId="77777777" w:rsidR="00FF5BC6" w:rsidRDefault="008A7DB6">
      <w:pPr>
        <w:pStyle w:val="Nivel2"/>
        <w:numPr>
          <w:ilvl w:val="0"/>
          <w:numId w:val="51"/>
        </w:numPr>
        <w:spacing w:before="0" w:after="0" w:line="360" w:lineRule="auto"/>
      </w:pPr>
      <w:r>
        <w:rPr>
          <w:sz w:val="22"/>
          <w:szCs w:val="22"/>
        </w:rPr>
        <w:t xml:space="preserve">Apresentar o(s) documento(s) de identidade, </w:t>
      </w:r>
      <w:proofErr w:type="spellStart"/>
      <w:r>
        <w:rPr>
          <w:sz w:val="22"/>
          <w:szCs w:val="22"/>
        </w:rPr>
        <w:t>R.G</w:t>
      </w:r>
      <w:proofErr w:type="spellEnd"/>
      <w:r>
        <w:rPr>
          <w:sz w:val="22"/>
          <w:szCs w:val="22"/>
        </w:rPr>
        <w:t>. e CPF, do(s) sócio(s) ou procurador(es) que assinará(ao) o contrato com a Prefeitura do Município de Itatiba;</w:t>
      </w:r>
    </w:p>
    <w:p w14:paraId="4B519BF6" w14:textId="77777777" w:rsidR="00FF5BC6" w:rsidRDefault="008A7DB6">
      <w:pPr>
        <w:pStyle w:val="Nivel2"/>
        <w:numPr>
          <w:ilvl w:val="0"/>
          <w:numId w:val="51"/>
        </w:numPr>
        <w:spacing w:before="0" w:after="0" w:line="360" w:lineRule="auto"/>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14D9041C" w14:textId="77777777" w:rsidR="00FF5BC6" w:rsidRDefault="008A7DB6">
      <w:pPr>
        <w:pStyle w:val="Nivel2"/>
        <w:numPr>
          <w:ilvl w:val="0"/>
          <w:numId w:val="51"/>
        </w:numPr>
        <w:spacing w:before="0" w:after="0" w:line="360" w:lineRule="auto"/>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w:t>
      </w:r>
      <w:r>
        <w:rPr>
          <w:sz w:val="22"/>
          <w:szCs w:val="22"/>
        </w:rPr>
        <w:t>o do vencedor, sob pena de decair do direito à contratação, sem prejuízo da imposição das sanções previstas neste edital.</w:t>
      </w:r>
    </w:p>
    <w:p w14:paraId="647F748C" w14:textId="77777777" w:rsidR="00FF5BC6" w:rsidRDefault="00FF5BC6">
      <w:pPr>
        <w:pStyle w:val="Nvel2-Red"/>
        <w:tabs>
          <w:tab w:val="clear" w:pos="0"/>
        </w:tabs>
        <w:spacing w:before="0" w:after="0" w:line="360" w:lineRule="auto"/>
        <w:rPr>
          <w:sz w:val="22"/>
          <w:szCs w:val="22"/>
        </w:rPr>
      </w:pPr>
    </w:p>
    <w:p w14:paraId="08A6F88D" w14:textId="77777777" w:rsidR="00FF5BC6" w:rsidRDefault="008A7DB6">
      <w:pPr>
        <w:tabs>
          <w:tab w:val="left" w:pos="720"/>
        </w:tabs>
        <w:spacing w:line="360" w:lineRule="auto"/>
        <w:jc w:val="both"/>
        <w:rPr>
          <w:rFonts w:ascii="Arial" w:hAnsi="Arial" w:cs="Arial"/>
          <w:sz w:val="22"/>
          <w:szCs w:val="22"/>
        </w:rPr>
      </w:pPr>
      <w:r>
        <w:rPr>
          <w:rFonts w:ascii="Arial" w:hAnsi="Arial" w:cs="Arial"/>
          <w:b/>
          <w:bCs/>
          <w:sz w:val="22"/>
          <w:szCs w:val="22"/>
        </w:rPr>
        <w:t>22 - DISPOSIÇÕES GERAIS</w:t>
      </w:r>
    </w:p>
    <w:p w14:paraId="0899FCF6"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22.1 - Fica a Contratada ciente de que a assinatura deste contrato indica que tem pleno conhecimento dos elementos nele constantes, bem como de todas as suas condições gerais e peculiares, não podendo invocar nenhum desconhecimento quanto as mesmas, como elemento impeditivo do seu perfeito cumprimento.</w:t>
      </w:r>
    </w:p>
    <w:p w14:paraId="168A24A3"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22.2 - A Prefeitura do Município de Itatiba poderá, em qualquer ocasião, modificar as quantidades, reduzindo ou aumentando o volume dos serviços, ficando a contra obrigada a manter os preços unitários, desde que as modificações feitas excedam mais de 25% (vinte e cinco por cento) do valor inicial atualizado do contrato.</w:t>
      </w:r>
    </w:p>
    <w:p w14:paraId="4CAC4EB1"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22.3 - Este ajuste, suas alterações e rescisão obedecerão à Lei Federal n° 14.133/21.</w:t>
      </w:r>
    </w:p>
    <w:p w14:paraId="0953AF1A"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 xml:space="preserve">22.4 - Faz parte integrante deste contrato, a proposta da Contratada e todos os documentos que </w:t>
      </w:r>
      <w:proofErr w:type="spellStart"/>
      <w:r>
        <w:rPr>
          <w:rFonts w:ascii="Arial" w:hAnsi="Arial" w:cs="Arial"/>
          <w:sz w:val="22"/>
          <w:szCs w:val="22"/>
        </w:rPr>
        <w:t>inexigiram</w:t>
      </w:r>
      <w:proofErr w:type="spellEnd"/>
      <w:r>
        <w:rPr>
          <w:rFonts w:ascii="Arial" w:hAnsi="Arial" w:cs="Arial"/>
          <w:sz w:val="22"/>
          <w:szCs w:val="22"/>
        </w:rPr>
        <w:t xml:space="preserve"> a licitação.</w:t>
      </w:r>
    </w:p>
    <w:p w14:paraId="6A7120E8" w14:textId="77777777" w:rsidR="00FF5BC6" w:rsidRDefault="008A7DB6">
      <w:pPr>
        <w:tabs>
          <w:tab w:val="left" w:pos="795"/>
          <w:tab w:val="left" w:pos="1080"/>
        </w:tabs>
        <w:spacing w:line="360" w:lineRule="auto"/>
        <w:jc w:val="both"/>
        <w:rPr>
          <w:rFonts w:ascii="Arial" w:hAnsi="Arial" w:cs="Arial"/>
          <w:sz w:val="22"/>
          <w:szCs w:val="22"/>
        </w:rPr>
      </w:pPr>
      <w:r>
        <w:rPr>
          <w:rFonts w:ascii="Arial" w:hAnsi="Arial" w:cs="Arial"/>
          <w:sz w:val="22"/>
          <w:szCs w:val="22"/>
        </w:rPr>
        <w:t>22.5 A Contratada reconhece os direitos da Administração (cláusulas exorbitantes) e a possibilidade de rescisão administrativa do ajuste, nos casos legais.</w:t>
      </w:r>
    </w:p>
    <w:p w14:paraId="1108416C" w14:textId="77777777" w:rsidR="00FF5BC6" w:rsidRDefault="00FF5BC6">
      <w:pPr>
        <w:pStyle w:val="PargrafodaLista"/>
        <w:spacing w:after="0" w:line="360" w:lineRule="auto"/>
        <w:ind w:left="0"/>
        <w:jc w:val="both"/>
        <w:rPr>
          <w:rFonts w:ascii="Arial" w:eastAsia="Arial" w:hAnsi="Arial" w:cs="Arial"/>
          <w:color w:val="000000"/>
        </w:rPr>
      </w:pPr>
    </w:p>
    <w:p w14:paraId="04C2773F" w14:textId="77777777" w:rsidR="00FF5BC6" w:rsidRDefault="008A7DB6">
      <w:pPr>
        <w:pStyle w:val="Nivel01"/>
        <w:numPr>
          <w:ilvl w:val="0"/>
          <w:numId w:val="0"/>
        </w:numPr>
        <w:tabs>
          <w:tab w:val="clear" w:pos="567"/>
        </w:tabs>
        <w:spacing w:before="0" w:line="360" w:lineRule="auto"/>
        <w:rPr>
          <w:sz w:val="22"/>
          <w:szCs w:val="22"/>
        </w:rPr>
      </w:pPr>
      <w:r>
        <w:rPr>
          <w:sz w:val="22"/>
          <w:szCs w:val="22"/>
        </w:rPr>
        <w:t>13 - ADEQUAÇÃO ORÇAMENTÁRIA</w:t>
      </w:r>
    </w:p>
    <w:p w14:paraId="33656967" w14:textId="77777777" w:rsidR="00FF5BC6" w:rsidRDefault="008A7DB6">
      <w:pPr>
        <w:spacing w:line="360" w:lineRule="auto"/>
        <w:jc w:val="both"/>
        <w:rPr>
          <w:rFonts w:ascii="Arial" w:hAnsi="Arial" w:cs="Arial"/>
          <w:bCs/>
          <w:sz w:val="22"/>
          <w:szCs w:val="22"/>
        </w:rPr>
      </w:pPr>
      <w:r>
        <w:rPr>
          <w:rFonts w:ascii="Arial" w:hAnsi="Arial" w:cs="Arial"/>
          <w:sz w:val="22"/>
          <w:szCs w:val="22"/>
        </w:rPr>
        <w:t xml:space="preserve">13.1 - Para fazer frente às despesas do ajuste, existem recursos orçamentários reservados, onerando as dotações classificadas nas Naturezas das Despesas: nº 3.3.90.39.00 – Outros Serviços de Terceiros. Unidade Orçamentária: 02.02.03 – secretaria de Obras e serviços Públicos/Trânsito; 02.15.02 – Secretaria Defesa e Segurança do Cidadão/Departamento da Guarda Municipal; 02.04.03 – Secretaria da Saúde/Fundo Municipal Saúde/Assistência Hospitalar Ambulatorial. Classificações Funcionais: </w:t>
      </w:r>
      <w:r>
        <w:rPr>
          <w:rFonts w:ascii="Arial" w:hAnsi="Arial" w:cs="Arial"/>
          <w:bCs/>
          <w:sz w:val="22"/>
          <w:szCs w:val="22"/>
        </w:rPr>
        <w:t xml:space="preserve">15.452.0003.2.099 – Manutenção da </w:t>
      </w:r>
      <w:proofErr w:type="spellStart"/>
      <w:r>
        <w:rPr>
          <w:rFonts w:ascii="Arial" w:hAnsi="Arial" w:cs="Arial"/>
          <w:bCs/>
          <w:sz w:val="22"/>
          <w:szCs w:val="22"/>
        </w:rPr>
        <w:t>SEOSP</w:t>
      </w:r>
      <w:proofErr w:type="spellEnd"/>
      <w:r>
        <w:rPr>
          <w:rFonts w:ascii="Arial" w:hAnsi="Arial" w:cs="Arial"/>
          <w:bCs/>
          <w:sz w:val="22"/>
          <w:szCs w:val="22"/>
        </w:rPr>
        <w:t>/Trânsito; 06.182.0002.2.092 – Manutenção da Secretaria de Defesa e Segurança do Cidadão/Guarda Municipal; 10.302.0007.2.028 – Manutenção da Secretaria da Saúde/FMS/Assistência.</w:t>
      </w:r>
    </w:p>
    <w:p w14:paraId="54897320" w14:textId="77777777" w:rsidR="00FF5BC6" w:rsidRDefault="00FF5BC6">
      <w:pPr>
        <w:pStyle w:val="Cabealho"/>
        <w:spacing w:line="360" w:lineRule="auto"/>
        <w:jc w:val="both"/>
        <w:rPr>
          <w:rFonts w:ascii="Arial" w:hAnsi="Arial" w:cs="Arial"/>
          <w:b/>
          <w:color w:val="FF0000"/>
          <w:sz w:val="22"/>
          <w:szCs w:val="22"/>
        </w:rPr>
      </w:pPr>
    </w:p>
    <w:p w14:paraId="3812833E" w14:textId="77777777" w:rsidR="00FF5BC6" w:rsidRDefault="00FF5BC6">
      <w:pPr>
        <w:pStyle w:val="Cabealho"/>
        <w:spacing w:line="360" w:lineRule="auto"/>
        <w:jc w:val="both"/>
        <w:rPr>
          <w:rFonts w:ascii="Arial" w:hAnsi="Arial" w:cs="Arial"/>
          <w:b/>
          <w:color w:val="FF0000"/>
          <w:sz w:val="22"/>
          <w:szCs w:val="22"/>
        </w:rPr>
      </w:pPr>
    </w:p>
    <w:p w14:paraId="3941BB97" w14:textId="77777777" w:rsidR="00FF5BC6" w:rsidRDefault="00FF5BC6">
      <w:pPr>
        <w:pStyle w:val="Cabealho"/>
        <w:spacing w:line="360" w:lineRule="auto"/>
        <w:jc w:val="both"/>
        <w:rPr>
          <w:rFonts w:ascii="Arial" w:hAnsi="Arial" w:cs="Arial"/>
          <w:b/>
          <w:color w:val="FF0000"/>
          <w:sz w:val="22"/>
          <w:szCs w:val="22"/>
        </w:rPr>
      </w:pPr>
    </w:p>
    <w:p w14:paraId="29C65012" w14:textId="77777777" w:rsidR="00FF5BC6" w:rsidRDefault="00FF5BC6">
      <w:pPr>
        <w:pStyle w:val="Cabealho"/>
        <w:spacing w:line="360" w:lineRule="auto"/>
        <w:jc w:val="both"/>
        <w:rPr>
          <w:rFonts w:ascii="Arial" w:hAnsi="Arial" w:cs="Arial"/>
          <w:b/>
          <w:color w:val="FF0000"/>
          <w:sz w:val="22"/>
          <w:szCs w:val="22"/>
        </w:rPr>
      </w:pPr>
    </w:p>
    <w:p w14:paraId="37FA8F91" w14:textId="77777777" w:rsidR="00FF5BC6" w:rsidRDefault="00FF5BC6">
      <w:pPr>
        <w:pStyle w:val="Cabealho"/>
        <w:spacing w:line="360" w:lineRule="auto"/>
        <w:jc w:val="both"/>
        <w:rPr>
          <w:rFonts w:ascii="Arial" w:hAnsi="Arial" w:cs="Arial"/>
          <w:b/>
          <w:color w:val="FF0000"/>
          <w:sz w:val="22"/>
          <w:szCs w:val="22"/>
        </w:rPr>
      </w:pPr>
    </w:p>
    <w:p w14:paraId="22627D07" w14:textId="77777777" w:rsidR="00FF5BC6" w:rsidRDefault="00FF5BC6">
      <w:pPr>
        <w:pStyle w:val="Cabealho"/>
        <w:spacing w:line="360" w:lineRule="auto"/>
        <w:jc w:val="both"/>
        <w:rPr>
          <w:rFonts w:ascii="Arial" w:hAnsi="Arial" w:cs="Arial"/>
          <w:b/>
          <w:color w:val="FF0000"/>
          <w:sz w:val="22"/>
          <w:szCs w:val="22"/>
        </w:rPr>
      </w:pPr>
    </w:p>
    <w:p w14:paraId="376336BB" w14:textId="77777777" w:rsidR="00FF5BC6" w:rsidRDefault="00FF5BC6">
      <w:pPr>
        <w:pStyle w:val="Cabealho"/>
        <w:spacing w:line="360" w:lineRule="auto"/>
        <w:jc w:val="both"/>
        <w:rPr>
          <w:rFonts w:ascii="Arial" w:hAnsi="Arial" w:cs="Arial"/>
          <w:b/>
          <w:color w:val="FF0000"/>
          <w:sz w:val="22"/>
          <w:szCs w:val="22"/>
        </w:rPr>
      </w:pPr>
    </w:p>
    <w:p w14:paraId="74377ED2" w14:textId="77777777" w:rsidR="00FF5BC6" w:rsidRDefault="00FF5BC6">
      <w:pPr>
        <w:pStyle w:val="Cabealho"/>
        <w:spacing w:line="360" w:lineRule="auto"/>
        <w:jc w:val="both"/>
        <w:rPr>
          <w:rFonts w:ascii="Arial" w:hAnsi="Arial" w:cs="Arial"/>
          <w:b/>
          <w:color w:val="FF0000"/>
          <w:sz w:val="22"/>
          <w:szCs w:val="22"/>
        </w:rPr>
      </w:pPr>
    </w:p>
    <w:p w14:paraId="100924CB" w14:textId="77777777" w:rsidR="00FF5BC6" w:rsidRDefault="008A7DB6">
      <w:pPr>
        <w:tabs>
          <w:tab w:val="left" w:pos="3857"/>
        </w:tabs>
        <w:spacing w:line="360" w:lineRule="auto"/>
        <w:jc w:val="center"/>
        <w:rPr>
          <w:rFonts w:ascii="Arial" w:hAnsi="Arial" w:cs="Arial"/>
          <w:sz w:val="24"/>
          <w:szCs w:val="24"/>
        </w:rPr>
      </w:pPr>
      <w:r>
        <w:rPr>
          <w:rStyle w:val="Forte"/>
          <w:rFonts w:ascii="Arial" w:hAnsi="Arial" w:cs="Arial"/>
          <w:sz w:val="24"/>
          <w:szCs w:val="24"/>
        </w:rPr>
        <w:t xml:space="preserve">ANEXO </w:t>
      </w:r>
      <w:proofErr w:type="spellStart"/>
      <w:r>
        <w:rPr>
          <w:rStyle w:val="Forte"/>
          <w:rFonts w:ascii="Arial" w:hAnsi="Arial" w:cs="Arial"/>
          <w:sz w:val="24"/>
          <w:szCs w:val="24"/>
        </w:rPr>
        <w:t>I.I</w:t>
      </w:r>
      <w:proofErr w:type="spellEnd"/>
    </w:p>
    <w:p w14:paraId="49D545CE" w14:textId="77777777" w:rsidR="00FF5BC6" w:rsidRDefault="00FF5BC6">
      <w:pPr>
        <w:pStyle w:val="Ttulo1"/>
        <w:spacing w:before="0" w:after="0" w:line="360" w:lineRule="auto"/>
        <w:ind w:left="0" w:firstLine="0"/>
        <w:jc w:val="both"/>
        <w:rPr>
          <w:sz w:val="22"/>
          <w:szCs w:val="22"/>
        </w:rPr>
      </w:pPr>
    </w:p>
    <w:p w14:paraId="15E3C34F" w14:textId="77777777" w:rsidR="00FF5BC6" w:rsidRDefault="008A7DB6">
      <w:pPr>
        <w:pStyle w:val="Ttulo1"/>
        <w:numPr>
          <w:ilvl w:val="0"/>
          <w:numId w:val="21"/>
        </w:numPr>
        <w:spacing w:before="0" w:after="0" w:line="360" w:lineRule="auto"/>
        <w:ind w:left="0" w:firstLine="0"/>
        <w:jc w:val="both"/>
        <w:rPr>
          <w:sz w:val="22"/>
          <w:szCs w:val="22"/>
        </w:rPr>
      </w:pPr>
      <w:r>
        <w:rPr>
          <w:sz w:val="22"/>
          <w:szCs w:val="22"/>
        </w:rPr>
        <w:t>REQUISITOS TÉCNICOS DO SISTEMA</w:t>
      </w:r>
    </w:p>
    <w:p w14:paraId="5DC86E83" w14:textId="77777777" w:rsidR="00FF5BC6" w:rsidRDefault="008A7DB6">
      <w:pPr>
        <w:widowControl w:val="0"/>
        <w:numPr>
          <w:ilvl w:val="1"/>
          <w:numId w:val="21"/>
        </w:numPr>
        <w:spacing w:line="360" w:lineRule="auto"/>
        <w:ind w:left="0" w:firstLine="0"/>
        <w:jc w:val="both"/>
        <w:rPr>
          <w:rFonts w:ascii="Arial" w:hAnsi="Arial" w:cs="Arial"/>
          <w:sz w:val="22"/>
          <w:szCs w:val="22"/>
        </w:rPr>
      </w:pPr>
      <w:r>
        <w:rPr>
          <w:rFonts w:ascii="Arial" w:hAnsi="Arial" w:cs="Arial"/>
          <w:sz w:val="22"/>
          <w:szCs w:val="22"/>
        </w:rPr>
        <w:t>O Sistema de Comunicação Digital de banda larga (</w:t>
      </w:r>
      <w:proofErr w:type="spellStart"/>
      <w:r>
        <w:rPr>
          <w:rFonts w:ascii="Arial" w:hAnsi="Arial" w:cs="Arial"/>
          <w:sz w:val="22"/>
          <w:szCs w:val="22"/>
        </w:rPr>
        <w:t>3G</w:t>
      </w:r>
      <w:proofErr w:type="spellEnd"/>
      <w:r>
        <w:rPr>
          <w:rFonts w:ascii="Arial" w:hAnsi="Arial" w:cs="Arial"/>
          <w:sz w:val="22"/>
          <w:szCs w:val="22"/>
        </w:rPr>
        <w:t xml:space="preserve"> / </w:t>
      </w:r>
      <w:proofErr w:type="spellStart"/>
      <w:r>
        <w:rPr>
          <w:rFonts w:ascii="Arial" w:hAnsi="Arial" w:cs="Arial"/>
          <w:sz w:val="22"/>
          <w:szCs w:val="22"/>
        </w:rPr>
        <w:t>4G</w:t>
      </w:r>
      <w:proofErr w:type="spellEnd"/>
      <w:r>
        <w:rPr>
          <w:rFonts w:ascii="Arial" w:hAnsi="Arial" w:cs="Arial"/>
          <w:sz w:val="22"/>
          <w:szCs w:val="22"/>
        </w:rPr>
        <w:t xml:space="preserve"> </w:t>
      </w:r>
      <w:proofErr w:type="spellStart"/>
      <w:r>
        <w:rPr>
          <w:rFonts w:ascii="Arial" w:hAnsi="Arial" w:cs="Arial"/>
          <w:sz w:val="22"/>
          <w:szCs w:val="22"/>
        </w:rPr>
        <w:t>LTE</w:t>
      </w:r>
      <w:proofErr w:type="spellEnd"/>
      <w:r>
        <w:rPr>
          <w:rFonts w:ascii="Arial" w:hAnsi="Arial" w:cs="Arial"/>
          <w:sz w:val="22"/>
          <w:szCs w:val="22"/>
        </w:rPr>
        <w:t xml:space="preserve"> e WI-FI, ou ainda com tecnologia superior) </w:t>
      </w:r>
      <w:proofErr w:type="spellStart"/>
      <w:r>
        <w:rPr>
          <w:rFonts w:ascii="Arial" w:hAnsi="Arial" w:cs="Arial"/>
          <w:sz w:val="22"/>
          <w:szCs w:val="22"/>
        </w:rPr>
        <w:t>PTToC</w:t>
      </w:r>
      <w:proofErr w:type="spellEnd"/>
      <w:r>
        <w:rPr>
          <w:rFonts w:ascii="Arial" w:hAnsi="Arial" w:cs="Arial"/>
          <w:sz w:val="22"/>
          <w:szCs w:val="22"/>
        </w:rPr>
        <w:t xml:space="preserve">, deverá permitir no mínimo a comunicação sob o regime </w:t>
      </w:r>
      <w:proofErr w:type="spellStart"/>
      <w:r>
        <w:rPr>
          <w:rFonts w:ascii="Arial" w:hAnsi="Arial" w:cs="Arial"/>
          <w:sz w:val="22"/>
          <w:szCs w:val="22"/>
        </w:rPr>
        <w:t>24x7</w:t>
      </w:r>
      <w:proofErr w:type="spellEnd"/>
      <w:r>
        <w:rPr>
          <w:rFonts w:ascii="Arial" w:hAnsi="Arial" w:cs="Arial"/>
          <w:sz w:val="22"/>
          <w:szCs w:val="22"/>
        </w:rPr>
        <w:t>.</w:t>
      </w:r>
    </w:p>
    <w:p w14:paraId="6D4475FF" w14:textId="77777777" w:rsidR="00FF5BC6" w:rsidRDefault="008A7DB6">
      <w:pPr>
        <w:widowControl w:val="0"/>
        <w:numPr>
          <w:ilvl w:val="1"/>
          <w:numId w:val="21"/>
        </w:numPr>
        <w:spacing w:line="360" w:lineRule="auto"/>
        <w:ind w:left="0" w:firstLine="0"/>
        <w:jc w:val="both"/>
        <w:rPr>
          <w:rFonts w:ascii="Arial" w:hAnsi="Arial" w:cs="Arial"/>
          <w:sz w:val="22"/>
          <w:szCs w:val="22"/>
        </w:rPr>
      </w:pPr>
      <w:r>
        <w:rPr>
          <w:rFonts w:ascii="Arial" w:hAnsi="Arial" w:cs="Arial"/>
          <w:sz w:val="22"/>
          <w:szCs w:val="22"/>
        </w:rPr>
        <w:t>Nas áreas operacionais o sistema ofertado deverá permitir a comunicação de no mínimo 3 (três) grupos de conversações para as equipes da Guarda Municipal, totalizando 15 (quinze) grupos independentes e simultâneos, para tanto, deverá ser previsto o número de canais necessários para atender os grupos operacionais, cujo não atendimento acarretará sanções a CONTRATADA, conforme a matriz de risco (Anexo II).</w:t>
      </w:r>
    </w:p>
    <w:p w14:paraId="766FB2BE" w14:textId="77777777" w:rsidR="00FF5BC6" w:rsidRDefault="008A7DB6">
      <w:pPr>
        <w:widowControl w:val="0"/>
        <w:numPr>
          <w:ilvl w:val="1"/>
          <w:numId w:val="21"/>
        </w:numPr>
        <w:spacing w:line="360" w:lineRule="auto"/>
        <w:ind w:left="0" w:firstLine="0"/>
        <w:jc w:val="both"/>
        <w:rPr>
          <w:rFonts w:ascii="Arial" w:hAnsi="Arial" w:cs="Arial"/>
          <w:sz w:val="22"/>
          <w:szCs w:val="22"/>
        </w:rPr>
      </w:pPr>
      <w:r>
        <w:rPr>
          <w:rFonts w:ascii="Arial" w:hAnsi="Arial" w:cs="Arial"/>
          <w:sz w:val="22"/>
          <w:szCs w:val="22"/>
        </w:rPr>
        <w:t xml:space="preserve">O sistema deverá realizar comunicação com a rede de rádio digital </w:t>
      </w:r>
      <w:proofErr w:type="spellStart"/>
      <w:r>
        <w:rPr>
          <w:rFonts w:ascii="Arial" w:hAnsi="Arial" w:cs="Arial"/>
          <w:sz w:val="22"/>
          <w:szCs w:val="22"/>
        </w:rPr>
        <w:t>DMR</w:t>
      </w:r>
      <w:proofErr w:type="spellEnd"/>
      <w:r>
        <w:rPr>
          <w:rFonts w:ascii="Arial" w:hAnsi="Arial" w:cs="Arial"/>
          <w:sz w:val="22"/>
          <w:szCs w:val="22"/>
        </w:rPr>
        <w:t xml:space="preserve"> (Rádios móveis, fixos, portáteis e repetidora), portanto, todo o sistema de equipamentos </w:t>
      </w:r>
      <w:proofErr w:type="spellStart"/>
      <w:r>
        <w:rPr>
          <w:rFonts w:ascii="Arial" w:hAnsi="Arial" w:cs="Arial"/>
          <w:sz w:val="22"/>
          <w:szCs w:val="22"/>
        </w:rPr>
        <w:t>PTToC</w:t>
      </w:r>
      <w:proofErr w:type="spellEnd"/>
      <w:r>
        <w:rPr>
          <w:rFonts w:ascii="Arial" w:hAnsi="Arial" w:cs="Arial"/>
          <w:sz w:val="22"/>
          <w:szCs w:val="22"/>
        </w:rPr>
        <w:t xml:space="preserve"> (</w:t>
      </w:r>
      <w:proofErr w:type="spellStart"/>
      <w:r>
        <w:rPr>
          <w:rFonts w:ascii="Arial" w:hAnsi="Arial" w:cs="Arial"/>
          <w:sz w:val="22"/>
          <w:szCs w:val="22"/>
        </w:rPr>
        <w:t>PTT</w:t>
      </w:r>
      <w:proofErr w:type="spellEnd"/>
      <w:r>
        <w:rPr>
          <w:rFonts w:ascii="Arial" w:hAnsi="Arial" w:cs="Arial"/>
          <w:sz w:val="22"/>
          <w:szCs w:val="22"/>
        </w:rPr>
        <w:t xml:space="preserve"> sobre Telefonia Celular), objeto desse certame, deverá ser integrado com o sistema de radiocomunicação digital </w:t>
      </w:r>
      <w:proofErr w:type="spellStart"/>
      <w:r>
        <w:rPr>
          <w:rFonts w:ascii="Arial" w:hAnsi="Arial" w:cs="Arial"/>
          <w:sz w:val="22"/>
          <w:szCs w:val="22"/>
        </w:rPr>
        <w:t>DMR</w:t>
      </w:r>
      <w:proofErr w:type="spellEnd"/>
      <w:r>
        <w:rPr>
          <w:rFonts w:ascii="Arial" w:hAnsi="Arial" w:cs="Arial"/>
          <w:sz w:val="22"/>
          <w:szCs w:val="22"/>
        </w:rPr>
        <w:t xml:space="preserve"> já em uso na corporação para comunicação de voz com os equipamentos de radiocomunicação, ou seja, o </w:t>
      </w:r>
      <w:proofErr w:type="spellStart"/>
      <w:r>
        <w:rPr>
          <w:rFonts w:ascii="Arial" w:hAnsi="Arial" w:cs="Arial"/>
          <w:sz w:val="22"/>
          <w:szCs w:val="22"/>
        </w:rPr>
        <w:t>PTToC</w:t>
      </w:r>
      <w:proofErr w:type="spellEnd"/>
      <w:r>
        <w:rPr>
          <w:rFonts w:ascii="Arial" w:hAnsi="Arial" w:cs="Arial"/>
          <w:sz w:val="22"/>
          <w:szCs w:val="22"/>
        </w:rPr>
        <w:t xml:space="preserve"> (</w:t>
      </w:r>
      <w:proofErr w:type="spellStart"/>
      <w:r>
        <w:rPr>
          <w:rFonts w:ascii="Arial" w:hAnsi="Arial" w:cs="Arial"/>
          <w:sz w:val="22"/>
          <w:szCs w:val="22"/>
        </w:rPr>
        <w:t>PTT</w:t>
      </w:r>
      <w:proofErr w:type="spellEnd"/>
      <w:r>
        <w:rPr>
          <w:rFonts w:ascii="Arial" w:hAnsi="Arial" w:cs="Arial"/>
          <w:sz w:val="22"/>
          <w:szCs w:val="22"/>
        </w:rPr>
        <w:t xml:space="preserve"> sobre Telefonia Celular), deverá integrar com os rádios e esses com o </w:t>
      </w:r>
      <w:proofErr w:type="spellStart"/>
      <w:r>
        <w:rPr>
          <w:rFonts w:ascii="Arial" w:hAnsi="Arial" w:cs="Arial"/>
          <w:sz w:val="22"/>
          <w:szCs w:val="22"/>
        </w:rPr>
        <w:t>PTToC</w:t>
      </w:r>
      <w:proofErr w:type="spellEnd"/>
      <w:r>
        <w:rPr>
          <w:rFonts w:ascii="Arial" w:hAnsi="Arial" w:cs="Arial"/>
          <w:sz w:val="22"/>
          <w:szCs w:val="22"/>
        </w:rPr>
        <w:t xml:space="preserve">. </w:t>
      </w:r>
    </w:p>
    <w:p w14:paraId="36290DA6"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O sistema deverá ainda disponibilizar:</w:t>
      </w:r>
    </w:p>
    <w:p w14:paraId="5FFD5F10" w14:textId="77777777" w:rsidR="00FF5BC6" w:rsidRDefault="008A7DB6">
      <w:pPr>
        <w:pStyle w:val="PargrafodaLista"/>
        <w:widowControl w:val="0"/>
        <w:numPr>
          <w:ilvl w:val="0"/>
          <w:numId w:val="23"/>
        </w:numPr>
        <w:spacing w:after="0" w:line="360" w:lineRule="auto"/>
        <w:ind w:left="0" w:firstLine="0"/>
        <w:jc w:val="both"/>
        <w:rPr>
          <w:rFonts w:ascii="Arial" w:hAnsi="Arial" w:cs="Arial"/>
        </w:rPr>
      </w:pPr>
      <w:r>
        <w:rPr>
          <w:rFonts w:ascii="Arial" w:hAnsi="Arial" w:cs="Arial"/>
        </w:rPr>
        <w:t>3 (três) canais de comunicações simultâneos para integração de comunicação de voz entre as agências operacionais;</w:t>
      </w:r>
    </w:p>
    <w:p w14:paraId="1634C6C7" w14:textId="77777777" w:rsidR="00FF5BC6" w:rsidRDefault="008A7DB6">
      <w:pPr>
        <w:pStyle w:val="PargrafodaLista"/>
        <w:widowControl w:val="0"/>
        <w:numPr>
          <w:ilvl w:val="0"/>
          <w:numId w:val="23"/>
        </w:numPr>
        <w:spacing w:after="0" w:line="360" w:lineRule="auto"/>
        <w:ind w:left="0" w:firstLine="0"/>
        <w:jc w:val="both"/>
        <w:rPr>
          <w:rFonts w:ascii="Arial" w:hAnsi="Arial" w:cs="Arial"/>
        </w:rPr>
      </w:pPr>
      <w:r>
        <w:rPr>
          <w:rFonts w:ascii="Arial" w:hAnsi="Arial" w:cs="Arial"/>
        </w:rPr>
        <w:t xml:space="preserve">2 (dois) canais destinados a grandes eventos ou ocorrências e acidentes de grandes </w:t>
      </w:r>
      <w:r>
        <w:rPr>
          <w:rFonts w:ascii="Arial" w:hAnsi="Arial" w:cs="Arial"/>
        </w:rPr>
        <w:t>proporções, sem que haja o comprometimento dos canais descritos anteriores;</w:t>
      </w:r>
    </w:p>
    <w:p w14:paraId="01BA6B3B" w14:textId="77777777" w:rsidR="00FF5BC6" w:rsidRDefault="008A7DB6">
      <w:pPr>
        <w:pStyle w:val="PargrafodaLista"/>
        <w:widowControl w:val="0"/>
        <w:numPr>
          <w:ilvl w:val="0"/>
          <w:numId w:val="23"/>
        </w:numPr>
        <w:spacing w:after="0" w:line="360" w:lineRule="auto"/>
        <w:ind w:left="0" w:firstLine="0"/>
        <w:jc w:val="both"/>
        <w:rPr>
          <w:rFonts w:ascii="Arial" w:hAnsi="Arial" w:cs="Arial"/>
        </w:rPr>
      </w:pPr>
      <w:r>
        <w:rPr>
          <w:rFonts w:ascii="Arial" w:hAnsi="Arial" w:cs="Arial"/>
        </w:rPr>
        <w:t>Canais de dados suficientes para o tráfego das informações de GPS dos equipamentos, função de vital importância operacional, bem como, os tráfegos de dados móveis para o uso de aplicativos operacionais e consultas a bancos de dados.</w:t>
      </w:r>
    </w:p>
    <w:p w14:paraId="67B06CFB"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A definição de quantidade superior de canais e grupos previstos neste Termo de Referência será de responsabilidade da CONTRATADA e sem ônus adicionais à CONTRATANTE.</w:t>
      </w:r>
    </w:p>
    <w:p w14:paraId="7651BC03"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A CONTRATADA deve dimensionar o Sistema tendo em consideração a quantidade de terminais, as áreas operacionais e os grupos de conversação descritos adiante.</w:t>
      </w:r>
    </w:p>
    <w:p w14:paraId="38A6C656"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O Sistema deve ser dimensionado para suportar o acréscimo de terminais de comunicação, distribuídos de maneira uniforme até o limite legal de 25%.</w:t>
      </w:r>
    </w:p>
    <w:p w14:paraId="7113A5D5"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 xml:space="preserve">Deve ser prevista para todas as áreas a operação em roaming e </w:t>
      </w:r>
      <w:proofErr w:type="spellStart"/>
      <w:r>
        <w:rPr>
          <w:rFonts w:ascii="Arial" w:hAnsi="Arial" w:cs="Arial"/>
        </w:rPr>
        <w:t>handover</w:t>
      </w:r>
      <w:proofErr w:type="spellEnd"/>
      <w:r>
        <w:rPr>
          <w:rFonts w:ascii="Arial" w:hAnsi="Arial" w:cs="Arial"/>
        </w:rPr>
        <w:t xml:space="preserve"> automático de </w:t>
      </w:r>
      <w:r>
        <w:rPr>
          <w:rFonts w:ascii="Arial" w:hAnsi="Arial" w:cs="Arial"/>
        </w:rPr>
        <w:lastRenderedPageBreak/>
        <w:t>até 60% dos equipamentos. Para cada grupo de conversação operacional devem ser previstos até 90% de usuários ativos simultâneos, bem como, deverá ser previsto que este número poderá ser de até 100% de usuários simultâneos nos horários de maior demanda operacional.</w:t>
      </w:r>
    </w:p>
    <w:p w14:paraId="19CDDF5B"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O seguinte perfil de utilização deverá ser considerado para dimensionamento da capacidade do sistema, destacando-se que mensagens de texto, informações de GPS e tráfego de dados móveis não podem interferir na comunicação de voz:</w:t>
      </w:r>
    </w:p>
    <w:p w14:paraId="09FE6D05"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Número de usuários ativos durante a hora de maior movimento: 90% do total de equipamentos fornecido através do contrato;</w:t>
      </w:r>
    </w:p>
    <w:p w14:paraId="00A90CD2"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Tempo médio de chamada de grupo: 80 segundos;</w:t>
      </w:r>
    </w:p>
    <w:p w14:paraId="705D8A03"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Tempo médio de chamada privativa: 1 minuto;</w:t>
      </w:r>
    </w:p>
    <w:p w14:paraId="4F8477FF"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Média de acionamentos de “</w:t>
      </w:r>
      <w:proofErr w:type="spellStart"/>
      <w:r>
        <w:rPr>
          <w:rFonts w:ascii="Arial" w:hAnsi="Arial" w:cs="Arial"/>
        </w:rPr>
        <w:t>PTT</w:t>
      </w:r>
      <w:proofErr w:type="spellEnd"/>
      <w:r>
        <w:rPr>
          <w:rFonts w:ascii="Arial" w:hAnsi="Arial" w:cs="Arial"/>
        </w:rPr>
        <w:t>” por hora / usuário: 10;</w:t>
      </w:r>
    </w:p>
    <w:p w14:paraId="27FC4E06"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Quantidade máxima de chamadas em fila de espera: 10, na hora de maior movimento;</w:t>
      </w:r>
    </w:p>
    <w:p w14:paraId="154A1499"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 xml:space="preserve">Tempo máximo em fila de espera, por acionamento: 5 segundos, na hora de maior </w:t>
      </w:r>
      <w:r>
        <w:rPr>
          <w:rFonts w:ascii="Arial" w:hAnsi="Arial" w:cs="Arial"/>
        </w:rPr>
        <w:t>movimento, com tolerância máxima de 5% dos acionamentos em fila, que permaneçam por mais tempo;</w:t>
      </w:r>
    </w:p>
    <w:p w14:paraId="5604F1F2"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Média de mensagens curtas de texto por hora no Sistema: 5;</w:t>
      </w:r>
    </w:p>
    <w:p w14:paraId="16C2ABE1"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Tempo médio de atualização da localização GPS:</w:t>
      </w:r>
    </w:p>
    <w:p w14:paraId="45489DD8" w14:textId="77777777" w:rsidR="00FF5BC6" w:rsidRDefault="008A7DB6">
      <w:pPr>
        <w:spacing w:line="360" w:lineRule="auto"/>
        <w:jc w:val="both"/>
        <w:rPr>
          <w:rFonts w:ascii="Arial" w:hAnsi="Arial" w:cs="Arial"/>
          <w:sz w:val="22"/>
          <w:szCs w:val="22"/>
        </w:rPr>
      </w:pPr>
      <w:r>
        <w:rPr>
          <w:rFonts w:ascii="Arial" w:hAnsi="Arial" w:cs="Arial"/>
          <w:sz w:val="22"/>
          <w:szCs w:val="22"/>
        </w:rPr>
        <w:t>I – 30 segundos para ETA – Estação Terminal de Acesso para uso Portátil</w:t>
      </w:r>
    </w:p>
    <w:p w14:paraId="0DDC4FC6" w14:textId="77777777" w:rsidR="00FF5BC6" w:rsidRDefault="008A7DB6">
      <w:pPr>
        <w:spacing w:line="360" w:lineRule="auto"/>
        <w:jc w:val="both"/>
        <w:rPr>
          <w:rFonts w:ascii="Arial" w:hAnsi="Arial" w:cs="Arial"/>
          <w:sz w:val="22"/>
          <w:szCs w:val="22"/>
        </w:rPr>
      </w:pPr>
      <w:r>
        <w:rPr>
          <w:rFonts w:ascii="Arial" w:hAnsi="Arial" w:cs="Arial"/>
          <w:sz w:val="22"/>
          <w:szCs w:val="22"/>
        </w:rPr>
        <w:t xml:space="preserve">II – 60 segundos para ETA – Estação Terminal de Acesso para uso Fixo </w:t>
      </w:r>
    </w:p>
    <w:p w14:paraId="57ED0C69"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Tempo médio estimado de chamada de vídeo: 1,5 minuto;</w:t>
      </w:r>
    </w:p>
    <w:p w14:paraId="3C01FBCD"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 xml:space="preserve">Tempo médio estimado de chamada </w:t>
      </w:r>
      <w:proofErr w:type="spellStart"/>
      <w:r>
        <w:rPr>
          <w:rFonts w:ascii="Arial" w:hAnsi="Arial" w:cs="Arial"/>
        </w:rPr>
        <w:t>PTT</w:t>
      </w:r>
      <w:proofErr w:type="spellEnd"/>
      <w:r>
        <w:rPr>
          <w:rFonts w:ascii="Arial" w:hAnsi="Arial" w:cs="Arial"/>
        </w:rPr>
        <w:t xml:space="preserve"> de Vídeo: 2 minutos;</w:t>
      </w:r>
    </w:p>
    <w:p w14:paraId="3325B147" w14:textId="77777777" w:rsidR="00FF5BC6" w:rsidRDefault="008A7DB6">
      <w:pPr>
        <w:pStyle w:val="PargrafodaLista"/>
        <w:widowControl w:val="0"/>
        <w:numPr>
          <w:ilvl w:val="0"/>
          <w:numId w:val="22"/>
        </w:numPr>
        <w:spacing w:after="0" w:line="360" w:lineRule="auto"/>
        <w:ind w:left="0" w:firstLine="0"/>
        <w:jc w:val="both"/>
        <w:rPr>
          <w:rFonts w:ascii="Arial" w:hAnsi="Arial" w:cs="Arial"/>
        </w:rPr>
      </w:pPr>
      <w:r>
        <w:rPr>
          <w:rFonts w:ascii="Arial" w:hAnsi="Arial" w:cs="Arial"/>
        </w:rPr>
        <w:t xml:space="preserve">Tempo médio estimado de chamada full-duplex entre </w:t>
      </w:r>
      <w:r>
        <w:rPr>
          <w:rFonts w:ascii="Arial" w:hAnsi="Arial" w:cs="Arial"/>
        </w:rPr>
        <w:t>rádio e telefone (se o sistema permitir): 1 minuto;</w:t>
      </w:r>
    </w:p>
    <w:p w14:paraId="480EC769"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A chamada descrita na alínea “k” acima é desejável, mas não mandatória, por sua vez as chamadas descritas nas alíneas “i” e “j” são mandatórias.</w:t>
      </w:r>
    </w:p>
    <w:p w14:paraId="7A04E015"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 xml:space="preserve">Sistema de Comunicação Digital de banda larga </w:t>
      </w:r>
      <w:proofErr w:type="spellStart"/>
      <w:r>
        <w:rPr>
          <w:rFonts w:ascii="Arial" w:hAnsi="Arial" w:cs="Arial"/>
        </w:rPr>
        <w:t>PTToC</w:t>
      </w:r>
      <w:proofErr w:type="spellEnd"/>
      <w:r>
        <w:rPr>
          <w:rFonts w:ascii="Arial" w:hAnsi="Arial" w:cs="Arial"/>
        </w:rPr>
        <w:t>, deverá funcionar sobre a plataforma de dados (banda larga) da telefonia móvel celular (</w:t>
      </w:r>
      <w:proofErr w:type="spellStart"/>
      <w:r>
        <w:rPr>
          <w:rFonts w:ascii="Arial" w:hAnsi="Arial" w:cs="Arial"/>
        </w:rPr>
        <w:t>3G</w:t>
      </w:r>
      <w:proofErr w:type="spellEnd"/>
      <w:r>
        <w:rPr>
          <w:rFonts w:ascii="Arial" w:hAnsi="Arial" w:cs="Arial"/>
        </w:rPr>
        <w:t>/</w:t>
      </w:r>
      <w:proofErr w:type="spellStart"/>
      <w:r>
        <w:rPr>
          <w:rFonts w:ascii="Arial" w:hAnsi="Arial" w:cs="Arial"/>
        </w:rPr>
        <w:t>4G</w:t>
      </w:r>
      <w:proofErr w:type="spellEnd"/>
      <w:r>
        <w:rPr>
          <w:rFonts w:ascii="Arial" w:hAnsi="Arial" w:cs="Arial"/>
        </w:rPr>
        <w:t>/</w:t>
      </w:r>
      <w:proofErr w:type="spellStart"/>
      <w:r>
        <w:rPr>
          <w:rFonts w:ascii="Arial" w:hAnsi="Arial" w:cs="Arial"/>
        </w:rPr>
        <w:t>LTE</w:t>
      </w:r>
      <w:proofErr w:type="spellEnd"/>
      <w:r>
        <w:rPr>
          <w:rFonts w:ascii="Arial" w:hAnsi="Arial" w:cs="Arial"/>
        </w:rPr>
        <w:t xml:space="preserve"> ou ainda com tecnologia superior) e Wi-Fi (2,4 GHZ e 5 GHz).</w:t>
      </w:r>
    </w:p>
    <w:p w14:paraId="281576C6"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 xml:space="preserve">O Sistema de Comunicação Digital de banda larga </w:t>
      </w:r>
      <w:proofErr w:type="spellStart"/>
      <w:r>
        <w:rPr>
          <w:rFonts w:ascii="Arial" w:hAnsi="Arial" w:cs="Arial"/>
        </w:rPr>
        <w:t>PTToC</w:t>
      </w:r>
      <w:proofErr w:type="spellEnd"/>
      <w:r>
        <w:rPr>
          <w:rFonts w:ascii="Arial" w:hAnsi="Arial" w:cs="Arial"/>
        </w:rPr>
        <w:t>, deverá oferecer comunicação eficaz, confiável, de ampla cobertura e com os recursos operacionais mínimos descritos neste Termo de Referência.</w:t>
      </w:r>
    </w:p>
    <w:p w14:paraId="5A7A4832"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 xml:space="preserve">O Sistema deve contar com recursos de contingência (redundância) em suas partes </w:t>
      </w:r>
      <w:r>
        <w:rPr>
          <w:rFonts w:ascii="Arial" w:hAnsi="Arial" w:cs="Arial"/>
        </w:rPr>
        <w:lastRenderedPageBreak/>
        <w:t>principais, incluindo os controladores centrais ou servidores (principal e redundante), com o objetivo de manter o funcionamento da rede em situações adversas, ainda que com redução de funcionalidades, conforme segue:</w:t>
      </w:r>
    </w:p>
    <w:p w14:paraId="20307DD5"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 xml:space="preserve">O Sistema de Comunicação Digital de banda larga </w:t>
      </w:r>
      <w:proofErr w:type="spellStart"/>
      <w:r>
        <w:rPr>
          <w:rFonts w:ascii="Arial" w:hAnsi="Arial" w:cs="Arial"/>
        </w:rPr>
        <w:t>PTToC</w:t>
      </w:r>
      <w:proofErr w:type="spellEnd"/>
      <w:r>
        <w:rPr>
          <w:rFonts w:ascii="Arial" w:hAnsi="Arial" w:cs="Arial"/>
        </w:rPr>
        <w:t xml:space="preserve">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e WI-FI) ofertado deve ser capaz de prover comunicação sem fio entre quaisquer usuários localizados dentro da área de cobertura especificada no Termo de Referência.</w:t>
      </w:r>
    </w:p>
    <w:p w14:paraId="7F581BC8" w14:textId="77777777" w:rsidR="00FF5BC6" w:rsidRDefault="008A7DB6">
      <w:pPr>
        <w:pStyle w:val="PargrafodaLista"/>
        <w:widowControl w:val="0"/>
        <w:numPr>
          <w:ilvl w:val="1"/>
          <w:numId w:val="21"/>
        </w:numPr>
        <w:spacing w:after="0" w:line="360" w:lineRule="auto"/>
        <w:ind w:left="0" w:firstLine="0"/>
        <w:jc w:val="both"/>
        <w:rPr>
          <w:rFonts w:ascii="Arial" w:hAnsi="Arial" w:cs="Arial"/>
        </w:rPr>
      </w:pPr>
      <w:r>
        <w:rPr>
          <w:rFonts w:ascii="Arial" w:hAnsi="Arial" w:cs="Arial"/>
        </w:rPr>
        <w:t>Funcionalidades básicas:</w:t>
      </w:r>
    </w:p>
    <w:p w14:paraId="722ECBD4"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O Sistema de Comunicação Digital de banda larga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e WI-FI) deve prover roaming e </w:t>
      </w:r>
      <w:proofErr w:type="spellStart"/>
      <w:r>
        <w:rPr>
          <w:rFonts w:ascii="Arial" w:hAnsi="Arial" w:cs="Arial"/>
        </w:rPr>
        <w:t>handover</w:t>
      </w:r>
      <w:proofErr w:type="spellEnd"/>
      <w:r>
        <w:rPr>
          <w:rFonts w:ascii="Arial" w:hAnsi="Arial" w:cs="Arial"/>
        </w:rPr>
        <w:t xml:space="preserve"> automático para as estações que se deslocam através da área de cobertura prevista, de forma transparente e sem interrupção da comunicação que esteja em andamento.</w:t>
      </w:r>
    </w:p>
    <w:p w14:paraId="084E6DBE"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Todos os terminais (Estações Terminais de Acesso) devem possuir números de identificação na rede. A estrutura de numeração deve ser flexível, possibilitando agregar informações de interesse da CONTRATANTE. Cada terminal deve possuir um único número de identificação.</w:t>
      </w:r>
    </w:p>
    <w:p w14:paraId="43D4D0E3"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Da mesma forma, todos os grupos de conversação devem ter números e códigos alfanuméricos de identificação, sendo um único número e código por grupo.</w:t>
      </w:r>
    </w:p>
    <w:p w14:paraId="565E7D83"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Qualquer Estação Terminal de Acesso pertencente ao Sistema de Comunicação Digital de banda larga (</w:t>
      </w:r>
      <w:proofErr w:type="spellStart"/>
      <w:r>
        <w:rPr>
          <w:rFonts w:ascii="Arial" w:hAnsi="Arial" w:cs="Arial"/>
        </w:rPr>
        <w:t>3G</w:t>
      </w:r>
      <w:proofErr w:type="spellEnd"/>
      <w:r>
        <w:rPr>
          <w:rFonts w:ascii="Arial" w:hAnsi="Arial" w:cs="Arial"/>
        </w:rPr>
        <w:t xml:space="preserve"> / </w:t>
      </w:r>
      <w:proofErr w:type="spellStart"/>
      <w:r>
        <w:rPr>
          <w:rFonts w:ascii="Arial" w:hAnsi="Arial" w:cs="Arial"/>
        </w:rPr>
        <w:t>4G</w:t>
      </w:r>
      <w:proofErr w:type="spellEnd"/>
      <w:r>
        <w:rPr>
          <w:rFonts w:ascii="Arial" w:hAnsi="Arial" w:cs="Arial"/>
        </w:rPr>
        <w:t xml:space="preserve"> </w:t>
      </w:r>
      <w:proofErr w:type="spellStart"/>
      <w:r>
        <w:rPr>
          <w:rFonts w:ascii="Arial" w:hAnsi="Arial" w:cs="Arial"/>
        </w:rPr>
        <w:t>LTE</w:t>
      </w:r>
      <w:proofErr w:type="spellEnd"/>
      <w:r>
        <w:rPr>
          <w:rFonts w:ascii="Arial" w:hAnsi="Arial" w:cs="Arial"/>
        </w:rPr>
        <w:t xml:space="preserve"> e WI-FI), ao ser ligado, deve afiliar-se automaticamente ao Sistema, dentro do grupo de conversação selecionado. </w:t>
      </w:r>
    </w:p>
    <w:p w14:paraId="0201FDC2"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O Sistema deve possuir gravador digital das comunicações de voz, com recursos de recuperação e gestão dos arquivos de áudio gravados.</w:t>
      </w:r>
    </w:p>
    <w:p w14:paraId="2170B5EC" w14:textId="77777777" w:rsidR="00FF5BC6" w:rsidRDefault="00FF5BC6">
      <w:pPr>
        <w:pStyle w:val="PargrafodaLista"/>
        <w:spacing w:after="0" w:line="360" w:lineRule="auto"/>
        <w:ind w:left="0"/>
        <w:jc w:val="both"/>
        <w:rPr>
          <w:rFonts w:ascii="Arial" w:hAnsi="Arial" w:cs="Arial"/>
        </w:rPr>
      </w:pPr>
    </w:p>
    <w:p w14:paraId="7BFFEC49" w14:textId="77777777" w:rsidR="00FF5BC6" w:rsidRDefault="008A7DB6">
      <w:pPr>
        <w:pStyle w:val="PargrafodaLista"/>
        <w:widowControl w:val="0"/>
        <w:numPr>
          <w:ilvl w:val="1"/>
          <w:numId w:val="21"/>
        </w:numPr>
        <w:spacing w:after="0" w:line="360" w:lineRule="auto"/>
        <w:ind w:left="0" w:firstLine="0"/>
        <w:jc w:val="both"/>
        <w:rPr>
          <w:rFonts w:ascii="Arial" w:hAnsi="Arial" w:cs="Arial"/>
          <w:b/>
          <w:bCs/>
        </w:rPr>
      </w:pPr>
      <w:r>
        <w:rPr>
          <w:rFonts w:ascii="Arial" w:hAnsi="Arial" w:cs="Arial"/>
          <w:b/>
          <w:bCs/>
        </w:rPr>
        <w:t>Tipos de Chamadas:</w:t>
      </w:r>
    </w:p>
    <w:p w14:paraId="24189D4A"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b/>
          <w:bCs/>
        </w:rPr>
        <w:t>CHAMADA DE GRUPO:</w:t>
      </w:r>
    </w:p>
    <w:p w14:paraId="5F56E198" w14:textId="77777777" w:rsidR="00FF5BC6" w:rsidRDefault="008A7DB6">
      <w:pPr>
        <w:pStyle w:val="PargrafodaLista"/>
        <w:widowControl w:val="0"/>
        <w:numPr>
          <w:ilvl w:val="0"/>
          <w:numId w:val="26"/>
        </w:numPr>
        <w:spacing w:after="0" w:line="360" w:lineRule="auto"/>
        <w:ind w:left="0" w:firstLine="0"/>
        <w:jc w:val="both"/>
        <w:rPr>
          <w:rFonts w:ascii="Arial" w:hAnsi="Arial" w:cs="Arial"/>
        </w:rPr>
      </w:pPr>
      <w:r>
        <w:rPr>
          <w:rFonts w:ascii="Arial" w:hAnsi="Arial" w:cs="Arial"/>
        </w:rPr>
        <w:t>Estando em seu estado normal, ao pressionar a tecla “</w:t>
      </w:r>
      <w:proofErr w:type="spellStart"/>
      <w:r>
        <w:rPr>
          <w:rFonts w:ascii="Arial" w:hAnsi="Arial" w:cs="Arial"/>
        </w:rPr>
        <w:t>PTT</w:t>
      </w:r>
      <w:proofErr w:type="spellEnd"/>
      <w:r>
        <w:rPr>
          <w:rFonts w:ascii="Arial" w:hAnsi="Arial" w:cs="Arial"/>
        </w:rPr>
        <w:t xml:space="preserve">”, o usuário iniciará uma chamada no grupo de conversação a que estiver afiliado. Essa chamada será direcionada a todas as demais </w:t>
      </w:r>
      <w:proofErr w:type="spellStart"/>
      <w:r>
        <w:rPr>
          <w:rFonts w:ascii="Arial" w:hAnsi="Arial" w:cs="Arial"/>
        </w:rPr>
        <w:t>ETA’s</w:t>
      </w:r>
      <w:proofErr w:type="spellEnd"/>
      <w:r>
        <w:rPr>
          <w:rFonts w:ascii="Arial" w:hAnsi="Arial" w:cs="Arial"/>
        </w:rPr>
        <w:t xml:space="preserve"> afiliadas ao mesmo grupo de conversação;</w:t>
      </w:r>
    </w:p>
    <w:p w14:paraId="23196986" w14:textId="77777777" w:rsidR="00FF5BC6" w:rsidRDefault="008A7DB6">
      <w:pPr>
        <w:pStyle w:val="PargrafodaLista"/>
        <w:widowControl w:val="0"/>
        <w:numPr>
          <w:ilvl w:val="0"/>
          <w:numId w:val="26"/>
        </w:numPr>
        <w:spacing w:after="0" w:line="360" w:lineRule="auto"/>
        <w:ind w:left="0" w:firstLine="0"/>
        <w:jc w:val="both"/>
        <w:rPr>
          <w:rFonts w:ascii="Arial" w:hAnsi="Arial" w:cs="Arial"/>
        </w:rPr>
      </w:pPr>
      <w:r>
        <w:rPr>
          <w:rFonts w:ascii="Arial" w:hAnsi="Arial" w:cs="Arial"/>
        </w:rPr>
        <w:t>Todos os terminais do Sistema (</w:t>
      </w:r>
      <w:proofErr w:type="spellStart"/>
      <w:r>
        <w:rPr>
          <w:rFonts w:ascii="Arial" w:hAnsi="Arial" w:cs="Arial"/>
        </w:rPr>
        <w:t>ETA’s</w:t>
      </w:r>
      <w:proofErr w:type="spellEnd"/>
      <w:r>
        <w:rPr>
          <w:rFonts w:ascii="Arial" w:hAnsi="Arial" w:cs="Arial"/>
        </w:rPr>
        <w:t xml:space="preserve">) deverão ser capazes de se afiliar em </w:t>
      </w:r>
      <w:r>
        <w:rPr>
          <w:rFonts w:ascii="Arial" w:hAnsi="Arial" w:cs="Arial"/>
        </w:rPr>
        <w:t>diferentes grupos de conversação, conforme necessidades operacionais e assim realizar e receber chamadas nesses grupos;</w:t>
      </w:r>
    </w:p>
    <w:p w14:paraId="20F20356" w14:textId="77777777" w:rsidR="00FF5BC6" w:rsidRDefault="008A7DB6">
      <w:pPr>
        <w:pStyle w:val="PargrafodaLista"/>
        <w:widowControl w:val="0"/>
        <w:numPr>
          <w:ilvl w:val="0"/>
          <w:numId w:val="26"/>
        </w:numPr>
        <w:spacing w:after="0" w:line="360" w:lineRule="auto"/>
        <w:ind w:left="0" w:firstLine="0"/>
        <w:jc w:val="both"/>
        <w:rPr>
          <w:rFonts w:ascii="Arial" w:hAnsi="Arial" w:cs="Arial"/>
        </w:rPr>
      </w:pPr>
      <w:r>
        <w:rPr>
          <w:rFonts w:ascii="Arial" w:hAnsi="Arial" w:cs="Arial"/>
        </w:rPr>
        <w:t xml:space="preserve">Não poderá haver limites para a quantidade de </w:t>
      </w:r>
      <w:proofErr w:type="spellStart"/>
      <w:r>
        <w:rPr>
          <w:rFonts w:ascii="Arial" w:hAnsi="Arial" w:cs="Arial"/>
        </w:rPr>
        <w:t>ETA’s</w:t>
      </w:r>
      <w:proofErr w:type="spellEnd"/>
      <w:r>
        <w:rPr>
          <w:rFonts w:ascii="Arial" w:hAnsi="Arial" w:cs="Arial"/>
        </w:rPr>
        <w:t xml:space="preserve"> em cada grupo de conversação.</w:t>
      </w:r>
    </w:p>
    <w:p w14:paraId="7F76C2EB"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b/>
          <w:bCs/>
        </w:rPr>
        <w:t>CHAMADA PRIVATIVA:</w:t>
      </w:r>
    </w:p>
    <w:p w14:paraId="0A20B8EC" w14:textId="77777777" w:rsidR="00FF5BC6" w:rsidRDefault="008A7DB6">
      <w:pPr>
        <w:pStyle w:val="PargrafodaLista"/>
        <w:widowControl w:val="0"/>
        <w:numPr>
          <w:ilvl w:val="0"/>
          <w:numId w:val="27"/>
        </w:numPr>
        <w:spacing w:after="0" w:line="360" w:lineRule="auto"/>
        <w:ind w:left="0" w:firstLine="0"/>
        <w:jc w:val="both"/>
        <w:rPr>
          <w:rFonts w:ascii="Arial" w:hAnsi="Arial" w:cs="Arial"/>
        </w:rPr>
      </w:pPr>
      <w:r>
        <w:rPr>
          <w:rFonts w:ascii="Arial" w:hAnsi="Arial" w:cs="Arial"/>
        </w:rPr>
        <w:lastRenderedPageBreak/>
        <w:t xml:space="preserve">As </w:t>
      </w:r>
      <w:proofErr w:type="spellStart"/>
      <w:r>
        <w:rPr>
          <w:rFonts w:ascii="Arial" w:hAnsi="Arial" w:cs="Arial"/>
        </w:rPr>
        <w:t>ETA’s</w:t>
      </w:r>
      <w:proofErr w:type="spellEnd"/>
      <w:r>
        <w:rPr>
          <w:rFonts w:ascii="Arial" w:hAnsi="Arial" w:cs="Arial"/>
        </w:rPr>
        <w:t xml:space="preserve"> deverão ser habilitadas para participar de uma chamada privativa;</w:t>
      </w:r>
    </w:p>
    <w:p w14:paraId="2462D97A" w14:textId="77777777" w:rsidR="00FF5BC6" w:rsidRDefault="008A7DB6">
      <w:pPr>
        <w:pStyle w:val="PargrafodaLista"/>
        <w:widowControl w:val="0"/>
        <w:numPr>
          <w:ilvl w:val="0"/>
          <w:numId w:val="27"/>
        </w:numPr>
        <w:spacing w:after="0" w:line="360" w:lineRule="auto"/>
        <w:ind w:left="0" w:firstLine="0"/>
        <w:jc w:val="both"/>
        <w:rPr>
          <w:rFonts w:ascii="Arial" w:hAnsi="Arial" w:cs="Arial"/>
        </w:rPr>
      </w:pPr>
      <w:r>
        <w:rPr>
          <w:rFonts w:ascii="Arial" w:hAnsi="Arial" w:cs="Arial"/>
        </w:rPr>
        <w:t xml:space="preserve">Uma chamada privativa será iniciada através de ação efetuada em uma das </w:t>
      </w:r>
      <w:proofErr w:type="spellStart"/>
      <w:r>
        <w:rPr>
          <w:rFonts w:ascii="Arial" w:hAnsi="Arial" w:cs="Arial"/>
        </w:rPr>
        <w:t>ETA’s</w:t>
      </w:r>
      <w:proofErr w:type="spellEnd"/>
      <w:r>
        <w:rPr>
          <w:rFonts w:ascii="Arial" w:hAnsi="Arial" w:cs="Arial"/>
        </w:rPr>
        <w:t xml:space="preserve"> autorizadas para este tipo de chamada, a qual conectará os dois equipamentos que farão a chamada;</w:t>
      </w:r>
    </w:p>
    <w:p w14:paraId="7F3DE972" w14:textId="77777777" w:rsidR="00FF5BC6" w:rsidRDefault="008A7DB6">
      <w:pPr>
        <w:pStyle w:val="PargrafodaLista"/>
        <w:widowControl w:val="0"/>
        <w:numPr>
          <w:ilvl w:val="0"/>
          <w:numId w:val="27"/>
        </w:numPr>
        <w:spacing w:after="0" w:line="360" w:lineRule="auto"/>
        <w:ind w:left="0" w:firstLine="0"/>
        <w:jc w:val="both"/>
        <w:rPr>
          <w:rFonts w:ascii="Arial" w:hAnsi="Arial" w:cs="Arial"/>
        </w:rPr>
      </w:pPr>
      <w:r>
        <w:rPr>
          <w:rFonts w:ascii="Arial" w:hAnsi="Arial" w:cs="Arial"/>
        </w:rPr>
        <w:t>A conversação seguirá normalmente apenas com acionamento das teclas “</w:t>
      </w:r>
      <w:proofErr w:type="spellStart"/>
      <w:r>
        <w:rPr>
          <w:rFonts w:ascii="Arial" w:hAnsi="Arial" w:cs="Arial"/>
        </w:rPr>
        <w:t>PTT</w:t>
      </w:r>
      <w:proofErr w:type="spellEnd"/>
      <w:r>
        <w:rPr>
          <w:rFonts w:ascii="Arial" w:hAnsi="Arial" w:cs="Arial"/>
        </w:rPr>
        <w:t>” dos interlocutores;</w:t>
      </w:r>
    </w:p>
    <w:p w14:paraId="0531A93D" w14:textId="77777777" w:rsidR="00FF5BC6" w:rsidRDefault="008A7DB6">
      <w:pPr>
        <w:pStyle w:val="PargrafodaLista"/>
        <w:widowControl w:val="0"/>
        <w:numPr>
          <w:ilvl w:val="0"/>
          <w:numId w:val="27"/>
        </w:numPr>
        <w:spacing w:after="0" w:line="360" w:lineRule="auto"/>
        <w:ind w:left="0" w:firstLine="0"/>
        <w:jc w:val="both"/>
        <w:rPr>
          <w:rFonts w:ascii="Arial" w:hAnsi="Arial" w:cs="Arial"/>
        </w:rPr>
      </w:pPr>
      <w:r>
        <w:rPr>
          <w:rFonts w:ascii="Arial" w:hAnsi="Arial" w:cs="Arial"/>
        </w:rPr>
        <w:t>A chamada privativa será encerrada por ação do usuário da ETA que deu início a chamada, mediante acionamento de uma tecla pré-programada no terminal de campo ou por decurso de determinado tempo (“</w:t>
      </w:r>
      <w:proofErr w:type="spellStart"/>
      <w:r>
        <w:rPr>
          <w:rFonts w:ascii="Arial" w:hAnsi="Arial" w:cs="Arial"/>
        </w:rPr>
        <w:t>time-out</w:t>
      </w:r>
      <w:proofErr w:type="spellEnd"/>
      <w:r>
        <w:rPr>
          <w:rFonts w:ascii="Arial" w:hAnsi="Arial" w:cs="Arial"/>
        </w:rPr>
        <w:t>”), valendo o que ocorrer primeiro;</w:t>
      </w:r>
    </w:p>
    <w:p w14:paraId="5D362F26" w14:textId="77777777" w:rsidR="00FF5BC6" w:rsidRDefault="00FF5BC6">
      <w:pPr>
        <w:pStyle w:val="PargrafodaLista"/>
        <w:spacing w:after="0" w:line="360" w:lineRule="auto"/>
        <w:ind w:left="0"/>
        <w:jc w:val="both"/>
        <w:rPr>
          <w:rFonts w:ascii="Arial" w:hAnsi="Arial" w:cs="Arial"/>
        </w:rPr>
      </w:pPr>
    </w:p>
    <w:p w14:paraId="02BBA22B"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b/>
          <w:bCs/>
        </w:rPr>
        <w:t>CHAMADA DE EMERGÊNCIA:</w:t>
      </w:r>
    </w:p>
    <w:p w14:paraId="73490B88" w14:textId="77777777" w:rsidR="00FF5BC6" w:rsidRDefault="008A7DB6">
      <w:pPr>
        <w:pStyle w:val="PargrafodaLista"/>
        <w:widowControl w:val="0"/>
        <w:numPr>
          <w:ilvl w:val="0"/>
          <w:numId w:val="28"/>
        </w:numPr>
        <w:spacing w:after="0" w:line="360" w:lineRule="auto"/>
        <w:ind w:left="0" w:firstLine="0"/>
        <w:jc w:val="both"/>
        <w:rPr>
          <w:rFonts w:ascii="Arial" w:hAnsi="Arial" w:cs="Arial"/>
        </w:rPr>
      </w:pPr>
      <w:r>
        <w:rPr>
          <w:rFonts w:ascii="Arial" w:hAnsi="Arial" w:cs="Arial"/>
        </w:rPr>
        <w:t xml:space="preserve">Todas as </w:t>
      </w:r>
      <w:proofErr w:type="spellStart"/>
      <w:r>
        <w:rPr>
          <w:rFonts w:ascii="Arial" w:hAnsi="Arial" w:cs="Arial"/>
        </w:rPr>
        <w:t>ETA’s</w:t>
      </w:r>
      <w:proofErr w:type="spellEnd"/>
      <w:r>
        <w:rPr>
          <w:rFonts w:ascii="Arial" w:hAnsi="Arial" w:cs="Arial"/>
        </w:rPr>
        <w:t xml:space="preserve"> do sistema deverão ser habilitadas para realizar chamadas de emergência, as quais terão prioridade máxima no acesso ao grupo de comunicação, independentemente da posição na fila de espera e do nível de prioridade;</w:t>
      </w:r>
    </w:p>
    <w:p w14:paraId="544C5E4A" w14:textId="77777777" w:rsidR="00FF5BC6" w:rsidRDefault="008A7DB6">
      <w:pPr>
        <w:pStyle w:val="PargrafodaLista"/>
        <w:widowControl w:val="0"/>
        <w:numPr>
          <w:ilvl w:val="0"/>
          <w:numId w:val="28"/>
        </w:numPr>
        <w:spacing w:after="0" w:line="360" w:lineRule="auto"/>
        <w:ind w:left="0" w:firstLine="0"/>
        <w:jc w:val="both"/>
        <w:rPr>
          <w:rFonts w:ascii="Arial" w:hAnsi="Arial" w:cs="Arial"/>
        </w:rPr>
      </w:pPr>
      <w:r>
        <w:rPr>
          <w:rFonts w:ascii="Arial" w:hAnsi="Arial" w:cs="Arial"/>
        </w:rPr>
        <w:t xml:space="preserve">A realização da chamada de emergência será iniciada pressionando-se a tecla específica de “emergência”, que deverá ser exclusiva para essa finalidade, quando será desencadeado algoritmo de comunicação no sistema a sinalização deverá ser recebida pelas </w:t>
      </w:r>
      <w:proofErr w:type="spellStart"/>
      <w:r>
        <w:rPr>
          <w:rFonts w:ascii="Arial" w:hAnsi="Arial" w:cs="Arial"/>
        </w:rPr>
        <w:t>ETA’s</w:t>
      </w:r>
      <w:proofErr w:type="spellEnd"/>
      <w:r>
        <w:rPr>
          <w:rFonts w:ascii="Arial" w:hAnsi="Arial" w:cs="Arial"/>
        </w:rPr>
        <w:t xml:space="preserve"> com display frontal habilitadas para receber este tipo de chamada;</w:t>
      </w:r>
    </w:p>
    <w:p w14:paraId="10CA0D6F" w14:textId="77777777" w:rsidR="00FF5BC6" w:rsidRDefault="008A7DB6">
      <w:pPr>
        <w:pStyle w:val="PargrafodaLista"/>
        <w:widowControl w:val="0"/>
        <w:numPr>
          <w:ilvl w:val="0"/>
          <w:numId w:val="28"/>
        </w:numPr>
        <w:spacing w:after="0" w:line="360" w:lineRule="auto"/>
        <w:ind w:left="0" w:firstLine="0"/>
        <w:jc w:val="both"/>
        <w:rPr>
          <w:rFonts w:ascii="Arial" w:hAnsi="Arial" w:cs="Arial"/>
        </w:rPr>
      </w:pPr>
      <w:r>
        <w:rPr>
          <w:rFonts w:ascii="Arial" w:hAnsi="Arial" w:cs="Arial"/>
        </w:rPr>
        <w:t>É desejável que esta chamada tenha prioridade sobre as demais;</w:t>
      </w:r>
    </w:p>
    <w:p w14:paraId="327218EB" w14:textId="77777777" w:rsidR="00FF5BC6" w:rsidRDefault="008A7DB6">
      <w:pPr>
        <w:pStyle w:val="PargrafodaLista"/>
        <w:widowControl w:val="0"/>
        <w:numPr>
          <w:ilvl w:val="0"/>
          <w:numId w:val="28"/>
        </w:numPr>
        <w:spacing w:after="0" w:line="360" w:lineRule="auto"/>
        <w:ind w:left="0" w:firstLine="0"/>
        <w:jc w:val="both"/>
        <w:rPr>
          <w:rFonts w:ascii="Arial" w:hAnsi="Arial" w:cs="Arial"/>
        </w:rPr>
      </w:pPr>
      <w:r>
        <w:rPr>
          <w:rFonts w:ascii="Arial" w:hAnsi="Arial" w:cs="Arial"/>
        </w:rPr>
        <w:t xml:space="preserve">As </w:t>
      </w:r>
      <w:proofErr w:type="spellStart"/>
      <w:r>
        <w:rPr>
          <w:rFonts w:ascii="Arial" w:hAnsi="Arial" w:cs="Arial"/>
        </w:rPr>
        <w:t>ETA’s</w:t>
      </w:r>
      <w:proofErr w:type="spellEnd"/>
      <w:r>
        <w:rPr>
          <w:rFonts w:ascii="Arial" w:hAnsi="Arial" w:cs="Arial"/>
        </w:rPr>
        <w:t xml:space="preserve"> afiliadas no mesmo grupo de conversação do terminal de origem e, habilitadas para este tipo de chamada deverão participar da chamada;</w:t>
      </w:r>
    </w:p>
    <w:p w14:paraId="5E32AEAF" w14:textId="77777777" w:rsidR="00FF5BC6" w:rsidRDefault="008A7DB6">
      <w:pPr>
        <w:pStyle w:val="PargrafodaLista"/>
        <w:widowControl w:val="0"/>
        <w:numPr>
          <w:ilvl w:val="0"/>
          <w:numId w:val="28"/>
        </w:numPr>
        <w:spacing w:after="0" w:line="360" w:lineRule="auto"/>
        <w:ind w:left="0" w:firstLine="0"/>
        <w:jc w:val="both"/>
        <w:rPr>
          <w:rFonts w:ascii="Arial" w:hAnsi="Arial" w:cs="Arial"/>
        </w:rPr>
      </w:pPr>
      <w:r>
        <w:rPr>
          <w:rFonts w:ascii="Arial" w:hAnsi="Arial" w:cs="Arial"/>
        </w:rPr>
        <w:t xml:space="preserve">A chamada de emergência se desenvolverá em grupo especial para esse tipo de chamada ou no próprio grupo de conversação ao qual a ETA está afiliada, mantendo-se a prioridade máxima para a ETA de origem que atendeu à chamada. Em ambos os casos, as </w:t>
      </w:r>
      <w:proofErr w:type="spellStart"/>
      <w:r>
        <w:rPr>
          <w:rFonts w:ascii="Arial" w:hAnsi="Arial" w:cs="Arial"/>
        </w:rPr>
        <w:t>ETA’s</w:t>
      </w:r>
      <w:proofErr w:type="spellEnd"/>
      <w:r>
        <w:rPr>
          <w:rFonts w:ascii="Arial" w:hAnsi="Arial" w:cs="Arial"/>
        </w:rPr>
        <w:t xml:space="preserve"> afiliadas no mesmo grupo de conversação do terminal de origem e habilitadas para esta função deverão participar da chamada.</w:t>
      </w:r>
    </w:p>
    <w:p w14:paraId="59645C12" w14:textId="77777777" w:rsidR="00FF5BC6" w:rsidRDefault="00FF5BC6">
      <w:pPr>
        <w:spacing w:line="360" w:lineRule="auto"/>
        <w:jc w:val="both"/>
        <w:rPr>
          <w:rFonts w:ascii="Arial" w:hAnsi="Arial" w:cs="Arial"/>
          <w:sz w:val="22"/>
          <w:szCs w:val="22"/>
        </w:rPr>
      </w:pPr>
    </w:p>
    <w:p w14:paraId="7A2CF8F9"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b/>
          <w:bCs/>
        </w:rPr>
        <w:t>CHAMADA DE ALERTA:</w:t>
      </w:r>
    </w:p>
    <w:p w14:paraId="2A5871E1" w14:textId="77777777" w:rsidR="00FF5BC6" w:rsidRDefault="008A7DB6">
      <w:pPr>
        <w:pStyle w:val="PargrafodaLista"/>
        <w:widowControl w:val="0"/>
        <w:numPr>
          <w:ilvl w:val="0"/>
          <w:numId w:val="29"/>
        </w:numPr>
        <w:spacing w:after="0" w:line="360" w:lineRule="auto"/>
        <w:ind w:left="0" w:firstLine="0"/>
        <w:jc w:val="both"/>
        <w:rPr>
          <w:rFonts w:ascii="Arial" w:hAnsi="Arial" w:cs="Arial"/>
        </w:rPr>
      </w:pPr>
      <w:r>
        <w:rPr>
          <w:rFonts w:ascii="Arial" w:hAnsi="Arial" w:cs="Arial"/>
        </w:rPr>
        <w:t xml:space="preserve">Todas as </w:t>
      </w:r>
      <w:proofErr w:type="spellStart"/>
      <w:r>
        <w:rPr>
          <w:rFonts w:ascii="Arial" w:hAnsi="Arial" w:cs="Arial"/>
        </w:rPr>
        <w:t>ETA’s</w:t>
      </w:r>
      <w:proofErr w:type="spellEnd"/>
      <w:r>
        <w:rPr>
          <w:rFonts w:ascii="Arial" w:hAnsi="Arial" w:cs="Arial"/>
        </w:rPr>
        <w:t xml:space="preserve"> do sistema deverão ser habilitadas para </w:t>
      </w:r>
      <w:r>
        <w:rPr>
          <w:rFonts w:ascii="Arial" w:hAnsi="Arial" w:cs="Arial"/>
        </w:rPr>
        <w:t xml:space="preserve">receber chamada de alerta realizada pela(s) ou </w:t>
      </w:r>
      <w:proofErr w:type="spellStart"/>
      <w:r>
        <w:rPr>
          <w:rFonts w:ascii="Arial" w:hAnsi="Arial" w:cs="Arial"/>
        </w:rPr>
        <w:t>ETA’s</w:t>
      </w:r>
      <w:proofErr w:type="spellEnd"/>
      <w:r>
        <w:rPr>
          <w:rFonts w:ascii="Arial" w:hAnsi="Arial" w:cs="Arial"/>
        </w:rPr>
        <w:t xml:space="preserve"> habilitadas para realizar este tipo de chamada;</w:t>
      </w:r>
    </w:p>
    <w:p w14:paraId="1E157D50" w14:textId="77777777" w:rsidR="00FF5BC6" w:rsidRDefault="008A7DB6">
      <w:pPr>
        <w:pStyle w:val="PargrafodaLista"/>
        <w:widowControl w:val="0"/>
        <w:numPr>
          <w:ilvl w:val="0"/>
          <w:numId w:val="29"/>
        </w:numPr>
        <w:spacing w:after="0" w:line="360" w:lineRule="auto"/>
        <w:ind w:left="0" w:firstLine="0"/>
        <w:jc w:val="both"/>
        <w:rPr>
          <w:rFonts w:ascii="Arial" w:hAnsi="Arial" w:cs="Arial"/>
        </w:rPr>
      </w:pPr>
      <w:r>
        <w:rPr>
          <w:rFonts w:ascii="Arial" w:hAnsi="Arial" w:cs="Arial"/>
        </w:rPr>
        <w:t xml:space="preserve">A Chamada de alerta iniciada por uma ETA deverá encaminhar alerta sonoro e visual para a ETA de destino, que permanecerá ativo até que o destinatário responda essa chamada com o </w:t>
      </w:r>
      <w:r>
        <w:rPr>
          <w:rFonts w:ascii="Arial" w:hAnsi="Arial" w:cs="Arial"/>
        </w:rPr>
        <w:lastRenderedPageBreak/>
        <w:t xml:space="preserve">acionamento do </w:t>
      </w:r>
      <w:proofErr w:type="spellStart"/>
      <w:r>
        <w:rPr>
          <w:rFonts w:ascii="Arial" w:hAnsi="Arial" w:cs="Arial"/>
        </w:rPr>
        <w:t>PTT</w:t>
      </w:r>
      <w:proofErr w:type="spellEnd"/>
      <w:r>
        <w:rPr>
          <w:rFonts w:ascii="Arial" w:hAnsi="Arial" w:cs="Arial"/>
        </w:rPr>
        <w:t>, iniciando a comunicação de voz entre os envolvidos;</w:t>
      </w:r>
    </w:p>
    <w:p w14:paraId="39751EDC" w14:textId="77777777" w:rsidR="00FF5BC6" w:rsidRDefault="008A7DB6">
      <w:pPr>
        <w:pStyle w:val="PargrafodaLista"/>
        <w:widowControl w:val="0"/>
        <w:numPr>
          <w:ilvl w:val="0"/>
          <w:numId w:val="29"/>
        </w:numPr>
        <w:spacing w:after="0" w:line="360" w:lineRule="auto"/>
        <w:ind w:left="0" w:firstLine="0"/>
        <w:jc w:val="both"/>
        <w:rPr>
          <w:rFonts w:ascii="Arial" w:hAnsi="Arial" w:cs="Arial"/>
        </w:rPr>
      </w:pPr>
      <w:r>
        <w:rPr>
          <w:rFonts w:ascii="Arial" w:hAnsi="Arial" w:cs="Arial"/>
        </w:rPr>
        <w:t xml:space="preserve">As </w:t>
      </w:r>
      <w:proofErr w:type="spellStart"/>
      <w:r>
        <w:rPr>
          <w:rFonts w:ascii="Arial" w:hAnsi="Arial" w:cs="Arial"/>
        </w:rPr>
        <w:t>ETA’s</w:t>
      </w:r>
      <w:proofErr w:type="spellEnd"/>
      <w:r>
        <w:rPr>
          <w:rFonts w:ascii="Arial" w:hAnsi="Arial" w:cs="Arial"/>
        </w:rPr>
        <w:t xml:space="preserve"> habilitadas para realizar Chamada de alerta, deverá ter em seu menu a lista de todas as </w:t>
      </w:r>
      <w:proofErr w:type="spellStart"/>
      <w:r>
        <w:rPr>
          <w:rFonts w:ascii="Arial" w:hAnsi="Arial" w:cs="Arial"/>
        </w:rPr>
        <w:t>ETA’s</w:t>
      </w:r>
      <w:proofErr w:type="spellEnd"/>
      <w:r>
        <w:rPr>
          <w:rFonts w:ascii="Arial" w:hAnsi="Arial" w:cs="Arial"/>
        </w:rPr>
        <w:t xml:space="preserve">, onde o usuário seleciona o destinatário e inicia a chamada de alerta para o destinatário por tecla, função ou ícone específico, encaminhando alerta sonoro e visual para a ETA de destino, que permanecerá ativo até que o destinatário responda essa chamada com o acionamento do </w:t>
      </w:r>
      <w:proofErr w:type="spellStart"/>
      <w:r>
        <w:rPr>
          <w:rFonts w:ascii="Arial" w:hAnsi="Arial" w:cs="Arial"/>
        </w:rPr>
        <w:t>PTT</w:t>
      </w:r>
      <w:proofErr w:type="spellEnd"/>
      <w:r>
        <w:rPr>
          <w:rFonts w:ascii="Arial" w:hAnsi="Arial" w:cs="Arial"/>
        </w:rPr>
        <w:t>, iniciando a comunicação de voz entre os envolvidos;</w:t>
      </w:r>
    </w:p>
    <w:p w14:paraId="5D2DAB9F" w14:textId="77777777" w:rsidR="00FF5BC6" w:rsidRDefault="00FF5BC6">
      <w:pPr>
        <w:spacing w:line="360" w:lineRule="auto"/>
        <w:jc w:val="both"/>
        <w:rPr>
          <w:rFonts w:ascii="Arial" w:hAnsi="Arial" w:cs="Arial"/>
          <w:sz w:val="22"/>
          <w:szCs w:val="22"/>
        </w:rPr>
      </w:pPr>
    </w:p>
    <w:p w14:paraId="3C1DDA77"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b/>
          <w:bCs/>
        </w:rPr>
        <w:t>CHAMADA DE VÍDEO:</w:t>
      </w:r>
    </w:p>
    <w:p w14:paraId="6052C9B1" w14:textId="77777777" w:rsidR="00FF5BC6" w:rsidRDefault="008A7DB6">
      <w:pPr>
        <w:pStyle w:val="PargrafodaLista"/>
        <w:widowControl w:val="0"/>
        <w:numPr>
          <w:ilvl w:val="0"/>
          <w:numId w:val="30"/>
        </w:numPr>
        <w:spacing w:after="0" w:line="360" w:lineRule="auto"/>
        <w:ind w:left="0" w:firstLine="0"/>
        <w:jc w:val="both"/>
        <w:rPr>
          <w:rFonts w:ascii="Arial" w:hAnsi="Arial" w:cs="Arial"/>
        </w:rPr>
      </w:pPr>
      <w:r>
        <w:rPr>
          <w:rFonts w:ascii="Arial" w:hAnsi="Arial" w:cs="Arial"/>
        </w:rPr>
        <w:t xml:space="preserve">Todas as Estações Terminais de Acesso do sistema, habilitadas, deverão receber e fazer Chamada de Vídeo, também denominada </w:t>
      </w:r>
      <w:proofErr w:type="spellStart"/>
      <w:r>
        <w:rPr>
          <w:rFonts w:ascii="Arial" w:hAnsi="Arial" w:cs="Arial"/>
        </w:rPr>
        <w:t>VoLTE</w:t>
      </w:r>
      <w:proofErr w:type="spellEnd"/>
      <w:r>
        <w:rPr>
          <w:rFonts w:ascii="Arial" w:hAnsi="Arial" w:cs="Arial"/>
        </w:rPr>
        <w:t xml:space="preserve"> (Voice over </w:t>
      </w:r>
      <w:proofErr w:type="spellStart"/>
      <w:r>
        <w:rPr>
          <w:rFonts w:ascii="Arial" w:hAnsi="Arial" w:cs="Arial"/>
        </w:rPr>
        <w:t>LTE</w:t>
      </w:r>
      <w:proofErr w:type="spellEnd"/>
      <w:r>
        <w:rPr>
          <w:rFonts w:ascii="Arial" w:hAnsi="Arial" w:cs="Arial"/>
        </w:rPr>
        <w:t xml:space="preserve"> ou Voz sobre </w:t>
      </w:r>
      <w:proofErr w:type="spellStart"/>
      <w:r>
        <w:rPr>
          <w:rFonts w:ascii="Arial" w:hAnsi="Arial" w:cs="Arial"/>
        </w:rPr>
        <w:t>LTE</w:t>
      </w:r>
      <w:proofErr w:type="spellEnd"/>
      <w:r>
        <w:rPr>
          <w:rFonts w:ascii="Arial" w:hAnsi="Arial" w:cs="Arial"/>
        </w:rPr>
        <w:t xml:space="preserve">) que trabalha nas chamadas de voz e vídeo que trafegam pela rede </w:t>
      </w:r>
      <w:proofErr w:type="spellStart"/>
      <w:r>
        <w:rPr>
          <w:rFonts w:ascii="Arial" w:hAnsi="Arial" w:cs="Arial"/>
        </w:rPr>
        <w:t>4G</w:t>
      </w:r>
      <w:proofErr w:type="spellEnd"/>
      <w:r>
        <w:rPr>
          <w:rFonts w:ascii="Arial" w:hAnsi="Arial" w:cs="Arial"/>
        </w:rPr>
        <w:t xml:space="preserve">, oferecendo ligações (chamadas) com melhor qualidade de som e imagem, sem travamentos, quando essas </w:t>
      </w:r>
      <w:proofErr w:type="spellStart"/>
      <w:r>
        <w:rPr>
          <w:rFonts w:ascii="Arial" w:hAnsi="Arial" w:cs="Arial"/>
        </w:rPr>
        <w:t>ETA’s</w:t>
      </w:r>
      <w:proofErr w:type="spellEnd"/>
      <w:r>
        <w:rPr>
          <w:rFonts w:ascii="Arial" w:hAnsi="Arial" w:cs="Arial"/>
        </w:rPr>
        <w:t xml:space="preserve"> estiverem em área atendida por </w:t>
      </w:r>
      <w:proofErr w:type="spellStart"/>
      <w:r>
        <w:rPr>
          <w:rFonts w:ascii="Arial" w:hAnsi="Arial" w:cs="Arial"/>
        </w:rPr>
        <w:t>4G</w:t>
      </w:r>
      <w:proofErr w:type="spellEnd"/>
      <w:r>
        <w:rPr>
          <w:rFonts w:ascii="Arial" w:hAnsi="Arial" w:cs="Arial"/>
        </w:rPr>
        <w:t>;</w:t>
      </w:r>
    </w:p>
    <w:p w14:paraId="6310698F" w14:textId="77777777" w:rsidR="00FF5BC6" w:rsidRDefault="008A7DB6">
      <w:pPr>
        <w:pStyle w:val="PargrafodaLista"/>
        <w:widowControl w:val="0"/>
        <w:numPr>
          <w:ilvl w:val="0"/>
          <w:numId w:val="30"/>
        </w:numPr>
        <w:spacing w:after="0" w:line="360" w:lineRule="auto"/>
        <w:ind w:left="0" w:firstLine="0"/>
        <w:jc w:val="both"/>
        <w:rPr>
          <w:rFonts w:ascii="Arial" w:hAnsi="Arial" w:cs="Arial"/>
        </w:rPr>
      </w:pPr>
      <w:r>
        <w:rPr>
          <w:rFonts w:ascii="Arial" w:hAnsi="Arial" w:cs="Arial"/>
        </w:rPr>
        <w:t xml:space="preserve">Esse tipo de chamada deverá ser iniciado por uma ETA a outra (destinatária) através de comando fáceis, semelhante a uma chamada seletiva, onde a ETA chamadora seleciona o destinatário e envio um comando de chamada, para que o destinatário ao aceitar, inicia a chamada de vídeo e voz sem a necessidade de acionamento da tecla </w:t>
      </w:r>
      <w:proofErr w:type="spellStart"/>
      <w:r>
        <w:rPr>
          <w:rFonts w:ascii="Arial" w:hAnsi="Arial" w:cs="Arial"/>
        </w:rPr>
        <w:t>PTT</w:t>
      </w:r>
      <w:proofErr w:type="spellEnd"/>
      <w:r>
        <w:rPr>
          <w:rFonts w:ascii="Arial" w:hAnsi="Arial" w:cs="Arial"/>
        </w:rPr>
        <w:t>.</w:t>
      </w:r>
    </w:p>
    <w:p w14:paraId="07AE8020" w14:textId="77777777" w:rsidR="00FF5BC6" w:rsidRDefault="008A7DB6">
      <w:pPr>
        <w:pStyle w:val="PargrafodaLista"/>
        <w:widowControl w:val="0"/>
        <w:numPr>
          <w:ilvl w:val="0"/>
          <w:numId w:val="30"/>
        </w:numPr>
        <w:spacing w:after="0" w:line="360" w:lineRule="auto"/>
        <w:ind w:left="0" w:firstLine="0"/>
        <w:jc w:val="both"/>
        <w:rPr>
          <w:rFonts w:ascii="Arial" w:hAnsi="Arial" w:cs="Arial"/>
        </w:rPr>
      </w:pPr>
      <w:r>
        <w:rPr>
          <w:rFonts w:ascii="Arial" w:hAnsi="Arial" w:cs="Arial"/>
        </w:rPr>
        <w:t xml:space="preserve">Chamada de vídeo poderá ocorrer de duas formas, chamadas de vídeo full-duplex e também a opção de </w:t>
      </w:r>
      <w:proofErr w:type="spellStart"/>
      <w:r>
        <w:rPr>
          <w:rFonts w:ascii="Arial" w:hAnsi="Arial" w:cs="Arial"/>
        </w:rPr>
        <w:t>semi-duplex</w:t>
      </w:r>
      <w:proofErr w:type="spellEnd"/>
      <w:r>
        <w:rPr>
          <w:rFonts w:ascii="Arial" w:hAnsi="Arial" w:cs="Arial"/>
        </w:rPr>
        <w:t xml:space="preserve"> com o </w:t>
      </w:r>
      <w:proofErr w:type="spellStart"/>
      <w:r>
        <w:rPr>
          <w:rFonts w:ascii="Arial" w:hAnsi="Arial" w:cs="Arial"/>
        </w:rPr>
        <w:t>acionamendo</w:t>
      </w:r>
      <w:proofErr w:type="spellEnd"/>
      <w:r>
        <w:rPr>
          <w:rFonts w:ascii="Arial" w:hAnsi="Arial" w:cs="Arial"/>
        </w:rPr>
        <w:t xml:space="preserve"> do </w:t>
      </w:r>
      <w:proofErr w:type="spellStart"/>
      <w:r>
        <w:rPr>
          <w:rFonts w:ascii="Arial" w:hAnsi="Arial" w:cs="Arial"/>
        </w:rPr>
        <w:t>PTT</w:t>
      </w:r>
      <w:proofErr w:type="spellEnd"/>
      <w:r>
        <w:rPr>
          <w:rFonts w:ascii="Arial" w:hAnsi="Arial" w:cs="Arial"/>
        </w:rPr>
        <w:t>, ficando a cargo do usuário a escolha do tipo da chamada.</w:t>
      </w:r>
    </w:p>
    <w:p w14:paraId="4C75F1B0" w14:textId="77777777" w:rsidR="00FF5BC6" w:rsidRDefault="008A7DB6">
      <w:pPr>
        <w:pStyle w:val="PargrafodaLista"/>
        <w:widowControl w:val="0"/>
        <w:numPr>
          <w:ilvl w:val="1"/>
          <w:numId w:val="21"/>
        </w:numPr>
        <w:spacing w:after="0" w:line="360" w:lineRule="auto"/>
        <w:ind w:left="0" w:firstLine="0"/>
        <w:jc w:val="both"/>
        <w:rPr>
          <w:rFonts w:ascii="Arial" w:hAnsi="Arial" w:cs="Arial"/>
          <w:b/>
          <w:bCs/>
        </w:rPr>
      </w:pPr>
      <w:r>
        <w:rPr>
          <w:rFonts w:ascii="Arial" w:hAnsi="Arial" w:cs="Arial"/>
          <w:b/>
          <w:bCs/>
        </w:rPr>
        <w:t xml:space="preserve">As </w:t>
      </w:r>
      <w:proofErr w:type="spellStart"/>
      <w:r>
        <w:rPr>
          <w:rFonts w:ascii="Arial" w:hAnsi="Arial" w:cs="Arial"/>
          <w:b/>
          <w:bCs/>
        </w:rPr>
        <w:t>ETA’s</w:t>
      </w:r>
      <w:proofErr w:type="spellEnd"/>
      <w:r>
        <w:rPr>
          <w:rFonts w:ascii="Arial" w:hAnsi="Arial" w:cs="Arial"/>
          <w:b/>
          <w:bCs/>
        </w:rPr>
        <w:t xml:space="preserve"> devem permitir no mínimo os seguintes recursos operacionais:</w:t>
      </w:r>
    </w:p>
    <w:p w14:paraId="63C5D144"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Envio da localização automática da estação (LAE) através de </w:t>
      </w:r>
      <w:proofErr w:type="spellStart"/>
      <w:r>
        <w:rPr>
          <w:rFonts w:ascii="Arial" w:hAnsi="Arial" w:cs="Arial"/>
        </w:rPr>
        <w:t>AVL</w:t>
      </w:r>
      <w:proofErr w:type="spellEnd"/>
      <w:r>
        <w:rPr>
          <w:rFonts w:ascii="Arial" w:hAnsi="Arial" w:cs="Arial"/>
        </w:rPr>
        <w:t>/GPS integrado no circuito original da ETA, de forma ilimitada;</w:t>
      </w:r>
    </w:p>
    <w:p w14:paraId="36F9FFDC"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Envio e recebimento de mensagens de texto livre com até 125 (cento e vinte e cinco) caracteres, para as ETA de forma ilimitada;</w:t>
      </w:r>
    </w:p>
    <w:p w14:paraId="2FD972D0"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Envio do ID da ETA chamadora e do grupo;</w:t>
      </w:r>
    </w:p>
    <w:p w14:paraId="441671E0"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Possuir sistema operacional Android para Instalação de aplicativos operacionais;</w:t>
      </w:r>
    </w:p>
    <w:p w14:paraId="2C1B6FD3"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Enviar e Receber arquivos PDF, JPEG, </w:t>
      </w:r>
      <w:proofErr w:type="spellStart"/>
      <w:r>
        <w:rPr>
          <w:rFonts w:ascii="Arial" w:hAnsi="Arial" w:cs="Arial"/>
        </w:rPr>
        <w:t>TIFF</w:t>
      </w:r>
      <w:proofErr w:type="spellEnd"/>
      <w:r>
        <w:rPr>
          <w:rFonts w:ascii="Arial" w:hAnsi="Arial" w:cs="Arial"/>
        </w:rPr>
        <w:t xml:space="preserve">, DOC, para as </w:t>
      </w:r>
      <w:proofErr w:type="spellStart"/>
      <w:r>
        <w:rPr>
          <w:rFonts w:ascii="Arial" w:hAnsi="Arial" w:cs="Arial"/>
        </w:rPr>
        <w:t>ETA’s</w:t>
      </w:r>
      <w:proofErr w:type="spellEnd"/>
      <w:r>
        <w:rPr>
          <w:rFonts w:ascii="Arial" w:hAnsi="Arial" w:cs="Arial"/>
        </w:rPr>
        <w:t xml:space="preserve"> providas de display, de forma ilimitada;</w:t>
      </w:r>
    </w:p>
    <w:p w14:paraId="339DB623"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Envio e recebimento de arquivos tipo imagens (fotos), para as </w:t>
      </w:r>
      <w:proofErr w:type="spellStart"/>
      <w:r>
        <w:rPr>
          <w:rFonts w:ascii="Arial" w:hAnsi="Arial" w:cs="Arial"/>
        </w:rPr>
        <w:t>ETA’s</w:t>
      </w:r>
      <w:proofErr w:type="spellEnd"/>
      <w:r>
        <w:rPr>
          <w:rFonts w:ascii="Arial" w:hAnsi="Arial" w:cs="Arial"/>
        </w:rPr>
        <w:t xml:space="preserve"> providas de display, de forma ilimitada;</w:t>
      </w:r>
    </w:p>
    <w:p w14:paraId="4461374E"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Funcionalidade Bluetooth® no mínimo 4.0 para áudio e dados diretamente na ETA e </w:t>
      </w:r>
      <w:r>
        <w:rPr>
          <w:rFonts w:ascii="Arial" w:hAnsi="Arial" w:cs="Arial"/>
        </w:rPr>
        <w:lastRenderedPageBreak/>
        <w:t xml:space="preserve">devidamente homologado na ANATEL, sem exigir adaptador, possibilitando comunicação de voz sem fio e </w:t>
      </w:r>
      <w:r>
        <w:rPr>
          <w:rFonts w:ascii="Arial" w:hAnsi="Arial" w:cs="Arial"/>
        </w:rPr>
        <w:t>compartilhar dados de modo sem fio e instantâneo entre diferentes dispositivos;</w:t>
      </w:r>
    </w:p>
    <w:p w14:paraId="609375F6"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Wi-Fi (2.4 GHz e 5 GHz) integrado e devidamente homologado pela ANATEL;</w:t>
      </w:r>
    </w:p>
    <w:p w14:paraId="14215B47"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Receber comando de monitoramento remoto de áudio, de forma ilimitada;</w:t>
      </w:r>
    </w:p>
    <w:p w14:paraId="5EB75E66"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Chamadas de vídeo e voz através da rede </w:t>
      </w:r>
      <w:proofErr w:type="spellStart"/>
      <w:r>
        <w:rPr>
          <w:rFonts w:ascii="Arial" w:hAnsi="Arial" w:cs="Arial"/>
        </w:rPr>
        <w:t>LTE</w:t>
      </w:r>
      <w:proofErr w:type="spellEnd"/>
      <w:r>
        <w:rPr>
          <w:rFonts w:ascii="Arial" w:hAnsi="Arial" w:cs="Arial"/>
        </w:rPr>
        <w:t>/</w:t>
      </w:r>
      <w:proofErr w:type="spellStart"/>
      <w:r>
        <w:rPr>
          <w:rFonts w:ascii="Arial" w:hAnsi="Arial" w:cs="Arial"/>
        </w:rPr>
        <w:t>4G</w:t>
      </w:r>
      <w:proofErr w:type="spellEnd"/>
      <w:r>
        <w:rPr>
          <w:rFonts w:ascii="Arial" w:hAnsi="Arial" w:cs="Arial"/>
        </w:rPr>
        <w:t xml:space="preserve">, de forma ilimitada, disponível em todas as </w:t>
      </w:r>
      <w:proofErr w:type="spellStart"/>
      <w:r>
        <w:rPr>
          <w:rFonts w:ascii="Arial" w:hAnsi="Arial" w:cs="Arial"/>
        </w:rPr>
        <w:t>ETA’s</w:t>
      </w:r>
      <w:proofErr w:type="spellEnd"/>
      <w:r>
        <w:rPr>
          <w:rFonts w:ascii="Arial" w:hAnsi="Arial" w:cs="Arial"/>
        </w:rPr>
        <w:t>;</w:t>
      </w:r>
    </w:p>
    <w:p w14:paraId="3BAD6451"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Receber alerta de chamada, de forma ilimitada;</w:t>
      </w:r>
    </w:p>
    <w:p w14:paraId="05EE5B89"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Receber comando de interrupção de transmissão, de forma ilimitada;</w:t>
      </w:r>
    </w:p>
    <w:p w14:paraId="243A3DA9"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Tecla de </w:t>
      </w:r>
      <w:proofErr w:type="spellStart"/>
      <w:r>
        <w:rPr>
          <w:rFonts w:ascii="Arial" w:hAnsi="Arial" w:cs="Arial"/>
        </w:rPr>
        <w:t>PTT</w:t>
      </w:r>
      <w:proofErr w:type="spellEnd"/>
      <w:r>
        <w:rPr>
          <w:rFonts w:ascii="Arial" w:hAnsi="Arial" w:cs="Arial"/>
        </w:rPr>
        <w:t xml:space="preserve"> dedicada;</w:t>
      </w:r>
    </w:p>
    <w:p w14:paraId="695C3A48"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Tecla de emergência dedicada na cor vermelha ou laranja;</w:t>
      </w:r>
    </w:p>
    <w:p w14:paraId="1234DDB6"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Nas Estações Terminais de Acesso (ETA) o Display deverá ser em no mínimo LCD (touchscreen) IPS (</w:t>
      </w:r>
      <w:proofErr w:type="spellStart"/>
      <w:r>
        <w:rPr>
          <w:rFonts w:ascii="Arial" w:hAnsi="Arial" w:cs="Arial"/>
        </w:rPr>
        <w:t>In-Plane</w:t>
      </w:r>
      <w:proofErr w:type="spellEnd"/>
      <w:r>
        <w:rPr>
          <w:rFonts w:ascii="Arial" w:hAnsi="Arial" w:cs="Arial"/>
        </w:rPr>
        <w:t xml:space="preserve"> </w:t>
      </w:r>
      <w:proofErr w:type="spellStart"/>
      <w:r>
        <w:rPr>
          <w:rFonts w:ascii="Arial" w:hAnsi="Arial" w:cs="Arial"/>
        </w:rPr>
        <w:t>Switching</w:t>
      </w:r>
      <w:proofErr w:type="spellEnd"/>
      <w:r>
        <w:rPr>
          <w:rFonts w:ascii="Arial" w:hAnsi="Arial" w:cs="Arial"/>
        </w:rPr>
        <w:t>) ou TFT (</w:t>
      </w:r>
      <w:proofErr w:type="spellStart"/>
      <w:r>
        <w:rPr>
          <w:rFonts w:ascii="Arial" w:hAnsi="Arial" w:cs="Arial"/>
        </w:rPr>
        <w:t>Thin</w:t>
      </w:r>
      <w:proofErr w:type="spellEnd"/>
      <w:r>
        <w:rPr>
          <w:rFonts w:ascii="Arial" w:hAnsi="Arial" w:cs="Arial"/>
        </w:rPr>
        <w:t xml:space="preserve"> </w:t>
      </w:r>
      <w:proofErr w:type="spellStart"/>
      <w:r>
        <w:rPr>
          <w:rFonts w:ascii="Arial" w:hAnsi="Arial" w:cs="Arial"/>
        </w:rPr>
        <w:t>Film</w:t>
      </w:r>
      <w:proofErr w:type="spellEnd"/>
      <w:r>
        <w:rPr>
          <w:rFonts w:ascii="Arial" w:hAnsi="Arial" w:cs="Arial"/>
        </w:rPr>
        <w:t xml:space="preserve"> Transistor);</w:t>
      </w:r>
    </w:p>
    <w:p w14:paraId="112A44C5" w14:textId="77777777" w:rsidR="00FF5BC6" w:rsidRDefault="008A7DB6">
      <w:pPr>
        <w:pStyle w:val="PargrafodaLista"/>
        <w:widowControl w:val="0"/>
        <w:numPr>
          <w:ilvl w:val="0"/>
          <w:numId w:val="31"/>
        </w:numPr>
        <w:spacing w:after="0" w:line="360" w:lineRule="auto"/>
        <w:ind w:left="0" w:firstLine="0"/>
        <w:jc w:val="both"/>
        <w:rPr>
          <w:rFonts w:ascii="Arial" w:hAnsi="Arial" w:cs="Arial"/>
        </w:rPr>
      </w:pPr>
      <w:r>
        <w:rPr>
          <w:rFonts w:ascii="Arial" w:hAnsi="Arial" w:cs="Arial"/>
        </w:rPr>
        <w:t xml:space="preserve">As comunicações devem contar com criptografia de ponta a ponta no mínimo </w:t>
      </w:r>
      <w:proofErr w:type="spellStart"/>
      <w:r>
        <w:rPr>
          <w:rFonts w:ascii="Arial" w:hAnsi="Arial" w:cs="Arial"/>
        </w:rPr>
        <w:t>E2EE</w:t>
      </w:r>
      <w:proofErr w:type="spellEnd"/>
      <w:r>
        <w:rPr>
          <w:rFonts w:ascii="Arial" w:hAnsi="Arial" w:cs="Arial"/>
        </w:rPr>
        <w:t>.</w:t>
      </w:r>
    </w:p>
    <w:p w14:paraId="1D9CEF24" w14:textId="77777777" w:rsidR="00FF5BC6" w:rsidRDefault="00FF5BC6">
      <w:pPr>
        <w:pStyle w:val="PargrafodaLista"/>
        <w:spacing w:after="0" w:line="360" w:lineRule="auto"/>
        <w:ind w:left="0"/>
        <w:jc w:val="both"/>
        <w:rPr>
          <w:rFonts w:ascii="Arial" w:hAnsi="Arial" w:cs="Arial"/>
        </w:rPr>
      </w:pPr>
    </w:p>
    <w:p w14:paraId="288F0D0C" w14:textId="77777777" w:rsidR="00FF5BC6" w:rsidRDefault="008A7DB6">
      <w:pPr>
        <w:pStyle w:val="Ttulo2"/>
        <w:numPr>
          <w:ilvl w:val="0"/>
          <w:numId w:val="21"/>
        </w:numPr>
        <w:spacing w:before="0" w:after="0" w:line="360" w:lineRule="auto"/>
        <w:ind w:left="0" w:firstLine="0"/>
        <w:jc w:val="both"/>
        <w:rPr>
          <w:sz w:val="22"/>
          <w:szCs w:val="22"/>
        </w:rPr>
      </w:pPr>
      <w:r>
        <w:rPr>
          <w:sz w:val="22"/>
          <w:szCs w:val="22"/>
        </w:rPr>
        <w:t>O MUNICÍPIO DE ITATIBA</w:t>
      </w:r>
    </w:p>
    <w:p w14:paraId="12F45E74"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 xml:space="preserve">O Município de Itatiba possui uma área de 322,269 </w:t>
      </w:r>
      <w:proofErr w:type="spellStart"/>
      <w:r>
        <w:rPr>
          <w:rFonts w:ascii="Arial" w:hAnsi="Arial" w:cs="Arial"/>
        </w:rPr>
        <w:t>Km2</w:t>
      </w:r>
      <w:proofErr w:type="spellEnd"/>
      <w:r>
        <w:rPr>
          <w:rFonts w:ascii="Arial" w:hAnsi="Arial" w:cs="Arial"/>
        </w:rPr>
        <w:t xml:space="preserve"> de extensão, dividido em 194 (cento e noventa e quatro) bairros, com uma população total estimada de 121.590 habitantes (IBGE 2022), totalizando uma densidade demográfica de 377,29 </w:t>
      </w:r>
      <w:proofErr w:type="spellStart"/>
      <w:r>
        <w:rPr>
          <w:rFonts w:ascii="Arial" w:hAnsi="Arial" w:cs="Arial"/>
        </w:rPr>
        <w:t>hab</w:t>
      </w:r>
      <w:proofErr w:type="spellEnd"/>
      <w:r>
        <w:rPr>
          <w:rFonts w:ascii="Arial" w:hAnsi="Arial" w:cs="Arial"/>
        </w:rPr>
        <w:t xml:space="preserve">/ </w:t>
      </w:r>
      <w:proofErr w:type="spellStart"/>
      <w:r>
        <w:rPr>
          <w:rFonts w:ascii="Arial" w:hAnsi="Arial" w:cs="Arial"/>
        </w:rPr>
        <w:t>Km2</w:t>
      </w:r>
      <w:proofErr w:type="spellEnd"/>
      <w:r>
        <w:rPr>
          <w:rFonts w:ascii="Arial" w:hAnsi="Arial" w:cs="Arial"/>
        </w:rPr>
        <w:t>.</w:t>
      </w:r>
    </w:p>
    <w:p w14:paraId="43D83A7E"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O Sistema de Comunicação digital de Voz e dados sem fio a ser contratado deverá oferecer uma cobertura eletromagnética de no mínimo 80% em cada distrito, conforme mapa abaixo:</w:t>
      </w:r>
    </w:p>
    <w:p w14:paraId="5948D002" w14:textId="77777777" w:rsidR="00FF5BC6" w:rsidRDefault="00FF5BC6">
      <w:pPr>
        <w:spacing w:line="360" w:lineRule="auto"/>
        <w:jc w:val="both"/>
        <w:rPr>
          <w:rFonts w:ascii="Arial" w:hAnsi="Arial" w:cs="Arial"/>
          <w:sz w:val="22"/>
          <w:szCs w:val="22"/>
        </w:rPr>
      </w:pPr>
    </w:p>
    <w:p w14:paraId="5960CD91" w14:textId="77777777" w:rsidR="00FF5BC6" w:rsidRDefault="008A7DB6">
      <w:pPr>
        <w:spacing w:line="360" w:lineRule="auto"/>
        <w:jc w:val="both"/>
        <w:rPr>
          <w:rFonts w:ascii="Arial" w:hAnsi="Arial" w:cs="Arial"/>
          <w:sz w:val="22"/>
          <w:szCs w:val="22"/>
        </w:rPr>
      </w:pPr>
      <w:r>
        <w:rPr>
          <w:noProof/>
        </w:rPr>
        <w:drawing>
          <wp:anchor distT="0" distB="0" distL="0" distR="0" simplePos="0" relativeHeight="159" behindDoc="0" locked="0" layoutInCell="0" allowOverlap="1" wp14:anchorId="15594D1D" wp14:editId="1DF012BA">
            <wp:simplePos x="0" y="0"/>
            <wp:positionH relativeFrom="column">
              <wp:posOffset>121285</wp:posOffset>
            </wp:positionH>
            <wp:positionV relativeFrom="paragraph">
              <wp:posOffset>-16510</wp:posOffset>
            </wp:positionV>
            <wp:extent cx="3344545" cy="1913890"/>
            <wp:effectExtent l="0" t="0" r="0" b="0"/>
            <wp:wrapSquare wrapText="righ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60"/>
                    <a:stretch>
                      <a:fillRect/>
                    </a:stretch>
                  </pic:blipFill>
                  <pic:spPr bwMode="auto">
                    <a:xfrm>
                      <a:off x="0" y="0"/>
                      <a:ext cx="3344545" cy="1913890"/>
                    </a:xfrm>
                    <a:prstGeom prst="rect">
                      <a:avLst/>
                    </a:prstGeom>
                  </pic:spPr>
                </pic:pic>
              </a:graphicData>
            </a:graphic>
          </wp:anchor>
        </w:drawing>
      </w:r>
      <w:r>
        <w:rPr>
          <w:rFonts w:ascii="Arial" w:hAnsi="Arial" w:cs="Arial"/>
          <w:sz w:val="22"/>
          <w:szCs w:val="22"/>
        </w:rPr>
        <w:t xml:space="preserve">Imagem 1 – Mapa do Município de </w:t>
      </w:r>
      <w:bookmarkStart w:id="36" w:name="_Hlk165275912"/>
      <w:r>
        <w:rPr>
          <w:rFonts w:ascii="Arial" w:hAnsi="Arial" w:cs="Arial"/>
          <w:sz w:val="22"/>
          <w:szCs w:val="22"/>
        </w:rPr>
        <w:t>Itatiba</w:t>
      </w:r>
      <w:bookmarkEnd w:id="36"/>
      <w:r>
        <w:rPr>
          <w:rFonts w:ascii="Arial" w:hAnsi="Arial" w:cs="Arial"/>
          <w:sz w:val="22"/>
          <w:szCs w:val="22"/>
        </w:rPr>
        <w:t>.</w:t>
      </w:r>
    </w:p>
    <w:p w14:paraId="71BB22A4"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 xml:space="preserve">O Município de Itatiba é atendido pelas operadoras CLARO (27 </w:t>
      </w:r>
      <w:proofErr w:type="spellStart"/>
      <w:r>
        <w:rPr>
          <w:rFonts w:ascii="Arial" w:hAnsi="Arial" w:cs="Arial"/>
        </w:rPr>
        <w:t>ERB’s</w:t>
      </w:r>
      <w:proofErr w:type="spellEnd"/>
      <w:r>
        <w:rPr>
          <w:rFonts w:ascii="Arial" w:hAnsi="Arial" w:cs="Arial"/>
        </w:rPr>
        <w:t xml:space="preserve">), TIM (51 </w:t>
      </w:r>
      <w:proofErr w:type="spellStart"/>
      <w:r>
        <w:rPr>
          <w:rFonts w:ascii="Arial" w:hAnsi="Arial" w:cs="Arial"/>
        </w:rPr>
        <w:t>ERB’s</w:t>
      </w:r>
      <w:proofErr w:type="spellEnd"/>
      <w:r>
        <w:rPr>
          <w:rFonts w:ascii="Arial" w:hAnsi="Arial" w:cs="Arial"/>
        </w:rPr>
        <w:t xml:space="preserve">) e VIVO (32 </w:t>
      </w:r>
      <w:proofErr w:type="spellStart"/>
      <w:r>
        <w:rPr>
          <w:rFonts w:ascii="Arial" w:hAnsi="Arial" w:cs="Arial"/>
        </w:rPr>
        <w:t>ERB’s</w:t>
      </w:r>
      <w:proofErr w:type="spellEnd"/>
      <w:r>
        <w:rPr>
          <w:rFonts w:ascii="Arial" w:hAnsi="Arial" w:cs="Arial"/>
        </w:rPr>
        <w:t>) totalizando 110 Estações Rádio bases (</w:t>
      </w:r>
      <w:r>
        <w:rPr>
          <w:rStyle w:val="Refdenotaderodap"/>
          <w:rFonts w:ascii="Arial" w:hAnsi="Arial" w:cs="Arial"/>
        </w:rPr>
        <w:footnoteReference w:id="1"/>
      </w:r>
      <w:r>
        <w:rPr>
          <w:rFonts w:ascii="Arial" w:hAnsi="Arial" w:cs="Arial"/>
        </w:rPr>
        <w:t>) (</w:t>
      </w:r>
      <w:r>
        <w:rPr>
          <w:rStyle w:val="Refdenotaderodap"/>
          <w:rFonts w:ascii="Arial" w:hAnsi="Arial" w:cs="Arial"/>
        </w:rPr>
        <w:footnoteReference w:id="2"/>
      </w:r>
      <w:r>
        <w:rPr>
          <w:rFonts w:ascii="Arial" w:hAnsi="Arial" w:cs="Arial"/>
        </w:rPr>
        <w:t xml:space="preserve">), que proporcionará melhor cobertura que qualquer sistema de radiocomunicação digital e, sem a necessidade de investimento em infraestrutura de sítios de </w:t>
      </w:r>
      <w:r>
        <w:rPr>
          <w:rFonts w:ascii="Arial" w:hAnsi="Arial" w:cs="Arial"/>
        </w:rPr>
        <w:t xml:space="preserve">propagações, uma vez que, será </w:t>
      </w:r>
      <w:r>
        <w:rPr>
          <w:rFonts w:ascii="Arial" w:hAnsi="Arial" w:cs="Arial"/>
        </w:rPr>
        <w:lastRenderedPageBreak/>
        <w:t>utilizada a infraestrutura das operadoras de internet móvel e telefonia celular.</w:t>
      </w:r>
    </w:p>
    <w:p w14:paraId="332CEE28"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 xml:space="preserve">A escolha da operadora será de responsabilidade da CONTRATADA, após a instalação e implantação do sistema pela CONTRATADA, havendo falhas ou </w:t>
      </w:r>
      <w:r>
        <w:rPr>
          <w:rFonts w:ascii="Arial" w:hAnsi="Arial" w:cs="Arial"/>
        </w:rPr>
        <w:t>divergência na cobertura, a CONTRATADA que entregar os equipamentos com operadora que não ofereça a cobertura, deverá providenciar a substituição da Operadora de Telefonia de Celular (pacote de dados) e/ou ETA – Estações Terminais de Acesso, conforme o caso, sem ônus adicionais à CONTRATANTE.</w:t>
      </w:r>
    </w:p>
    <w:p w14:paraId="5DB942AE" w14:textId="77777777" w:rsidR="00FF5BC6" w:rsidRDefault="008A7DB6">
      <w:pPr>
        <w:widowControl w:val="0"/>
        <w:numPr>
          <w:ilvl w:val="3"/>
          <w:numId w:val="21"/>
        </w:numPr>
        <w:spacing w:line="360" w:lineRule="auto"/>
        <w:ind w:left="0" w:firstLine="0"/>
        <w:jc w:val="both"/>
        <w:rPr>
          <w:rFonts w:ascii="Arial" w:hAnsi="Arial" w:cs="Arial"/>
          <w:sz w:val="22"/>
          <w:szCs w:val="22"/>
        </w:rPr>
      </w:pPr>
      <w:r>
        <w:rPr>
          <w:rFonts w:ascii="Arial" w:hAnsi="Arial" w:cs="Arial"/>
          <w:sz w:val="22"/>
          <w:szCs w:val="22"/>
        </w:rPr>
        <w:t xml:space="preserve">A verificação da cobertura pela CONTRATANTE, será através dos equipamentos entregues pela CONTRATADA, onde as equipes operacionais percorrerão todas as regiões cabíveis (regiões operacionais) do Município de Itatiba, efetuando contatos com a Central em pontos distantes entre si, conforme conveniência da CONTRATANTE, marcando-se a posição através de coordenadas GPS. Será considerado como “ponto com cobertura” aquele onde a comunicação entre os equipamentos portáteis escolhidos para a verificação e a Central </w:t>
      </w:r>
      <w:r>
        <w:rPr>
          <w:rFonts w:ascii="Arial" w:hAnsi="Arial" w:cs="Arial"/>
          <w:sz w:val="22"/>
          <w:szCs w:val="22"/>
        </w:rPr>
        <w:t xml:space="preserve">de Comunicação e Controle ocorrer de forma nítida, sem ruídos ou qualquer distorção da voz transmitida. As gravações efetuadas pelo Sistema servirão de registro documental da avaliação. Ainda na avaliação, serão utilizadas as informações do deslocamento nas vias, com registro dos locais onde houve a comunicação e os locais onde não houve a cobertura, ambos com as coordenadas geográficas dos pontos coletados, através do GPS dos equipamentos </w:t>
      </w:r>
      <w:proofErr w:type="spellStart"/>
      <w:r>
        <w:rPr>
          <w:rFonts w:ascii="Arial" w:hAnsi="Arial" w:cs="Arial"/>
          <w:sz w:val="22"/>
          <w:szCs w:val="22"/>
        </w:rPr>
        <w:t>ETA’s</w:t>
      </w:r>
      <w:proofErr w:type="spellEnd"/>
      <w:r>
        <w:rPr>
          <w:rFonts w:ascii="Arial" w:hAnsi="Arial" w:cs="Arial"/>
          <w:sz w:val="22"/>
          <w:szCs w:val="22"/>
        </w:rPr>
        <w:t>.</w:t>
      </w:r>
    </w:p>
    <w:p w14:paraId="273FF85C"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 xml:space="preserve">A definição da Operadora de Telefonia Móvel Celular que vai prover a rede de dados móveis para o funcionamento do sistema com o fornecimento do Chip (Sim Card) e o pacote de dados 2 GB em </w:t>
      </w:r>
      <w:proofErr w:type="spellStart"/>
      <w:r>
        <w:rPr>
          <w:rFonts w:ascii="Arial" w:hAnsi="Arial" w:cs="Arial"/>
        </w:rPr>
        <w:t>4G</w:t>
      </w:r>
      <w:proofErr w:type="spellEnd"/>
      <w:r>
        <w:rPr>
          <w:rFonts w:ascii="Arial" w:hAnsi="Arial" w:cs="Arial"/>
        </w:rPr>
        <w:t>/</w:t>
      </w:r>
      <w:proofErr w:type="spellStart"/>
      <w:r>
        <w:rPr>
          <w:rFonts w:ascii="Arial" w:hAnsi="Arial" w:cs="Arial"/>
        </w:rPr>
        <w:t>LTE</w:t>
      </w:r>
      <w:proofErr w:type="spellEnd"/>
      <w:r>
        <w:rPr>
          <w:rFonts w:ascii="Arial" w:hAnsi="Arial" w:cs="Arial"/>
        </w:rPr>
        <w:t xml:space="preserve"> e ilimitado em </w:t>
      </w:r>
      <w:proofErr w:type="spellStart"/>
      <w:r>
        <w:rPr>
          <w:rFonts w:ascii="Arial" w:hAnsi="Arial" w:cs="Arial"/>
        </w:rPr>
        <w:t>3G</w:t>
      </w:r>
      <w:proofErr w:type="spellEnd"/>
      <w:r>
        <w:rPr>
          <w:rFonts w:ascii="Arial" w:hAnsi="Arial" w:cs="Arial"/>
        </w:rPr>
        <w:t>, serão de responsabilidade da CONTRATADA, devendo estar previsto no custo da locação mensal das Estações Terminais de Acesso (ETA).</w:t>
      </w:r>
    </w:p>
    <w:p w14:paraId="5C27B185" w14:textId="77777777" w:rsidR="00FF5BC6" w:rsidRDefault="008A7DB6">
      <w:pPr>
        <w:pStyle w:val="PargrafodaLista"/>
        <w:widowControl w:val="0"/>
        <w:numPr>
          <w:ilvl w:val="2"/>
          <w:numId w:val="21"/>
        </w:numPr>
        <w:spacing w:after="0" w:line="360" w:lineRule="auto"/>
        <w:ind w:left="0" w:firstLine="0"/>
        <w:jc w:val="both"/>
        <w:rPr>
          <w:rFonts w:ascii="Arial" w:hAnsi="Arial" w:cs="Arial"/>
        </w:rPr>
      </w:pPr>
      <w:r>
        <w:rPr>
          <w:rFonts w:ascii="Arial" w:hAnsi="Arial" w:cs="Arial"/>
        </w:rPr>
        <w:t>A CONTRATANTE reconhece que a cobertura do sistema, "</w:t>
      </w:r>
      <w:proofErr w:type="spellStart"/>
      <w:r>
        <w:rPr>
          <w:rFonts w:ascii="Arial" w:hAnsi="Arial" w:cs="Arial"/>
        </w:rPr>
        <w:t>down</w:t>
      </w:r>
      <w:proofErr w:type="spellEnd"/>
      <w:r>
        <w:rPr>
          <w:rFonts w:ascii="Arial" w:hAnsi="Arial" w:cs="Arial"/>
        </w:rPr>
        <w:t xml:space="preserve"> link" e "</w:t>
      </w:r>
      <w:proofErr w:type="spellStart"/>
      <w:r>
        <w:rPr>
          <w:rFonts w:ascii="Arial" w:hAnsi="Arial" w:cs="Arial"/>
        </w:rPr>
        <w:t>up</w:t>
      </w:r>
      <w:proofErr w:type="spellEnd"/>
      <w:r>
        <w:rPr>
          <w:rFonts w:ascii="Arial" w:hAnsi="Arial" w:cs="Arial"/>
        </w:rPr>
        <w:t xml:space="preserve"> link" de dados, será garantida e fornecida pela rede de dados da operadora de celular, ficando a cargo da CONTRATADA a escolha da melhor operadora no local onde os equipamentos operarão, cuja a escolha deverá se dar em face daquela que tiver e melhor cobertura, assim como, os custos da contratação do plano de dados móveis da operadora de telefonia celular será de responsabilidade da CONTRATADA, devendo estar incluso nos valores mensais ofertados.</w:t>
      </w:r>
    </w:p>
    <w:p w14:paraId="79D21BD2" w14:textId="77777777" w:rsidR="00FF5BC6" w:rsidRDefault="00FF5BC6">
      <w:pPr>
        <w:pStyle w:val="PargrafodaLista"/>
        <w:spacing w:after="0" w:line="360" w:lineRule="auto"/>
        <w:ind w:left="0"/>
        <w:jc w:val="both"/>
        <w:rPr>
          <w:rFonts w:ascii="Arial" w:hAnsi="Arial" w:cs="Arial"/>
        </w:rPr>
      </w:pPr>
    </w:p>
    <w:p w14:paraId="0C8245B2" w14:textId="77777777" w:rsidR="00FF5BC6" w:rsidRDefault="008A7DB6">
      <w:pPr>
        <w:pStyle w:val="PargrafodaLista"/>
        <w:widowControl w:val="0"/>
        <w:numPr>
          <w:ilvl w:val="0"/>
          <w:numId w:val="24"/>
        </w:numPr>
        <w:spacing w:after="0" w:line="360" w:lineRule="auto"/>
        <w:ind w:left="0" w:firstLine="0"/>
        <w:jc w:val="both"/>
        <w:rPr>
          <w:rFonts w:ascii="Arial" w:hAnsi="Arial" w:cs="Arial"/>
          <w:b/>
          <w:bCs/>
        </w:rPr>
      </w:pPr>
      <w:r>
        <w:rPr>
          <w:rFonts w:ascii="Arial" w:hAnsi="Arial" w:cs="Arial"/>
          <w:b/>
          <w:bCs/>
        </w:rPr>
        <w:t>TREINAMENTO OPERACIONAL E CAPACITAÇÃO.</w:t>
      </w:r>
    </w:p>
    <w:p w14:paraId="7CB8819F" w14:textId="77777777" w:rsidR="00FF5BC6" w:rsidRDefault="008A7DB6">
      <w:pPr>
        <w:pStyle w:val="PargrafodaLista"/>
        <w:widowControl w:val="0"/>
        <w:numPr>
          <w:ilvl w:val="1"/>
          <w:numId w:val="24"/>
        </w:numPr>
        <w:spacing w:after="0" w:line="360" w:lineRule="auto"/>
        <w:ind w:left="0" w:firstLine="0"/>
        <w:jc w:val="both"/>
        <w:rPr>
          <w:rFonts w:ascii="Arial" w:hAnsi="Arial" w:cs="Arial"/>
        </w:rPr>
      </w:pPr>
      <w:r>
        <w:rPr>
          <w:rFonts w:ascii="Arial" w:hAnsi="Arial" w:cs="Arial"/>
        </w:rPr>
        <w:t>A CONTRATADA deverá promover, sem ônus, treinamentos operacionais aos funcionários da Contratante, em horário comercial, de acordo com os quantitativos a seguir, sendo que todo material de treinamento deverá ser fornecido em língua portuguesa do Brasil, conforme segue:</w:t>
      </w:r>
    </w:p>
    <w:p w14:paraId="4D51A74C" w14:textId="77777777" w:rsidR="00FF5BC6" w:rsidRDefault="00FF5BC6">
      <w:pPr>
        <w:spacing w:line="360" w:lineRule="auto"/>
        <w:jc w:val="both"/>
        <w:rPr>
          <w:rFonts w:ascii="Arial" w:hAnsi="Arial" w:cs="Arial"/>
          <w:sz w:val="22"/>
          <w:szCs w:val="22"/>
        </w:rPr>
      </w:pPr>
    </w:p>
    <w:tbl>
      <w:tblPr>
        <w:tblStyle w:val="10"/>
        <w:tblW w:w="9915" w:type="dxa"/>
        <w:tblInd w:w="-5" w:type="dxa"/>
        <w:tblLayout w:type="fixed"/>
        <w:tblCellMar>
          <w:left w:w="5" w:type="dxa"/>
          <w:right w:w="5" w:type="dxa"/>
        </w:tblCellMar>
        <w:tblLook w:val="0000" w:firstRow="0" w:lastRow="0" w:firstColumn="0" w:lastColumn="0" w:noHBand="0" w:noVBand="0"/>
      </w:tblPr>
      <w:tblGrid>
        <w:gridCol w:w="889"/>
        <w:gridCol w:w="5639"/>
        <w:gridCol w:w="3387"/>
      </w:tblGrid>
      <w:tr w:rsidR="00FF5BC6" w14:paraId="10254329" w14:textId="77777777">
        <w:trPr>
          <w:trHeight w:val="407"/>
        </w:trPr>
        <w:tc>
          <w:tcPr>
            <w:tcW w:w="889" w:type="dxa"/>
            <w:tcBorders>
              <w:top w:val="single" w:sz="4" w:space="0" w:color="000000"/>
              <w:left w:val="single" w:sz="4" w:space="0" w:color="000000"/>
              <w:bottom w:val="single" w:sz="4" w:space="0" w:color="000000"/>
              <w:right w:val="single" w:sz="4" w:space="0" w:color="000000"/>
            </w:tcBorders>
            <w:vAlign w:val="center"/>
          </w:tcPr>
          <w:p w14:paraId="508BF63C" w14:textId="77777777" w:rsidR="00FF5BC6" w:rsidRDefault="008A7DB6">
            <w:pPr>
              <w:spacing w:line="360" w:lineRule="auto"/>
              <w:jc w:val="both"/>
              <w:rPr>
                <w:rFonts w:ascii="Arial" w:hAnsi="Arial" w:cs="Arial"/>
                <w:sz w:val="22"/>
                <w:szCs w:val="22"/>
              </w:rPr>
            </w:pPr>
            <w:r>
              <w:rPr>
                <w:rFonts w:ascii="Arial" w:hAnsi="Arial" w:cs="Arial"/>
                <w:b/>
                <w:bCs/>
                <w:sz w:val="22"/>
                <w:szCs w:val="22"/>
                <w:lang w:eastAsia="pt-BR"/>
              </w:rPr>
              <w:t>ITEM</w:t>
            </w:r>
          </w:p>
        </w:tc>
        <w:tc>
          <w:tcPr>
            <w:tcW w:w="5639" w:type="dxa"/>
            <w:tcBorders>
              <w:top w:val="single" w:sz="4" w:space="0" w:color="000000"/>
              <w:left w:val="single" w:sz="4" w:space="0" w:color="000000"/>
              <w:bottom w:val="single" w:sz="4" w:space="0" w:color="000000"/>
              <w:right w:val="single" w:sz="4" w:space="0" w:color="000000"/>
            </w:tcBorders>
            <w:vAlign w:val="center"/>
          </w:tcPr>
          <w:p w14:paraId="24723DA8" w14:textId="77777777" w:rsidR="00FF5BC6" w:rsidRDefault="008A7DB6">
            <w:pPr>
              <w:spacing w:line="360" w:lineRule="auto"/>
              <w:jc w:val="both"/>
              <w:rPr>
                <w:rFonts w:ascii="Arial" w:hAnsi="Arial" w:cs="Arial"/>
                <w:sz w:val="22"/>
                <w:szCs w:val="22"/>
              </w:rPr>
            </w:pPr>
            <w:r>
              <w:rPr>
                <w:rFonts w:ascii="Arial" w:hAnsi="Arial" w:cs="Arial"/>
                <w:b/>
                <w:bCs/>
                <w:sz w:val="22"/>
                <w:szCs w:val="22"/>
                <w:lang w:eastAsia="pt-BR"/>
              </w:rPr>
              <w:t>CURSO</w:t>
            </w:r>
          </w:p>
        </w:tc>
        <w:tc>
          <w:tcPr>
            <w:tcW w:w="3387" w:type="dxa"/>
            <w:tcBorders>
              <w:top w:val="single" w:sz="4" w:space="0" w:color="000000"/>
              <w:left w:val="single" w:sz="4" w:space="0" w:color="000000"/>
              <w:bottom w:val="single" w:sz="4" w:space="0" w:color="000000"/>
              <w:right w:val="single" w:sz="4" w:space="0" w:color="000000"/>
            </w:tcBorders>
            <w:vAlign w:val="center"/>
          </w:tcPr>
          <w:p w14:paraId="4DB4120C" w14:textId="77777777" w:rsidR="00FF5BC6" w:rsidRDefault="008A7DB6">
            <w:pPr>
              <w:spacing w:line="360" w:lineRule="auto"/>
              <w:jc w:val="both"/>
              <w:rPr>
                <w:rFonts w:ascii="Arial" w:hAnsi="Arial" w:cs="Arial"/>
                <w:sz w:val="22"/>
                <w:szCs w:val="22"/>
              </w:rPr>
            </w:pPr>
            <w:r>
              <w:rPr>
                <w:rFonts w:ascii="Arial" w:hAnsi="Arial" w:cs="Arial"/>
                <w:b/>
                <w:bCs/>
                <w:sz w:val="22"/>
                <w:szCs w:val="22"/>
                <w:lang w:eastAsia="pt-BR"/>
              </w:rPr>
              <w:t>TURMAS</w:t>
            </w:r>
          </w:p>
        </w:tc>
      </w:tr>
      <w:tr w:rsidR="00FF5BC6" w14:paraId="39EA1128" w14:textId="77777777">
        <w:trPr>
          <w:trHeight w:val="413"/>
        </w:trPr>
        <w:tc>
          <w:tcPr>
            <w:tcW w:w="889" w:type="dxa"/>
            <w:tcBorders>
              <w:top w:val="single" w:sz="4" w:space="0" w:color="000000"/>
              <w:left w:val="single" w:sz="4" w:space="0" w:color="000000"/>
              <w:bottom w:val="single" w:sz="4" w:space="0" w:color="000000"/>
              <w:right w:val="single" w:sz="4" w:space="0" w:color="000000"/>
            </w:tcBorders>
            <w:vAlign w:val="center"/>
          </w:tcPr>
          <w:p w14:paraId="008E257C" w14:textId="77777777" w:rsidR="00FF5BC6" w:rsidRDefault="008A7DB6">
            <w:pPr>
              <w:spacing w:line="360" w:lineRule="auto"/>
              <w:jc w:val="both"/>
              <w:rPr>
                <w:rFonts w:ascii="Arial" w:hAnsi="Arial" w:cs="Arial"/>
                <w:sz w:val="22"/>
                <w:szCs w:val="22"/>
              </w:rPr>
            </w:pPr>
            <w:r>
              <w:rPr>
                <w:rFonts w:ascii="Arial" w:hAnsi="Arial" w:cs="Arial"/>
                <w:sz w:val="22"/>
                <w:szCs w:val="22"/>
                <w:lang w:eastAsia="pt-BR"/>
              </w:rPr>
              <w:t>1</w:t>
            </w:r>
          </w:p>
        </w:tc>
        <w:tc>
          <w:tcPr>
            <w:tcW w:w="5639" w:type="dxa"/>
            <w:tcBorders>
              <w:top w:val="single" w:sz="4" w:space="0" w:color="000000"/>
              <w:left w:val="single" w:sz="4" w:space="0" w:color="000000"/>
              <w:bottom w:val="single" w:sz="4" w:space="0" w:color="000000"/>
              <w:right w:val="single" w:sz="4" w:space="0" w:color="000000"/>
            </w:tcBorders>
            <w:vAlign w:val="center"/>
          </w:tcPr>
          <w:p w14:paraId="6840B241" w14:textId="77777777" w:rsidR="00FF5BC6" w:rsidRDefault="008A7DB6">
            <w:pPr>
              <w:spacing w:line="360" w:lineRule="auto"/>
              <w:jc w:val="both"/>
              <w:rPr>
                <w:rFonts w:ascii="Arial" w:hAnsi="Arial" w:cs="Arial"/>
                <w:sz w:val="22"/>
                <w:szCs w:val="22"/>
              </w:rPr>
            </w:pPr>
            <w:r>
              <w:rPr>
                <w:rFonts w:ascii="Arial" w:hAnsi="Arial" w:cs="Arial"/>
                <w:sz w:val="22"/>
                <w:szCs w:val="22"/>
                <w:lang w:eastAsia="pt-BR"/>
              </w:rPr>
              <w:t>Operação das Estações Terminais de Acesso e seus acessórios.</w:t>
            </w:r>
          </w:p>
        </w:tc>
        <w:tc>
          <w:tcPr>
            <w:tcW w:w="3387" w:type="dxa"/>
            <w:tcBorders>
              <w:top w:val="single" w:sz="4" w:space="0" w:color="000000"/>
              <w:left w:val="single" w:sz="4" w:space="0" w:color="000000"/>
              <w:bottom w:val="single" w:sz="4" w:space="0" w:color="000000"/>
              <w:right w:val="single" w:sz="4" w:space="0" w:color="000000"/>
            </w:tcBorders>
            <w:vAlign w:val="center"/>
          </w:tcPr>
          <w:p w14:paraId="150347E6" w14:textId="77777777" w:rsidR="00FF5BC6" w:rsidRDefault="008A7DB6">
            <w:pPr>
              <w:spacing w:line="360" w:lineRule="auto"/>
              <w:jc w:val="both"/>
              <w:rPr>
                <w:rFonts w:ascii="Arial" w:hAnsi="Arial" w:cs="Arial"/>
                <w:sz w:val="22"/>
                <w:szCs w:val="22"/>
              </w:rPr>
            </w:pPr>
            <w:r>
              <w:rPr>
                <w:rFonts w:ascii="Arial" w:hAnsi="Arial" w:cs="Arial"/>
                <w:sz w:val="22"/>
                <w:szCs w:val="22"/>
                <w:lang w:eastAsia="pt-BR"/>
              </w:rPr>
              <w:t>Método EAD (ILIMITADO)</w:t>
            </w:r>
          </w:p>
        </w:tc>
      </w:tr>
    </w:tbl>
    <w:p w14:paraId="63A0F3C3" w14:textId="77777777" w:rsidR="00FF5BC6" w:rsidRDefault="00FF5BC6">
      <w:pPr>
        <w:spacing w:line="360" w:lineRule="auto"/>
        <w:jc w:val="both"/>
        <w:rPr>
          <w:rFonts w:ascii="Arial" w:hAnsi="Arial" w:cs="Arial"/>
          <w:sz w:val="22"/>
          <w:szCs w:val="22"/>
        </w:rPr>
      </w:pPr>
    </w:p>
    <w:p w14:paraId="30B45D94" w14:textId="77777777" w:rsidR="00FF5BC6" w:rsidRDefault="008A7DB6">
      <w:pPr>
        <w:pStyle w:val="PargrafodaLista"/>
        <w:widowControl w:val="0"/>
        <w:numPr>
          <w:ilvl w:val="1"/>
          <w:numId w:val="24"/>
        </w:numPr>
        <w:spacing w:after="0" w:line="360" w:lineRule="auto"/>
        <w:ind w:left="0" w:firstLine="0"/>
        <w:jc w:val="both"/>
        <w:rPr>
          <w:rFonts w:ascii="Arial" w:hAnsi="Arial" w:cs="Arial"/>
        </w:rPr>
      </w:pPr>
      <w:r>
        <w:rPr>
          <w:rFonts w:ascii="Arial" w:hAnsi="Arial" w:cs="Arial"/>
        </w:rPr>
        <w:t xml:space="preserve">Deverá ser </w:t>
      </w:r>
      <w:r>
        <w:rPr>
          <w:rFonts w:ascii="Arial" w:hAnsi="Arial" w:cs="Arial"/>
        </w:rPr>
        <w:t>ofertada transferência de conhecimento operacional, gerencial e técnico aos indicados pela CONTRATANTE, devendo os treinamentos serem realizados de forma EAD (Ensino a distância) como forma de ampliar a oferta e oportunidade de treinamento.</w:t>
      </w:r>
    </w:p>
    <w:p w14:paraId="1276B329" w14:textId="77777777" w:rsidR="00FF5BC6" w:rsidRDefault="008A7DB6">
      <w:pPr>
        <w:pStyle w:val="PargrafodaLista"/>
        <w:widowControl w:val="0"/>
        <w:numPr>
          <w:ilvl w:val="1"/>
          <w:numId w:val="24"/>
        </w:numPr>
        <w:spacing w:after="0" w:line="360" w:lineRule="auto"/>
        <w:ind w:left="0" w:firstLine="0"/>
        <w:jc w:val="both"/>
        <w:rPr>
          <w:rFonts w:ascii="Arial" w:hAnsi="Arial" w:cs="Arial"/>
        </w:rPr>
      </w:pPr>
      <w:r>
        <w:rPr>
          <w:rFonts w:ascii="Arial" w:hAnsi="Arial" w:cs="Arial"/>
        </w:rPr>
        <w:t>A CONTRATADA deverá fornecer todo o material didático nos treinamentos ofertados, em idioma português (Brasil), em mídia eletrônica ou em arquivo(s) digital(</w:t>
      </w:r>
      <w:proofErr w:type="spellStart"/>
      <w:r>
        <w:rPr>
          <w:rFonts w:ascii="Arial" w:hAnsi="Arial" w:cs="Arial"/>
        </w:rPr>
        <w:t>is</w:t>
      </w:r>
      <w:proofErr w:type="spellEnd"/>
      <w:r>
        <w:rPr>
          <w:rFonts w:ascii="Arial" w:hAnsi="Arial" w:cs="Arial"/>
        </w:rPr>
        <w:t>).</w:t>
      </w:r>
    </w:p>
    <w:p w14:paraId="6EC3EECE" w14:textId="77777777" w:rsidR="00FF5BC6" w:rsidRDefault="008A7DB6">
      <w:pPr>
        <w:pStyle w:val="PargrafodaLista"/>
        <w:widowControl w:val="0"/>
        <w:numPr>
          <w:ilvl w:val="1"/>
          <w:numId w:val="24"/>
        </w:numPr>
        <w:spacing w:after="0" w:line="360" w:lineRule="auto"/>
        <w:ind w:left="0" w:firstLine="0"/>
        <w:jc w:val="both"/>
        <w:rPr>
          <w:rFonts w:ascii="Arial" w:hAnsi="Arial" w:cs="Arial"/>
        </w:rPr>
      </w:pPr>
      <w:r>
        <w:rPr>
          <w:rFonts w:ascii="Arial" w:hAnsi="Arial" w:cs="Arial"/>
        </w:rPr>
        <w:t>Ao término dos treinamentos, a CONTRATADA deverá emitir certificado individual, contendo, pelo menos, as seguintes informações:</w:t>
      </w:r>
    </w:p>
    <w:p w14:paraId="6DAD368A"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Período;</w:t>
      </w:r>
    </w:p>
    <w:p w14:paraId="291246F1"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Instrutor(es);</w:t>
      </w:r>
    </w:p>
    <w:p w14:paraId="3D385A4D"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Carga Horária;</w:t>
      </w:r>
    </w:p>
    <w:p w14:paraId="35ED1224"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Nome do aluno;</w:t>
      </w:r>
    </w:p>
    <w:p w14:paraId="62DDC492"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Data de realização;</w:t>
      </w:r>
    </w:p>
    <w:p w14:paraId="70CAF88B"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Local de realização ou Plataforma;</w:t>
      </w:r>
    </w:p>
    <w:p w14:paraId="35ADCEBA" w14:textId="77777777" w:rsidR="00FF5BC6" w:rsidRDefault="008A7DB6">
      <w:pPr>
        <w:pStyle w:val="PargrafodaLista"/>
        <w:widowControl w:val="0"/>
        <w:numPr>
          <w:ilvl w:val="0"/>
          <w:numId w:val="25"/>
        </w:numPr>
        <w:spacing w:after="0" w:line="360" w:lineRule="auto"/>
        <w:ind w:left="0" w:firstLine="0"/>
        <w:jc w:val="both"/>
        <w:rPr>
          <w:rFonts w:ascii="Arial" w:hAnsi="Arial" w:cs="Arial"/>
        </w:rPr>
      </w:pPr>
      <w:r>
        <w:rPr>
          <w:rFonts w:ascii="Arial" w:hAnsi="Arial" w:cs="Arial"/>
        </w:rPr>
        <w:t>Conteúdo Programático.</w:t>
      </w:r>
      <w:bookmarkStart w:id="37" w:name="_heading=h.30j0zll"/>
      <w:bookmarkEnd w:id="37"/>
    </w:p>
    <w:p w14:paraId="67E09481" w14:textId="77777777" w:rsidR="00FF5BC6" w:rsidRDefault="00FF5BC6">
      <w:pPr>
        <w:spacing w:line="360" w:lineRule="auto"/>
        <w:jc w:val="both"/>
        <w:rPr>
          <w:rFonts w:ascii="Arial" w:hAnsi="Arial" w:cs="Arial"/>
          <w:sz w:val="22"/>
          <w:szCs w:val="22"/>
        </w:rPr>
      </w:pPr>
    </w:p>
    <w:p w14:paraId="2DADF806" w14:textId="77777777" w:rsidR="00FF5BC6" w:rsidRDefault="008A7DB6">
      <w:pPr>
        <w:pStyle w:val="Ttulo1"/>
        <w:numPr>
          <w:ilvl w:val="0"/>
          <w:numId w:val="24"/>
        </w:numPr>
        <w:spacing w:before="0" w:after="0" w:line="360" w:lineRule="auto"/>
        <w:ind w:left="0" w:firstLine="0"/>
        <w:jc w:val="both"/>
        <w:rPr>
          <w:sz w:val="22"/>
          <w:szCs w:val="22"/>
        </w:rPr>
      </w:pPr>
      <w:r>
        <w:rPr>
          <w:sz w:val="22"/>
          <w:szCs w:val="22"/>
        </w:rPr>
        <w:t>ESPECIFICAÇÕES TÉCNICAS MÍNIMAS DOS EQUIPAMENTOS</w:t>
      </w:r>
    </w:p>
    <w:p w14:paraId="0610CBE2" w14:textId="77777777" w:rsidR="00FF5BC6" w:rsidRDefault="008A7DB6">
      <w:pPr>
        <w:widowControl w:val="0"/>
        <w:numPr>
          <w:ilvl w:val="1"/>
          <w:numId w:val="24"/>
        </w:numPr>
        <w:spacing w:line="360" w:lineRule="auto"/>
        <w:ind w:left="0" w:firstLine="0"/>
        <w:jc w:val="both"/>
        <w:rPr>
          <w:rFonts w:ascii="Arial" w:hAnsi="Arial" w:cs="Arial"/>
          <w:sz w:val="22"/>
          <w:szCs w:val="22"/>
        </w:rPr>
      </w:pPr>
      <w:r>
        <w:rPr>
          <w:rFonts w:ascii="Arial" w:hAnsi="Arial" w:cs="Arial"/>
          <w:b/>
          <w:bCs/>
          <w:sz w:val="22"/>
          <w:szCs w:val="22"/>
        </w:rPr>
        <w:t xml:space="preserve">ESTAÇÃO TERMINAL DE ACESSO (ETA) PARA USO FIXO COM </w:t>
      </w:r>
      <w:r>
        <w:rPr>
          <w:rFonts w:ascii="Arial" w:hAnsi="Arial" w:cs="Arial"/>
          <w:b/>
          <w:bCs/>
          <w:sz w:val="22"/>
          <w:szCs w:val="22"/>
        </w:rPr>
        <w:t xml:space="preserve">DISPLAY E </w:t>
      </w:r>
      <w:proofErr w:type="spellStart"/>
      <w:r>
        <w:rPr>
          <w:rFonts w:ascii="Arial" w:hAnsi="Arial" w:cs="Arial"/>
          <w:b/>
          <w:bCs/>
          <w:sz w:val="22"/>
          <w:szCs w:val="22"/>
        </w:rPr>
        <w:t>AVL</w:t>
      </w:r>
      <w:proofErr w:type="spellEnd"/>
      <w:r>
        <w:rPr>
          <w:rFonts w:ascii="Arial" w:hAnsi="Arial" w:cs="Arial"/>
          <w:b/>
          <w:bCs/>
          <w:sz w:val="22"/>
          <w:szCs w:val="22"/>
        </w:rPr>
        <w:t>/GPS.</w:t>
      </w:r>
    </w:p>
    <w:p w14:paraId="4D6A5E70"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CONTROLES BÁSICOS:</w:t>
      </w:r>
    </w:p>
    <w:p w14:paraId="04B5D784"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Chave Liga/desliga;</w:t>
      </w:r>
    </w:p>
    <w:p w14:paraId="4F199AD9"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 xml:space="preserve">Microfone de mão com cabo espiralado e tecla </w:t>
      </w:r>
      <w:proofErr w:type="spellStart"/>
      <w:r>
        <w:rPr>
          <w:rFonts w:ascii="Arial" w:hAnsi="Arial" w:cs="Arial"/>
        </w:rPr>
        <w:t>PTT</w:t>
      </w:r>
      <w:proofErr w:type="spellEnd"/>
      <w:r>
        <w:rPr>
          <w:rFonts w:ascii="Arial" w:hAnsi="Arial" w:cs="Arial"/>
        </w:rPr>
        <w:t xml:space="preserve"> dedicada;</w:t>
      </w:r>
    </w:p>
    <w:p w14:paraId="24566401"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Ajuste de volume;</w:t>
      </w:r>
    </w:p>
    <w:p w14:paraId="214746CB"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Tecla de emergência dedicada em cor laranja ou vermelha;</w:t>
      </w:r>
    </w:p>
    <w:p w14:paraId="467397B6"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Chave seletora de grupos de operação;</w:t>
      </w:r>
    </w:p>
    <w:p w14:paraId="5B900346" w14:textId="77777777" w:rsidR="00FF5BC6" w:rsidRDefault="008A7DB6">
      <w:pPr>
        <w:pStyle w:val="PargrafodaLista"/>
        <w:widowControl w:val="0"/>
        <w:numPr>
          <w:ilvl w:val="0"/>
          <w:numId w:val="47"/>
        </w:numPr>
        <w:spacing w:after="0" w:line="360" w:lineRule="auto"/>
        <w:ind w:left="0" w:firstLine="0"/>
        <w:jc w:val="both"/>
        <w:rPr>
          <w:rFonts w:ascii="Arial" w:hAnsi="Arial" w:cs="Arial"/>
        </w:rPr>
      </w:pPr>
      <w:r>
        <w:rPr>
          <w:rFonts w:ascii="Arial" w:hAnsi="Arial" w:cs="Arial"/>
        </w:rPr>
        <w:t xml:space="preserve">Alimentação 12 </w:t>
      </w:r>
      <w:proofErr w:type="spellStart"/>
      <w:r>
        <w:rPr>
          <w:rFonts w:ascii="Arial" w:hAnsi="Arial" w:cs="Arial"/>
        </w:rPr>
        <w:t>VCC</w:t>
      </w:r>
      <w:proofErr w:type="spellEnd"/>
      <w:r>
        <w:rPr>
          <w:rFonts w:ascii="Arial" w:hAnsi="Arial" w:cs="Arial"/>
        </w:rPr>
        <w:t xml:space="preserve"> </w:t>
      </w:r>
      <w:r>
        <w:rPr>
          <w:rFonts w:ascii="Arial" w:hAnsi="Arial" w:cs="Arial"/>
        </w:rPr>
        <w:t xml:space="preserve">através de fonte de alimentação (conversor CA/CC 110/220 </w:t>
      </w:r>
      <w:proofErr w:type="spellStart"/>
      <w:r>
        <w:rPr>
          <w:rFonts w:ascii="Arial" w:hAnsi="Arial" w:cs="Arial"/>
        </w:rPr>
        <w:t>VAC</w:t>
      </w:r>
      <w:proofErr w:type="spellEnd"/>
      <w:r>
        <w:rPr>
          <w:rFonts w:ascii="Arial" w:hAnsi="Arial" w:cs="Arial"/>
        </w:rPr>
        <w:t xml:space="preserve"> 12 </w:t>
      </w:r>
      <w:proofErr w:type="spellStart"/>
      <w:r>
        <w:rPr>
          <w:rFonts w:ascii="Arial" w:hAnsi="Arial" w:cs="Arial"/>
        </w:rPr>
        <w:t>VCC</w:t>
      </w:r>
      <w:proofErr w:type="spellEnd"/>
      <w:r>
        <w:rPr>
          <w:rFonts w:ascii="Arial" w:hAnsi="Arial" w:cs="Arial"/>
        </w:rPr>
        <w:t>) e/ou bateria estacionária;</w:t>
      </w:r>
    </w:p>
    <w:p w14:paraId="3EDA6C52" w14:textId="77777777" w:rsidR="00FF5BC6" w:rsidRDefault="00FF5BC6">
      <w:pPr>
        <w:spacing w:line="360" w:lineRule="auto"/>
        <w:jc w:val="both"/>
        <w:rPr>
          <w:rFonts w:ascii="Arial" w:hAnsi="Arial" w:cs="Arial"/>
          <w:sz w:val="22"/>
          <w:szCs w:val="22"/>
        </w:rPr>
      </w:pPr>
    </w:p>
    <w:p w14:paraId="5C7A6219"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RECURSOS MÍNIMOS E FACILIDADES:</w:t>
      </w:r>
    </w:p>
    <w:p w14:paraId="5E1250E4"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lastRenderedPageBreak/>
        <w:t xml:space="preserve">Ligar/Desligar </w:t>
      </w:r>
    </w:p>
    <w:p w14:paraId="7FB625AC"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Receber alerta de chamada, de forma ilimitada;</w:t>
      </w:r>
    </w:p>
    <w:p w14:paraId="09D03871"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Capacidade de receber comando de Monitor Remoto de áudio, de forma ilimitada;</w:t>
      </w:r>
    </w:p>
    <w:p w14:paraId="1411EB65"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Bluetooth 4.0 para uso de acessórios de áudio e dados;</w:t>
      </w:r>
    </w:p>
    <w:p w14:paraId="0E8038D8"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Wi-Fi (</w:t>
      </w:r>
      <w:proofErr w:type="spellStart"/>
      <w:r>
        <w:rPr>
          <w:rFonts w:ascii="Arial" w:hAnsi="Arial" w:cs="Arial"/>
        </w:rPr>
        <w:t>2,4GHz</w:t>
      </w:r>
      <w:proofErr w:type="spellEnd"/>
      <w:r>
        <w:rPr>
          <w:rFonts w:ascii="Arial" w:hAnsi="Arial" w:cs="Arial"/>
        </w:rPr>
        <w:t xml:space="preserve"> e </w:t>
      </w:r>
      <w:proofErr w:type="spellStart"/>
      <w:r>
        <w:rPr>
          <w:rFonts w:ascii="Arial" w:hAnsi="Arial" w:cs="Arial"/>
        </w:rPr>
        <w:t>5GHz</w:t>
      </w:r>
      <w:proofErr w:type="spellEnd"/>
      <w:r>
        <w:rPr>
          <w:rFonts w:ascii="Arial" w:hAnsi="Arial" w:cs="Arial"/>
        </w:rPr>
        <w:t>) integrado no circuito original do rádio e devidamente homologado pela ANATEL;</w:t>
      </w:r>
    </w:p>
    <w:p w14:paraId="68115DF4"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Receber comando de interrupção de transmissão, de forma ilimitada;</w:t>
      </w:r>
    </w:p>
    <w:p w14:paraId="7D4E4F46"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Controle de aceso restrito ao sistema;</w:t>
      </w:r>
    </w:p>
    <w:p w14:paraId="40443760"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Possuir no mínimo o Sistema Operacional Android no mínimo 7;</w:t>
      </w:r>
    </w:p>
    <w:p w14:paraId="140D3CF6"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 xml:space="preserve">Deve ser provido de Display LCD (touchscreen) IPS ou TFT de no mínimo 3,5" com resolução mínima de </w:t>
      </w:r>
      <w:proofErr w:type="spellStart"/>
      <w:r>
        <w:rPr>
          <w:rFonts w:ascii="Arial" w:hAnsi="Arial" w:cs="Arial"/>
        </w:rPr>
        <w:t>800x480dpi</w:t>
      </w:r>
      <w:proofErr w:type="spellEnd"/>
      <w:r>
        <w:rPr>
          <w:rFonts w:ascii="Arial" w:hAnsi="Arial" w:cs="Arial"/>
        </w:rPr>
        <w:t xml:space="preserve"> RGB (devido uso interno em edificações) para visualização dos nomes dos grupos, identificação de usuários do sistema;</w:t>
      </w:r>
    </w:p>
    <w:p w14:paraId="5AE87019"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Envio e recebimento de mensagens de texto livre com até 125 (cento e vinte e cinco) caracteres, de forma ilimitada;</w:t>
      </w:r>
    </w:p>
    <w:p w14:paraId="22215AE8"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 xml:space="preserve">Possuir câmera de no mínimo </w:t>
      </w:r>
      <w:proofErr w:type="spellStart"/>
      <w:r>
        <w:rPr>
          <w:rFonts w:ascii="Arial" w:hAnsi="Arial" w:cs="Arial"/>
        </w:rPr>
        <w:t>2MP</w:t>
      </w:r>
      <w:proofErr w:type="spellEnd"/>
      <w:r>
        <w:rPr>
          <w:rFonts w:ascii="Arial" w:hAnsi="Arial" w:cs="Arial"/>
        </w:rPr>
        <w:t xml:space="preserve"> para chamadas de vídeo ou chamadas de </w:t>
      </w:r>
      <w:proofErr w:type="spellStart"/>
      <w:r>
        <w:rPr>
          <w:rFonts w:ascii="Arial" w:hAnsi="Arial" w:cs="Arial"/>
        </w:rPr>
        <w:t>PTT</w:t>
      </w:r>
      <w:proofErr w:type="spellEnd"/>
      <w:r>
        <w:rPr>
          <w:rFonts w:ascii="Arial" w:hAnsi="Arial" w:cs="Arial"/>
        </w:rPr>
        <w:t xml:space="preserve"> de vídeo;</w:t>
      </w:r>
    </w:p>
    <w:p w14:paraId="74A9385D"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Envio do ID da ETA chamadora e do grupo, de forma ilimitada;</w:t>
      </w:r>
    </w:p>
    <w:p w14:paraId="1AE44FEF"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 xml:space="preserve">Enviar e Receber arquivos PDF, JPEG, </w:t>
      </w:r>
      <w:proofErr w:type="spellStart"/>
      <w:r>
        <w:rPr>
          <w:rFonts w:ascii="Arial" w:hAnsi="Arial" w:cs="Arial"/>
        </w:rPr>
        <w:t>TIFF</w:t>
      </w:r>
      <w:proofErr w:type="spellEnd"/>
      <w:r>
        <w:rPr>
          <w:rFonts w:ascii="Arial" w:hAnsi="Arial" w:cs="Arial"/>
        </w:rPr>
        <w:t>, DOC, de forma ilimitada;</w:t>
      </w:r>
    </w:p>
    <w:p w14:paraId="43DB38F3" w14:textId="77777777" w:rsidR="00FF5BC6" w:rsidRDefault="008A7DB6">
      <w:pPr>
        <w:pStyle w:val="PargrafodaLista"/>
        <w:widowControl w:val="0"/>
        <w:numPr>
          <w:ilvl w:val="0"/>
          <w:numId w:val="48"/>
        </w:numPr>
        <w:spacing w:after="0" w:line="360" w:lineRule="auto"/>
        <w:ind w:left="0" w:firstLine="0"/>
        <w:jc w:val="both"/>
        <w:rPr>
          <w:rFonts w:ascii="Arial" w:hAnsi="Arial" w:cs="Arial"/>
        </w:rPr>
      </w:pPr>
      <w:r>
        <w:rPr>
          <w:rFonts w:ascii="Arial" w:hAnsi="Arial" w:cs="Arial"/>
        </w:rPr>
        <w:t>Realizar e receber os tipos de chamadas descritos neste Termo de Referência, de forma ilimitada;</w:t>
      </w:r>
    </w:p>
    <w:p w14:paraId="4C2493CD" w14:textId="77777777" w:rsidR="00FF5BC6" w:rsidRDefault="00FF5BC6">
      <w:pPr>
        <w:spacing w:line="360" w:lineRule="auto"/>
        <w:jc w:val="both"/>
        <w:rPr>
          <w:rFonts w:ascii="Arial" w:hAnsi="Arial" w:cs="Arial"/>
          <w:sz w:val="22"/>
          <w:szCs w:val="22"/>
        </w:rPr>
      </w:pPr>
    </w:p>
    <w:p w14:paraId="3246EAED"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ESPECIFICAÇÃO MECÂNICA:</w:t>
      </w:r>
    </w:p>
    <w:p w14:paraId="65AF5C90" w14:textId="77777777" w:rsidR="00FF5BC6" w:rsidRDefault="008A7DB6">
      <w:pPr>
        <w:pStyle w:val="PargrafodaLista"/>
        <w:widowControl w:val="0"/>
        <w:numPr>
          <w:ilvl w:val="0"/>
          <w:numId w:val="49"/>
        </w:numPr>
        <w:spacing w:after="0" w:line="360" w:lineRule="auto"/>
        <w:ind w:left="0" w:firstLine="0"/>
        <w:jc w:val="both"/>
        <w:rPr>
          <w:rFonts w:ascii="Arial" w:hAnsi="Arial" w:cs="Arial"/>
        </w:rPr>
      </w:pPr>
      <w:r>
        <w:rPr>
          <w:rFonts w:ascii="Arial" w:hAnsi="Arial" w:cs="Arial"/>
        </w:rPr>
        <w:t xml:space="preserve">Alto </w:t>
      </w:r>
      <w:r>
        <w:rPr>
          <w:rFonts w:ascii="Arial" w:hAnsi="Arial" w:cs="Arial"/>
        </w:rPr>
        <w:t>Falante interno com potência de áudio de no mínimo 1,8 W;</w:t>
      </w:r>
    </w:p>
    <w:p w14:paraId="137EF1AF" w14:textId="77777777" w:rsidR="00FF5BC6" w:rsidRDefault="008A7DB6">
      <w:pPr>
        <w:pStyle w:val="PargrafodaLista"/>
        <w:widowControl w:val="0"/>
        <w:numPr>
          <w:ilvl w:val="0"/>
          <w:numId w:val="49"/>
        </w:numPr>
        <w:spacing w:after="0" w:line="360" w:lineRule="auto"/>
        <w:ind w:left="0" w:firstLine="0"/>
        <w:jc w:val="both"/>
        <w:rPr>
          <w:rFonts w:ascii="Arial" w:hAnsi="Arial" w:cs="Arial"/>
        </w:rPr>
      </w:pPr>
      <w:r>
        <w:rPr>
          <w:rFonts w:ascii="Arial" w:hAnsi="Arial" w:cs="Arial"/>
        </w:rPr>
        <w:t xml:space="preserve">Atender no mínimo ao grau de proteção </w:t>
      </w:r>
      <w:proofErr w:type="spellStart"/>
      <w:r>
        <w:rPr>
          <w:rFonts w:ascii="Arial" w:hAnsi="Arial" w:cs="Arial"/>
        </w:rPr>
        <w:t>IP54</w:t>
      </w:r>
      <w:proofErr w:type="spellEnd"/>
      <w:r>
        <w:rPr>
          <w:rFonts w:ascii="Arial" w:hAnsi="Arial" w:cs="Arial"/>
        </w:rPr>
        <w:t>;</w:t>
      </w:r>
    </w:p>
    <w:p w14:paraId="080A733C" w14:textId="77777777" w:rsidR="00FF5BC6" w:rsidRDefault="008A7DB6">
      <w:pPr>
        <w:pStyle w:val="PargrafodaLista"/>
        <w:widowControl w:val="0"/>
        <w:numPr>
          <w:ilvl w:val="0"/>
          <w:numId w:val="49"/>
        </w:numPr>
        <w:spacing w:after="0" w:line="360" w:lineRule="auto"/>
        <w:ind w:left="0" w:firstLine="0"/>
        <w:jc w:val="both"/>
        <w:rPr>
          <w:rFonts w:ascii="Arial" w:hAnsi="Arial" w:cs="Arial"/>
        </w:rPr>
      </w:pPr>
      <w:r>
        <w:rPr>
          <w:rFonts w:ascii="Arial" w:hAnsi="Arial" w:cs="Arial"/>
        </w:rPr>
        <w:t>Dimensões máximas: Altura 76 mm x Largura 220 mm x Profundidade 80 mm;</w:t>
      </w:r>
    </w:p>
    <w:p w14:paraId="13F3822B" w14:textId="77777777" w:rsidR="00FF5BC6" w:rsidRDefault="008A7DB6">
      <w:pPr>
        <w:pStyle w:val="PargrafodaLista"/>
        <w:widowControl w:val="0"/>
        <w:numPr>
          <w:ilvl w:val="0"/>
          <w:numId w:val="49"/>
        </w:numPr>
        <w:spacing w:after="0" w:line="360" w:lineRule="auto"/>
        <w:ind w:left="0" w:firstLine="0"/>
        <w:jc w:val="both"/>
        <w:rPr>
          <w:rFonts w:ascii="Arial" w:hAnsi="Arial" w:cs="Arial"/>
        </w:rPr>
      </w:pPr>
      <w:r>
        <w:rPr>
          <w:rFonts w:ascii="Arial" w:hAnsi="Arial" w:cs="Arial"/>
        </w:rPr>
        <w:t>Peso máximo 550 g sem a fonte de alimentação.</w:t>
      </w:r>
    </w:p>
    <w:p w14:paraId="7FD55607" w14:textId="77777777" w:rsidR="00FF5BC6" w:rsidRDefault="00FF5BC6">
      <w:pPr>
        <w:spacing w:line="360" w:lineRule="auto"/>
        <w:jc w:val="both"/>
        <w:rPr>
          <w:rFonts w:ascii="Arial" w:hAnsi="Arial" w:cs="Arial"/>
          <w:sz w:val="22"/>
          <w:szCs w:val="22"/>
        </w:rPr>
      </w:pPr>
    </w:p>
    <w:p w14:paraId="36524367"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COMPOSIÇÃO PARA FORNECIMENTO DA ESTAÇÃO TERMINAL DE ACESSO (ETA) PARA USO FIXO</w:t>
      </w:r>
    </w:p>
    <w:p w14:paraId="0CF09FD0" w14:textId="77777777" w:rsidR="00FF5BC6" w:rsidRDefault="008A7DB6">
      <w:pPr>
        <w:spacing w:line="360" w:lineRule="auto"/>
        <w:jc w:val="both"/>
        <w:rPr>
          <w:rFonts w:ascii="Arial" w:hAnsi="Arial" w:cs="Arial"/>
          <w:sz w:val="22"/>
          <w:szCs w:val="22"/>
        </w:rPr>
      </w:pPr>
      <w:r>
        <w:rPr>
          <w:rFonts w:ascii="Arial" w:hAnsi="Arial" w:cs="Arial"/>
          <w:sz w:val="22"/>
          <w:szCs w:val="22"/>
        </w:rPr>
        <w:t>O conjunto Terminal de Acesso deverá ser constituído de:</w:t>
      </w:r>
    </w:p>
    <w:p w14:paraId="062F966E"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equipamento Estação Terminal de Acesso para uso como estação fixa;</w:t>
      </w:r>
    </w:p>
    <w:p w14:paraId="6AAA9F59"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 xml:space="preserve">01 (um) Conjunto de antenas (no mínimo duas antenas) de dupla </w:t>
      </w:r>
      <w:r>
        <w:rPr>
          <w:rFonts w:ascii="Arial" w:hAnsi="Arial" w:cs="Arial"/>
        </w:rPr>
        <w:t xml:space="preserve">diversidade para maior eficiência no RX e TX. Caso nas edificações a serem definidas para a instalação o sinal indoor </w:t>
      </w:r>
      <w:r>
        <w:rPr>
          <w:rFonts w:ascii="Arial" w:hAnsi="Arial" w:cs="Arial"/>
        </w:rPr>
        <w:lastRenderedPageBreak/>
        <w:t xml:space="preserve">seja muito fraco ou não seja possível a utilização da rede </w:t>
      </w:r>
      <w:proofErr w:type="spellStart"/>
      <w:r>
        <w:rPr>
          <w:rFonts w:ascii="Arial" w:hAnsi="Arial" w:cs="Arial"/>
        </w:rPr>
        <w:t>wi-fi</w:t>
      </w:r>
      <w:proofErr w:type="spellEnd"/>
      <w:r>
        <w:rPr>
          <w:rFonts w:ascii="Arial" w:hAnsi="Arial" w:cs="Arial"/>
        </w:rPr>
        <w:t xml:space="preserve"> local (2.4 GHz ou 5 GHz), a CONTRATADA deverá instalar as antenas na parte externa do prédio, as quais deverão estar acompanhadas dos respectivos suportes de fixação, cabo coaxial 50 Ohms e os conectores compatíveis com o Terminal de Acesso, sem ônus adicionais à CONTRATANTE;</w:t>
      </w:r>
    </w:p>
    <w:p w14:paraId="2EB00BAD"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 xml:space="preserve">01 (um) microfone de mão com cabo espiralado e tecla </w:t>
      </w:r>
      <w:proofErr w:type="spellStart"/>
      <w:r>
        <w:rPr>
          <w:rFonts w:ascii="Arial" w:hAnsi="Arial" w:cs="Arial"/>
        </w:rPr>
        <w:t>PTT</w:t>
      </w:r>
      <w:proofErr w:type="spellEnd"/>
      <w:r>
        <w:rPr>
          <w:rFonts w:ascii="Arial" w:hAnsi="Arial" w:cs="Arial"/>
        </w:rPr>
        <w:t>;</w:t>
      </w:r>
    </w:p>
    <w:p w14:paraId="32BCA65E"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cabo de alimentação com porta-fusível e fusível de proteção, para conexão a fonte de alimentação;</w:t>
      </w:r>
    </w:p>
    <w:p w14:paraId="0A4738AC"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 xml:space="preserve">01 (uma) fonte de alimentação 110/220 </w:t>
      </w:r>
      <w:proofErr w:type="spellStart"/>
      <w:r>
        <w:rPr>
          <w:rFonts w:ascii="Arial" w:hAnsi="Arial" w:cs="Arial"/>
        </w:rPr>
        <w:t>VAC</w:t>
      </w:r>
      <w:proofErr w:type="spellEnd"/>
      <w:r>
        <w:rPr>
          <w:rFonts w:ascii="Arial" w:hAnsi="Arial" w:cs="Arial"/>
        </w:rPr>
        <w:t xml:space="preserve"> </w:t>
      </w:r>
      <w:proofErr w:type="spellStart"/>
      <w:r>
        <w:rPr>
          <w:rFonts w:ascii="Arial" w:hAnsi="Arial" w:cs="Arial"/>
        </w:rPr>
        <w:t>12VCC</w:t>
      </w:r>
      <w:proofErr w:type="spellEnd"/>
      <w:r>
        <w:rPr>
          <w:rFonts w:ascii="Arial" w:hAnsi="Arial" w:cs="Arial"/>
        </w:rPr>
        <w:t xml:space="preserve"> com amperagem compatível com o terminal de acesso, dotada de flutuador carregador de bateria;</w:t>
      </w:r>
    </w:p>
    <w:p w14:paraId="6955CDC3"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Bateria tipo estacionária com capacidade de manter o Terminal de Acesso em pleno funcionamento por período não inferior a 4 horas sem a energia elétrica da rede pública. A bateria deverá estar acompanhada com os respectivos cabos de alimentação e conectores. Não serão aceitas baterias automotivas;</w:t>
      </w:r>
    </w:p>
    <w:p w14:paraId="1BC3A349"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suporte de fixação;</w:t>
      </w:r>
    </w:p>
    <w:p w14:paraId="3B5BDB25"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manual de operação em português;</w:t>
      </w:r>
    </w:p>
    <w:p w14:paraId="4DF2FA0D"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01 (um) serviço de mão de obra de instalação;</w:t>
      </w:r>
    </w:p>
    <w:p w14:paraId="7D6F95DE" w14:textId="77777777" w:rsidR="00FF5BC6" w:rsidRDefault="008A7DB6">
      <w:pPr>
        <w:pStyle w:val="PargrafodaLista"/>
        <w:widowControl w:val="0"/>
        <w:numPr>
          <w:ilvl w:val="0"/>
          <w:numId w:val="50"/>
        </w:numPr>
        <w:spacing w:after="0" w:line="360" w:lineRule="auto"/>
        <w:ind w:left="0" w:firstLine="0"/>
        <w:jc w:val="both"/>
        <w:rPr>
          <w:rFonts w:ascii="Arial" w:hAnsi="Arial" w:cs="Arial"/>
        </w:rPr>
      </w:pPr>
      <w:r>
        <w:rPr>
          <w:rFonts w:ascii="Arial" w:hAnsi="Arial" w:cs="Arial"/>
        </w:rPr>
        <w:t xml:space="preserve">01 (um) serviço de fornecimento de dados móveis com no mínimo 2 GB em </w:t>
      </w:r>
      <w:proofErr w:type="spellStart"/>
      <w:r>
        <w:rPr>
          <w:rFonts w:ascii="Arial" w:hAnsi="Arial" w:cs="Arial"/>
        </w:rPr>
        <w:t>4G</w:t>
      </w:r>
      <w:proofErr w:type="spellEnd"/>
      <w:r>
        <w:rPr>
          <w:rFonts w:ascii="Arial" w:hAnsi="Arial" w:cs="Arial"/>
        </w:rPr>
        <w:t xml:space="preserve"> com chip de operadora;</w:t>
      </w:r>
    </w:p>
    <w:p w14:paraId="3CD55AFD" w14:textId="77777777" w:rsidR="00FF5BC6" w:rsidRDefault="008A7DB6">
      <w:pPr>
        <w:widowControl w:val="0"/>
        <w:numPr>
          <w:ilvl w:val="0"/>
          <w:numId w:val="50"/>
        </w:numPr>
        <w:spacing w:line="360" w:lineRule="auto"/>
        <w:ind w:left="0" w:firstLine="0"/>
        <w:jc w:val="both"/>
        <w:rPr>
          <w:rFonts w:ascii="Arial" w:hAnsi="Arial" w:cs="Arial"/>
          <w:sz w:val="22"/>
          <w:szCs w:val="22"/>
        </w:rPr>
      </w:pPr>
      <w:r>
        <w:rPr>
          <w:rFonts w:ascii="Arial" w:hAnsi="Arial" w:cs="Arial"/>
          <w:sz w:val="22"/>
          <w:szCs w:val="22"/>
        </w:rPr>
        <w:t>01 (um) serviços de assinatura mensal do terminal ou licença (se aplicável).</w:t>
      </w:r>
    </w:p>
    <w:p w14:paraId="601060C5" w14:textId="77777777" w:rsidR="00FF5BC6" w:rsidRDefault="00FF5BC6">
      <w:pPr>
        <w:spacing w:line="360" w:lineRule="auto"/>
        <w:jc w:val="both"/>
        <w:rPr>
          <w:rFonts w:ascii="Arial" w:hAnsi="Arial" w:cs="Arial"/>
          <w:sz w:val="22"/>
          <w:szCs w:val="22"/>
        </w:rPr>
      </w:pPr>
    </w:p>
    <w:p w14:paraId="6F5D3CA1" w14:textId="77777777" w:rsidR="00FF5BC6" w:rsidRDefault="008A7DB6">
      <w:pPr>
        <w:widowControl w:val="0"/>
        <w:numPr>
          <w:ilvl w:val="1"/>
          <w:numId w:val="24"/>
        </w:numPr>
        <w:spacing w:line="360" w:lineRule="auto"/>
        <w:ind w:left="0" w:firstLine="0"/>
        <w:jc w:val="both"/>
        <w:rPr>
          <w:rFonts w:ascii="Arial" w:hAnsi="Arial" w:cs="Arial"/>
          <w:sz w:val="22"/>
          <w:szCs w:val="22"/>
        </w:rPr>
      </w:pPr>
      <w:r>
        <w:rPr>
          <w:rFonts w:ascii="Arial" w:hAnsi="Arial" w:cs="Arial"/>
          <w:b/>
          <w:bCs/>
          <w:sz w:val="22"/>
          <w:szCs w:val="22"/>
        </w:rPr>
        <w:t xml:space="preserve">ESTAÇÃO TERMINAL DE ACESSO (ETA) PARA USO FIXO COM DISPLAY E </w:t>
      </w:r>
      <w:proofErr w:type="spellStart"/>
      <w:r>
        <w:rPr>
          <w:rFonts w:ascii="Arial" w:hAnsi="Arial" w:cs="Arial"/>
          <w:b/>
          <w:bCs/>
          <w:sz w:val="22"/>
          <w:szCs w:val="22"/>
        </w:rPr>
        <w:t>AVL</w:t>
      </w:r>
      <w:proofErr w:type="spellEnd"/>
      <w:r>
        <w:rPr>
          <w:rFonts w:ascii="Arial" w:hAnsi="Arial" w:cs="Arial"/>
          <w:b/>
          <w:bCs/>
          <w:sz w:val="22"/>
          <w:szCs w:val="22"/>
        </w:rPr>
        <w:t>/GPS.</w:t>
      </w:r>
    </w:p>
    <w:p w14:paraId="66EBEF3C"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CONTROLES BÁSICOS:</w:t>
      </w:r>
    </w:p>
    <w:p w14:paraId="0445CFA8"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Chave Liga/desliga;</w:t>
      </w:r>
    </w:p>
    <w:p w14:paraId="053C0101"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 xml:space="preserve">Microfone de mão com cabo espiralado e tecla </w:t>
      </w:r>
      <w:proofErr w:type="spellStart"/>
      <w:r>
        <w:rPr>
          <w:rFonts w:ascii="Arial" w:hAnsi="Arial" w:cs="Arial"/>
        </w:rPr>
        <w:t>PTT</w:t>
      </w:r>
      <w:proofErr w:type="spellEnd"/>
      <w:r>
        <w:rPr>
          <w:rFonts w:ascii="Arial" w:hAnsi="Arial" w:cs="Arial"/>
        </w:rPr>
        <w:t xml:space="preserve"> </w:t>
      </w:r>
      <w:r>
        <w:rPr>
          <w:rFonts w:ascii="Arial" w:hAnsi="Arial" w:cs="Arial"/>
        </w:rPr>
        <w:t>dedicada;</w:t>
      </w:r>
    </w:p>
    <w:p w14:paraId="69FF33D7"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Ajuste de volume;</w:t>
      </w:r>
    </w:p>
    <w:p w14:paraId="7E74ACF2"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Tecla de emergência dedicada em cor laranja ou vermelha;</w:t>
      </w:r>
    </w:p>
    <w:p w14:paraId="5D1BCB0E"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Chave seletora de grupos de operação;</w:t>
      </w:r>
    </w:p>
    <w:p w14:paraId="0E49BDC4" w14:textId="77777777" w:rsidR="00FF5BC6" w:rsidRDefault="008A7DB6">
      <w:pPr>
        <w:pStyle w:val="PargrafodaLista"/>
        <w:widowControl w:val="0"/>
        <w:numPr>
          <w:ilvl w:val="0"/>
          <w:numId w:val="32"/>
        </w:numPr>
        <w:spacing w:after="0" w:line="360" w:lineRule="auto"/>
        <w:ind w:left="0" w:firstLine="0"/>
        <w:jc w:val="both"/>
        <w:rPr>
          <w:rFonts w:ascii="Arial" w:hAnsi="Arial" w:cs="Arial"/>
        </w:rPr>
      </w:pPr>
      <w:r>
        <w:rPr>
          <w:rFonts w:ascii="Arial" w:hAnsi="Arial" w:cs="Arial"/>
        </w:rPr>
        <w:t xml:space="preserve">Alimentação 12 </w:t>
      </w:r>
      <w:proofErr w:type="spellStart"/>
      <w:r>
        <w:rPr>
          <w:rFonts w:ascii="Arial" w:hAnsi="Arial" w:cs="Arial"/>
        </w:rPr>
        <w:t>VCC</w:t>
      </w:r>
      <w:proofErr w:type="spellEnd"/>
      <w:r>
        <w:rPr>
          <w:rFonts w:ascii="Arial" w:hAnsi="Arial" w:cs="Arial"/>
        </w:rPr>
        <w:t xml:space="preserve"> através de fonte de alimentação (conversor CA/CC 110/220 </w:t>
      </w:r>
      <w:proofErr w:type="spellStart"/>
      <w:r>
        <w:rPr>
          <w:rFonts w:ascii="Arial" w:hAnsi="Arial" w:cs="Arial"/>
        </w:rPr>
        <w:t>VAC</w:t>
      </w:r>
      <w:proofErr w:type="spellEnd"/>
      <w:r>
        <w:rPr>
          <w:rFonts w:ascii="Arial" w:hAnsi="Arial" w:cs="Arial"/>
        </w:rPr>
        <w:t xml:space="preserve"> 12 </w:t>
      </w:r>
      <w:proofErr w:type="spellStart"/>
      <w:r>
        <w:rPr>
          <w:rFonts w:ascii="Arial" w:hAnsi="Arial" w:cs="Arial"/>
        </w:rPr>
        <w:t>VCC</w:t>
      </w:r>
      <w:proofErr w:type="spellEnd"/>
      <w:r>
        <w:rPr>
          <w:rFonts w:ascii="Arial" w:hAnsi="Arial" w:cs="Arial"/>
        </w:rPr>
        <w:t>) e/ou bateria estacionária;</w:t>
      </w:r>
    </w:p>
    <w:p w14:paraId="3E01CE56" w14:textId="77777777" w:rsidR="00FF5BC6" w:rsidRDefault="00FF5BC6">
      <w:pPr>
        <w:spacing w:line="360" w:lineRule="auto"/>
        <w:jc w:val="both"/>
        <w:rPr>
          <w:rFonts w:ascii="Arial" w:hAnsi="Arial" w:cs="Arial"/>
          <w:sz w:val="22"/>
          <w:szCs w:val="22"/>
        </w:rPr>
      </w:pPr>
    </w:p>
    <w:p w14:paraId="665593AE"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RECURSOS MÍNIMOS E FACILIDADES:</w:t>
      </w:r>
    </w:p>
    <w:p w14:paraId="7C0F5D43"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 xml:space="preserve">Ligar/Desligar </w:t>
      </w:r>
    </w:p>
    <w:p w14:paraId="7479D87C"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lastRenderedPageBreak/>
        <w:t>Receber alerta de chamada, de forma ilimitada;</w:t>
      </w:r>
    </w:p>
    <w:p w14:paraId="017304B6"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Capacidade de receber comando de Monitor Remoto de áudio, de forma ilimitada;</w:t>
      </w:r>
    </w:p>
    <w:p w14:paraId="348870BE"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Bluetooth 4.0 para uso de acessórios de áudio e dados;</w:t>
      </w:r>
    </w:p>
    <w:p w14:paraId="7159EC75"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Wi-Fi (</w:t>
      </w:r>
      <w:proofErr w:type="spellStart"/>
      <w:r>
        <w:rPr>
          <w:rFonts w:ascii="Arial" w:hAnsi="Arial" w:cs="Arial"/>
        </w:rPr>
        <w:t>2,4GHz</w:t>
      </w:r>
      <w:proofErr w:type="spellEnd"/>
      <w:r>
        <w:rPr>
          <w:rFonts w:ascii="Arial" w:hAnsi="Arial" w:cs="Arial"/>
        </w:rPr>
        <w:t xml:space="preserve"> e </w:t>
      </w:r>
      <w:proofErr w:type="spellStart"/>
      <w:r>
        <w:rPr>
          <w:rFonts w:ascii="Arial" w:hAnsi="Arial" w:cs="Arial"/>
        </w:rPr>
        <w:t>5GHz</w:t>
      </w:r>
      <w:proofErr w:type="spellEnd"/>
      <w:r>
        <w:rPr>
          <w:rFonts w:ascii="Arial" w:hAnsi="Arial" w:cs="Arial"/>
        </w:rPr>
        <w:t>) integrado no circuito original do rádio e devidamente homologado pela ANATEL;</w:t>
      </w:r>
    </w:p>
    <w:p w14:paraId="21D13C21"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Receber comando de interrupção de transmissão, de forma ilimitada;</w:t>
      </w:r>
    </w:p>
    <w:p w14:paraId="72FC8458"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Controle de aceso restrito ao sistema;</w:t>
      </w:r>
    </w:p>
    <w:p w14:paraId="5C6E1350"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Possuir no mínimo o Sistema Operacional Android no mínimo 7;</w:t>
      </w:r>
    </w:p>
    <w:p w14:paraId="05E7BAE9"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 xml:space="preserve">Deve ser provido de Display LCD </w:t>
      </w:r>
      <w:r>
        <w:rPr>
          <w:rFonts w:ascii="Arial" w:hAnsi="Arial" w:cs="Arial"/>
        </w:rPr>
        <w:t xml:space="preserve">(touchscreen) IPS ou TFT de no mínimo 3,5" com resolução mínima de </w:t>
      </w:r>
      <w:proofErr w:type="spellStart"/>
      <w:r>
        <w:rPr>
          <w:rFonts w:ascii="Arial" w:hAnsi="Arial" w:cs="Arial"/>
        </w:rPr>
        <w:t>800x480dpi</w:t>
      </w:r>
      <w:proofErr w:type="spellEnd"/>
      <w:r>
        <w:rPr>
          <w:rFonts w:ascii="Arial" w:hAnsi="Arial" w:cs="Arial"/>
        </w:rPr>
        <w:t xml:space="preserve"> RGB (devido uso interno em edificações) para visualização dos nomes dos grupos, identificação de usuários do sistema;</w:t>
      </w:r>
    </w:p>
    <w:p w14:paraId="25FA1DC4"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Envio e recebimento de mensagens de texto livre com até 125 (cento e vinte e cinco) caracteres, de forma ilimitada;</w:t>
      </w:r>
    </w:p>
    <w:p w14:paraId="0754A69F"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 xml:space="preserve">Possuir câmera de no mínimo </w:t>
      </w:r>
      <w:proofErr w:type="spellStart"/>
      <w:r>
        <w:rPr>
          <w:rFonts w:ascii="Arial" w:hAnsi="Arial" w:cs="Arial"/>
        </w:rPr>
        <w:t>2MP</w:t>
      </w:r>
      <w:proofErr w:type="spellEnd"/>
      <w:r>
        <w:rPr>
          <w:rFonts w:ascii="Arial" w:hAnsi="Arial" w:cs="Arial"/>
        </w:rPr>
        <w:t xml:space="preserve"> para chamadas de vídeo ou chamadas de </w:t>
      </w:r>
      <w:proofErr w:type="spellStart"/>
      <w:r>
        <w:rPr>
          <w:rFonts w:ascii="Arial" w:hAnsi="Arial" w:cs="Arial"/>
        </w:rPr>
        <w:t>PTT</w:t>
      </w:r>
      <w:proofErr w:type="spellEnd"/>
      <w:r>
        <w:rPr>
          <w:rFonts w:ascii="Arial" w:hAnsi="Arial" w:cs="Arial"/>
        </w:rPr>
        <w:t xml:space="preserve"> de vídeo;</w:t>
      </w:r>
    </w:p>
    <w:p w14:paraId="5588E100"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Envio do ID da ETA chamadora e do grupo, de forma ilimitada;</w:t>
      </w:r>
    </w:p>
    <w:p w14:paraId="7F2CA286"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 xml:space="preserve">Enviar e Receber arquivos PDF, JPEG, </w:t>
      </w:r>
      <w:proofErr w:type="spellStart"/>
      <w:r>
        <w:rPr>
          <w:rFonts w:ascii="Arial" w:hAnsi="Arial" w:cs="Arial"/>
        </w:rPr>
        <w:t>TIFF</w:t>
      </w:r>
      <w:proofErr w:type="spellEnd"/>
      <w:r>
        <w:rPr>
          <w:rFonts w:ascii="Arial" w:hAnsi="Arial" w:cs="Arial"/>
        </w:rPr>
        <w:t>, DOC, de forma ilimitada;</w:t>
      </w:r>
    </w:p>
    <w:p w14:paraId="6E63F39A" w14:textId="77777777" w:rsidR="00FF5BC6" w:rsidRDefault="008A7DB6">
      <w:pPr>
        <w:pStyle w:val="PargrafodaLista"/>
        <w:widowControl w:val="0"/>
        <w:numPr>
          <w:ilvl w:val="0"/>
          <w:numId w:val="33"/>
        </w:numPr>
        <w:spacing w:after="0" w:line="360" w:lineRule="auto"/>
        <w:ind w:left="0" w:firstLine="0"/>
        <w:jc w:val="both"/>
        <w:rPr>
          <w:rFonts w:ascii="Arial" w:hAnsi="Arial" w:cs="Arial"/>
        </w:rPr>
      </w:pPr>
      <w:r>
        <w:rPr>
          <w:rFonts w:ascii="Arial" w:hAnsi="Arial" w:cs="Arial"/>
        </w:rPr>
        <w:t>Realizar e receber os tipos de chamadas descritos neste Termo de Referência, de forma ilimitada;</w:t>
      </w:r>
    </w:p>
    <w:p w14:paraId="0B853DC7" w14:textId="77777777" w:rsidR="00FF5BC6" w:rsidRDefault="00FF5BC6">
      <w:pPr>
        <w:spacing w:line="360" w:lineRule="auto"/>
        <w:jc w:val="both"/>
        <w:rPr>
          <w:rFonts w:ascii="Arial" w:hAnsi="Arial" w:cs="Arial"/>
          <w:sz w:val="22"/>
          <w:szCs w:val="22"/>
        </w:rPr>
      </w:pPr>
    </w:p>
    <w:p w14:paraId="119FC540"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ESPECIFICAÇÃO MECÂNICA:</w:t>
      </w:r>
    </w:p>
    <w:p w14:paraId="395EE671" w14:textId="77777777" w:rsidR="00FF5BC6" w:rsidRDefault="008A7DB6">
      <w:pPr>
        <w:pStyle w:val="PargrafodaLista"/>
        <w:widowControl w:val="0"/>
        <w:numPr>
          <w:ilvl w:val="0"/>
          <w:numId w:val="34"/>
        </w:numPr>
        <w:spacing w:after="0" w:line="360" w:lineRule="auto"/>
        <w:ind w:left="0" w:firstLine="0"/>
        <w:jc w:val="both"/>
        <w:rPr>
          <w:rFonts w:ascii="Arial" w:hAnsi="Arial" w:cs="Arial"/>
        </w:rPr>
      </w:pPr>
      <w:r>
        <w:rPr>
          <w:rFonts w:ascii="Arial" w:hAnsi="Arial" w:cs="Arial"/>
        </w:rPr>
        <w:t>Alto Falante interno com potência de áudio de no mínimo 1,8 W;</w:t>
      </w:r>
    </w:p>
    <w:p w14:paraId="08BB4DC1" w14:textId="77777777" w:rsidR="00FF5BC6" w:rsidRDefault="008A7DB6">
      <w:pPr>
        <w:pStyle w:val="PargrafodaLista"/>
        <w:widowControl w:val="0"/>
        <w:numPr>
          <w:ilvl w:val="0"/>
          <w:numId w:val="34"/>
        </w:numPr>
        <w:spacing w:after="0" w:line="360" w:lineRule="auto"/>
        <w:ind w:left="0" w:firstLine="0"/>
        <w:jc w:val="both"/>
        <w:rPr>
          <w:rFonts w:ascii="Arial" w:hAnsi="Arial" w:cs="Arial"/>
        </w:rPr>
      </w:pPr>
      <w:r>
        <w:rPr>
          <w:rFonts w:ascii="Arial" w:hAnsi="Arial" w:cs="Arial"/>
        </w:rPr>
        <w:t xml:space="preserve">Atender no mínimo ao grau de proteção </w:t>
      </w:r>
      <w:proofErr w:type="spellStart"/>
      <w:r>
        <w:rPr>
          <w:rFonts w:ascii="Arial" w:hAnsi="Arial" w:cs="Arial"/>
        </w:rPr>
        <w:t>IP54</w:t>
      </w:r>
      <w:proofErr w:type="spellEnd"/>
      <w:r>
        <w:rPr>
          <w:rFonts w:ascii="Arial" w:hAnsi="Arial" w:cs="Arial"/>
        </w:rPr>
        <w:t>;</w:t>
      </w:r>
    </w:p>
    <w:p w14:paraId="14A28A48" w14:textId="77777777" w:rsidR="00FF5BC6" w:rsidRDefault="008A7DB6">
      <w:pPr>
        <w:pStyle w:val="PargrafodaLista"/>
        <w:widowControl w:val="0"/>
        <w:numPr>
          <w:ilvl w:val="0"/>
          <w:numId w:val="34"/>
        </w:numPr>
        <w:spacing w:after="0" w:line="360" w:lineRule="auto"/>
        <w:ind w:left="0" w:firstLine="0"/>
        <w:jc w:val="both"/>
        <w:rPr>
          <w:rFonts w:ascii="Arial" w:hAnsi="Arial" w:cs="Arial"/>
        </w:rPr>
      </w:pPr>
      <w:r>
        <w:rPr>
          <w:rFonts w:ascii="Arial" w:hAnsi="Arial" w:cs="Arial"/>
        </w:rPr>
        <w:t>Dimensões máximas: Altura 76 mm x Largura 220 mm x Profundidade 80 mm;</w:t>
      </w:r>
    </w:p>
    <w:p w14:paraId="3A9FA33B" w14:textId="77777777" w:rsidR="00FF5BC6" w:rsidRDefault="008A7DB6">
      <w:pPr>
        <w:pStyle w:val="PargrafodaLista"/>
        <w:widowControl w:val="0"/>
        <w:numPr>
          <w:ilvl w:val="0"/>
          <w:numId w:val="34"/>
        </w:numPr>
        <w:spacing w:after="0" w:line="360" w:lineRule="auto"/>
        <w:ind w:left="0" w:firstLine="0"/>
        <w:jc w:val="both"/>
        <w:rPr>
          <w:rFonts w:ascii="Arial" w:hAnsi="Arial" w:cs="Arial"/>
        </w:rPr>
      </w:pPr>
      <w:r>
        <w:rPr>
          <w:rFonts w:ascii="Arial" w:hAnsi="Arial" w:cs="Arial"/>
        </w:rPr>
        <w:t>Peso máximo 550 g sem a fonte de alimentação.</w:t>
      </w:r>
    </w:p>
    <w:p w14:paraId="1945D552" w14:textId="77777777" w:rsidR="00FF5BC6" w:rsidRDefault="00FF5BC6">
      <w:pPr>
        <w:spacing w:line="360" w:lineRule="auto"/>
        <w:jc w:val="both"/>
        <w:rPr>
          <w:rFonts w:ascii="Arial" w:hAnsi="Arial" w:cs="Arial"/>
          <w:sz w:val="22"/>
          <w:szCs w:val="22"/>
        </w:rPr>
      </w:pPr>
    </w:p>
    <w:p w14:paraId="271557D3" w14:textId="77777777" w:rsidR="00FF5BC6" w:rsidRDefault="008A7DB6">
      <w:pPr>
        <w:widowControl w:val="0"/>
        <w:numPr>
          <w:ilvl w:val="2"/>
          <w:numId w:val="24"/>
        </w:numPr>
        <w:spacing w:line="360" w:lineRule="auto"/>
        <w:ind w:left="0" w:firstLine="0"/>
        <w:jc w:val="both"/>
        <w:rPr>
          <w:rFonts w:ascii="Arial" w:hAnsi="Arial" w:cs="Arial"/>
          <w:b/>
          <w:bCs/>
          <w:sz w:val="22"/>
          <w:szCs w:val="22"/>
        </w:rPr>
      </w:pPr>
      <w:r>
        <w:rPr>
          <w:rFonts w:ascii="Arial" w:hAnsi="Arial" w:cs="Arial"/>
          <w:b/>
          <w:bCs/>
          <w:sz w:val="22"/>
          <w:szCs w:val="22"/>
        </w:rPr>
        <w:t>COMPOSIÇÃO PARA FORNECIMENTO DA ESTAÇÃO TERMINAL DE ACESSO (ETA) PARA USO FIXO</w:t>
      </w:r>
    </w:p>
    <w:p w14:paraId="78D6F37E" w14:textId="77777777" w:rsidR="00FF5BC6" w:rsidRDefault="008A7DB6">
      <w:pPr>
        <w:widowControl w:val="0"/>
        <w:numPr>
          <w:ilvl w:val="3"/>
          <w:numId w:val="24"/>
        </w:numPr>
        <w:spacing w:line="360" w:lineRule="auto"/>
        <w:ind w:left="0" w:firstLine="0"/>
        <w:jc w:val="both"/>
        <w:rPr>
          <w:rFonts w:ascii="Arial" w:hAnsi="Arial" w:cs="Arial"/>
          <w:sz w:val="22"/>
          <w:szCs w:val="22"/>
        </w:rPr>
      </w:pPr>
      <w:r>
        <w:rPr>
          <w:rFonts w:ascii="Arial" w:hAnsi="Arial" w:cs="Arial"/>
          <w:sz w:val="22"/>
          <w:szCs w:val="22"/>
        </w:rPr>
        <w:t>O conjunto Terminal de Acesso deverá ser constituído de:</w:t>
      </w:r>
    </w:p>
    <w:p w14:paraId="694831AA"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equipamento Estação Terminal de Acesso para uso como estação fixa;</w:t>
      </w:r>
    </w:p>
    <w:p w14:paraId="11A64192"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 xml:space="preserve">01 (um) Conjunto de antenas (no mínimo duas antenas) de dupla diversidade para maior eficiência no RX e TX. Caso nas edificações a serem definidas para a instalação o sinal indoor seja muito fraco ou não seja possível a utilização da rede </w:t>
      </w:r>
      <w:proofErr w:type="spellStart"/>
      <w:r>
        <w:rPr>
          <w:rFonts w:ascii="Arial" w:hAnsi="Arial" w:cs="Arial"/>
        </w:rPr>
        <w:t>wi-fi</w:t>
      </w:r>
      <w:proofErr w:type="spellEnd"/>
      <w:r>
        <w:rPr>
          <w:rFonts w:ascii="Arial" w:hAnsi="Arial" w:cs="Arial"/>
        </w:rPr>
        <w:t xml:space="preserve"> local (2.4 GHz ou 5 GHz), a </w:t>
      </w:r>
      <w:r>
        <w:rPr>
          <w:rFonts w:ascii="Arial" w:hAnsi="Arial" w:cs="Arial"/>
        </w:rPr>
        <w:lastRenderedPageBreak/>
        <w:t>CONTRATADA deverá instalar as antenas na parte externa do prédio, as quais deverão estar acompanhadas dos respectivos suportes de fixação, cabo coaxial 50 Ohms e os conectores compatíveis com o Terminal de Acesso, sem ônus adicionais à CONTRATANTE;</w:t>
      </w:r>
    </w:p>
    <w:p w14:paraId="322E265A"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 xml:space="preserve">01 (um) microfone de mão com cabo espiralado e tecla </w:t>
      </w:r>
      <w:proofErr w:type="spellStart"/>
      <w:r>
        <w:rPr>
          <w:rFonts w:ascii="Arial" w:hAnsi="Arial" w:cs="Arial"/>
        </w:rPr>
        <w:t>PTT</w:t>
      </w:r>
      <w:proofErr w:type="spellEnd"/>
      <w:r>
        <w:rPr>
          <w:rFonts w:ascii="Arial" w:hAnsi="Arial" w:cs="Arial"/>
        </w:rPr>
        <w:t>;</w:t>
      </w:r>
    </w:p>
    <w:p w14:paraId="2F8219E5"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cabo de alimentação com porta-fusível e fusível de proteção, para conexão a fonte de alimentação;</w:t>
      </w:r>
    </w:p>
    <w:p w14:paraId="2D283FCF"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 xml:space="preserve">01 (uma) fonte de alimentação 110/220 </w:t>
      </w:r>
      <w:proofErr w:type="spellStart"/>
      <w:r>
        <w:rPr>
          <w:rFonts w:ascii="Arial" w:hAnsi="Arial" w:cs="Arial"/>
        </w:rPr>
        <w:t>VAC</w:t>
      </w:r>
      <w:proofErr w:type="spellEnd"/>
      <w:r>
        <w:rPr>
          <w:rFonts w:ascii="Arial" w:hAnsi="Arial" w:cs="Arial"/>
        </w:rPr>
        <w:t xml:space="preserve"> </w:t>
      </w:r>
      <w:proofErr w:type="spellStart"/>
      <w:r>
        <w:rPr>
          <w:rFonts w:ascii="Arial" w:hAnsi="Arial" w:cs="Arial"/>
        </w:rPr>
        <w:t>12VCC</w:t>
      </w:r>
      <w:proofErr w:type="spellEnd"/>
      <w:r>
        <w:rPr>
          <w:rFonts w:ascii="Arial" w:hAnsi="Arial" w:cs="Arial"/>
        </w:rPr>
        <w:t xml:space="preserve"> com amperagem compatível com o terminal de acesso, dotada de flutuador carregador de bateria;</w:t>
      </w:r>
    </w:p>
    <w:p w14:paraId="7C24A4F6"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Bateria tipo estacionária com capacidade de manter o Terminal de Acesso em pleno funcionamento por período não inferior a 4 horas sem a energia elétrica da rede pública. A bateria deverá estar acompanhada com os respectivos cabos de alimentação e conectores. Não serão aceitas baterias automotivas;</w:t>
      </w:r>
    </w:p>
    <w:p w14:paraId="24D97D7C"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suporte de fixação;</w:t>
      </w:r>
    </w:p>
    <w:p w14:paraId="46AFCB4C"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manual de operação em português;</w:t>
      </w:r>
    </w:p>
    <w:p w14:paraId="611706DD"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serviço de mão de obra de instalação;</w:t>
      </w:r>
    </w:p>
    <w:p w14:paraId="4B6F2779"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 xml:space="preserve">01 (um) serviço de fornecimento de dados móveis com no mínimo 2 GB em </w:t>
      </w:r>
      <w:proofErr w:type="spellStart"/>
      <w:r>
        <w:rPr>
          <w:rFonts w:ascii="Arial" w:hAnsi="Arial" w:cs="Arial"/>
        </w:rPr>
        <w:t>4G</w:t>
      </w:r>
      <w:proofErr w:type="spellEnd"/>
      <w:r>
        <w:rPr>
          <w:rFonts w:ascii="Arial" w:hAnsi="Arial" w:cs="Arial"/>
        </w:rPr>
        <w:t xml:space="preserve"> com chip de operadora;</w:t>
      </w:r>
    </w:p>
    <w:p w14:paraId="024A28F9" w14:textId="77777777" w:rsidR="00FF5BC6" w:rsidRDefault="008A7DB6">
      <w:pPr>
        <w:pStyle w:val="PargrafodaLista"/>
        <w:widowControl w:val="0"/>
        <w:numPr>
          <w:ilvl w:val="0"/>
          <w:numId w:val="35"/>
        </w:numPr>
        <w:spacing w:after="0" w:line="360" w:lineRule="auto"/>
        <w:ind w:left="0" w:firstLine="0"/>
        <w:jc w:val="both"/>
        <w:rPr>
          <w:rFonts w:ascii="Arial" w:hAnsi="Arial" w:cs="Arial"/>
        </w:rPr>
      </w:pPr>
      <w:r>
        <w:rPr>
          <w:rFonts w:ascii="Arial" w:hAnsi="Arial" w:cs="Arial"/>
        </w:rPr>
        <w:t>01 (um) serviços de assinatura mensal do terminal ou licença (se aplicável).</w:t>
      </w:r>
    </w:p>
    <w:p w14:paraId="72128E07" w14:textId="77777777" w:rsidR="00FF5BC6" w:rsidRDefault="00FF5BC6">
      <w:pPr>
        <w:spacing w:line="360" w:lineRule="auto"/>
        <w:jc w:val="both"/>
        <w:rPr>
          <w:rFonts w:ascii="Arial" w:hAnsi="Arial" w:cs="Arial"/>
          <w:sz w:val="22"/>
          <w:szCs w:val="22"/>
        </w:rPr>
      </w:pPr>
    </w:p>
    <w:p w14:paraId="4CDF9DE0" w14:textId="77777777" w:rsidR="00FF5BC6" w:rsidRDefault="008A7DB6">
      <w:pPr>
        <w:widowControl w:val="0"/>
        <w:numPr>
          <w:ilvl w:val="1"/>
          <w:numId w:val="24"/>
        </w:numPr>
        <w:spacing w:line="360" w:lineRule="auto"/>
        <w:ind w:left="0" w:firstLine="0"/>
        <w:jc w:val="both"/>
        <w:rPr>
          <w:rFonts w:ascii="Arial" w:hAnsi="Arial" w:cs="Arial"/>
          <w:sz w:val="22"/>
          <w:szCs w:val="22"/>
        </w:rPr>
      </w:pPr>
      <w:r>
        <w:rPr>
          <w:rFonts w:ascii="Arial" w:hAnsi="Arial" w:cs="Arial"/>
          <w:b/>
          <w:bCs/>
          <w:sz w:val="22"/>
          <w:szCs w:val="22"/>
        </w:rPr>
        <w:t xml:space="preserve">ESTAÇÃO TERMINAL DE ACESSO (ETA) PARA USO PORTÁTIL COM DISPLAY SIMPLES E </w:t>
      </w:r>
      <w:proofErr w:type="spellStart"/>
      <w:r>
        <w:rPr>
          <w:rFonts w:ascii="Arial" w:hAnsi="Arial" w:cs="Arial"/>
          <w:b/>
          <w:bCs/>
          <w:sz w:val="22"/>
          <w:szCs w:val="22"/>
        </w:rPr>
        <w:t>AVL</w:t>
      </w:r>
      <w:proofErr w:type="spellEnd"/>
      <w:r>
        <w:rPr>
          <w:rFonts w:ascii="Arial" w:hAnsi="Arial" w:cs="Arial"/>
          <w:b/>
          <w:bCs/>
          <w:sz w:val="22"/>
          <w:szCs w:val="22"/>
        </w:rPr>
        <w:t>/GPS</w:t>
      </w:r>
    </w:p>
    <w:p w14:paraId="39B88A8B"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CONTROLES BÁSICOS:</w:t>
      </w:r>
    </w:p>
    <w:p w14:paraId="77A7CD1C"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Chave Liga/desliga;</w:t>
      </w:r>
    </w:p>
    <w:p w14:paraId="7B74AA79"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 xml:space="preserve">Tecla </w:t>
      </w:r>
      <w:proofErr w:type="spellStart"/>
      <w:r>
        <w:rPr>
          <w:rFonts w:ascii="Arial" w:hAnsi="Arial" w:cs="Arial"/>
        </w:rPr>
        <w:t>PTT</w:t>
      </w:r>
      <w:proofErr w:type="spellEnd"/>
      <w:r>
        <w:rPr>
          <w:rFonts w:ascii="Arial" w:hAnsi="Arial" w:cs="Arial"/>
        </w:rPr>
        <w:t xml:space="preserve"> dedicada;</w:t>
      </w:r>
    </w:p>
    <w:p w14:paraId="45BCD52C"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Ajuste de volume;</w:t>
      </w:r>
    </w:p>
    <w:p w14:paraId="784AE481"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Tecla de emergência dedicada em cor laranja ou vermelha;</w:t>
      </w:r>
    </w:p>
    <w:p w14:paraId="6C2D1BCD"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Chave seletora de grupos de operação;</w:t>
      </w:r>
    </w:p>
    <w:p w14:paraId="199079E4" w14:textId="77777777" w:rsidR="00FF5BC6" w:rsidRDefault="008A7DB6">
      <w:pPr>
        <w:pStyle w:val="PargrafodaLista"/>
        <w:widowControl w:val="0"/>
        <w:numPr>
          <w:ilvl w:val="0"/>
          <w:numId w:val="39"/>
        </w:numPr>
        <w:spacing w:after="0" w:line="360" w:lineRule="auto"/>
        <w:ind w:left="0" w:firstLine="0"/>
        <w:jc w:val="both"/>
        <w:rPr>
          <w:rFonts w:ascii="Arial" w:hAnsi="Arial" w:cs="Arial"/>
        </w:rPr>
      </w:pPr>
      <w:r>
        <w:rPr>
          <w:rFonts w:ascii="Arial" w:hAnsi="Arial" w:cs="Arial"/>
        </w:rPr>
        <w:t xml:space="preserve">No mínimo 2 microfones com </w:t>
      </w:r>
      <w:r>
        <w:rPr>
          <w:rFonts w:ascii="Arial" w:hAnsi="Arial" w:cs="Arial"/>
        </w:rPr>
        <w:t>cancelamento de ruido;</w:t>
      </w:r>
    </w:p>
    <w:p w14:paraId="56A0E164" w14:textId="77777777" w:rsidR="00FF5BC6" w:rsidRDefault="00FF5BC6">
      <w:pPr>
        <w:spacing w:line="360" w:lineRule="auto"/>
        <w:jc w:val="both"/>
        <w:rPr>
          <w:rFonts w:ascii="Arial" w:hAnsi="Arial" w:cs="Arial"/>
          <w:sz w:val="22"/>
          <w:szCs w:val="22"/>
        </w:rPr>
      </w:pPr>
    </w:p>
    <w:p w14:paraId="74F390B1"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RECURSOS MÍNIMOS E FACILIDADES:</w:t>
      </w:r>
    </w:p>
    <w:p w14:paraId="3F02CE90"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Receber alerta de chamada, de forma ilimitada;</w:t>
      </w:r>
    </w:p>
    <w:p w14:paraId="69BB3251"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Capacidade de receber comando de Monitor Remoto de áudio, de forma ilimitada;</w:t>
      </w:r>
    </w:p>
    <w:p w14:paraId="4D863C9E"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lastRenderedPageBreak/>
        <w:t>Envio da localização automática da estação (LAE) através de GPS integrado no circuito original da ETA, de forma ilimitada;</w:t>
      </w:r>
    </w:p>
    <w:p w14:paraId="31D06885"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Funcionalidade Bluetooth® no mínimo 4.0 para áudio e dados diretamente na ETA e devidamente homologado na ANATEL, sem exigir adaptador, possibilitando comunicação de voz sem fio e compartilhar dados de modo sem fio e instantâneo entre diferentes dispositivos;</w:t>
      </w:r>
    </w:p>
    <w:p w14:paraId="2346781B"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Wi-Fi (</w:t>
      </w:r>
      <w:proofErr w:type="spellStart"/>
      <w:r>
        <w:rPr>
          <w:rFonts w:ascii="Arial" w:hAnsi="Arial" w:cs="Arial"/>
        </w:rPr>
        <w:t>2,4GHz</w:t>
      </w:r>
      <w:proofErr w:type="spellEnd"/>
      <w:r>
        <w:rPr>
          <w:rFonts w:ascii="Arial" w:hAnsi="Arial" w:cs="Arial"/>
        </w:rPr>
        <w:t xml:space="preserve"> e </w:t>
      </w:r>
      <w:proofErr w:type="spellStart"/>
      <w:r>
        <w:rPr>
          <w:rFonts w:ascii="Arial" w:hAnsi="Arial" w:cs="Arial"/>
        </w:rPr>
        <w:t>5GHz</w:t>
      </w:r>
      <w:proofErr w:type="spellEnd"/>
      <w:r>
        <w:rPr>
          <w:rFonts w:ascii="Arial" w:hAnsi="Arial" w:cs="Arial"/>
        </w:rPr>
        <w:t>) integrado no circuito original do rádio e devidamente homologado pela ANATEL;</w:t>
      </w:r>
    </w:p>
    <w:p w14:paraId="617A69B7"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Receber comando de interrupção de transmissão, de forma ilimitada;</w:t>
      </w:r>
    </w:p>
    <w:p w14:paraId="30367D61"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 xml:space="preserve">Memória RAM de no mínimo </w:t>
      </w:r>
      <w:proofErr w:type="spellStart"/>
      <w:r>
        <w:rPr>
          <w:rFonts w:ascii="Arial" w:hAnsi="Arial" w:cs="Arial"/>
        </w:rPr>
        <w:t>1GB</w:t>
      </w:r>
      <w:proofErr w:type="spellEnd"/>
      <w:r>
        <w:rPr>
          <w:rFonts w:ascii="Arial" w:hAnsi="Arial" w:cs="Arial"/>
        </w:rPr>
        <w:t xml:space="preserve"> e ROM de no mínimo </w:t>
      </w:r>
      <w:proofErr w:type="spellStart"/>
      <w:r>
        <w:rPr>
          <w:rFonts w:ascii="Arial" w:hAnsi="Arial" w:cs="Arial"/>
        </w:rPr>
        <w:t>8GB</w:t>
      </w:r>
      <w:proofErr w:type="spellEnd"/>
      <w:r>
        <w:rPr>
          <w:rFonts w:ascii="Arial" w:hAnsi="Arial" w:cs="Arial"/>
        </w:rPr>
        <w:t>;</w:t>
      </w:r>
    </w:p>
    <w:p w14:paraId="3574BB4B"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Controle de acesso restrito ao sistema;</w:t>
      </w:r>
    </w:p>
    <w:p w14:paraId="5A4209E8"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Possuir Sistema Operacional Android no mínimo 8.1;</w:t>
      </w:r>
    </w:p>
    <w:p w14:paraId="3282E512"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 xml:space="preserve">Deve ser provido de display (tela) de no 2″ com resolução mínima de </w:t>
      </w:r>
      <w:proofErr w:type="spellStart"/>
      <w:r>
        <w:rPr>
          <w:rFonts w:ascii="Arial" w:hAnsi="Arial" w:cs="Arial"/>
        </w:rPr>
        <w:t>320x240dpi</w:t>
      </w:r>
      <w:proofErr w:type="spellEnd"/>
      <w:r>
        <w:rPr>
          <w:rFonts w:ascii="Arial" w:hAnsi="Arial" w:cs="Arial"/>
        </w:rPr>
        <w:t xml:space="preserve"> (devido uso em áreas externas a céu aberto para visualização dos nomes dos grupos e identificação de usuários do sistema;</w:t>
      </w:r>
    </w:p>
    <w:p w14:paraId="629AAA92"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Deverá possuir capacidade para até 2 (dois) SIM Card, caso seja necessário trabalhar com mais de uma operadora. Caso seja necessário a adição de mais um SIM Card de outra operadora, a CONTRATANTE será responsável pela contratação ou readequação do valor contratado, nos termos da legislação vigente;</w:t>
      </w:r>
    </w:p>
    <w:p w14:paraId="628E845E"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Envio do ID da ETA chamadora e do grupo, de forma ilimitada;</w:t>
      </w:r>
    </w:p>
    <w:p w14:paraId="1079087B"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 xml:space="preserve">Realizar e receber os tipos de chamadas descritos neste Termo de Referência, de forma </w:t>
      </w:r>
      <w:r>
        <w:rPr>
          <w:rFonts w:ascii="Arial" w:hAnsi="Arial" w:cs="Arial"/>
        </w:rPr>
        <w:t>ilimitada;</w:t>
      </w:r>
    </w:p>
    <w:p w14:paraId="0E47139B"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Receber alerta de chamada, de forma ilimitada;</w:t>
      </w:r>
    </w:p>
    <w:p w14:paraId="57C7C845" w14:textId="77777777" w:rsidR="00FF5BC6" w:rsidRDefault="008A7DB6">
      <w:pPr>
        <w:pStyle w:val="PargrafodaLista"/>
        <w:widowControl w:val="0"/>
        <w:numPr>
          <w:ilvl w:val="0"/>
          <w:numId w:val="40"/>
        </w:numPr>
        <w:spacing w:after="0" w:line="360" w:lineRule="auto"/>
        <w:ind w:left="0" w:firstLine="0"/>
        <w:jc w:val="both"/>
        <w:rPr>
          <w:rFonts w:ascii="Arial" w:hAnsi="Arial" w:cs="Arial"/>
        </w:rPr>
      </w:pPr>
      <w:r>
        <w:rPr>
          <w:rFonts w:ascii="Arial" w:hAnsi="Arial" w:cs="Arial"/>
        </w:rPr>
        <w:t>Função Man Down</w:t>
      </w:r>
    </w:p>
    <w:p w14:paraId="265AEA4A" w14:textId="77777777" w:rsidR="00FF5BC6" w:rsidRDefault="00FF5BC6">
      <w:pPr>
        <w:spacing w:line="360" w:lineRule="auto"/>
        <w:jc w:val="both"/>
        <w:rPr>
          <w:rFonts w:ascii="Arial" w:hAnsi="Arial" w:cs="Arial"/>
          <w:sz w:val="22"/>
          <w:szCs w:val="22"/>
        </w:rPr>
      </w:pPr>
    </w:p>
    <w:p w14:paraId="08DAEFF4"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ESPECIFICAÇÃO MECÂNICA:</w:t>
      </w:r>
    </w:p>
    <w:p w14:paraId="523419AA" w14:textId="77777777" w:rsidR="00FF5BC6" w:rsidRDefault="008A7DB6">
      <w:pPr>
        <w:pStyle w:val="PargrafodaLista"/>
        <w:widowControl w:val="0"/>
        <w:numPr>
          <w:ilvl w:val="0"/>
          <w:numId w:val="41"/>
        </w:numPr>
        <w:spacing w:after="0" w:line="360" w:lineRule="auto"/>
        <w:ind w:left="0" w:firstLine="0"/>
        <w:jc w:val="both"/>
        <w:rPr>
          <w:rFonts w:ascii="Arial" w:hAnsi="Arial" w:cs="Arial"/>
        </w:rPr>
      </w:pPr>
      <w:r>
        <w:rPr>
          <w:rFonts w:ascii="Arial" w:hAnsi="Arial" w:cs="Arial"/>
        </w:rPr>
        <w:t>Alto Falante interno com potência de áudio de no mínimo 3 W;</w:t>
      </w:r>
    </w:p>
    <w:p w14:paraId="33C9672D" w14:textId="77777777" w:rsidR="00FF5BC6" w:rsidRDefault="008A7DB6">
      <w:pPr>
        <w:pStyle w:val="PargrafodaLista"/>
        <w:widowControl w:val="0"/>
        <w:numPr>
          <w:ilvl w:val="0"/>
          <w:numId w:val="41"/>
        </w:numPr>
        <w:spacing w:after="0" w:line="360" w:lineRule="auto"/>
        <w:ind w:left="0" w:firstLine="0"/>
        <w:jc w:val="both"/>
        <w:rPr>
          <w:rFonts w:ascii="Arial" w:hAnsi="Arial" w:cs="Arial"/>
        </w:rPr>
      </w:pPr>
      <w:r>
        <w:rPr>
          <w:rFonts w:ascii="Arial" w:hAnsi="Arial" w:cs="Arial"/>
        </w:rPr>
        <w:t xml:space="preserve">Atender ao grau de proteção </w:t>
      </w:r>
      <w:proofErr w:type="spellStart"/>
      <w:r>
        <w:rPr>
          <w:rFonts w:ascii="Arial" w:hAnsi="Arial" w:cs="Arial"/>
        </w:rPr>
        <w:t>IP67</w:t>
      </w:r>
      <w:proofErr w:type="spellEnd"/>
      <w:r>
        <w:rPr>
          <w:rFonts w:ascii="Arial" w:hAnsi="Arial" w:cs="Arial"/>
        </w:rPr>
        <w:t>;</w:t>
      </w:r>
    </w:p>
    <w:p w14:paraId="5087E9B6" w14:textId="77777777" w:rsidR="00FF5BC6" w:rsidRDefault="008A7DB6">
      <w:pPr>
        <w:pStyle w:val="PargrafodaLista"/>
        <w:widowControl w:val="0"/>
        <w:numPr>
          <w:ilvl w:val="0"/>
          <w:numId w:val="41"/>
        </w:numPr>
        <w:spacing w:after="0" w:line="360" w:lineRule="auto"/>
        <w:ind w:left="0" w:firstLine="0"/>
        <w:jc w:val="both"/>
        <w:rPr>
          <w:rFonts w:ascii="Arial" w:hAnsi="Arial" w:cs="Arial"/>
        </w:rPr>
      </w:pPr>
      <w:r>
        <w:rPr>
          <w:rFonts w:ascii="Arial" w:hAnsi="Arial" w:cs="Arial"/>
        </w:rPr>
        <w:t>Resistente a queda de até 1,5 m;</w:t>
      </w:r>
    </w:p>
    <w:p w14:paraId="091DC615" w14:textId="77777777" w:rsidR="00FF5BC6" w:rsidRDefault="008A7DB6">
      <w:pPr>
        <w:pStyle w:val="PargrafodaLista"/>
        <w:widowControl w:val="0"/>
        <w:numPr>
          <w:ilvl w:val="0"/>
          <w:numId w:val="41"/>
        </w:numPr>
        <w:spacing w:after="0" w:line="360" w:lineRule="auto"/>
        <w:ind w:left="0" w:firstLine="0"/>
        <w:jc w:val="both"/>
        <w:rPr>
          <w:rFonts w:ascii="Arial" w:hAnsi="Arial" w:cs="Arial"/>
        </w:rPr>
      </w:pPr>
      <w:r>
        <w:rPr>
          <w:rFonts w:ascii="Arial" w:hAnsi="Arial" w:cs="Arial"/>
        </w:rPr>
        <w:t xml:space="preserve">Dimensões máximas com </w:t>
      </w:r>
      <w:r>
        <w:rPr>
          <w:rFonts w:ascii="Arial" w:hAnsi="Arial" w:cs="Arial"/>
        </w:rPr>
        <w:t>bateria: Altura 150 mm x Largura 70 mm x Profundidade 30 mm;</w:t>
      </w:r>
    </w:p>
    <w:p w14:paraId="5644DABC" w14:textId="77777777" w:rsidR="00FF5BC6" w:rsidRDefault="008A7DB6">
      <w:pPr>
        <w:pStyle w:val="PargrafodaLista"/>
        <w:widowControl w:val="0"/>
        <w:numPr>
          <w:ilvl w:val="0"/>
          <w:numId w:val="41"/>
        </w:numPr>
        <w:spacing w:after="0" w:line="360" w:lineRule="auto"/>
        <w:ind w:left="0" w:firstLine="0"/>
        <w:jc w:val="both"/>
        <w:rPr>
          <w:rFonts w:ascii="Arial" w:hAnsi="Arial" w:cs="Arial"/>
        </w:rPr>
      </w:pPr>
      <w:r>
        <w:rPr>
          <w:rFonts w:ascii="Arial" w:hAnsi="Arial" w:cs="Arial"/>
        </w:rPr>
        <w:t>Peso máximo com bateria 230 g</w:t>
      </w:r>
    </w:p>
    <w:p w14:paraId="2A884699" w14:textId="77777777" w:rsidR="00FF5BC6" w:rsidRDefault="00FF5BC6">
      <w:pPr>
        <w:spacing w:line="360" w:lineRule="auto"/>
        <w:jc w:val="both"/>
        <w:rPr>
          <w:rFonts w:ascii="Arial" w:hAnsi="Arial" w:cs="Arial"/>
          <w:sz w:val="22"/>
          <w:szCs w:val="22"/>
        </w:rPr>
      </w:pPr>
    </w:p>
    <w:p w14:paraId="49092F6D"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 xml:space="preserve">COMPOSIÇÃO PARA FORNECIMENTO DA ESTAÇÃO TERMINAL DE ACESSO (ETA) </w:t>
      </w:r>
      <w:r>
        <w:rPr>
          <w:rFonts w:ascii="Arial" w:hAnsi="Arial" w:cs="Arial"/>
          <w:b/>
          <w:bCs/>
          <w:sz w:val="22"/>
          <w:szCs w:val="22"/>
        </w:rPr>
        <w:lastRenderedPageBreak/>
        <w:t xml:space="preserve">DE USO PORTÁTIL COM DISPLAY SIMPLES E </w:t>
      </w:r>
      <w:proofErr w:type="spellStart"/>
      <w:r>
        <w:rPr>
          <w:rFonts w:ascii="Arial" w:hAnsi="Arial" w:cs="Arial"/>
          <w:b/>
          <w:bCs/>
          <w:sz w:val="22"/>
          <w:szCs w:val="22"/>
        </w:rPr>
        <w:t>AVL</w:t>
      </w:r>
      <w:proofErr w:type="spellEnd"/>
      <w:r>
        <w:rPr>
          <w:rFonts w:ascii="Arial" w:hAnsi="Arial" w:cs="Arial"/>
          <w:b/>
          <w:bCs/>
          <w:sz w:val="22"/>
          <w:szCs w:val="22"/>
        </w:rPr>
        <w:t>/GPS</w:t>
      </w:r>
    </w:p>
    <w:p w14:paraId="006D4C42"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01 (um) equipamento Estação Terminal de Acesso para uso portátil;</w:t>
      </w:r>
    </w:p>
    <w:p w14:paraId="7C13236A"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01 (um) Clip de cinto com engate e saque rápido ou estojo de couro;</w:t>
      </w:r>
    </w:p>
    <w:p w14:paraId="0542967E"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 xml:space="preserve">01 (uma) bateria recarregável de Li Íon ou </w:t>
      </w:r>
      <w:proofErr w:type="spellStart"/>
      <w:r>
        <w:rPr>
          <w:rFonts w:ascii="Arial" w:hAnsi="Arial" w:cs="Arial"/>
        </w:rPr>
        <w:t>Li-Po</w:t>
      </w:r>
      <w:proofErr w:type="spellEnd"/>
      <w:r>
        <w:rPr>
          <w:rFonts w:ascii="Arial" w:hAnsi="Arial" w:cs="Arial"/>
        </w:rPr>
        <w:t xml:space="preserve">, de no mínimo 4.000 </w:t>
      </w:r>
      <w:proofErr w:type="spellStart"/>
      <w:r>
        <w:rPr>
          <w:rFonts w:ascii="Arial" w:hAnsi="Arial" w:cs="Arial"/>
        </w:rPr>
        <w:t>mAh</w:t>
      </w:r>
      <w:proofErr w:type="spellEnd"/>
      <w:r>
        <w:rPr>
          <w:rFonts w:ascii="Arial" w:hAnsi="Arial" w:cs="Arial"/>
        </w:rPr>
        <w:t>;</w:t>
      </w:r>
    </w:p>
    <w:p w14:paraId="66941DE3"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01 (um) carregador de bateria (tipo mesa), full-range 100 a 240 Volts CA, do tipo recarga rápida, com tempo médio de recarga de no máximo 04 (quatro) horas;</w:t>
      </w:r>
    </w:p>
    <w:p w14:paraId="5B4B7D8E"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01 (um) manual de operação em português;</w:t>
      </w:r>
    </w:p>
    <w:p w14:paraId="7A1CA698"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 xml:space="preserve">01 (um) serviço de fornecimento de dados móveis com no mínimo 2 GB em </w:t>
      </w:r>
      <w:proofErr w:type="spellStart"/>
      <w:r>
        <w:rPr>
          <w:rFonts w:ascii="Arial" w:hAnsi="Arial" w:cs="Arial"/>
        </w:rPr>
        <w:t>4G</w:t>
      </w:r>
      <w:proofErr w:type="spellEnd"/>
      <w:r>
        <w:rPr>
          <w:rFonts w:ascii="Arial" w:hAnsi="Arial" w:cs="Arial"/>
        </w:rPr>
        <w:t xml:space="preserve"> com Sim Card de operadora;</w:t>
      </w:r>
    </w:p>
    <w:p w14:paraId="383018A5" w14:textId="77777777" w:rsidR="00FF5BC6" w:rsidRDefault="008A7DB6">
      <w:pPr>
        <w:pStyle w:val="PargrafodaLista"/>
        <w:widowControl w:val="0"/>
        <w:numPr>
          <w:ilvl w:val="0"/>
          <w:numId w:val="42"/>
        </w:numPr>
        <w:spacing w:after="0" w:line="360" w:lineRule="auto"/>
        <w:ind w:left="0" w:firstLine="0"/>
        <w:jc w:val="both"/>
        <w:rPr>
          <w:rFonts w:ascii="Arial" w:hAnsi="Arial" w:cs="Arial"/>
        </w:rPr>
      </w:pPr>
      <w:r>
        <w:rPr>
          <w:rFonts w:ascii="Arial" w:hAnsi="Arial" w:cs="Arial"/>
        </w:rPr>
        <w:t>01 (um) serviço de assinatura mensal do terminal ou licença (se aplicável).</w:t>
      </w:r>
    </w:p>
    <w:p w14:paraId="282E3C7F" w14:textId="77777777" w:rsidR="00FF5BC6" w:rsidRDefault="00FF5BC6">
      <w:pPr>
        <w:spacing w:line="360" w:lineRule="auto"/>
        <w:jc w:val="both"/>
        <w:rPr>
          <w:rFonts w:ascii="Arial" w:hAnsi="Arial" w:cs="Arial"/>
          <w:sz w:val="22"/>
          <w:szCs w:val="22"/>
        </w:rPr>
      </w:pPr>
    </w:p>
    <w:p w14:paraId="10D3A3B7" w14:textId="77777777" w:rsidR="00FF5BC6" w:rsidRDefault="008A7DB6">
      <w:pPr>
        <w:widowControl w:val="0"/>
        <w:numPr>
          <w:ilvl w:val="1"/>
          <w:numId w:val="24"/>
        </w:numPr>
        <w:spacing w:line="360" w:lineRule="auto"/>
        <w:ind w:left="0" w:firstLine="0"/>
        <w:jc w:val="both"/>
        <w:rPr>
          <w:rFonts w:ascii="Arial" w:hAnsi="Arial" w:cs="Arial"/>
          <w:sz w:val="22"/>
          <w:szCs w:val="22"/>
        </w:rPr>
      </w:pPr>
      <w:r>
        <w:rPr>
          <w:rFonts w:ascii="Arial" w:hAnsi="Arial" w:cs="Arial"/>
          <w:b/>
          <w:bCs/>
          <w:sz w:val="22"/>
          <w:szCs w:val="22"/>
        </w:rPr>
        <w:t xml:space="preserve">ESTAÇÃO TERMINAL DE ACESSO (ETA) PARA USO PORTÁTIL COM DISPLAY AVANÇADO E </w:t>
      </w:r>
      <w:proofErr w:type="spellStart"/>
      <w:r>
        <w:rPr>
          <w:rFonts w:ascii="Arial" w:hAnsi="Arial" w:cs="Arial"/>
          <w:b/>
          <w:bCs/>
          <w:sz w:val="22"/>
          <w:szCs w:val="22"/>
        </w:rPr>
        <w:t>AVL</w:t>
      </w:r>
      <w:proofErr w:type="spellEnd"/>
      <w:r>
        <w:rPr>
          <w:rFonts w:ascii="Arial" w:hAnsi="Arial" w:cs="Arial"/>
          <w:b/>
          <w:bCs/>
          <w:sz w:val="22"/>
          <w:szCs w:val="22"/>
        </w:rPr>
        <w:t>/GPS:</w:t>
      </w:r>
    </w:p>
    <w:p w14:paraId="223C5336"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CONTROLES BÁSICOS:</w:t>
      </w:r>
    </w:p>
    <w:p w14:paraId="7F510D23" w14:textId="77777777" w:rsidR="00FF5BC6" w:rsidRDefault="008A7DB6">
      <w:pPr>
        <w:pStyle w:val="PargrafodaLista"/>
        <w:widowControl w:val="0"/>
        <w:numPr>
          <w:ilvl w:val="0"/>
          <w:numId w:val="43"/>
        </w:numPr>
        <w:spacing w:after="0" w:line="360" w:lineRule="auto"/>
        <w:ind w:left="0" w:firstLine="0"/>
        <w:jc w:val="both"/>
        <w:rPr>
          <w:rFonts w:ascii="Arial" w:hAnsi="Arial" w:cs="Arial"/>
        </w:rPr>
      </w:pPr>
      <w:r>
        <w:rPr>
          <w:rFonts w:ascii="Arial" w:hAnsi="Arial" w:cs="Arial"/>
        </w:rPr>
        <w:t>Chave Liga/desliga;</w:t>
      </w:r>
    </w:p>
    <w:p w14:paraId="637205B4" w14:textId="77777777" w:rsidR="00FF5BC6" w:rsidRDefault="008A7DB6">
      <w:pPr>
        <w:pStyle w:val="PargrafodaLista"/>
        <w:widowControl w:val="0"/>
        <w:numPr>
          <w:ilvl w:val="0"/>
          <w:numId w:val="43"/>
        </w:numPr>
        <w:spacing w:after="0" w:line="360" w:lineRule="auto"/>
        <w:ind w:left="0" w:firstLine="0"/>
        <w:jc w:val="both"/>
        <w:rPr>
          <w:rFonts w:ascii="Arial" w:hAnsi="Arial" w:cs="Arial"/>
        </w:rPr>
      </w:pPr>
      <w:r>
        <w:rPr>
          <w:rFonts w:ascii="Arial" w:hAnsi="Arial" w:cs="Arial"/>
        </w:rPr>
        <w:t xml:space="preserve">Tecla </w:t>
      </w:r>
      <w:proofErr w:type="spellStart"/>
      <w:r>
        <w:rPr>
          <w:rFonts w:ascii="Arial" w:hAnsi="Arial" w:cs="Arial"/>
        </w:rPr>
        <w:t>PTT</w:t>
      </w:r>
      <w:proofErr w:type="spellEnd"/>
      <w:r>
        <w:rPr>
          <w:rFonts w:ascii="Arial" w:hAnsi="Arial" w:cs="Arial"/>
        </w:rPr>
        <w:t xml:space="preserve"> dedicada;</w:t>
      </w:r>
    </w:p>
    <w:p w14:paraId="2851AC53" w14:textId="77777777" w:rsidR="00FF5BC6" w:rsidRDefault="008A7DB6">
      <w:pPr>
        <w:pStyle w:val="PargrafodaLista"/>
        <w:widowControl w:val="0"/>
        <w:numPr>
          <w:ilvl w:val="0"/>
          <w:numId w:val="43"/>
        </w:numPr>
        <w:spacing w:after="0" w:line="360" w:lineRule="auto"/>
        <w:ind w:left="0" w:firstLine="0"/>
        <w:jc w:val="both"/>
        <w:rPr>
          <w:rFonts w:ascii="Arial" w:hAnsi="Arial" w:cs="Arial"/>
        </w:rPr>
      </w:pPr>
      <w:r>
        <w:rPr>
          <w:rFonts w:ascii="Arial" w:hAnsi="Arial" w:cs="Arial"/>
        </w:rPr>
        <w:t>Ajuste de Volume;</w:t>
      </w:r>
    </w:p>
    <w:p w14:paraId="604CAF23" w14:textId="77777777" w:rsidR="00FF5BC6" w:rsidRDefault="008A7DB6">
      <w:pPr>
        <w:pStyle w:val="PargrafodaLista"/>
        <w:widowControl w:val="0"/>
        <w:numPr>
          <w:ilvl w:val="0"/>
          <w:numId w:val="43"/>
        </w:numPr>
        <w:spacing w:after="0" w:line="360" w:lineRule="auto"/>
        <w:ind w:left="0" w:firstLine="0"/>
        <w:jc w:val="both"/>
        <w:rPr>
          <w:rFonts w:ascii="Arial" w:hAnsi="Arial" w:cs="Arial"/>
        </w:rPr>
      </w:pPr>
      <w:r>
        <w:rPr>
          <w:rFonts w:ascii="Arial" w:hAnsi="Arial" w:cs="Arial"/>
        </w:rPr>
        <w:t>Chave Seletora de Grupos de operações;</w:t>
      </w:r>
    </w:p>
    <w:p w14:paraId="78E7BA63" w14:textId="77777777" w:rsidR="00FF5BC6" w:rsidRDefault="00FF5BC6">
      <w:pPr>
        <w:spacing w:line="360" w:lineRule="auto"/>
        <w:jc w:val="both"/>
        <w:rPr>
          <w:rFonts w:ascii="Arial" w:hAnsi="Arial" w:cs="Arial"/>
          <w:sz w:val="22"/>
          <w:szCs w:val="22"/>
        </w:rPr>
      </w:pPr>
    </w:p>
    <w:p w14:paraId="6CE65EA6"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RECURSOS E FACILIDADES:</w:t>
      </w:r>
    </w:p>
    <w:p w14:paraId="5CC9FBB7"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 xml:space="preserve">Receber </w:t>
      </w:r>
      <w:r>
        <w:rPr>
          <w:rFonts w:ascii="Arial" w:hAnsi="Arial" w:cs="Arial"/>
        </w:rPr>
        <w:t>alerta de chamada;</w:t>
      </w:r>
    </w:p>
    <w:p w14:paraId="4BCA8D99"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Capacidade de receber comando de Monitor Remoto de áudio e foto remota;</w:t>
      </w:r>
    </w:p>
    <w:p w14:paraId="34A6F28F"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Envio da localização automática da estação (LAE) através de GPS integrado no circuito original da ETA;</w:t>
      </w:r>
    </w:p>
    <w:p w14:paraId="03B438D6"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Bluetooth no mínimo 4.0 para uso de acessórios de áudio e dados;</w:t>
      </w:r>
    </w:p>
    <w:p w14:paraId="33F517E6"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Wi-Fi (</w:t>
      </w:r>
      <w:proofErr w:type="spellStart"/>
      <w:r>
        <w:rPr>
          <w:rFonts w:ascii="Arial" w:hAnsi="Arial" w:cs="Arial"/>
        </w:rPr>
        <w:t>2.4GHz</w:t>
      </w:r>
      <w:proofErr w:type="spellEnd"/>
      <w:r>
        <w:rPr>
          <w:rFonts w:ascii="Arial" w:hAnsi="Arial" w:cs="Arial"/>
        </w:rPr>
        <w:t xml:space="preserve"> e </w:t>
      </w:r>
      <w:proofErr w:type="spellStart"/>
      <w:r>
        <w:rPr>
          <w:rFonts w:ascii="Arial" w:hAnsi="Arial" w:cs="Arial"/>
        </w:rPr>
        <w:t>5GHz</w:t>
      </w:r>
      <w:proofErr w:type="spellEnd"/>
      <w:r>
        <w:rPr>
          <w:rFonts w:ascii="Arial" w:hAnsi="Arial" w:cs="Arial"/>
        </w:rPr>
        <w:t>) integrado;</w:t>
      </w:r>
    </w:p>
    <w:p w14:paraId="5CA2A832"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Receber comando de interrupção de transmissão;</w:t>
      </w:r>
    </w:p>
    <w:p w14:paraId="671B779A"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Controle de acesso restrito ao sistema;</w:t>
      </w:r>
    </w:p>
    <w:p w14:paraId="23C84F4D"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Função: Vibrar para que o usuário consiga identificar que está recebendo chamadas em ambientes ruidosos;</w:t>
      </w:r>
    </w:p>
    <w:p w14:paraId="5696F638"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Possuir Sistema Operacional Android no mínimo 8.1;</w:t>
      </w:r>
    </w:p>
    <w:p w14:paraId="7870937D"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Deve ser provido de Display LCD (touchscreen) resistente a impactos no mínimo “</w:t>
      </w:r>
      <w:proofErr w:type="spellStart"/>
      <w:r>
        <w:rPr>
          <w:rFonts w:ascii="Arial" w:hAnsi="Arial" w:cs="Arial"/>
        </w:rPr>
        <w:t>Gorilla</w:t>
      </w:r>
      <w:proofErr w:type="spellEnd"/>
      <w:r>
        <w:rPr>
          <w:rFonts w:ascii="Arial" w:hAnsi="Arial" w:cs="Arial"/>
        </w:rPr>
        <w:t xml:space="preserve"> </w:t>
      </w:r>
      <w:r>
        <w:rPr>
          <w:rFonts w:ascii="Arial" w:hAnsi="Arial" w:cs="Arial"/>
        </w:rPr>
        <w:lastRenderedPageBreak/>
        <w:t xml:space="preserve">Glass 3”, IPS ou TFT de no mínimo 3" com resolução mínima de </w:t>
      </w:r>
      <w:proofErr w:type="spellStart"/>
      <w:r>
        <w:rPr>
          <w:rFonts w:ascii="Arial" w:hAnsi="Arial" w:cs="Arial"/>
        </w:rPr>
        <w:t>800x480dpi</w:t>
      </w:r>
      <w:proofErr w:type="spellEnd"/>
      <w:r>
        <w:rPr>
          <w:rFonts w:ascii="Arial" w:hAnsi="Arial" w:cs="Arial"/>
        </w:rPr>
        <w:t xml:space="preserve"> </w:t>
      </w:r>
      <w:proofErr w:type="spellStart"/>
      <w:r>
        <w:rPr>
          <w:rFonts w:ascii="Arial" w:hAnsi="Arial" w:cs="Arial"/>
        </w:rPr>
        <w:t>WVGA</w:t>
      </w:r>
      <w:proofErr w:type="spellEnd"/>
      <w:r>
        <w:rPr>
          <w:rFonts w:ascii="Arial" w:hAnsi="Arial" w:cs="Arial"/>
        </w:rPr>
        <w:t xml:space="preserve"> (devido uso em áreas externas a céu aberto) para visualização dos nomes dos grupos, identificação de usuários do sistema e chamadas de vídeo;</w:t>
      </w:r>
    </w:p>
    <w:p w14:paraId="11D717C0"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 xml:space="preserve">Câmera traseira de no mínimo 8 MP e frontal com no mínimo </w:t>
      </w:r>
      <w:proofErr w:type="spellStart"/>
      <w:r>
        <w:rPr>
          <w:rFonts w:ascii="Arial" w:hAnsi="Arial" w:cs="Arial"/>
        </w:rPr>
        <w:t>2MP</w:t>
      </w:r>
      <w:proofErr w:type="spellEnd"/>
      <w:r>
        <w:rPr>
          <w:rFonts w:ascii="Arial" w:hAnsi="Arial" w:cs="Arial"/>
        </w:rPr>
        <w:t>;</w:t>
      </w:r>
    </w:p>
    <w:p w14:paraId="03B6E59D"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Envio e recebimento de mensagens de texto livre com até 125 (cento e vinte e cinco) caracteres;</w:t>
      </w:r>
    </w:p>
    <w:p w14:paraId="1A9368BE"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Envio do ID da ETA chamadora e do grupo;</w:t>
      </w:r>
    </w:p>
    <w:p w14:paraId="2425F70C"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 xml:space="preserve">Enviar e Receber arquivos PDF, JPEG, </w:t>
      </w:r>
      <w:proofErr w:type="spellStart"/>
      <w:r>
        <w:rPr>
          <w:rFonts w:ascii="Arial" w:hAnsi="Arial" w:cs="Arial"/>
        </w:rPr>
        <w:t>TIFF</w:t>
      </w:r>
      <w:proofErr w:type="spellEnd"/>
      <w:r>
        <w:rPr>
          <w:rFonts w:ascii="Arial" w:hAnsi="Arial" w:cs="Arial"/>
        </w:rPr>
        <w:t xml:space="preserve"> e DOC, dentro do limite da capacidade de dados móveis;</w:t>
      </w:r>
    </w:p>
    <w:p w14:paraId="5F835FC6" w14:textId="77777777" w:rsidR="00FF5BC6" w:rsidRDefault="008A7DB6">
      <w:pPr>
        <w:pStyle w:val="PargrafodaLista"/>
        <w:widowControl w:val="0"/>
        <w:numPr>
          <w:ilvl w:val="0"/>
          <w:numId w:val="44"/>
        </w:numPr>
        <w:spacing w:after="0" w:line="360" w:lineRule="auto"/>
        <w:ind w:left="0" w:firstLine="0"/>
        <w:jc w:val="both"/>
        <w:rPr>
          <w:rFonts w:ascii="Arial" w:hAnsi="Arial" w:cs="Arial"/>
        </w:rPr>
      </w:pPr>
      <w:r>
        <w:rPr>
          <w:rFonts w:ascii="Arial" w:hAnsi="Arial" w:cs="Arial"/>
        </w:rPr>
        <w:t>Realizar e receber os tipos de chamadas descritos anteriormente;</w:t>
      </w:r>
    </w:p>
    <w:p w14:paraId="4DFE15A8" w14:textId="77777777" w:rsidR="00FF5BC6" w:rsidRDefault="00FF5BC6">
      <w:pPr>
        <w:spacing w:line="360" w:lineRule="auto"/>
        <w:jc w:val="both"/>
        <w:rPr>
          <w:rFonts w:ascii="Arial" w:hAnsi="Arial" w:cs="Arial"/>
          <w:sz w:val="22"/>
          <w:szCs w:val="22"/>
        </w:rPr>
      </w:pPr>
    </w:p>
    <w:p w14:paraId="2791A8FF"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ESPECIFICAÇÃO MECÂNICA:</w:t>
      </w:r>
    </w:p>
    <w:p w14:paraId="1A0D05BF" w14:textId="77777777" w:rsidR="00FF5BC6" w:rsidRDefault="008A7DB6">
      <w:pPr>
        <w:pStyle w:val="PargrafodaLista"/>
        <w:widowControl w:val="0"/>
        <w:numPr>
          <w:ilvl w:val="0"/>
          <w:numId w:val="45"/>
        </w:numPr>
        <w:spacing w:after="0" w:line="360" w:lineRule="auto"/>
        <w:ind w:left="0" w:firstLine="0"/>
        <w:jc w:val="both"/>
        <w:rPr>
          <w:rFonts w:ascii="Arial" w:hAnsi="Arial" w:cs="Arial"/>
        </w:rPr>
      </w:pPr>
      <w:r>
        <w:rPr>
          <w:rFonts w:ascii="Arial" w:hAnsi="Arial" w:cs="Arial"/>
        </w:rPr>
        <w:t xml:space="preserve">Alto Falante interno com potência de áudio de no </w:t>
      </w:r>
      <w:r>
        <w:rPr>
          <w:rFonts w:ascii="Arial" w:hAnsi="Arial" w:cs="Arial"/>
        </w:rPr>
        <w:t>mínimo 2 W;</w:t>
      </w:r>
    </w:p>
    <w:p w14:paraId="00A23254" w14:textId="77777777" w:rsidR="00FF5BC6" w:rsidRDefault="008A7DB6">
      <w:pPr>
        <w:pStyle w:val="PargrafodaLista"/>
        <w:widowControl w:val="0"/>
        <w:numPr>
          <w:ilvl w:val="0"/>
          <w:numId w:val="45"/>
        </w:numPr>
        <w:spacing w:after="0" w:line="360" w:lineRule="auto"/>
        <w:ind w:left="0" w:firstLine="0"/>
        <w:jc w:val="both"/>
        <w:rPr>
          <w:rFonts w:ascii="Arial" w:hAnsi="Arial" w:cs="Arial"/>
        </w:rPr>
      </w:pPr>
      <w:r>
        <w:rPr>
          <w:rFonts w:ascii="Arial" w:hAnsi="Arial" w:cs="Arial"/>
        </w:rPr>
        <w:t xml:space="preserve">Atender ao grau de proteção mínimo </w:t>
      </w:r>
      <w:proofErr w:type="spellStart"/>
      <w:r>
        <w:rPr>
          <w:rFonts w:ascii="Arial" w:hAnsi="Arial" w:cs="Arial"/>
        </w:rPr>
        <w:t>IP67</w:t>
      </w:r>
      <w:proofErr w:type="spellEnd"/>
      <w:r>
        <w:rPr>
          <w:rFonts w:ascii="Arial" w:hAnsi="Arial" w:cs="Arial"/>
        </w:rPr>
        <w:t>;</w:t>
      </w:r>
    </w:p>
    <w:p w14:paraId="69716DFF" w14:textId="77777777" w:rsidR="00FF5BC6" w:rsidRDefault="008A7DB6">
      <w:pPr>
        <w:pStyle w:val="PargrafodaLista"/>
        <w:widowControl w:val="0"/>
        <w:numPr>
          <w:ilvl w:val="0"/>
          <w:numId w:val="45"/>
        </w:numPr>
        <w:spacing w:after="0" w:line="360" w:lineRule="auto"/>
        <w:ind w:left="0" w:firstLine="0"/>
        <w:jc w:val="both"/>
        <w:rPr>
          <w:rFonts w:ascii="Arial" w:hAnsi="Arial" w:cs="Arial"/>
        </w:rPr>
      </w:pPr>
      <w:r>
        <w:rPr>
          <w:rFonts w:ascii="Arial" w:hAnsi="Arial" w:cs="Arial"/>
        </w:rPr>
        <w:t>Resistente a queda de até 1,5 m;</w:t>
      </w:r>
    </w:p>
    <w:p w14:paraId="3F95B34B" w14:textId="77777777" w:rsidR="00FF5BC6" w:rsidRDefault="008A7DB6">
      <w:pPr>
        <w:pStyle w:val="PargrafodaLista"/>
        <w:widowControl w:val="0"/>
        <w:numPr>
          <w:ilvl w:val="0"/>
          <w:numId w:val="45"/>
        </w:numPr>
        <w:spacing w:after="0" w:line="360" w:lineRule="auto"/>
        <w:ind w:left="0" w:firstLine="0"/>
        <w:jc w:val="both"/>
        <w:rPr>
          <w:rFonts w:ascii="Arial" w:hAnsi="Arial" w:cs="Arial"/>
        </w:rPr>
      </w:pPr>
      <w:r>
        <w:rPr>
          <w:rFonts w:ascii="Arial" w:hAnsi="Arial" w:cs="Arial"/>
        </w:rPr>
        <w:t>Dimensões máximas com bateria: Altura 120 mm x Largura 62 mm x Profundidade 30 mm;</w:t>
      </w:r>
    </w:p>
    <w:p w14:paraId="6D0C1983" w14:textId="77777777" w:rsidR="00FF5BC6" w:rsidRDefault="008A7DB6">
      <w:pPr>
        <w:pStyle w:val="PargrafodaLista"/>
        <w:widowControl w:val="0"/>
        <w:numPr>
          <w:ilvl w:val="0"/>
          <w:numId w:val="45"/>
        </w:numPr>
        <w:spacing w:after="0" w:line="360" w:lineRule="auto"/>
        <w:ind w:left="0" w:firstLine="0"/>
        <w:jc w:val="both"/>
        <w:rPr>
          <w:rFonts w:ascii="Arial" w:hAnsi="Arial" w:cs="Arial"/>
        </w:rPr>
      </w:pPr>
      <w:r>
        <w:rPr>
          <w:rFonts w:ascii="Arial" w:hAnsi="Arial" w:cs="Arial"/>
        </w:rPr>
        <w:t>Peso máximo com bateria 200 g</w:t>
      </w:r>
    </w:p>
    <w:p w14:paraId="043BAB8F" w14:textId="77777777" w:rsidR="00FF5BC6" w:rsidRDefault="00FF5BC6">
      <w:pPr>
        <w:spacing w:line="360" w:lineRule="auto"/>
        <w:jc w:val="both"/>
        <w:rPr>
          <w:rFonts w:ascii="Arial" w:hAnsi="Arial" w:cs="Arial"/>
          <w:sz w:val="22"/>
          <w:szCs w:val="22"/>
        </w:rPr>
      </w:pPr>
    </w:p>
    <w:p w14:paraId="00312EE5"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COMPOSIÇÃO PARA FORNECIMENTO DA ESTAÇÃO TERMINAL DE ACESSO (ETA) PARA USO PORTÁTIL:</w:t>
      </w:r>
    </w:p>
    <w:p w14:paraId="79E0C587"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equipamento Terminal de Acesso;</w:t>
      </w:r>
    </w:p>
    <w:p w14:paraId="3F06D10B"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Clip de cinto com engate e saque rápido;</w:t>
      </w:r>
    </w:p>
    <w:p w14:paraId="038E64BF"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estojo de couro com presilha de cinto e alça tiracolo;</w:t>
      </w:r>
    </w:p>
    <w:p w14:paraId="08BBAD63"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 xml:space="preserve">01 (uma) bateria recarregável de no mínimo 3.500 </w:t>
      </w:r>
      <w:proofErr w:type="spellStart"/>
      <w:r>
        <w:rPr>
          <w:rFonts w:ascii="Arial" w:hAnsi="Arial" w:cs="Arial"/>
        </w:rPr>
        <w:t>mAh</w:t>
      </w:r>
      <w:proofErr w:type="spellEnd"/>
      <w:r>
        <w:rPr>
          <w:rFonts w:ascii="Arial" w:hAnsi="Arial" w:cs="Arial"/>
        </w:rPr>
        <w:t xml:space="preserve"> de Li-Íon ou </w:t>
      </w:r>
      <w:proofErr w:type="spellStart"/>
      <w:r>
        <w:rPr>
          <w:rFonts w:ascii="Arial" w:hAnsi="Arial" w:cs="Arial"/>
        </w:rPr>
        <w:t>Li-Po</w:t>
      </w:r>
      <w:proofErr w:type="spellEnd"/>
      <w:r>
        <w:rPr>
          <w:rFonts w:ascii="Arial" w:hAnsi="Arial" w:cs="Arial"/>
        </w:rPr>
        <w:t>;</w:t>
      </w:r>
    </w:p>
    <w:p w14:paraId="22F752B5"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carregador de bateria (tipo parede), full-range 100 a 240 Volts CA, do tipo recarga rápida, com tempo médio de recarga de no máximo 04 (quatro) horas;</w:t>
      </w:r>
    </w:p>
    <w:p w14:paraId="052CB5E3"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manual de operação em português;</w:t>
      </w:r>
    </w:p>
    <w:p w14:paraId="1F4A678F"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serviço de fornecimento de dados móveis com no mínimo 2 GB com Sim Card de operadora;</w:t>
      </w:r>
    </w:p>
    <w:p w14:paraId="0473A53B" w14:textId="77777777" w:rsidR="00FF5BC6" w:rsidRDefault="008A7DB6">
      <w:pPr>
        <w:pStyle w:val="PargrafodaLista"/>
        <w:widowControl w:val="0"/>
        <w:numPr>
          <w:ilvl w:val="0"/>
          <w:numId w:val="46"/>
        </w:numPr>
        <w:spacing w:after="0" w:line="360" w:lineRule="auto"/>
        <w:ind w:left="0" w:firstLine="0"/>
        <w:jc w:val="both"/>
        <w:rPr>
          <w:rFonts w:ascii="Arial" w:hAnsi="Arial" w:cs="Arial"/>
        </w:rPr>
      </w:pPr>
      <w:r>
        <w:rPr>
          <w:rFonts w:ascii="Arial" w:hAnsi="Arial" w:cs="Arial"/>
        </w:rPr>
        <w:t>01 (um) serviço de assinatura mensal do terminal;</w:t>
      </w:r>
    </w:p>
    <w:p w14:paraId="63967876" w14:textId="77777777" w:rsidR="00FF5BC6" w:rsidRDefault="00FF5BC6">
      <w:pPr>
        <w:pStyle w:val="PargrafodaLista"/>
        <w:spacing w:after="0" w:line="360" w:lineRule="auto"/>
        <w:ind w:left="0"/>
        <w:jc w:val="both"/>
        <w:rPr>
          <w:rFonts w:ascii="Arial" w:hAnsi="Arial" w:cs="Arial"/>
        </w:rPr>
      </w:pPr>
    </w:p>
    <w:p w14:paraId="1E983145" w14:textId="77777777" w:rsidR="00FF5BC6" w:rsidRDefault="008A7DB6">
      <w:pPr>
        <w:widowControl w:val="0"/>
        <w:numPr>
          <w:ilvl w:val="1"/>
          <w:numId w:val="24"/>
        </w:numPr>
        <w:spacing w:line="360" w:lineRule="auto"/>
        <w:ind w:left="0" w:firstLine="0"/>
        <w:jc w:val="both"/>
        <w:rPr>
          <w:rFonts w:ascii="Arial" w:hAnsi="Arial" w:cs="Arial"/>
          <w:sz w:val="22"/>
          <w:szCs w:val="22"/>
        </w:rPr>
      </w:pPr>
      <w:r>
        <w:rPr>
          <w:rFonts w:ascii="Arial" w:hAnsi="Arial" w:cs="Arial"/>
          <w:b/>
          <w:bCs/>
          <w:sz w:val="22"/>
          <w:szCs w:val="22"/>
        </w:rPr>
        <w:t xml:space="preserve">MICROFONE REMOTO COM ALTO-FALANTE, TECLA </w:t>
      </w:r>
      <w:proofErr w:type="spellStart"/>
      <w:r>
        <w:rPr>
          <w:rFonts w:ascii="Arial" w:hAnsi="Arial" w:cs="Arial"/>
          <w:b/>
          <w:bCs/>
          <w:sz w:val="22"/>
          <w:szCs w:val="22"/>
        </w:rPr>
        <w:t>PTT</w:t>
      </w:r>
      <w:proofErr w:type="spellEnd"/>
      <w:r>
        <w:rPr>
          <w:rFonts w:ascii="Arial" w:hAnsi="Arial" w:cs="Arial"/>
          <w:b/>
          <w:bCs/>
          <w:sz w:val="22"/>
          <w:szCs w:val="22"/>
        </w:rPr>
        <w:t xml:space="preserve">, CLIPE COM MOLA E CABO </w:t>
      </w:r>
      <w:r>
        <w:rPr>
          <w:rFonts w:ascii="Arial" w:hAnsi="Arial" w:cs="Arial"/>
          <w:b/>
          <w:bCs/>
          <w:sz w:val="22"/>
          <w:szCs w:val="22"/>
        </w:rPr>
        <w:lastRenderedPageBreak/>
        <w:t xml:space="preserve">ESPIRALADO COMPATÍVEL COM AS ESTAÇÃO TERMINAL DE ACESSO (ETA) PARA USO PORTÁTIL (ITENS 7.2 E </w:t>
      </w:r>
      <w:r>
        <w:rPr>
          <w:rFonts w:ascii="Arial" w:hAnsi="Arial" w:cs="Arial"/>
          <w:b/>
          <w:bCs/>
          <w:sz w:val="22"/>
          <w:szCs w:val="22"/>
        </w:rPr>
        <w:t>7.3).</w:t>
      </w:r>
    </w:p>
    <w:p w14:paraId="4FA6D4D8"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CONTROLES BÁSICOS:</w:t>
      </w:r>
    </w:p>
    <w:p w14:paraId="4E4045D3" w14:textId="77777777" w:rsidR="00FF5BC6" w:rsidRDefault="008A7DB6">
      <w:pPr>
        <w:pStyle w:val="PargrafodaLista"/>
        <w:widowControl w:val="0"/>
        <w:numPr>
          <w:ilvl w:val="0"/>
          <w:numId w:val="36"/>
        </w:numPr>
        <w:spacing w:after="0" w:line="360" w:lineRule="auto"/>
        <w:ind w:left="0" w:firstLine="0"/>
        <w:jc w:val="both"/>
        <w:rPr>
          <w:rFonts w:ascii="Arial" w:hAnsi="Arial" w:cs="Arial"/>
        </w:rPr>
      </w:pPr>
      <w:r>
        <w:rPr>
          <w:rFonts w:ascii="Arial" w:hAnsi="Arial" w:cs="Arial"/>
        </w:rPr>
        <w:t xml:space="preserve">Tecla de </w:t>
      </w:r>
      <w:proofErr w:type="spellStart"/>
      <w:r>
        <w:rPr>
          <w:rFonts w:ascii="Arial" w:hAnsi="Arial" w:cs="Arial"/>
        </w:rPr>
        <w:t>PTT</w:t>
      </w:r>
      <w:proofErr w:type="spellEnd"/>
      <w:r>
        <w:rPr>
          <w:rFonts w:ascii="Arial" w:hAnsi="Arial" w:cs="Arial"/>
        </w:rPr>
        <w:t xml:space="preserve"> dedicada para função de microfone remoto;</w:t>
      </w:r>
    </w:p>
    <w:p w14:paraId="12C383F3" w14:textId="77777777" w:rsidR="00FF5BC6" w:rsidRDefault="008A7DB6">
      <w:pPr>
        <w:pStyle w:val="PargrafodaLista"/>
        <w:widowControl w:val="0"/>
        <w:numPr>
          <w:ilvl w:val="0"/>
          <w:numId w:val="36"/>
        </w:numPr>
        <w:spacing w:after="0" w:line="360" w:lineRule="auto"/>
        <w:ind w:left="0" w:firstLine="0"/>
        <w:jc w:val="both"/>
        <w:rPr>
          <w:rFonts w:ascii="Arial" w:hAnsi="Arial" w:cs="Arial"/>
        </w:rPr>
      </w:pPr>
      <w:r>
        <w:rPr>
          <w:rFonts w:ascii="Arial" w:hAnsi="Arial" w:cs="Arial"/>
        </w:rPr>
        <w:t>Tecla ou botão para sinalização de emergência na cor vermelha ou laranja;</w:t>
      </w:r>
    </w:p>
    <w:p w14:paraId="71A9C203" w14:textId="77777777" w:rsidR="00FF5BC6" w:rsidRDefault="008A7DB6">
      <w:pPr>
        <w:pStyle w:val="PargrafodaLista"/>
        <w:widowControl w:val="0"/>
        <w:numPr>
          <w:ilvl w:val="0"/>
          <w:numId w:val="36"/>
        </w:numPr>
        <w:spacing w:after="0" w:line="360" w:lineRule="auto"/>
        <w:ind w:left="0" w:firstLine="0"/>
        <w:jc w:val="both"/>
        <w:rPr>
          <w:rFonts w:ascii="Arial" w:hAnsi="Arial" w:cs="Arial"/>
        </w:rPr>
      </w:pPr>
      <w:r>
        <w:rPr>
          <w:rFonts w:ascii="Arial" w:hAnsi="Arial" w:cs="Arial"/>
        </w:rPr>
        <w:t>Plugue conector para fone de ouvido;</w:t>
      </w:r>
    </w:p>
    <w:p w14:paraId="1884EAE6" w14:textId="77777777" w:rsidR="00FF5BC6" w:rsidRDefault="00FF5BC6">
      <w:pPr>
        <w:spacing w:line="360" w:lineRule="auto"/>
        <w:jc w:val="both"/>
        <w:rPr>
          <w:rFonts w:ascii="Arial" w:hAnsi="Arial" w:cs="Arial"/>
          <w:sz w:val="22"/>
          <w:szCs w:val="22"/>
        </w:rPr>
      </w:pPr>
    </w:p>
    <w:p w14:paraId="3E342C22"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RECURSOS MÍNIMOS E FACILIDADES:</w:t>
      </w:r>
    </w:p>
    <w:p w14:paraId="728DDF21"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Microfone remoto com sensibilidade -</w:t>
      </w:r>
      <w:proofErr w:type="spellStart"/>
      <w:r>
        <w:rPr>
          <w:rFonts w:ascii="Arial" w:hAnsi="Arial" w:cs="Arial"/>
        </w:rPr>
        <w:t>42dB</w:t>
      </w:r>
      <w:proofErr w:type="spellEnd"/>
      <w:r>
        <w:rPr>
          <w:rFonts w:ascii="Arial" w:hAnsi="Arial" w:cs="Arial"/>
        </w:rPr>
        <w:t xml:space="preserve"> (± </w:t>
      </w:r>
      <w:proofErr w:type="spellStart"/>
      <w:r>
        <w:rPr>
          <w:rFonts w:ascii="Arial" w:hAnsi="Arial" w:cs="Arial"/>
        </w:rPr>
        <w:t>3dB</w:t>
      </w:r>
      <w:proofErr w:type="spellEnd"/>
      <w:r>
        <w:rPr>
          <w:rFonts w:ascii="Arial" w:hAnsi="Arial" w:cs="Arial"/>
        </w:rPr>
        <w:t>) compatível com a voz humana em ambientes esternos (via pública);</w:t>
      </w:r>
    </w:p>
    <w:p w14:paraId="47B5D978"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 xml:space="preserve">Alto-falante frontal, com nível mínimo de pressão saída de áudio </w:t>
      </w:r>
      <w:proofErr w:type="spellStart"/>
      <w:r>
        <w:rPr>
          <w:rFonts w:ascii="Arial" w:hAnsi="Arial" w:cs="Arial"/>
        </w:rPr>
        <w:t>94dB</w:t>
      </w:r>
      <w:proofErr w:type="spellEnd"/>
      <w:r>
        <w:rPr>
          <w:rFonts w:ascii="Arial" w:hAnsi="Arial" w:cs="Arial"/>
        </w:rPr>
        <w:t xml:space="preserve"> (± </w:t>
      </w:r>
      <w:proofErr w:type="spellStart"/>
      <w:r>
        <w:rPr>
          <w:rFonts w:ascii="Arial" w:hAnsi="Arial" w:cs="Arial"/>
        </w:rPr>
        <w:t>3dB</w:t>
      </w:r>
      <w:proofErr w:type="spellEnd"/>
      <w:r>
        <w:rPr>
          <w:rFonts w:ascii="Arial" w:hAnsi="Arial" w:cs="Arial"/>
        </w:rPr>
        <w:t>) a 1 KHz, compatível com o uso em ambiente externos, permitindo boa qualidade de áudio e compreensão da mensagem;</w:t>
      </w:r>
    </w:p>
    <w:p w14:paraId="26649A66"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Ser compatível com as Estações Terminal de Acesso (ETA) para uso portátil descritos nos subitens 12.2 e 12.3 deste Termo de Referência;</w:t>
      </w:r>
    </w:p>
    <w:p w14:paraId="7C8411AB"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Cabo espiralado de alta resistência, devendo suportar força de tração no cabo de no mínimo 10 kg;</w:t>
      </w:r>
    </w:p>
    <w:p w14:paraId="71A6CC6C"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Comprimento do cabo espiralado de no mínimo 350 mm em seu estado normal e de até 1500 mm quando estendido;</w:t>
      </w:r>
    </w:p>
    <w:p w14:paraId="26FD3C74" w14:textId="77777777" w:rsidR="00FF5BC6" w:rsidRDefault="008A7DB6">
      <w:pPr>
        <w:pStyle w:val="PargrafodaLista"/>
        <w:widowControl w:val="0"/>
        <w:numPr>
          <w:ilvl w:val="0"/>
          <w:numId w:val="37"/>
        </w:numPr>
        <w:spacing w:after="0" w:line="360" w:lineRule="auto"/>
        <w:ind w:left="0" w:firstLine="0"/>
        <w:jc w:val="both"/>
        <w:rPr>
          <w:rFonts w:ascii="Arial" w:hAnsi="Arial" w:cs="Arial"/>
        </w:rPr>
      </w:pPr>
      <w:r>
        <w:rPr>
          <w:rFonts w:ascii="Arial" w:hAnsi="Arial" w:cs="Arial"/>
        </w:rPr>
        <w:t>Clip de fixação na lapela, giratório (360°);</w:t>
      </w:r>
    </w:p>
    <w:p w14:paraId="5C04F34C" w14:textId="77777777" w:rsidR="00FF5BC6" w:rsidRDefault="00FF5BC6">
      <w:pPr>
        <w:spacing w:line="360" w:lineRule="auto"/>
        <w:jc w:val="both"/>
        <w:rPr>
          <w:rFonts w:ascii="Arial" w:hAnsi="Arial" w:cs="Arial"/>
          <w:sz w:val="22"/>
          <w:szCs w:val="22"/>
        </w:rPr>
      </w:pPr>
    </w:p>
    <w:p w14:paraId="44F69D8D" w14:textId="77777777" w:rsidR="00FF5BC6" w:rsidRDefault="008A7DB6">
      <w:pPr>
        <w:widowControl w:val="0"/>
        <w:numPr>
          <w:ilvl w:val="2"/>
          <w:numId w:val="24"/>
        </w:numPr>
        <w:spacing w:line="360" w:lineRule="auto"/>
        <w:ind w:left="0" w:firstLine="0"/>
        <w:jc w:val="both"/>
        <w:rPr>
          <w:rFonts w:ascii="Arial" w:hAnsi="Arial" w:cs="Arial"/>
          <w:sz w:val="22"/>
          <w:szCs w:val="22"/>
        </w:rPr>
      </w:pPr>
      <w:r>
        <w:rPr>
          <w:rFonts w:ascii="Arial" w:hAnsi="Arial" w:cs="Arial"/>
          <w:b/>
          <w:bCs/>
          <w:sz w:val="22"/>
          <w:szCs w:val="22"/>
        </w:rPr>
        <w:t>ESPECIFICAÇÃO MECÂNICA:</w:t>
      </w:r>
    </w:p>
    <w:p w14:paraId="4406F620" w14:textId="77777777" w:rsidR="00FF5BC6" w:rsidRDefault="008A7DB6">
      <w:pPr>
        <w:pStyle w:val="PargrafodaLista"/>
        <w:widowControl w:val="0"/>
        <w:numPr>
          <w:ilvl w:val="0"/>
          <w:numId w:val="38"/>
        </w:numPr>
        <w:spacing w:after="0" w:line="360" w:lineRule="auto"/>
        <w:ind w:left="0" w:firstLine="0"/>
        <w:jc w:val="both"/>
        <w:rPr>
          <w:rFonts w:ascii="Arial" w:hAnsi="Arial" w:cs="Arial"/>
        </w:rPr>
      </w:pPr>
      <w:r>
        <w:rPr>
          <w:rFonts w:ascii="Arial" w:hAnsi="Arial" w:cs="Arial"/>
        </w:rPr>
        <w:t xml:space="preserve">Atender no mínimo ao grau de proteção </w:t>
      </w:r>
      <w:proofErr w:type="spellStart"/>
      <w:r>
        <w:rPr>
          <w:rFonts w:ascii="Arial" w:hAnsi="Arial" w:cs="Arial"/>
        </w:rPr>
        <w:t>IP66</w:t>
      </w:r>
      <w:proofErr w:type="spellEnd"/>
      <w:r>
        <w:rPr>
          <w:rFonts w:ascii="Arial" w:hAnsi="Arial" w:cs="Arial"/>
        </w:rPr>
        <w:t>;</w:t>
      </w:r>
    </w:p>
    <w:p w14:paraId="5A1D038A" w14:textId="77777777" w:rsidR="00FF5BC6" w:rsidRDefault="008A7DB6">
      <w:pPr>
        <w:pStyle w:val="PargrafodaLista"/>
        <w:widowControl w:val="0"/>
        <w:numPr>
          <w:ilvl w:val="0"/>
          <w:numId w:val="38"/>
        </w:numPr>
        <w:spacing w:after="0" w:line="360" w:lineRule="auto"/>
        <w:ind w:left="0" w:firstLine="0"/>
        <w:jc w:val="both"/>
        <w:rPr>
          <w:rFonts w:ascii="Arial" w:hAnsi="Arial" w:cs="Arial"/>
        </w:rPr>
      </w:pPr>
      <w:r>
        <w:rPr>
          <w:rFonts w:ascii="Arial" w:hAnsi="Arial" w:cs="Arial"/>
        </w:rPr>
        <w:t xml:space="preserve">Dimensões máximas: Altura 70 mm x </w:t>
      </w:r>
      <w:r>
        <w:rPr>
          <w:rFonts w:ascii="Arial" w:hAnsi="Arial" w:cs="Arial"/>
        </w:rPr>
        <w:t>Largura 60 mm x Profundidade 30 mm;</w:t>
      </w:r>
    </w:p>
    <w:p w14:paraId="261D9DC6" w14:textId="77777777" w:rsidR="00FF5BC6" w:rsidRDefault="008A7DB6">
      <w:pPr>
        <w:pStyle w:val="PargrafodaLista"/>
        <w:widowControl w:val="0"/>
        <w:numPr>
          <w:ilvl w:val="0"/>
          <w:numId w:val="38"/>
        </w:numPr>
        <w:spacing w:after="0" w:line="360" w:lineRule="auto"/>
        <w:ind w:left="0" w:firstLine="0"/>
        <w:jc w:val="both"/>
        <w:rPr>
          <w:rFonts w:ascii="Arial" w:hAnsi="Arial" w:cs="Arial"/>
        </w:rPr>
      </w:pPr>
      <w:r>
        <w:rPr>
          <w:rFonts w:ascii="Arial" w:hAnsi="Arial" w:cs="Arial"/>
        </w:rPr>
        <w:t>Peso máximo aceitável de 145 g.</w:t>
      </w:r>
    </w:p>
    <w:p w14:paraId="593A8A32" w14:textId="77777777" w:rsidR="00FF5BC6" w:rsidRDefault="00FF5BC6">
      <w:pPr>
        <w:spacing w:line="360" w:lineRule="auto"/>
        <w:jc w:val="both"/>
        <w:rPr>
          <w:rFonts w:ascii="Arial" w:hAnsi="Arial" w:cs="Arial"/>
          <w:sz w:val="22"/>
          <w:szCs w:val="22"/>
        </w:rPr>
      </w:pPr>
    </w:p>
    <w:p w14:paraId="35D49521" w14:textId="77777777" w:rsidR="00FF5BC6" w:rsidRDefault="008A7DB6">
      <w:pPr>
        <w:widowControl w:val="0"/>
        <w:numPr>
          <w:ilvl w:val="2"/>
          <w:numId w:val="24"/>
        </w:numPr>
        <w:spacing w:line="360" w:lineRule="auto"/>
        <w:ind w:left="0" w:firstLine="0"/>
        <w:jc w:val="both"/>
        <w:rPr>
          <w:rFonts w:ascii="Arial" w:hAnsi="Arial" w:cs="Arial"/>
          <w:sz w:val="22"/>
          <w:szCs w:val="22"/>
        </w:rPr>
      </w:pPr>
      <w:bookmarkStart w:id="38" w:name="_Hlk137028197"/>
      <w:r>
        <w:rPr>
          <w:rFonts w:ascii="Arial" w:hAnsi="Arial" w:cs="Arial"/>
          <w:b/>
          <w:bCs/>
          <w:sz w:val="22"/>
          <w:szCs w:val="22"/>
        </w:rPr>
        <w:t>COMPOSIÇÃO DE FORNECIMENTO</w:t>
      </w:r>
      <w:bookmarkEnd w:id="38"/>
      <w:r>
        <w:rPr>
          <w:rFonts w:ascii="Arial" w:hAnsi="Arial" w:cs="Arial"/>
          <w:b/>
          <w:bCs/>
          <w:sz w:val="22"/>
          <w:szCs w:val="22"/>
        </w:rPr>
        <w:t>:</w:t>
      </w:r>
    </w:p>
    <w:p w14:paraId="3769DB38" w14:textId="77777777" w:rsidR="00FF5BC6" w:rsidRDefault="008A7DB6">
      <w:pPr>
        <w:tabs>
          <w:tab w:val="left" w:pos="3857"/>
        </w:tabs>
        <w:spacing w:line="360" w:lineRule="auto"/>
        <w:jc w:val="both"/>
        <w:rPr>
          <w:rFonts w:ascii="Arial" w:hAnsi="Arial" w:cs="Arial"/>
          <w:b/>
          <w:bCs/>
          <w:sz w:val="22"/>
          <w:szCs w:val="22"/>
        </w:rPr>
      </w:pPr>
      <w:r>
        <w:rPr>
          <w:rFonts w:ascii="Arial" w:hAnsi="Arial" w:cs="Arial"/>
          <w:sz w:val="22"/>
          <w:szCs w:val="22"/>
        </w:rPr>
        <w:t xml:space="preserve">01 (um) Microfone remoto com alto-falante e tecla </w:t>
      </w:r>
      <w:proofErr w:type="spellStart"/>
      <w:r>
        <w:rPr>
          <w:rFonts w:ascii="Arial" w:hAnsi="Arial" w:cs="Arial"/>
          <w:sz w:val="22"/>
          <w:szCs w:val="22"/>
        </w:rPr>
        <w:t>PTT</w:t>
      </w:r>
      <w:proofErr w:type="spellEnd"/>
      <w:r>
        <w:rPr>
          <w:rFonts w:ascii="Arial" w:hAnsi="Arial" w:cs="Arial"/>
          <w:sz w:val="22"/>
          <w:szCs w:val="22"/>
        </w:rPr>
        <w:t>, dotado de cabo espiralado e clip para fixação na lapela, compatível com as Estações Terminal de Acesso (ETA) para uso portátil descritos nos subitens 7.2 e 7.3.</w:t>
      </w:r>
    </w:p>
    <w:p w14:paraId="730BD114" w14:textId="77777777" w:rsidR="00FF5BC6" w:rsidRDefault="00FF5BC6">
      <w:pPr>
        <w:tabs>
          <w:tab w:val="left" w:pos="3857"/>
        </w:tabs>
        <w:spacing w:line="360" w:lineRule="auto"/>
        <w:jc w:val="both"/>
        <w:rPr>
          <w:rFonts w:ascii="Arial" w:hAnsi="Arial" w:cs="Arial"/>
          <w:b/>
          <w:bCs/>
          <w:sz w:val="22"/>
          <w:szCs w:val="22"/>
        </w:rPr>
      </w:pPr>
    </w:p>
    <w:p w14:paraId="2760CF06" w14:textId="77777777" w:rsidR="00FF5BC6" w:rsidRDefault="00FF5BC6">
      <w:pPr>
        <w:tabs>
          <w:tab w:val="left" w:pos="3857"/>
        </w:tabs>
        <w:spacing w:line="360" w:lineRule="auto"/>
        <w:jc w:val="both"/>
        <w:rPr>
          <w:rFonts w:ascii="Arial" w:hAnsi="Arial" w:cs="Arial"/>
          <w:b/>
          <w:bCs/>
          <w:sz w:val="22"/>
          <w:szCs w:val="22"/>
        </w:rPr>
      </w:pPr>
    </w:p>
    <w:p w14:paraId="47F2DC3E" w14:textId="77777777" w:rsidR="00FF5BC6" w:rsidRDefault="00FF5BC6">
      <w:pPr>
        <w:tabs>
          <w:tab w:val="left" w:pos="3857"/>
        </w:tabs>
        <w:spacing w:line="276" w:lineRule="auto"/>
        <w:ind w:right="-54"/>
        <w:jc w:val="both"/>
        <w:rPr>
          <w:rFonts w:ascii="Arial" w:hAnsi="Arial" w:cs="Arial"/>
          <w:b/>
          <w:bCs/>
          <w:sz w:val="22"/>
          <w:szCs w:val="22"/>
        </w:rPr>
      </w:pPr>
      <w:bookmarkStart w:id="39" w:name="_Hlk82471863"/>
      <w:bookmarkEnd w:id="39"/>
    </w:p>
    <w:p w14:paraId="4AF7FFCE" w14:textId="77777777" w:rsidR="00FF5BC6" w:rsidRDefault="008A7DB6">
      <w:pPr>
        <w:tabs>
          <w:tab w:val="left" w:pos="3857"/>
        </w:tabs>
        <w:spacing w:line="276" w:lineRule="auto"/>
        <w:ind w:right="-54"/>
        <w:jc w:val="both"/>
        <w:rPr>
          <w:rFonts w:ascii="Arial" w:hAnsi="Arial" w:cs="Arial"/>
          <w:b/>
          <w:bCs/>
          <w:sz w:val="22"/>
          <w:szCs w:val="22"/>
        </w:rPr>
      </w:pPr>
      <w:r>
        <w:rPr>
          <w:rFonts w:ascii="Arial" w:hAnsi="Arial" w:cs="Arial"/>
          <w:b/>
          <w:bCs/>
          <w:sz w:val="22"/>
          <w:szCs w:val="22"/>
        </w:rPr>
        <w:t xml:space="preserve">ANEXO II </w:t>
      </w:r>
    </w:p>
    <w:p w14:paraId="271D4E0A" w14:textId="77777777" w:rsidR="00FF5BC6" w:rsidRDefault="00FF5BC6">
      <w:pPr>
        <w:spacing w:line="276" w:lineRule="auto"/>
        <w:ind w:right="-54"/>
        <w:jc w:val="both"/>
        <w:rPr>
          <w:rFonts w:ascii="Arial" w:hAnsi="Arial" w:cs="Arial"/>
          <w:b/>
          <w:bCs/>
          <w:sz w:val="22"/>
          <w:szCs w:val="22"/>
        </w:rPr>
      </w:pPr>
    </w:p>
    <w:p w14:paraId="2A47A50F"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1993F89C"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PREGÃO ELETRÔNICO 119/2024</w:t>
      </w:r>
    </w:p>
    <w:p w14:paraId="5CB52913"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EDITAL Nº 152/2024</w:t>
      </w:r>
    </w:p>
    <w:p w14:paraId="2CF5A4C8"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Processo nº 6.216/2024</w:t>
      </w:r>
    </w:p>
    <w:p w14:paraId="66BF4F31" w14:textId="77777777" w:rsidR="00FF5BC6" w:rsidRDefault="008A7DB6">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544DF007" w14:textId="77777777" w:rsidR="00FF5BC6" w:rsidRDefault="00FF5BC6">
      <w:pPr>
        <w:spacing w:line="276" w:lineRule="auto"/>
        <w:ind w:right="-54"/>
        <w:jc w:val="center"/>
        <w:rPr>
          <w:rFonts w:ascii="Arial" w:hAnsi="Arial" w:cs="Arial"/>
          <w:sz w:val="22"/>
          <w:szCs w:val="22"/>
          <w:u w:val="single"/>
        </w:rPr>
      </w:pPr>
    </w:p>
    <w:p w14:paraId="4CFE2598" w14:textId="77777777" w:rsidR="00FF5BC6" w:rsidRDefault="008A7DB6">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4CF50505" w14:textId="77777777" w:rsidR="00FF5BC6" w:rsidRDefault="008A7DB6">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6ECE719F" w14:textId="77777777" w:rsidR="00FF5BC6" w:rsidRDefault="00FF5BC6">
      <w:pPr>
        <w:spacing w:line="276" w:lineRule="auto"/>
        <w:ind w:right="-54"/>
        <w:jc w:val="center"/>
        <w:rPr>
          <w:rFonts w:ascii="Arial" w:hAnsi="Arial" w:cs="Arial"/>
          <w:sz w:val="22"/>
          <w:szCs w:val="22"/>
          <w:u w:val="single"/>
        </w:rPr>
      </w:pPr>
    </w:p>
    <w:p w14:paraId="00E9D4AE" w14:textId="77777777" w:rsidR="00FF5BC6" w:rsidRDefault="00FF5BC6">
      <w:pPr>
        <w:spacing w:line="276" w:lineRule="auto"/>
        <w:ind w:right="-54"/>
        <w:jc w:val="both"/>
        <w:rPr>
          <w:rFonts w:ascii="Arial" w:hAnsi="Arial" w:cs="Arial"/>
          <w:sz w:val="22"/>
          <w:szCs w:val="22"/>
          <w:u w:val="single"/>
        </w:rPr>
      </w:pPr>
    </w:p>
    <w:p w14:paraId="2590CAB0" w14:textId="77777777" w:rsidR="00FF5BC6" w:rsidRDefault="008A7DB6">
      <w:pPr>
        <w:spacing w:line="276" w:lineRule="auto"/>
        <w:ind w:right="-57"/>
        <w:jc w:val="both"/>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 xml:space="preserve">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w:t>
      </w:r>
      <w:r>
        <w:rPr>
          <w:rFonts w:ascii="Arial" w:hAnsi="Arial" w:cs="Arial"/>
          <w:sz w:val="22"/>
          <w:szCs w:val="22"/>
        </w:rPr>
        <w:t>a outrem, com ou sem reservas de iguais poderes, dando tudo por bom firme e valioso, e, em especial, para (se for o caso de apenas uma licitação).</w:t>
      </w:r>
    </w:p>
    <w:p w14:paraId="3EBC939C" w14:textId="77777777" w:rsidR="00FF5BC6" w:rsidRDefault="00FF5BC6">
      <w:pPr>
        <w:spacing w:line="276" w:lineRule="auto"/>
        <w:ind w:right="-57"/>
        <w:jc w:val="both"/>
        <w:rPr>
          <w:rFonts w:ascii="Arial" w:hAnsi="Arial" w:cs="Arial"/>
          <w:sz w:val="22"/>
          <w:szCs w:val="22"/>
        </w:rPr>
      </w:pPr>
    </w:p>
    <w:p w14:paraId="6377AC90" w14:textId="77777777" w:rsidR="00FF5BC6" w:rsidRDefault="00FF5BC6">
      <w:pPr>
        <w:spacing w:line="276" w:lineRule="auto"/>
        <w:ind w:right="-57"/>
        <w:jc w:val="both"/>
        <w:rPr>
          <w:rFonts w:ascii="Arial" w:hAnsi="Arial" w:cs="Arial"/>
          <w:sz w:val="22"/>
          <w:szCs w:val="22"/>
        </w:rPr>
      </w:pPr>
    </w:p>
    <w:p w14:paraId="0123ED3A"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5A508689" w14:textId="77777777" w:rsidR="00FF5BC6" w:rsidRDefault="00FF5BC6">
      <w:pPr>
        <w:spacing w:line="276" w:lineRule="auto"/>
        <w:ind w:right="-54"/>
        <w:jc w:val="both"/>
        <w:rPr>
          <w:rFonts w:ascii="Arial" w:hAnsi="Arial" w:cs="Arial"/>
          <w:sz w:val="22"/>
          <w:szCs w:val="22"/>
        </w:rPr>
      </w:pPr>
    </w:p>
    <w:p w14:paraId="5E462603" w14:textId="77777777" w:rsidR="00FF5BC6" w:rsidRDefault="00FF5BC6">
      <w:pPr>
        <w:spacing w:line="276" w:lineRule="auto"/>
        <w:ind w:right="-54"/>
        <w:jc w:val="both"/>
        <w:rPr>
          <w:rFonts w:ascii="Arial" w:hAnsi="Arial" w:cs="Arial"/>
          <w:sz w:val="22"/>
          <w:szCs w:val="22"/>
        </w:rPr>
      </w:pPr>
    </w:p>
    <w:p w14:paraId="442D2A24" w14:textId="77777777" w:rsidR="00FF5BC6" w:rsidRDefault="00FF5BC6">
      <w:pPr>
        <w:spacing w:line="276" w:lineRule="auto"/>
        <w:ind w:left="2832" w:right="-54" w:firstLine="708"/>
        <w:jc w:val="both"/>
        <w:rPr>
          <w:rFonts w:ascii="Arial" w:hAnsi="Arial" w:cs="Arial"/>
          <w:sz w:val="22"/>
          <w:szCs w:val="22"/>
        </w:rPr>
      </w:pPr>
    </w:p>
    <w:p w14:paraId="13B673E2" w14:textId="77777777" w:rsidR="00FF5BC6" w:rsidRDefault="008A7DB6">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59885F8B" w14:textId="77777777" w:rsidR="00FF5BC6" w:rsidRDefault="008A7DB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FC64B69"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Nome</w:t>
      </w:r>
    </w:p>
    <w:p w14:paraId="5547D4E8"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RG nº...................................</w:t>
      </w:r>
    </w:p>
    <w:p w14:paraId="3FBFB959" w14:textId="77777777" w:rsidR="00FF5BC6" w:rsidRDefault="00FF5BC6">
      <w:pPr>
        <w:spacing w:line="276" w:lineRule="auto"/>
        <w:ind w:left="2832" w:right="-54" w:firstLine="708"/>
        <w:jc w:val="both"/>
        <w:rPr>
          <w:rFonts w:ascii="Arial" w:hAnsi="Arial" w:cs="Arial"/>
          <w:sz w:val="22"/>
          <w:szCs w:val="22"/>
        </w:rPr>
      </w:pPr>
    </w:p>
    <w:p w14:paraId="393668D8" w14:textId="77777777" w:rsidR="00FF5BC6" w:rsidRDefault="00FF5BC6">
      <w:pPr>
        <w:spacing w:line="276" w:lineRule="auto"/>
        <w:ind w:left="2832" w:right="-54" w:firstLine="708"/>
        <w:jc w:val="both"/>
        <w:rPr>
          <w:rFonts w:ascii="Arial" w:hAnsi="Arial" w:cs="Arial"/>
          <w:sz w:val="22"/>
          <w:szCs w:val="22"/>
        </w:rPr>
      </w:pPr>
    </w:p>
    <w:p w14:paraId="7760F451" w14:textId="77777777" w:rsidR="00FF5BC6" w:rsidRDefault="00FF5BC6">
      <w:pPr>
        <w:spacing w:line="276" w:lineRule="auto"/>
        <w:ind w:left="2832" w:right="-54" w:firstLine="708"/>
        <w:jc w:val="both"/>
        <w:rPr>
          <w:rFonts w:ascii="Arial" w:hAnsi="Arial" w:cs="Arial"/>
          <w:sz w:val="22"/>
          <w:szCs w:val="22"/>
        </w:rPr>
      </w:pPr>
    </w:p>
    <w:p w14:paraId="5D89BD10" w14:textId="77777777" w:rsidR="00FF5BC6" w:rsidRDefault="00FF5BC6">
      <w:pPr>
        <w:spacing w:line="276" w:lineRule="auto"/>
        <w:ind w:left="2832" w:right="-54" w:firstLine="708"/>
        <w:jc w:val="both"/>
        <w:rPr>
          <w:rFonts w:ascii="Arial" w:hAnsi="Arial" w:cs="Arial"/>
          <w:sz w:val="22"/>
          <w:szCs w:val="22"/>
        </w:rPr>
      </w:pPr>
    </w:p>
    <w:p w14:paraId="0826EF8C" w14:textId="77777777" w:rsidR="00FF5BC6" w:rsidRDefault="00FF5BC6">
      <w:pPr>
        <w:spacing w:line="276" w:lineRule="auto"/>
        <w:ind w:left="2832" w:right="-54" w:firstLine="708"/>
        <w:jc w:val="both"/>
        <w:rPr>
          <w:rFonts w:ascii="Arial" w:hAnsi="Arial" w:cs="Arial"/>
          <w:sz w:val="22"/>
          <w:szCs w:val="22"/>
        </w:rPr>
      </w:pPr>
    </w:p>
    <w:p w14:paraId="58C09471" w14:textId="77777777" w:rsidR="00FF5BC6" w:rsidRDefault="00FF5BC6">
      <w:pPr>
        <w:tabs>
          <w:tab w:val="left" w:pos="2304"/>
        </w:tabs>
        <w:spacing w:line="276" w:lineRule="auto"/>
        <w:ind w:right="-54"/>
        <w:jc w:val="both"/>
        <w:rPr>
          <w:rFonts w:ascii="Arial" w:hAnsi="Arial" w:cs="Arial"/>
          <w:b/>
          <w:bCs/>
          <w:sz w:val="22"/>
          <w:szCs w:val="22"/>
        </w:rPr>
      </w:pPr>
    </w:p>
    <w:p w14:paraId="6F0B90EF" w14:textId="77777777" w:rsidR="00FF5BC6" w:rsidRDefault="008A7DB6">
      <w:pPr>
        <w:tabs>
          <w:tab w:val="left" w:pos="2304"/>
        </w:tabs>
        <w:spacing w:line="276" w:lineRule="auto"/>
        <w:ind w:right="-54"/>
        <w:jc w:val="both"/>
        <w:rPr>
          <w:rFonts w:ascii="Arial" w:hAnsi="Arial" w:cs="Arial"/>
          <w:b/>
          <w:bCs/>
          <w:sz w:val="22"/>
          <w:szCs w:val="22"/>
        </w:rPr>
      </w:pPr>
      <w:r>
        <w:rPr>
          <w:rFonts w:ascii="Arial" w:hAnsi="Arial" w:cs="Arial"/>
          <w:b/>
          <w:bCs/>
          <w:sz w:val="22"/>
          <w:szCs w:val="22"/>
        </w:rPr>
        <w:t>ANEXO III</w:t>
      </w:r>
    </w:p>
    <w:p w14:paraId="29C41185" w14:textId="77777777" w:rsidR="00FF5BC6" w:rsidRDefault="008A7DB6">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61E0D5FC"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097E0702"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PREGÃO ELETRÔNICO 119/2024</w:t>
      </w:r>
    </w:p>
    <w:p w14:paraId="42DF7EC4"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EDITAL Nº 152/2024</w:t>
      </w:r>
    </w:p>
    <w:p w14:paraId="130EF109"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Processo nº 6.216/2024</w:t>
      </w:r>
    </w:p>
    <w:p w14:paraId="3F4192DA" w14:textId="77777777" w:rsidR="00FF5BC6" w:rsidRDefault="008A7DB6">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51AB91F5" w14:textId="77777777" w:rsidR="00FF5BC6" w:rsidRDefault="00FF5BC6">
      <w:pPr>
        <w:spacing w:line="276" w:lineRule="auto"/>
        <w:ind w:right="-57"/>
        <w:jc w:val="both"/>
        <w:rPr>
          <w:rFonts w:ascii="Arial" w:hAnsi="Arial" w:cs="Arial"/>
          <w:b/>
          <w:sz w:val="22"/>
          <w:szCs w:val="22"/>
          <w:u w:val="single"/>
        </w:rPr>
      </w:pPr>
    </w:p>
    <w:p w14:paraId="3E0B38E6" w14:textId="77777777" w:rsidR="00FF5BC6" w:rsidRDefault="00FF5BC6">
      <w:pPr>
        <w:spacing w:line="276" w:lineRule="auto"/>
        <w:ind w:right="-54"/>
        <w:jc w:val="center"/>
        <w:rPr>
          <w:rFonts w:ascii="Arial" w:hAnsi="Arial" w:cs="Arial"/>
          <w:b/>
          <w:sz w:val="22"/>
          <w:szCs w:val="22"/>
          <w:u w:val="single"/>
        </w:rPr>
      </w:pPr>
    </w:p>
    <w:p w14:paraId="4F92A1AD" w14:textId="77777777" w:rsidR="00FF5BC6" w:rsidRDefault="00FF5BC6">
      <w:pPr>
        <w:spacing w:line="276" w:lineRule="auto"/>
        <w:ind w:right="-54"/>
        <w:jc w:val="center"/>
        <w:rPr>
          <w:rFonts w:ascii="Arial" w:hAnsi="Arial" w:cs="Arial"/>
          <w:b/>
          <w:sz w:val="22"/>
          <w:szCs w:val="22"/>
          <w:u w:val="single"/>
        </w:rPr>
      </w:pPr>
    </w:p>
    <w:p w14:paraId="475146AF" w14:textId="77777777" w:rsidR="00FF5BC6" w:rsidRDefault="00FF5BC6">
      <w:pPr>
        <w:spacing w:line="276" w:lineRule="auto"/>
        <w:ind w:right="-54"/>
        <w:jc w:val="center"/>
        <w:rPr>
          <w:rFonts w:ascii="Arial" w:hAnsi="Arial" w:cs="Arial"/>
          <w:b/>
          <w:sz w:val="22"/>
          <w:szCs w:val="22"/>
          <w:u w:val="single"/>
        </w:rPr>
      </w:pPr>
    </w:p>
    <w:p w14:paraId="14118370" w14:textId="77777777" w:rsidR="00FF5BC6" w:rsidRDefault="008A7DB6">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7EEC2DAF" w14:textId="77777777" w:rsidR="00FF5BC6" w:rsidRDefault="00FF5BC6">
      <w:pPr>
        <w:spacing w:line="276" w:lineRule="auto"/>
        <w:ind w:right="-54"/>
        <w:jc w:val="both"/>
        <w:rPr>
          <w:rFonts w:ascii="Arial" w:hAnsi="Arial" w:cs="Arial"/>
          <w:sz w:val="22"/>
          <w:szCs w:val="22"/>
        </w:rPr>
      </w:pPr>
    </w:p>
    <w:p w14:paraId="45A19626" w14:textId="77777777" w:rsidR="00FF5BC6" w:rsidRDefault="008A7DB6">
      <w:pPr>
        <w:tabs>
          <w:tab w:val="center" w:pos="4704"/>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630A0825" w14:textId="77777777" w:rsidR="00FF5BC6" w:rsidRDefault="008A7DB6">
      <w:pPr>
        <w:spacing w:line="276"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119/2024), da PREFEITURA DO MUNICÍPIO DE ITATIBA,  DECLARO,  sob as penas da Lei, que, nos termos do item 6.1.5, subitem 6.1.5.1 do Edital,  que inexiste impedimento legal contra a firma ____________para licitar ou contratar com a Administração</w:t>
      </w:r>
    </w:p>
    <w:p w14:paraId="12E75334" w14:textId="77777777" w:rsidR="00FF5BC6" w:rsidRDefault="00FF5BC6">
      <w:pPr>
        <w:spacing w:line="276" w:lineRule="auto"/>
        <w:ind w:right="-54"/>
        <w:jc w:val="both"/>
        <w:rPr>
          <w:rFonts w:ascii="Arial" w:hAnsi="Arial" w:cs="Arial"/>
          <w:sz w:val="22"/>
          <w:szCs w:val="22"/>
        </w:rPr>
      </w:pPr>
    </w:p>
    <w:p w14:paraId="4F6FAA9C" w14:textId="77777777" w:rsidR="00FF5BC6" w:rsidRDefault="00FF5BC6">
      <w:pPr>
        <w:spacing w:line="276" w:lineRule="auto"/>
        <w:ind w:right="-54"/>
        <w:jc w:val="both"/>
        <w:rPr>
          <w:rFonts w:ascii="Arial" w:hAnsi="Arial" w:cs="Arial"/>
          <w:sz w:val="22"/>
          <w:szCs w:val="22"/>
        </w:rPr>
      </w:pPr>
    </w:p>
    <w:p w14:paraId="09F10FC5" w14:textId="77777777" w:rsidR="00FF5BC6" w:rsidRDefault="008A7DB6">
      <w:pPr>
        <w:spacing w:line="276"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7FF6BE05" w14:textId="77777777" w:rsidR="00FF5BC6" w:rsidRDefault="00FF5BC6">
      <w:pPr>
        <w:spacing w:line="276" w:lineRule="auto"/>
        <w:ind w:right="-54"/>
        <w:jc w:val="both"/>
        <w:rPr>
          <w:rFonts w:ascii="Arial" w:hAnsi="Arial" w:cs="Arial"/>
          <w:sz w:val="22"/>
          <w:szCs w:val="22"/>
        </w:rPr>
      </w:pPr>
    </w:p>
    <w:p w14:paraId="37E4D4A1" w14:textId="77777777" w:rsidR="00FF5BC6" w:rsidRDefault="00FF5BC6">
      <w:pPr>
        <w:spacing w:line="276" w:lineRule="auto"/>
        <w:ind w:right="-54"/>
        <w:jc w:val="both"/>
        <w:rPr>
          <w:rFonts w:ascii="Arial" w:hAnsi="Arial" w:cs="Arial"/>
          <w:sz w:val="22"/>
          <w:szCs w:val="22"/>
        </w:rPr>
      </w:pPr>
    </w:p>
    <w:p w14:paraId="60BE066B" w14:textId="77777777" w:rsidR="00FF5BC6" w:rsidRDefault="00FF5BC6">
      <w:pPr>
        <w:spacing w:line="276" w:lineRule="auto"/>
        <w:ind w:right="-54"/>
        <w:jc w:val="both"/>
        <w:rPr>
          <w:rFonts w:ascii="Arial" w:hAnsi="Arial" w:cs="Arial"/>
          <w:sz w:val="22"/>
          <w:szCs w:val="22"/>
        </w:rPr>
      </w:pPr>
    </w:p>
    <w:p w14:paraId="75092038" w14:textId="77777777" w:rsidR="00FF5BC6" w:rsidRDefault="008A7DB6">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7A25ED04" w14:textId="77777777" w:rsidR="00FF5BC6" w:rsidRDefault="008A7DB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C02A938"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Nome</w:t>
      </w:r>
    </w:p>
    <w:p w14:paraId="2D227913"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RG nº...................................</w:t>
      </w:r>
    </w:p>
    <w:p w14:paraId="1E8B9C6E" w14:textId="77777777" w:rsidR="00FF5BC6" w:rsidRDefault="00FF5BC6">
      <w:pPr>
        <w:spacing w:line="276" w:lineRule="auto"/>
        <w:ind w:left="2832" w:right="-54" w:firstLine="708"/>
        <w:jc w:val="both"/>
        <w:rPr>
          <w:rFonts w:ascii="Arial" w:hAnsi="Arial" w:cs="Arial"/>
          <w:sz w:val="22"/>
          <w:szCs w:val="22"/>
        </w:rPr>
      </w:pPr>
    </w:p>
    <w:p w14:paraId="6CFCE939" w14:textId="77777777" w:rsidR="00FF5BC6" w:rsidRDefault="00FF5BC6">
      <w:pPr>
        <w:spacing w:line="276" w:lineRule="auto"/>
        <w:ind w:left="2832" w:right="-54" w:firstLine="708"/>
        <w:jc w:val="both"/>
        <w:rPr>
          <w:rFonts w:ascii="Arial" w:hAnsi="Arial" w:cs="Arial"/>
          <w:sz w:val="22"/>
          <w:szCs w:val="22"/>
        </w:rPr>
      </w:pPr>
    </w:p>
    <w:p w14:paraId="3D8C1190" w14:textId="77777777" w:rsidR="00FF5BC6" w:rsidRDefault="00FF5BC6">
      <w:pPr>
        <w:spacing w:line="276" w:lineRule="auto"/>
        <w:ind w:left="2832" w:right="-54" w:firstLine="708"/>
        <w:jc w:val="both"/>
        <w:rPr>
          <w:rFonts w:ascii="Arial" w:hAnsi="Arial" w:cs="Arial"/>
          <w:sz w:val="22"/>
          <w:szCs w:val="22"/>
        </w:rPr>
      </w:pPr>
    </w:p>
    <w:p w14:paraId="418AA3D8" w14:textId="77777777" w:rsidR="00FF5BC6" w:rsidRDefault="00FF5BC6">
      <w:pPr>
        <w:spacing w:line="276" w:lineRule="auto"/>
        <w:ind w:left="2832" w:right="-54" w:firstLine="708"/>
        <w:jc w:val="both"/>
        <w:rPr>
          <w:rFonts w:ascii="Arial" w:hAnsi="Arial" w:cs="Arial"/>
          <w:sz w:val="22"/>
          <w:szCs w:val="22"/>
        </w:rPr>
      </w:pPr>
    </w:p>
    <w:p w14:paraId="7EBC69D6" w14:textId="77777777" w:rsidR="00FF5BC6" w:rsidRDefault="00FF5BC6">
      <w:pPr>
        <w:spacing w:line="276" w:lineRule="auto"/>
        <w:ind w:left="2832" w:right="-54" w:firstLine="708"/>
        <w:jc w:val="both"/>
        <w:rPr>
          <w:rFonts w:ascii="Arial" w:hAnsi="Arial" w:cs="Arial"/>
          <w:sz w:val="22"/>
          <w:szCs w:val="22"/>
        </w:rPr>
      </w:pPr>
    </w:p>
    <w:p w14:paraId="1D3524D0" w14:textId="77777777" w:rsidR="00FF5BC6" w:rsidRDefault="00FF5BC6">
      <w:pPr>
        <w:spacing w:line="276" w:lineRule="auto"/>
        <w:ind w:left="2832" w:right="-54" w:firstLine="708"/>
        <w:jc w:val="both"/>
        <w:rPr>
          <w:rFonts w:ascii="Arial" w:hAnsi="Arial" w:cs="Arial"/>
          <w:sz w:val="22"/>
          <w:szCs w:val="22"/>
        </w:rPr>
      </w:pPr>
    </w:p>
    <w:p w14:paraId="1AD212F6" w14:textId="77777777" w:rsidR="00FF5BC6" w:rsidRDefault="00FF5BC6">
      <w:pPr>
        <w:spacing w:line="276" w:lineRule="auto"/>
        <w:ind w:left="2832" w:right="-54" w:firstLine="708"/>
        <w:jc w:val="both"/>
        <w:rPr>
          <w:rFonts w:ascii="Arial" w:hAnsi="Arial" w:cs="Arial"/>
          <w:sz w:val="22"/>
          <w:szCs w:val="22"/>
        </w:rPr>
      </w:pPr>
    </w:p>
    <w:p w14:paraId="082E2137" w14:textId="77777777" w:rsidR="00FF5BC6" w:rsidRDefault="00FF5BC6">
      <w:pPr>
        <w:spacing w:line="276" w:lineRule="auto"/>
        <w:ind w:left="2832" w:right="-54" w:firstLine="708"/>
        <w:jc w:val="both"/>
        <w:rPr>
          <w:rFonts w:ascii="Arial" w:hAnsi="Arial" w:cs="Arial"/>
          <w:sz w:val="22"/>
          <w:szCs w:val="22"/>
        </w:rPr>
      </w:pPr>
    </w:p>
    <w:p w14:paraId="6CBCF725" w14:textId="77777777" w:rsidR="00FF5BC6" w:rsidRDefault="00FF5BC6">
      <w:pPr>
        <w:spacing w:line="276" w:lineRule="auto"/>
        <w:ind w:left="2832" w:right="-54" w:firstLine="708"/>
        <w:jc w:val="both"/>
        <w:rPr>
          <w:rFonts w:ascii="Arial" w:hAnsi="Arial" w:cs="Arial"/>
          <w:sz w:val="22"/>
          <w:szCs w:val="22"/>
        </w:rPr>
      </w:pPr>
    </w:p>
    <w:p w14:paraId="2862412D" w14:textId="77777777" w:rsidR="00FF5BC6" w:rsidRDefault="00FF5BC6">
      <w:pPr>
        <w:spacing w:line="276" w:lineRule="auto"/>
        <w:ind w:left="2832" w:right="-54" w:firstLine="708"/>
        <w:jc w:val="both"/>
        <w:rPr>
          <w:rFonts w:ascii="Arial" w:hAnsi="Arial" w:cs="Arial"/>
          <w:sz w:val="22"/>
          <w:szCs w:val="22"/>
        </w:rPr>
      </w:pPr>
    </w:p>
    <w:p w14:paraId="5C6B2334" w14:textId="77777777" w:rsidR="00FF5BC6" w:rsidRDefault="00FF5BC6">
      <w:pPr>
        <w:spacing w:line="276" w:lineRule="auto"/>
        <w:ind w:right="-54"/>
        <w:jc w:val="both"/>
        <w:rPr>
          <w:rFonts w:ascii="Arial" w:hAnsi="Arial" w:cs="Arial"/>
          <w:b/>
          <w:bCs/>
          <w:sz w:val="22"/>
          <w:szCs w:val="22"/>
        </w:rPr>
      </w:pPr>
    </w:p>
    <w:p w14:paraId="15326327" w14:textId="77777777" w:rsidR="00FF5BC6" w:rsidRDefault="00FF5BC6">
      <w:pPr>
        <w:tabs>
          <w:tab w:val="left" w:pos="2304"/>
        </w:tabs>
        <w:spacing w:line="276" w:lineRule="auto"/>
        <w:ind w:right="-54"/>
        <w:jc w:val="both"/>
        <w:rPr>
          <w:rFonts w:ascii="Arial" w:hAnsi="Arial" w:cs="Arial"/>
          <w:b/>
          <w:bCs/>
          <w:sz w:val="22"/>
          <w:szCs w:val="22"/>
        </w:rPr>
      </w:pPr>
    </w:p>
    <w:p w14:paraId="491279CD" w14:textId="77777777" w:rsidR="00FF5BC6" w:rsidRDefault="00FF5BC6">
      <w:pPr>
        <w:tabs>
          <w:tab w:val="left" w:pos="2304"/>
        </w:tabs>
        <w:spacing w:line="276" w:lineRule="auto"/>
        <w:ind w:right="-54"/>
        <w:jc w:val="both"/>
        <w:rPr>
          <w:rFonts w:ascii="Arial" w:hAnsi="Arial" w:cs="Arial"/>
          <w:b/>
          <w:bCs/>
          <w:sz w:val="22"/>
          <w:szCs w:val="22"/>
        </w:rPr>
      </w:pPr>
    </w:p>
    <w:p w14:paraId="64D794DF" w14:textId="77777777" w:rsidR="00FF5BC6" w:rsidRDefault="008A7DB6">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t>ANEXO IV</w:t>
      </w:r>
      <w:r>
        <w:rPr>
          <w:rFonts w:ascii="Arial" w:eastAsia="Arial" w:hAnsi="Arial" w:cs="Arial"/>
          <w:b/>
          <w:bCs/>
          <w:sz w:val="22"/>
          <w:szCs w:val="22"/>
        </w:rPr>
        <w:t xml:space="preserve"> </w:t>
      </w:r>
    </w:p>
    <w:p w14:paraId="3D772254" w14:textId="77777777" w:rsidR="00FF5BC6" w:rsidRDefault="00FF5BC6">
      <w:pPr>
        <w:tabs>
          <w:tab w:val="left" w:pos="2304"/>
        </w:tabs>
        <w:spacing w:line="276" w:lineRule="auto"/>
        <w:ind w:right="-54"/>
        <w:jc w:val="both"/>
      </w:pPr>
    </w:p>
    <w:p w14:paraId="1E6CB8E6"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BFE14DD"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PREGÃO ELETRÔNICO 119/2024</w:t>
      </w:r>
    </w:p>
    <w:p w14:paraId="6D733CCC"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EDITAL Nº 152/2024</w:t>
      </w:r>
    </w:p>
    <w:p w14:paraId="78F04821"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Processo nº 6.216/2024</w:t>
      </w:r>
    </w:p>
    <w:p w14:paraId="350C1B17" w14:textId="77777777" w:rsidR="00FF5BC6" w:rsidRDefault="00FF5BC6">
      <w:pPr>
        <w:spacing w:line="276" w:lineRule="auto"/>
        <w:ind w:right="-57"/>
        <w:jc w:val="both"/>
        <w:rPr>
          <w:rFonts w:ascii="Arial" w:hAnsi="Arial" w:cs="Arial"/>
          <w:b/>
          <w:bCs/>
          <w:sz w:val="22"/>
          <w:szCs w:val="22"/>
          <w:u w:val="single"/>
        </w:rPr>
      </w:pPr>
    </w:p>
    <w:p w14:paraId="2C7819FF" w14:textId="77777777" w:rsidR="00FF5BC6" w:rsidRDefault="00FF5BC6">
      <w:pPr>
        <w:spacing w:line="276" w:lineRule="auto"/>
        <w:jc w:val="both"/>
        <w:rPr>
          <w:rFonts w:ascii="Arial" w:hAnsi="Arial" w:cs="Arial"/>
          <w:b/>
          <w:bCs/>
          <w:sz w:val="22"/>
          <w:szCs w:val="22"/>
          <w:u w:val="single"/>
        </w:rPr>
      </w:pPr>
    </w:p>
    <w:p w14:paraId="168A20E8" w14:textId="77777777" w:rsidR="00FF5BC6" w:rsidRDefault="008A7DB6">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4C1D32E1" w14:textId="77777777" w:rsidR="00FF5BC6" w:rsidRDefault="008A7DB6">
      <w:pPr>
        <w:spacing w:line="276" w:lineRule="auto"/>
        <w:ind w:right="-54"/>
        <w:jc w:val="center"/>
        <w:rPr>
          <w:rFonts w:ascii="Arial" w:hAnsi="Arial" w:cs="Arial"/>
          <w:sz w:val="22"/>
          <w:szCs w:val="22"/>
        </w:rPr>
      </w:pPr>
      <w:r>
        <w:rPr>
          <w:rFonts w:ascii="Arial" w:hAnsi="Arial" w:cs="Arial"/>
          <w:sz w:val="22"/>
          <w:szCs w:val="22"/>
        </w:rPr>
        <w:t>OU</w:t>
      </w:r>
    </w:p>
    <w:p w14:paraId="1735D056" w14:textId="77777777" w:rsidR="00FF5BC6" w:rsidRDefault="008A7DB6">
      <w:pPr>
        <w:spacing w:line="276"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06862A9E" w14:textId="77777777" w:rsidR="00FF5BC6" w:rsidRDefault="00FF5BC6">
      <w:pPr>
        <w:spacing w:line="276" w:lineRule="auto"/>
        <w:ind w:right="-54"/>
        <w:jc w:val="center"/>
        <w:rPr>
          <w:rFonts w:ascii="Arial" w:hAnsi="Arial" w:cs="Arial"/>
          <w:sz w:val="22"/>
          <w:szCs w:val="22"/>
        </w:rPr>
      </w:pPr>
    </w:p>
    <w:p w14:paraId="641DABCA" w14:textId="77777777" w:rsidR="00FF5BC6" w:rsidRDefault="008A7DB6">
      <w:pPr>
        <w:spacing w:line="276"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w:t>
      </w:r>
      <w:r>
        <w:rPr>
          <w:rFonts w:ascii="Arial" w:hAnsi="Arial" w:cs="Arial"/>
          <w:sz w:val="22"/>
          <w:szCs w:val="22"/>
        </w:rPr>
        <w:t>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w:t>
      </w:r>
      <w:r>
        <w:rPr>
          <w:rFonts w:ascii="Arial" w:hAnsi="Arial" w:cs="Arial"/>
          <w:sz w:val="22"/>
          <w:szCs w:val="22"/>
        </w:rPr>
        <w:t>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61544DA8"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7A3407BC"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3919B21B" w14:textId="77777777" w:rsidR="00FF5BC6" w:rsidRDefault="00FF5BC6">
      <w:pPr>
        <w:spacing w:line="276" w:lineRule="auto"/>
        <w:ind w:right="-54"/>
        <w:jc w:val="both"/>
        <w:rPr>
          <w:rFonts w:ascii="Arial" w:hAnsi="Arial" w:cs="Arial"/>
          <w:sz w:val="22"/>
          <w:szCs w:val="22"/>
        </w:rPr>
      </w:pPr>
    </w:p>
    <w:p w14:paraId="29D2848F" w14:textId="77777777" w:rsidR="00FF5BC6" w:rsidRDefault="00FF5BC6">
      <w:pPr>
        <w:spacing w:line="276" w:lineRule="auto"/>
        <w:ind w:right="-54"/>
        <w:jc w:val="both"/>
        <w:rPr>
          <w:rFonts w:ascii="Arial" w:hAnsi="Arial" w:cs="Arial"/>
          <w:sz w:val="22"/>
          <w:szCs w:val="22"/>
        </w:rPr>
      </w:pPr>
    </w:p>
    <w:p w14:paraId="0C34381F"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4A59AC64" w14:textId="77777777" w:rsidR="00FF5BC6" w:rsidRDefault="00FF5BC6">
      <w:pPr>
        <w:spacing w:line="276" w:lineRule="auto"/>
        <w:ind w:right="-54"/>
        <w:jc w:val="both"/>
        <w:rPr>
          <w:rFonts w:ascii="Arial" w:hAnsi="Arial" w:cs="Arial"/>
          <w:sz w:val="22"/>
          <w:szCs w:val="22"/>
        </w:rPr>
      </w:pPr>
    </w:p>
    <w:p w14:paraId="6D375BD5" w14:textId="77777777" w:rsidR="00FF5BC6" w:rsidRDefault="00FF5BC6">
      <w:pPr>
        <w:spacing w:line="276" w:lineRule="auto"/>
        <w:ind w:right="-54"/>
        <w:jc w:val="both"/>
        <w:rPr>
          <w:rFonts w:ascii="Arial" w:hAnsi="Arial" w:cs="Arial"/>
          <w:sz w:val="22"/>
          <w:szCs w:val="22"/>
        </w:rPr>
      </w:pPr>
    </w:p>
    <w:p w14:paraId="7FCADC9B" w14:textId="77777777" w:rsidR="00FF5BC6" w:rsidRDefault="00FF5BC6">
      <w:pPr>
        <w:spacing w:line="276" w:lineRule="auto"/>
        <w:ind w:right="-54"/>
        <w:jc w:val="both"/>
        <w:rPr>
          <w:rFonts w:ascii="Arial" w:hAnsi="Arial" w:cs="Arial"/>
          <w:sz w:val="22"/>
          <w:szCs w:val="22"/>
        </w:rPr>
      </w:pPr>
    </w:p>
    <w:p w14:paraId="247E2B9C" w14:textId="77777777" w:rsidR="00FF5BC6" w:rsidRDefault="008A7DB6">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175BB88C" w14:textId="77777777" w:rsidR="00FF5BC6" w:rsidRDefault="008A7DB6">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34C3812B" w14:textId="77777777" w:rsidR="00FF5BC6" w:rsidRDefault="008A7DB6">
      <w:pPr>
        <w:spacing w:line="276" w:lineRule="auto"/>
        <w:ind w:left="2832" w:right="-54" w:firstLine="708"/>
        <w:jc w:val="both"/>
        <w:rPr>
          <w:rFonts w:ascii="Arial" w:hAnsi="Arial" w:cs="Arial"/>
          <w:sz w:val="22"/>
          <w:szCs w:val="22"/>
        </w:rPr>
      </w:pPr>
      <w:r>
        <w:rPr>
          <w:rFonts w:ascii="Arial" w:hAnsi="Arial" w:cs="Arial"/>
          <w:sz w:val="22"/>
          <w:szCs w:val="22"/>
        </w:rPr>
        <w:t>Nome</w:t>
      </w:r>
    </w:p>
    <w:p w14:paraId="4B3F0BD6" w14:textId="77777777" w:rsidR="00FF5BC6" w:rsidRDefault="008A7DB6">
      <w:pPr>
        <w:spacing w:line="276" w:lineRule="auto"/>
        <w:ind w:left="3540" w:right="-54"/>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4CB5F9F1" w14:textId="77777777" w:rsidR="00FF5BC6" w:rsidRDefault="00FF5BC6">
      <w:pPr>
        <w:spacing w:line="276" w:lineRule="auto"/>
        <w:ind w:right="-54"/>
        <w:jc w:val="both"/>
        <w:rPr>
          <w:rFonts w:ascii="Arial" w:hAnsi="Arial" w:cs="Arial"/>
          <w:sz w:val="22"/>
          <w:szCs w:val="22"/>
        </w:rPr>
      </w:pPr>
    </w:p>
    <w:p w14:paraId="7C426D49" w14:textId="77777777" w:rsidR="00FF5BC6" w:rsidRDefault="00FF5BC6">
      <w:pPr>
        <w:spacing w:line="276" w:lineRule="auto"/>
        <w:ind w:right="-54"/>
        <w:jc w:val="both"/>
        <w:rPr>
          <w:rFonts w:ascii="Arial" w:hAnsi="Arial" w:cs="Arial"/>
          <w:sz w:val="22"/>
          <w:szCs w:val="22"/>
        </w:rPr>
      </w:pPr>
    </w:p>
    <w:p w14:paraId="1B678873" w14:textId="77777777" w:rsidR="00FF5BC6" w:rsidRDefault="00FF5BC6">
      <w:pPr>
        <w:spacing w:line="276" w:lineRule="auto"/>
        <w:ind w:right="-54"/>
        <w:jc w:val="both"/>
        <w:rPr>
          <w:rFonts w:ascii="Arial" w:hAnsi="Arial" w:cs="Arial"/>
          <w:sz w:val="22"/>
          <w:szCs w:val="22"/>
        </w:rPr>
      </w:pPr>
    </w:p>
    <w:p w14:paraId="6DEA723A" w14:textId="77777777" w:rsidR="00FF5BC6" w:rsidRDefault="00FF5BC6">
      <w:pPr>
        <w:spacing w:line="276" w:lineRule="auto"/>
        <w:ind w:right="-54"/>
        <w:jc w:val="both"/>
        <w:rPr>
          <w:rFonts w:ascii="Arial" w:hAnsi="Arial" w:cs="Arial"/>
          <w:sz w:val="22"/>
          <w:szCs w:val="22"/>
        </w:rPr>
      </w:pPr>
    </w:p>
    <w:p w14:paraId="562CFBBA" w14:textId="77777777" w:rsidR="00FF5BC6" w:rsidRDefault="008A7DB6">
      <w:pPr>
        <w:spacing w:line="276" w:lineRule="auto"/>
        <w:ind w:right="-54"/>
        <w:jc w:val="both"/>
        <w:rPr>
          <w:rFonts w:ascii="Arial" w:hAnsi="Arial" w:cs="Arial"/>
          <w:b/>
          <w:bCs/>
          <w:sz w:val="22"/>
          <w:szCs w:val="22"/>
        </w:rPr>
      </w:pPr>
      <w:r>
        <w:rPr>
          <w:rFonts w:ascii="Arial" w:hAnsi="Arial" w:cs="Arial"/>
          <w:b/>
          <w:bCs/>
          <w:sz w:val="22"/>
          <w:szCs w:val="22"/>
        </w:rPr>
        <w:t>ANEXO V</w:t>
      </w:r>
    </w:p>
    <w:p w14:paraId="16C1F4B3" w14:textId="77777777" w:rsidR="00FF5BC6" w:rsidRDefault="00FF5BC6">
      <w:pPr>
        <w:spacing w:line="276" w:lineRule="auto"/>
        <w:ind w:right="-54"/>
        <w:jc w:val="both"/>
        <w:rPr>
          <w:rFonts w:ascii="Arial" w:hAnsi="Arial" w:cs="Arial"/>
          <w:b/>
          <w:bCs/>
          <w:sz w:val="22"/>
          <w:szCs w:val="22"/>
        </w:rPr>
      </w:pPr>
    </w:p>
    <w:p w14:paraId="29D5409C" w14:textId="77777777" w:rsidR="00FF5BC6" w:rsidRDefault="008A7DB6">
      <w:pPr>
        <w:spacing w:line="276" w:lineRule="auto"/>
        <w:ind w:right="-54"/>
        <w:jc w:val="both"/>
        <w:rPr>
          <w:rFonts w:ascii="Arial" w:hAnsi="Arial" w:cs="Arial"/>
          <w:b/>
          <w:bCs/>
          <w:sz w:val="22"/>
          <w:szCs w:val="22"/>
        </w:rPr>
      </w:pPr>
      <w:r>
        <w:rPr>
          <w:rFonts w:ascii="Arial" w:hAnsi="Arial" w:cs="Arial"/>
          <w:b/>
          <w:bCs/>
          <w:sz w:val="22"/>
          <w:szCs w:val="22"/>
        </w:rPr>
        <w:t>MODELO - Proposta</w:t>
      </w:r>
    </w:p>
    <w:p w14:paraId="751C6262"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Pregão nº 119/2024</w:t>
      </w:r>
    </w:p>
    <w:p w14:paraId="5CF72EE7" w14:textId="77777777" w:rsidR="00FF5BC6" w:rsidRDefault="008A7DB6">
      <w:pPr>
        <w:spacing w:line="276" w:lineRule="auto"/>
        <w:ind w:right="-57"/>
        <w:jc w:val="both"/>
        <w:rPr>
          <w:rFonts w:ascii="Arial" w:hAnsi="Arial" w:cs="Arial"/>
          <w:b/>
          <w:bCs/>
          <w:sz w:val="22"/>
          <w:szCs w:val="22"/>
        </w:rPr>
      </w:pPr>
      <w:r>
        <w:rPr>
          <w:rFonts w:ascii="Arial" w:hAnsi="Arial" w:cs="Arial"/>
          <w:b/>
          <w:bCs/>
          <w:sz w:val="22"/>
          <w:szCs w:val="22"/>
        </w:rPr>
        <w:t>Processo nº 6.216/2024</w:t>
      </w:r>
    </w:p>
    <w:p w14:paraId="11CF43F0" w14:textId="77777777" w:rsidR="00FF5BC6" w:rsidRDefault="00FF5BC6">
      <w:pPr>
        <w:spacing w:line="276" w:lineRule="auto"/>
        <w:ind w:right="-54"/>
        <w:jc w:val="both"/>
        <w:rPr>
          <w:rFonts w:ascii="Arial" w:hAnsi="Arial" w:cs="Arial"/>
          <w:b/>
          <w:sz w:val="22"/>
          <w:szCs w:val="22"/>
          <w:u w:val="single"/>
        </w:rPr>
      </w:pPr>
    </w:p>
    <w:p w14:paraId="576E16DE"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À</w:t>
      </w:r>
    </w:p>
    <w:p w14:paraId="357023D5"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PREFEITURA MUNICIPAL DE ITATIBA</w:t>
      </w:r>
    </w:p>
    <w:p w14:paraId="2A1B6C69" w14:textId="77777777" w:rsidR="00FF5BC6" w:rsidRDefault="00FF5BC6">
      <w:pPr>
        <w:spacing w:line="276" w:lineRule="auto"/>
        <w:ind w:right="-54"/>
        <w:jc w:val="both"/>
        <w:rPr>
          <w:rFonts w:ascii="Arial" w:hAnsi="Arial" w:cs="Arial"/>
          <w:sz w:val="22"/>
          <w:szCs w:val="22"/>
        </w:rPr>
      </w:pPr>
    </w:p>
    <w:p w14:paraId="791ABD4D" w14:textId="77777777" w:rsidR="00FF5BC6" w:rsidRDefault="008A7DB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11DD25EA" w14:textId="77777777" w:rsidR="00FF5BC6" w:rsidRDefault="008A7DB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6C044E0F" w14:textId="77777777" w:rsidR="00FF5BC6" w:rsidRDefault="008A7DB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7C337D4C" w14:textId="77777777" w:rsidR="00FF5BC6" w:rsidRDefault="008A7DB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5E5AC385" w14:textId="77777777" w:rsidR="00FF5BC6" w:rsidRDefault="00FF5BC6">
      <w:pPr>
        <w:spacing w:line="276" w:lineRule="auto"/>
        <w:ind w:right="-54"/>
        <w:jc w:val="both"/>
        <w:rPr>
          <w:rFonts w:ascii="Arial" w:hAnsi="Arial" w:cs="Arial"/>
          <w:sz w:val="22"/>
          <w:szCs w:val="22"/>
        </w:rPr>
      </w:pPr>
    </w:p>
    <w:p w14:paraId="5B0BA958" w14:textId="77777777" w:rsidR="00FF5BC6" w:rsidRDefault="008A7DB6">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08F23FF9" w14:textId="77777777" w:rsidR="000D22F6" w:rsidRDefault="000D22F6">
      <w:pPr>
        <w:spacing w:line="276" w:lineRule="auto"/>
        <w:ind w:right="-54"/>
        <w:jc w:val="both"/>
        <w:rPr>
          <w:rFonts w:ascii="Arial" w:hAnsi="Arial" w:cs="Arial"/>
          <w:sz w:val="22"/>
          <w:szCs w:val="22"/>
        </w:rPr>
      </w:pPr>
    </w:p>
    <w:p w14:paraId="462E4B65" w14:textId="77777777" w:rsidR="000D22F6" w:rsidRDefault="000D22F6">
      <w:pPr>
        <w:spacing w:line="276" w:lineRule="auto"/>
        <w:ind w:right="-54"/>
        <w:jc w:val="both"/>
        <w:rPr>
          <w:rFonts w:ascii="Arial" w:hAnsi="Arial" w:cs="Arial"/>
          <w:sz w:val="22"/>
          <w:szCs w:val="22"/>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846"/>
        <w:gridCol w:w="3969"/>
        <w:gridCol w:w="851"/>
        <w:gridCol w:w="1133"/>
        <w:gridCol w:w="284"/>
        <w:gridCol w:w="1276"/>
        <w:gridCol w:w="1134"/>
      </w:tblGrid>
      <w:tr w:rsidR="000D22F6" w:rsidRPr="008A7DB6" w14:paraId="3A1A151F" w14:textId="77777777" w:rsidTr="00C61F66">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B7B7B7"/>
          </w:tcPr>
          <w:p w14:paraId="6EF80411" w14:textId="0996FE24" w:rsidR="000D22F6" w:rsidRPr="008A7DB6" w:rsidRDefault="00C61F66" w:rsidP="00E8540B">
            <w:pPr>
              <w:widowControl w:val="0"/>
              <w:jc w:val="right"/>
              <w:rPr>
                <w:rFonts w:ascii="Arial" w:hAnsi="Arial" w:cs="Arial"/>
                <w:b/>
                <w:bCs/>
                <w:sz w:val="18"/>
                <w:szCs w:val="18"/>
              </w:rPr>
            </w:pPr>
            <w:r w:rsidRPr="008A7DB6">
              <w:rPr>
                <w:rFonts w:ascii="Arial" w:hAnsi="Arial" w:cs="Arial"/>
                <w:b/>
                <w:bCs/>
                <w:sz w:val="18"/>
                <w:szCs w:val="18"/>
              </w:rPr>
              <w:t>LOTE 1</w:t>
            </w:r>
          </w:p>
        </w:tc>
        <w:tc>
          <w:tcPr>
            <w:tcW w:w="3969" w:type="dxa"/>
            <w:tcBorders>
              <w:top w:val="single" w:sz="4" w:space="0" w:color="000000"/>
              <w:left w:val="single" w:sz="4" w:space="0" w:color="000000"/>
              <w:bottom w:val="single" w:sz="4" w:space="0" w:color="000000"/>
              <w:right w:val="single" w:sz="4" w:space="0" w:color="000000"/>
            </w:tcBorders>
            <w:shd w:val="clear" w:color="auto" w:fill="B7B7B7"/>
          </w:tcPr>
          <w:p w14:paraId="3BC0E7BA" w14:textId="77777777" w:rsidR="000D22F6" w:rsidRPr="008A7DB6" w:rsidRDefault="000D22F6" w:rsidP="00E8540B">
            <w:pPr>
              <w:widowControl w:val="0"/>
              <w:rPr>
                <w:rFonts w:ascii="Arial" w:hAnsi="Arial" w:cs="Arial"/>
                <w:b/>
                <w:bCs/>
                <w:sz w:val="18"/>
                <w:szCs w:val="18"/>
              </w:rPr>
            </w:pPr>
            <w:r w:rsidRPr="008A7DB6">
              <w:rPr>
                <w:rFonts w:ascii="Arial" w:hAnsi="Arial" w:cs="Arial"/>
                <w:b/>
                <w:bCs/>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7286A59B" w14:textId="77777777" w:rsidR="000D22F6" w:rsidRPr="008A7DB6" w:rsidRDefault="000D22F6" w:rsidP="00E8540B">
            <w:pPr>
              <w:widowControl w:val="0"/>
              <w:rPr>
                <w:rFonts w:ascii="Arial" w:hAnsi="Arial" w:cs="Arial"/>
                <w:b/>
                <w:bCs/>
                <w:sz w:val="18"/>
                <w:szCs w:val="18"/>
              </w:rPr>
            </w:pPr>
            <w:r w:rsidRPr="008A7DB6">
              <w:rPr>
                <w:rFonts w:ascii="Arial" w:hAnsi="Arial" w:cs="Arial"/>
                <w:b/>
                <w:bCs/>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328C1FC0" w14:textId="77777777" w:rsidR="000D22F6" w:rsidRPr="008A7DB6" w:rsidRDefault="000D22F6" w:rsidP="00E8540B">
            <w:pPr>
              <w:widowControl w:val="0"/>
              <w:jc w:val="right"/>
              <w:rPr>
                <w:rFonts w:ascii="Arial" w:hAnsi="Arial" w:cs="Arial"/>
                <w:b/>
                <w:bCs/>
                <w:sz w:val="18"/>
                <w:szCs w:val="18"/>
              </w:rPr>
            </w:pPr>
            <w:r w:rsidRPr="008A7DB6">
              <w:rPr>
                <w:rFonts w:ascii="Arial" w:hAnsi="Arial" w:cs="Arial"/>
                <w:b/>
                <w:bCs/>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44AAC6B7" w14:textId="77777777" w:rsidR="000D22F6" w:rsidRPr="008A7DB6" w:rsidRDefault="000D22F6" w:rsidP="00E8540B">
            <w:pPr>
              <w:widowControl w:val="0"/>
              <w:rPr>
                <w:rFonts w:ascii="Arial" w:hAnsi="Arial" w:cs="Arial"/>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66963CA2" w14:textId="77777777" w:rsidR="000D22F6" w:rsidRPr="008A7DB6" w:rsidRDefault="000D22F6" w:rsidP="00E8540B">
            <w:pPr>
              <w:widowControl w:val="0"/>
              <w:jc w:val="right"/>
              <w:rPr>
                <w:rFonts w:ascii="Arial" w:hAnsi="Arial" w:cs="Arial"/>
                <w:b/>
                <w:bCs/>
                <w:sz w:val="18"/>
                <w:szCs w:val="18"/>
              </w:rPr>
            </w:pPr>
            <w:r w:rsidRPr="008A7DB6">
              <w:rPr>
                <w:rFonts w:ascii="Arial" w:hAnsi="Arial" w:cs="Arial"/>
                <w:b/>
                <w:bCs/>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2CA1111B" w14:textId="77777777" w:rsidR="000D22F6" w:rsidRPr="008A7DB6" w:rsidRDefault="000D22F6" w:rsidP="00E8540B">
            <w:pPr>
              <w:widowControl w:val="0"/>
              <w:jc w:val="right"/>
              <w:rPr>
                <w:rFonts w:ascii="Arial" w:hAnsi="Arial" w:cs="Arial"/>
                <w:b/>
                <w:bCs/>
                <w:sz w:val="18"/>
                <w:szCs w:val="18"/>
              </w:rPr>
            </w:pPr>
            <w:r w:rsidRPr="008A7DB6">
              <w:rPr>
                <w:rFonts w:ascii="Arial" w:hAnsi="Arial" w:cs="Arial"/>
                <w:b/>
                <w:bCs/>
                <w:sz w:val="18"/>
                <w:szCs w:val="18"/>
              </w:rPr>
              <w:t>Preço Total</w:t>
            </w:r>
          </w:p>
        </w:tc>
      </w:tr>
      <w:tr w:rsidR="000D22F6" w14:paraId="31E1EDE5" w14:textId="77777777" w:rsidTr="00C61F66">
        <w:tc>
          <w:tcPr>
            <w:tcW w:w="846" w:type="dxa"/>
            <w:tcBorders>
              <w:top w:val="single" w:sz="8" w:space="0" w:color="000000"/>
              <w:left w:val="single" w:sz="4" w:space="0" w:color="000000"/>
              <w:bottom w:val="single" w:sz="8" w:space="0" w:color="000000"/>
              <w:right w:val="single" w:sz="8" w:space="0" w:color="000000"/>
            </w:tcBorders>
            <w:shd w:val="clear" w:color="auto" w:fill="auto"/>
          </w:tcPr>
          <w:p w14:paraId="15A917B6" w14:textId="2501AC1F" w:rsidR="000D22F6" w:rsidRDefault="00C61F66" w:rsidP="00E8540B">
            <w:pPr>
              <w:widowControl w:val="0"/>
              <w:jc w:val="right"/>
              <w:rPr>
                <w:rFonts w:ascii="Arial" w:hAnsi="Arial" w:cs="Arial"/>
                <w:sz w:val="18"/>
                <w:szCs w:val="18"/>
              </w:rPr>
            </w:pPr>
            <w:r>
              <w:rPr>
                <w:rFonts w:ascii="Arial" w:hAnsi="Arial" w:cs="Arial"/>
                <w:sz w:val="18"/>
                <w:szCs w:val="18"/>
              </w:rPr>
              <w:t>1.</w:t>
            </w:r>
            <w:r w:rsidR="000D22F6">
              <w:rPr>
                <w:rFonts w:ascii="Arial" w:hAnsi="Arial" w:cs="Arial"/>
                <w:sz w:val="18"/>
                <w:szCs w:val="18"/>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7C59BDFF" w14:textId="77777777" w:rsidR="000D22F6" w:rsidRDefault="000D22F6" w:rsidP="00E8540B">
            <w:pPr>
              <w:widowControl w:val="0"/>
              <w:jc w:val="both"/>
              <w:rPr>
                <w:rFonts w:ascii="Arial" w:hAnsi="Arial" w:cs="Arial"/>
                <w:sz w:val="18"/>
                <w:szCs w:val="18"/>
              </w:rPr>
            </w:pPr>
            <w:r>
              <w:rPr>
                <w:rFonts w:ascii="Arial" w:hAnsi="Arial" w:cs="Arial"/>
                <w:sz w:val="18"/>
                <w:szCs w:val="18"/>
              </w:rPr>
              <w:t xml:space="preserve">2.03.07.0008-2 - LOCAÇÃO DE ESTAÇÃO INTEGRADA ENTRE TECNOLOGIA </w:t>
            </w:r>
            <w:proofErr w:type="spellStart"/>
            <w:r>
              <w:rPr>
                <w:rFonts w:ascii="Arial" w:hAnsi="Arial" w:cs="Arial"/>
                <w:sz w:val="18"/>
                <w:szCs w:val="18"/>
              </w:rPr>
              <w:t>DMR</w:t>
            </w:r>
            <w:proofErr w:type="spellEnd"/>
            <w:r>
              <w:rPr>
                <w:rFonts w:ascii="Arial" w:hAnsi="Arial" w:cs="Arial"/>
                <w:sz w:val="18"/>
                <w:szCs w:val="18"/>
              </w:rPr>
              <w:t xml:space="preserve"> E </w:t>
            </w:r>
            <w:proofErr w:type="spellStart"/>
            <w:r>
              <w:rPr>
                <w:rFonts w:ascii="Arial" w:hAnsi="Arial" w:cs="Arial"/>
                <w:sz w:val="18"/>
                <w:szCs w:val="18"/>
              </w:rPr>
              <w:t>PTTOC</w:t>
            </w:r>
            <w:proofErr w:type="spellEnd"/>
            <w:r>
              <w:rPr>
                <w:rFonts w:ascii="Arial" w:hAnsi="Arial" w:cs="Arial"/>
                <w:sz w:val="18"/>
                <w:szCs w:val="18"/>
              </w:rPr>
              <w:t xml:space="preserve">, C OM TERMINAL DE ACESSO (ETA) PARA USO FIXO COM DISPLAY E </w:t>
            </w:r>
            <w:proofErr w:type="spellStart"/>
            <w:r>
              <w:rPr>
                <w:rFonts w:ascii="Arial" w:hAnsi="Arial" w:cs="Arial"/>
                <w:sz w:val="18"/>
                <w:szCs w:val="18"/>
              </w:rPr>
              <w:t>AVL</w:t>
            </w:r>
            <w:proofErr w:type="spellEnd"/>
            <w:r>
              <w:rPr>
                <w:rFonts w:ascii="Arial" w:hAnsi="Arial" w:cs="Arial"/>
                <w:sz w:val="18"/>
                <w:szCs w:val="18"/>
              </w:rPr>
              <w:t>/</w:t>
            </w:r>
          </w:p>
          <w:p w14:paraId="12FF659B" w14:textId="5C2A6881" w:rsidR="000D22F6" w:rsidRDefault="000D22F6" w:rsidP="00E8540B">
            <w:pPr>
              <w:widowControl w:val="0"/>
              <w:jc w:val="both"/>
              <w:rPr>
                <w:rFonts w:ascii="Arial" w:hAnsi="Arial" w:cs="Arial"/>
                <w:sz w:val="18"/>
                <w:szCs w:val="18"/>
              </w:rPr>
            </w:pPr>
            <w:r>
              <w:rPr>
                <w:rFonts w:ascii="Arial" w:hAnsi="Arial" w:cs="Arial"/>
                <w:sz w:val="18"/>
                <w:szCs w:val="18"/>
              </w:rPr>
              <w:t>Conforme Anexo I</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AE99F88" w14:textId="77777777" w:rsidR="000D22F6" w:rsidRDefault="000D22F6" w:rsidP="00E8540B">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F9A1567" w14:textId="77777777" w:rsidR="000D22F6" w:rsidRDefault="000D22F6" w:rsidP="00E8540B">
            <w:pPr>
              <w:widowControl w:val="0"/>
              <w:jc w:val="center"/>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7533C098" w14:textId="77777777" w:rsidR="000D22F6" w:rsidRDefault="000D22F6" w:rsidP="00E8540B">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707F8D" w14:textId="61F80BAE" w:rsidR="000D22F6" w:rsidRDefault="000D22F6" w:rsidP="00E8540B">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DA39A3" w14:textId="03E504DB" w:rsidR="000D22F6" w:rsidRDefault="000D22F6" w:rsidP="00E8540B">
            <w:pPr>
              <w:widowControl w:val="0"/>
              <w:jc w:val="right"/>
              <w:rPr>
                <w:rFonts w:ascii="Arial" w:hAnsi="Arial" w:cs="Arial"/>
                <w:sz w:val="18"/>
                <w:szCs w:val="18"/>
              </w:rPr>
            </w:pPr>
          </w:p>
        </w:tc>
      </w:tr>
      <w:tr w:rsidR="000D22F6" w14:paraId="74466C88" w14:textId="77777777" w:rsidTr="00C61F66">
        <w:tc>
          <w:tcPr>
            <w:tcW w:w="846" w:type="dxa"/>
            <w:tcBorders>
              <w:top w:val="single" w:sz="8" w:space="0" w:color="000000"/>
              <w:left w:val="single" w:sz="4" w:space="0" w:color="000000"/>
              <w:bottom w:val="single" w:sz="8" w:space="0" w:color="000000"/>
              <w:right w:val="single" w:sz="8" w:space="0" w:color="000000"/>
            </w:tcBorders>
            <w:shd w:val="clear" w:color="auto" w:fill="auto"/>
          </w:tcPr>
          <w:p w14:paraId="72D2FCE4" w14:textId="22566DE3" w:rsidR="000D22F6" w:rsidRDefault="00C61F66" w:rsidP="00E8540B">
            <w:pPr>
              <w:widowControl w:val="0"/>
              <w:jc w:val="right"/>
              <w:rPr>
                <w:rFonts w:ascii="Arial" w:hAnsi="Arial" w:cs="Arial"/>
                <w:sz w:val="18"/>
                <w:szCs w:val="18"/>
              </w:rPr>
            </w:pPr>
            <w:r>
              <w:rPr>
                <w:rFonts w:ascii="Arial" w:hAnsi="Arial" w:cs="Arial"/>
                <w:sz w:val="18"/>
                <w:szCs w:val="18"/>
              </w:rPr>
              <w:t>1.</w:t>
            </w:r>
            <w:r w:rsidR="000D22F6">
              <w:rPr>
                <w:rFonts w:ascii="Arial" w:hAnsi="Arial" w:cs="Arial"/>
                <w:sz w:val="18"/>
                <w:szCs w:val="18"/>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5A9565E4" w14:textId="77777777" w:rsidR="000D22F6" w:rsidRDefault="000D22F6" w:rsidP="00E8540B">
            <w:pPr>
              <w:widowControl w:val="0"/>
              <w:jc w:val="both"/>
              <w:rPr>
                <w:rFonts w:ascii="Arial" w:hAnsi="Arial" w:cs="Arial"/>
                <w:sz w:val="18"/>
                <w:szCs w:val="18"/>
              </w:rPr>
            </w:pPr>
            <w:r>
              <w:rPr>
                <w:rFonts w:ascii="Arial" w:hAnsi="Arial" w:cs="Arial"/>
                <w:sz w:val="18"/>
                <w:szCs w:val="18"/>
              </w:rPr>
              <w:t xml:space="preserve">2.03.07.0009-0 - LOCAÇÃO DE ESTAÇÃO TERMINAL DE ACESSO (ETA) PARA USO FIXO C OM DISPLAY E </w:t>
            </w:r>
            <w:proofErr w:type="spellStart"/>
            <w:r>
              <w:rPr>
                <w:rFonts w:ascii="Arial" w:hAnsi="Arial" w:cs="Arial"/>
                <w:sz w:val="18"/>
                <w:szCs w:val="18"/>
              </w:rPr>
              <w:t>AVL</w:t>
            </w:r>
            <w:proofErr w:type="spellEnd"/>
            <w:r>
              <w:rPr>
                <w:rFonts w:ascii="Arial" w:hAnsi="Arial" w:cs="Arial"/>
                <w:sz w:val="18"/>
                <w:szCs w:val="18"/>
              </w:rPr>
              <w:t>/GPS</w:t>
            </w:r>
          </w:p>
          <w:p w14:paraId="233C98C3" w14:textId="7E6BCB45" w:rsidR="000D22F6" w:rsidRDefault="000D22F6" w:rsidP="00E8540B">
            <w:pPr>
              <w:widowControl w:val="0"/>
              <w:jc w:val="both"/>
              <w:rPr>
                <w:rFonts w:ascii="Arial" w:hAnsi="Arial" w:cs="Arial"/>
                <w:sz w:val="18"/>
                <w:szCs w:val="18"/>
              </w:rPr>
            </w:pPr>
            <w:r>
              <w:rPr>
                <w:rFonts w:ascii="Arial" w:hAnsi="Arial" w:cs="Arial"/>
                <w:sz w:val="18"/>
                <w:szCs w:val="18"/>
              </w:rPr>
              <w:t>Conforme Anexo I</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6BD33E6" w14:textId="77777777" w:rsidR="000D22F6" w:rsidRDefault="000D22F6" w:rsidP="00E8540B">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37CEE34" w14:textId="77777777" w:rsidR="000D22F6" w:rsidRDefault="000D22F6" w:rsidP="000D22F6">
            <w:pPr>
              <w:widowControl w:val="0"/>
              <w:jc w:val="center"/>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6ACAE6BA" w14:textId="77777777" w:rsidR="000D22F6" w:rsidRDefault="000D22F6" w:rsidP="00E8540B">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02635D" w14:textId="0862106E" w:rsidR="000D22F6" w:rsidRDefault="000D22F6" w:rsidP="00E8540B">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AA8894" w14:textId="351D07D4" w:rsidR="000D22F6" w:rsidRDefault="000D22F6" w:rsidP="00E8540B">
            <w:pPr>
              <w:widowControl w:val="0"/>
              <w:jc w:val="right"/>
              <w:rPr>
                <w:rFonts w:ascii="Arial" w:hAnsi="Arial" w:cs="Arial"/>
                <w:sz w:val="18"/>
                <w:szCs w:val="18"/>
              </w:rPr>
            </w:pPr>
          </w:p>
        </w:tc>
      </w:tr>
      <w:tr w:rsidR="000D22F6" w14:paraId="086781F5" w14:textId="77777777" w:rsidTr="00C61F66">
        <w:trPr>
          <w:cantSplit/>
        </w:trPr>
        <w:tc>
          <w:tcPr>
            <w:tcW w:w="846" w:type="dxa"/>
            <w:tcBorders>
              <w:top w:val="single" w:sz="8" w:space="0" w:color="000000"/>
              <w:left w:val="single" w:sz="4" w:space="0" w:color="000000"/>
              <w:bottom w:val="single" w:sz="8" w:space="0" w:color="000000"/>
              <w:right w:val="single" w:sz="8" w:space="0" w:color="000000"/>
            </w:tcBorders>
            <w:shd w:val="clear" w:color="auto" w:fill="auto"/>
          </w:tcPr>
          <w:p w14:paraId="4187B982" w14:textId="041D82E7" w:rsidR="000D22F6" w:rsidRDefault="00C61F66" w:rsidP="00E8540B">
            <w:pPr>
              <w:widowControl w:val="0"/>
              <w:jc w:val="right"/>
              <w:rPr>
                <w:rFonts w:ascii="Arial" w:hAnsi="Arial" w:cs="Arial"/>
                <w:sz w:val="18"/>
                <w:szCs w:val="18"/>
              </w:rPr>
            </w:pPr>
            <w:r>
              <w:rPr>
                <w:rFonts w:ascii="Arial" w:hAnsi="Arial" w:cs="Arial"/>
                <w:sz w:val="18"/>
                <w:szCs w:val="18"/>
              </w:rPr>
              <w:t>1.</w:t>
            </w:r>
            <w:r w:rsidR="000D22F6">
              <w:rPr>
                <w:rFonts w:ascii="Arial" w:hAnsi="Arial" w:cs="Arial"/>
                <w:sz w:val="18"/>
                <w:szCs w:val="18"/>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758D1F90" w14:textId="77777777" w:rsidR="000D22F6" w:rsidRDefault="000D22F6" w:rsidP="00E8540B">
            <w:pPr>
              <w:widowControl w:val="0"/>
              <w:jc w:val="both"/>
              <w:rPr>
                <w:rFonts w:ascii="Arial" w:hAnsi="Arial" w:cs="Arial"/>
                <w:sz w:val="18"/>
                <w:szCs w:val="18"/>
              </w:rPr>
            </w:pPr>
            <w:r>
              <w:rPr>
                <w:rFonts w:ascii="Arial" w:hAnsi="Arial" w:cs="Arial"/>
                <w:sz w:val="18"/>
                <w:szCs w:val="18"/>
              </w:rPr>
              <w:t xml:space="preserve">2.03.07.0010-4 - LOCAÇÃO DE ESTAÇÃO TERMINAL DE ACESSO (ETA) PARA USO </w:t>
            </w:r>
            <w:proofErr w:type="spellStart"/>
            <w:r>
              <w:rPr>
                <w:rFonts w:ascii="Arial" w:hAnsi="Arial" w:cs="Arial"/>
                <w:sz w:val="18"/>
                <w:szCs w:val="18"/>
              </w:rPr>
              <w:t>PORTÁTI</w:t>
            </w:r>
            <w:proofErr w:type="spellEnd"/>
            <w:r>
              <w:rPr>
                <w:rFonts w:ascii="Arial" w:hAnsi="Arial" w:cs="Arial"/>
                <w:sz w:val="18"/>
                <w:szCs w:val="18"/>
              </w:rPr>
              <w:t xml:space="preserve"> L COM DISPLAY SIMPLES E </w:t>
            </w:r>
            <w:proofErr w:type="spellStart"/>
            <w:r>
              <w:rPr>
                <w:rFonts w:ascii="Arial" w:hAnsi="Arial" w:cs="Arial"/>
                <w:sz w:val="18"/>
                <w:szCs w:val="18"/>
              </w:rPr>
              <w:t>AVL</w:t>
            </w:r>
            <w:proofErr w:type="spellEnd"/>
            <w:r>
              <w:rPr>
                <w:rFonts w:ascii="Arial" w:hAnsi="Arial" w:cs="Arial"/>
                <w:sz w:val="18"/>
                <w:szCs w:val="18"/>
              </w:rPr>
              <w:t>/GPS</w:t>
            </w:r>
          </w:p>
          <w:p w14:paraId="0EE48439" w14:textId="17903CB2" w:rsidR="000D22F6" w:rsidRDefault="000D22F6" w:rsidP="00E8540B">
            <w:pPr>
              <w:widowControl w:val="0"/>
              <w:jc w:val="both"/>
              <w:rPr>
                <w:rFonts w:ascii="Arial" w:hAnsi="Arial" w:cs="Arial"/>
                <w:sz w:val="18"/>
                <w:szCs w:val="18"/>
              </w:rPr>
            </w:pPr>
            <w:r>
              <w:rPr>
                <w:rFonts w:ascii="Arial" w:hAnsi="Arial" w:cs="Arial"/>
                <w:sz w:val="18"/>
                <w:szCs w:val="18"/>
              </w:rPr>
              <w:t>Conforme Anexo I</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FB149EF" w14:textId="77777777" w:rsidR="000D22F6" w:rsidRDefault="000D22F6" w:rsidP="00E8540B">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F6E3DBF" w14:textId="77777777" w:rsidR="000D22F6" w:rsidRDefault="000D22F6" w:rsidP="000D22F6">
            <w:pPr>
              <w:widowControl w:val="0"/>
              <w:jc w:val="center"/>
              <w:rPr>
                <w:rFonts w:ascii="Arial" w:hAnsi="Arial" w:cs="Arial"/>
                <w:sz w:val="18"/>
                <w:szCs w:val="18"/>
              </w:rPr>
            </w:pPr>
            <w:r>
              <w:rPr>
                <w:rFonts w:ascii="Arial" w:hAnsi="Arial" w:cs="Arial"/>
                <w:sz w:val="18"/>
                <w:szCs w:val="18"/>
              </w:rPr>
              <w:t>768</w:t>
            </w:r>
          </w:p>
        </w:tc>
        <w:tc>
          <w:tcPr>
            <w:tcW w:w="284" w:type="dxa"/>
            <w:tcBorders>
              <w:top w:val="single" w:sz="8" w:space="0" w:color="000000"/>
              <w:bottom w:val="single" w:sz="8" w:space="0" w:color="000000"/>
              <w:right w:val="single" w:sz="8" w:space="0" w:color="000000"/>
            </w:tcBorders>
            <w:shd w:val="clear" w:color="auto" w:fill="auto"/>
          </w:tcPr>
          <w:p w14:paraId="4343C631" w14:textId="77777777" w:rsidR="000D22F6" w:rsidRDefault="000D22F6" w:rsidP="00E8540B">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A171EBE" w14:textId="1375307D" w:rsidR="000D22F6" w:rsidRDefault="000D22F6" w:rsidP="00E8540B">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0329CE" w14:textId="11D1EB41" w:rsidR="000D22F6" w:rsidRDefault="000D22F6" w:rsidP="00E8540B">
            <w:pPr>
              <w:widowControl w:val="0"/>
              <w:jc w:val="right"/>
              <w:rPr>
                <w:rFonts w:ascii="Arial" w:hAnsi="Arial" w:cs="Arial"/>
                <w:sz w:val="18"/>
                <w:szCs w:val="18"/>
              </w:rPr>
            </w:pPr>
          </w:p>
        </w:tc>
      </w:tr>
      <w:tr w:rsidR="000D22F6" w14:paraId="455B9CF7" w14:textId="77777777" w:rsidTr="00C61F66">
        <w:tc>
          <w:tcPr>
            <w:tcW w:w="846" w:type="dxa"/>
            <w:tcBorders>
              <w:top w:val="single" w:sz="8" w:space="0" w:color="000000"/>
              <w:left w:val="single" w:sz="4" w:space="0" w:color="000000"/>
              <w:bottom w:val="single" w:sz="8" w:space="0" w:color="000000"/>
              <w:right w:val="single" w:sz="8" w:space="0" w:color="000000"/>
            </w:tcBorders>
            <w:shd w:val="clear" w:color="auto" w:fill="auto"/>
          </w:tcPr>
          <w:p w14:paraId="5D055D68" w14:textId="0620B4B8" w:rsidR="000D22F6" w:rsidRDefault="00C61F66" w:rsidP="00E8540B">
            <w:pPr>
              <w:widowControl w:val="0"/>
              <w:jc w:val="right"/>
              <w:rPr>
                <w:rFonts w:ascii="Arial" w:hAnsi="Arial" w:cs="Arial"/>
                <w:sz w:val="18"/>
                <w:szCs w:val="18"/>
              </w:rPr>
            </w:pPr>
            <w:r>
              <w:rPr>
                <w:rFonts w:ascii="Arial" w:hAnsi="Arial" w:cs="Arial"/>
                <w:sz w:val="18"/>
                <w:szCs w:val="18"/>
              </w:rPr>
              <w:t>1.</w:t>
            </w:r>
            <w:r w:rsidR="000D22F6">
              <w:rPr>
                <w:rFonts w:ascii="Arial" w:hAnsi="Arial" w:cs="Arial"/>
                <w:sz w:val="18"/>
                <w:szCs w:val="18"/>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12E96411" w14:textId="77777777" w:rsidR="000D22F6" w:rsidRDefault="000D22F6" w:rsidP="00E8540B">
            <w:pPr>
              <w:widowControl w:val="0"/>
              <w:rPr>
                <w:rFonts w:ascii="Arial" w:hAnsi="Arial" w:cs="Arial"/>
                <w:sz w:val="18"/>
                <w:szCs w:val="18"/>
              </w:rPr>
            </w:pPr>
            <w:r>
              <w:rPr>
                <w:rFonts w:ascii="Arial" w:hAnsi="Arial" w:cs="Arial"/>
                <w:sz w:val="18"/>
                <w:szCs w:val="18"/>
              </w:rPr>
              <w:t xml:space="preserve">2.03.07.0011-2 - LOCAÇÃO DE ESTAÇÃO TERMINAL DE ACESSO (ETA) PARA USO </w:t>
            </w:r>
            <w:proofErr w:type="spellStart"/>
            <w:r>
              <w:rPr>
                <w:rFonts w:ascii="Arial" w:hAnsi="Arial" w:cs="Arial"/>
                <w:sz w:val="18"/>
                <w:szCs w:val="18"/>
              </w:rPr>
              <w:t>PORTÁTI</w:t>
            </w:r>
            <w:proofErr w:type="spellEnd"/>
            <w:r>
              <w:rPr>
                <w:rFonts w:ascii="Arial" w:hAnsi="Arial" w:cs="Arial"/>
                <w:sz w:val="18"/>
                <w:szCs w:val="18"/>
              </w:rPr>
              <w:t xml:space="preserve"> L COM DISPLAY AVANÇADO E </w:t>
            </w:r>
            <w:proofErr w:type="spellStart"/>
            <w:r>
              <w:rPr>
                <w:rFonts w:ascii="Arial" w:hAnsi="Arial" w:cs="Arial"/>
                <w:sz w:val="18"/>
                <w:szCs w:val="18"/>
              </w:rPr>
              <w:t>AVL</w:t>
            </w:r>
            <w:proofErr w:type="spellEnd"/>
            <w:r>
              <w:rPr>
                <w:rFonts w:ascii="Arial" w:hAnsi="Arial" w:cs="Arial"/>
                <w:sz w:val="18"/>
                <w:szCs w:val="18"/>
              </w:rPr>
              <w:t>/GPS</w:t>
            </w:r>
          </w:p>
          <w:p w14:paraId="31DD46C8" w14:textId="3FCBF024" w:rsidR="000D22F6" w:rsidRDefault="000D22F6" w:rsidP="00E8540B">
            <w:pPr>
              <w:widowControl w:val="0"/>
              <w:rPr>
                <w:rFonts w:ascii="Arial" w:hAnsi="Arial" w:cs="Arial"/>
                <w:sz w:val="18"/>
                <w:szCs w:val="18"/>
              </w:rPr>
            </w:pPr>
            <w:r>
              <w:rPr>
                <w:rFonts w:ascii="Arial" w:hAnsi="Arial" w:cs="Arial"/>
                <w:sz w:val="18"/>
                <w:szCs w:val="18"/>
              </w:rPr>
              <w:t>Conforme Anexo I</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0F144FF" w14:textId="77777777" w:rsidR="000D22F6" w:rsidRDefault="000D22F6" w:rsidP="00E8540B">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2F0920D" w14:textId="77777777" w:rsidR="000D22F6" w:rsidRDefault="000D22F6" w:rsidP="000D22F6">
            <w:pPr>
              <w:widowControl w:val="0"/>
              <w:jc w:val="center"/>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321FC508" w14:textId="77777777" w:rsidR="000D22F6" w:rsidRDefault="000D22F6" w:rsidP="00E8540B">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D68240" w14:textId="0DC861F5" w:rsidR="000D22F6" w:rsidRDefault="000D22F6" w:rsidP="00E8540B">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4F8985" w14:textId="5B62B56A" w:rsidR="000D22F6" w:rsidRDefault="000D22F6" w:rsidP="00E8540B">
            <w:pPr>
              <w:widowControl w:val="0"/>
              <w:jc w:val="right"/>
              <w:rPr>
                <w:rFonts w:ascii="Arial" w:hAnsi="Arial" w:cs="Arial"/>
                <w:sz w:val="18"/>
                <w:szCs w:val="18"/>
              </w:rPr>
            </w:pPr>
          </w:p>
        </w:tc>
      </w:tr>
      <w:tr w:rsidR="00C61F66" w:rsidRPr="00C61F66" w14:paraId="3BE1B314" w14:textId="77777777" w:rsidTr="0010756C">
        <w:tc>
          <w:tcPr>
            <w:tcW w:w="8359" w:type="dxa"/>
            <w:gridSpan w:val="6"/>
            <w:tcBorders>
              <w:top w:val="single" w:sz="8" w:space="0" w:color="000000"/>
              <w:left w:val="single" w:sz="4" w:space="0" w:color="000000"/>
              <w:bottom w:val="single" w:sz="8" w:space="0" w:color="000000"/>
              <w:right w:val="single" w:sz="8" w:space="0" w:color="000000"/>
            </w:tcBorders>
            <w:shd w:val="clear" w:color="auto" w:fill="auto"/>
          </w:tcPr>
          <w:p w14:paraId="0B6F6F52" w14:textId="70632BA1" w:rsidR="00C61F66" w:rsidRPr="00C61F66" w:rsidRDefault="00C61F66" w:rsidP="00E8540B">
            <w:pPr>
              <w:widowControl w:val="0"/>
              <w:jc w:val="right"/>
              <w:rPr>
                <w:rFonts w:ascii="Arial" w:hAnsi="Arial" w:cs="Arial"/>
                <w:b/>
                <w:bCs/>
                <w:sz w:val="18"/>
                <w:szCs w:val="18"/>
              </w:rPr>
            </w:pPr>
            <w:r w:rsidRPr="00C61F66">
              <w:rPr>
                <w:rFonts w:ascii="Arial" w:hAnsi="Arial" w:cs="Arial"/>
                <w:b/>
                <w:bCs/>
                <w:sz w:val="18"/>
                <w:szCs w:val="18"/>
              </w:rPr>
              <w:t>VALOR TOTAL DO LOTE 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0E6266" w14:textId="77777777" w:rsidR="00C61F66" w:rsidRPr="00C61F66" w:rsidRDefault="00C61F66" w:rsidP="00E8540B">
            <w:pPr>
              <w:widowControl w:val="0"/>
              <w:jc w:val="right"/>
              <w:rPr>
                <w:rFonts w:ascii="Arial" w:hAnsi="Arial" w:cs="Arial"/>
                <w:b/>
                <w:bCs/>
                <w:sz w:val="18"/>
                <w:szCs w:val="18"/>
              </w:rPr>
            </w:pPr>
          </w:p>
        </w:tc>
      </w:tr>
    </w:tbl>
    <w:p w14:paraId="5A544C17" w14:textId="77777777" w:rsidR="000D22F6" w:rsidRDefault="000D22F6">
      <w:pPr>
        <w:spacing w:line="276" w:lineRule="auto"/>
        <w:ind w:right="-54"/>
        <w:jc w:val="both"/>
        <w:rPr>
          <w:rFonts w:ascii="Arial" w:hAnsi="Arial" w:cs="Arial"/>
          <w:sz w:val="22"/>
          <w:szCs w:val="22"/>
        </w:rPr>
      </w:pPr>
    </w:p>
    <w:p w14:paraId="696C819D" w14:textId="77777777" w:rsidR="00FF5BC6" w:rsidRDefault="00FF5BC6">
      <w:pPr>
        <w:spacing w:line="276" w:lineRule="auto"/>
        <w:ind w:right="-54"/>
        <w:jc w:val="both"/>
        <w:rPr>
          <w:rFonts w:ascii="Arial" w:hAnsi="Arial" w:cs="Arial"/>
          <w:sz w:val="22"/>
          <w:szCs w:val="22"/>
        </w:rPr>
      </w:pPr>
    </w:p>
    <w:p w14:paraId="02B54C6A" w14:textId="77777777" w:rsidR="00FF5BC6" w:rsidRDefault="00FF5BC6">
      <w:pPr>
        <w:spacing w:line="276" w:lineRule="auto"/>
        <w:ind w:right="-54"/>
        <w:jc w:val="both"/>
        <w:rPr>
          <w:rFonts w:ascii="Arial" w:hAnsi="Arial" w:cs="Arial"/>
          <w:sz w:val="22"/>
          <w:szCs w:val="22"/>
        </w:rPr>
      </w:pPr>
    </w:p>
    <w:p w14:paraId="778669D4" w14:textId="77777777" w:rsidR="00FF5BC6" w:rsidRDefault="00FF5BC6">
      <w:pPr>
        <w:spacing w:line="276" w:lineRule="auto"/>
        <w:ind w:right="-54"/>
        <w:jc w:val="both"/>
        <w:rPr>
          <w:rFonts w:ascii="Arial" w:hAnsi="Arial" w:cs="Arial"/>
          <w:sz w:val="22"/>
          <w:szCs w:val="22"/>
        </w:rPr>
      </w:pPr>
    </w:p>
    <w:p w14:paraId="7A96EC03" w14:textId="77777777" w:rsidR="00FF5BC6" w:rsidRDefault="00FF5BC6">
      <w:pPr>
        <w:spacing w:line="276" w:lineRule="auto"/>
        <w:ind w:right="-54"/>
        <w:jc w:val="both"/>
        <w:rPr>
          <w:rFonts w:ascii="Arial" w:hAnsi="Arial" w:cs="Arial"/>
          <w:sz w:val="22"/>
          <w:szCs w:val="22"/>
        </w:rPr>
      </w:pPr>
    </w:p>
    <w:p w14:paraId="0AE934FE" w14:textId="77777777" w:rsidR="00FF5BC6" w:rsidRDefault="008A7DB6">
      <w:pPr>
        <w:spacing w:line="276" w:lineRule="auto"/>
        <w:ind w:left="2832" w:right="-54" w:firstLine="708"/>
        <w:jc w:val="both"/>
        <w:rPr>
          <w:rFonts w:ascii="Arial" w:hAnsi="Arial" w:cs="Arial"/>
          <w:sz w:val="22"/>
          <w:szCs w:val="22"/>
        </w:rPr>
      </w:pPr>
      <w:r>
        <w:rPr>
          <w:rFonts w:ascii="Arial" w:hAnsi="Arial" w:cs="Arial"/>
          <w:sz w:val="22"/>
          <w:szCs w:val="22"/>
        </w:rPr>
        <w:t>...........................   , .... de ............... de 2024.</w:t>
      </w:r>
    </w:p>
    <w:p w14:paraId="2FA2982A" w14:textId="77777777" w:rsidR="00FF5BC6" w:rsidRDefault="00FF5BC6">
      <w:pPr>
        <w:spacing w:line="276" w:lineRule="auto"/>
        <w:ind w:left="2832" w:right="-54" w:firstLine="708"/>
        <w:jc w:val="both"/>
        <w:rPr>
          <w:rFonts w:ascii="Arial" w:hAnsi="Arial" w:cs="Arial"/>
          <w:sz w:val="22"/>
          <w:szCs w:val="22"/>
        </w:rPr>
      </w:pPr>
    </w:p>
    <w:p w14:paraId="0BB45D53" w14:textId="77777777" w:rsidR="00FF5BC6" w:rsidRDefault="00FF5BC6">
      <w:pPr>
        <w:spacing w:line="276" w:lineRule="auto"/>
        <w:ind w:left="2832" w:right="-54" w:firstLine="708"/>
        <w:jc w:val="both"/>
        <w:rPr>
          <w:rFonts w:ascii="Arial" w:hAnsi="Arial" w:cs="Arial"/>
          <w:sz w:val="22"/>
          <w:szCs w:val="22"/>
        </w:rPr>
      </w:pPr>
    </w:p>
    <w:p w14:paraId="216CF95E" w14:textId="77777777" w:rsidR="00FF5BC6" w:rsidRDefault="00FF5BC6">
      <w:pPr>
        <w:spacing w:line="276" w:lineRule="auto"/>
        <w:ind w:left="2832" w:right="-54" w:firstLine="708"/>
        <w:jc w:val="both"/>
        <w:rPr>
          <w:rFonts w:ascii="Arial" w:hAnsi="Arial" w:cs="Arial"/>
          <w:sz w:val="22"/>
          <w:szCs w:val="22"/>
        </w:rPr>
      </w:pPr>
    </w:p>
    <w:p w14:paraId="6CA7582C" w14:textId="77777777" w:rsidR="00FF5BC6" w:rsidRDefault="008A7DB6">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6AEE85B2" w14:textId="77777777" w:rsidR="00FF5BC6" w:rsidRDefault="008A7DB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B8BE54A"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Nome</w:t>
      </w:r>
    </w:p>
    <w:p w14:paraId="20E829D1" w14:textId="77777777" w:rsidR="00FF5BC6" w:rsidRDefault="008A7DB6">
      <w:pPr>
        <w:spacing w:line="276" w:lineRule="auto"/>
        <w:ind w:left="2832" w:right="-57" w:firstLine="708"/>
        <w:jc w:val="both"/>
        <w:rPr>
          <w:rFonts w:ascii="Arial" w:hAnsi="Arial" w:cs="Arial"/>
          <w:sz w:val="22"/>
          <w:szCs w:val="22"/>
        </w:rPr>
      </w:pPr>
      <w:r>
        <w:rPr>
          <w:rFonts w:ascii="Arial" w:hAnsi="Arial" w:cs="Arial"/>
          <w:sz w:val="22"/>
          <w:szCs w:val="22"/>
        </w:rPr>
        <w:t>RG nº...................................</w:t>
      </w:r>
    </w:p>
    <w:p w14:paraId="0598F9EA" w14:textId="77777777" w:rsidR="00FF5BC6" w:rsidRDefault="00FF5BC6">
      <w:pPr>
        <w:spacing w:line="276" w:lineRule="auto"/>
        <w:ind w:right="-54"/>
        <w:jc w:val="both"/>
        <w:rPr>
          <w:rFonts w:ascii="Arial" w:hAnsi="Arial" w:cs="Arial"/>
          <w:b/>
          <w:bCs/>
          <w:sz w:val="22"/>
          <w:szCs w:val="22"/>
        </w:rPr>
      </w:pPr>
    </w:p>
    <w:p w14:paraId="58B84851" w14:textId="77777777" w:rsidR="00FF5BC6" w:rsidRDefault="00FF5BC6">
      <w:pPr>
        <w:spacing w:line="276" w:lineRule="auto"/>
        <w:ind w:right="-54"/>
        <w:jc w:val="both"/>
        <w:rPr>
          <w:rFonts w:ascii="Arial" w:hAnsi="Arial" w:cs="Arial"/>
          <w:b/>
          <w:bCs/>
          <w:sz w:val="22"/>
          <w:szCs w:val="22"/>
        </w:rPr>
      </w:pPr>
    </w:p>
    <w:p w14:paraId="30BB421D" w14:textId="77777777" w:rsidR="00FF5BC6" w:rsidRDefault="00FF5BC6">
      <w:pPr>
        <w:spacing w:line="276" w:lineRule="auto"/>
        <w:ind w:right="-54"/>
        <w:jc w:val="both"/>
        <w:rPr>
          <w:rFonts w:ascii="Arial" w:hAnsi="Arial" w:cs="Arial"/>
          <w:b/>
          <w:bCs/>
          <w:sz w:val="22"/>
          <w:szCs w:val="22"/>
        </w:rPr>
      </w:pPr>
    </w:p>
    <w:p w14:paraId="1AE42196" w14:textId="77777777" w:rsidR="00FF5BC6" w:rsidRDefault="00FF5BC6">
      <w:pPr>
        <w:spacing w:line="276" w:lineRule="auto"/>
        <w:ind w:right="-54"/>
        <w:jc w:val="both"/>
        <w:rPr>
          <w:rFonts w:ascii="Arial" w:hAnsi="Arial" w:cs="Arial"/>
          <w:b/>
          <w:bCs/>
          <w:sz w:val="22"/>
          <w:szCs w:val="22"/>
        </w:rPr>
      </w:pPr>
    </w:p>
    <w:p w14:paraId="3CE9432C" w14:textId="77777777" w:rsidR="00FF5BC6" w:rsidRDefault="00FF5BC6">
      <w:pPr>
        <w:spacing w:line="276" w:lineRule="auto"/>
        <w:ind w:right="-54"/>
        <w:jc w:val="both"/>
        <w:rPr>
          <w:rFonts w:ascii="Arial" w:hAnsi="Arial" w:cs="Arial"/>
          <w:b/>
          <w:bCs/>
          <w:sz w:val="22"/>
          <w:szCs w:val="22"/>
        </w:rPr>
      </w:pPr>
    </w:p>
    <w:p w14:paraId="5BC2B3FE" w14:textId="77777777" w:rsidR="00FF5BC6" w:rsidRDefault="00FF5BC6">
      <w:pPr>
        <w:spacing w:line="276" w:lineRule="auto"/>
        <w:ind w:right="-54"/>
        <w:jc w:val="both"/>
        <w:rPr>
          <w:rFonts w:ascii="Arial" w:hAnsi="Arial" w:cs="Arial"/>
          <w:b/>
          <w:bCs/>
          <w:sz w:val="22"/>
          <w:szCs w:val="22"/>
        </w:rPr>
      </w:pPr>
    </w:p>
    <w:p w14:paraId="577FFC47" w14:textId="77777777" w:rsidR="00FF5BC6" w:rsidRDefault="00FF5BC6">
      <w:pPr>
        <w:spacing w:line="276" w:lineRule="auto"/>
        <w:ind w:right="-54"/>
        <w:jc w:val="both"/>
        <w:rPr>
          <w:rFonts w:ascii="Arial" w:hAnsi="Arial" w:cs="Arial"/>
          <w:b/>
          <w:bCs/>
          <w:sz w:val="22"/>
          <w:szCs w:val="22"/>
        </w:rPr>
      </w:pPr>
    </w:p>
    <w:p w14:paraId="63FE03F0" w14:textId="77777777" w:rsidR="00FF5BC6" w:rsidRDefault="00FF5BC6">
      <w:pPr>
        <w:spacing w:line="276" w:lineRule="auto"/>
        <w:ind w:right="-54"/>
        <w:jc w:val="both"/>
        <w:rPr>
          <w:rFonts w:ascii="Arial" w:hAnsi="Arial" w:cs="Arial"/>
          <w:b/>
          <w:bCs/>
          <w:sz w:val="22"/>
          <w:szCs w:val="22"/>
        </w:rPr>
      </w:pPr>
    </w:p>
    <w:p w14:paraId="22E9E75B" w14:textId="77777777" w:rsidR="00FF5BC6" w:rsidRDefault="00FF5BC6">
      <w:pPr>
        <w:spacing w:line="276" w:lineRule="auto"/>
        <w:ind w:right="-54"/>
        <w:jc w:val="both"/>
        <w:rPr>
          <w:rFonts w:ascii="Arial" w:hAnsi="Arial" w:cs="Arial"/>
          <w:b/>
          <w:bCs/>
          <w:sz w:val="22"/>
          <w:szCs w:val="22"/>
        </w:rPr>
      </w:pPr>
    </w:p>
    <w:p w14:paraId="025D4762" w14:textId="77777777" w:rsidR="00FF5BC6" w:rsidRDefault="00FF5BC6">
      <w:pPr>
        <w:spacing w:line="276" w:lineRule="auto"/>
        <w:ind w:right="-54"/>
        <w:jc w:val="both"/>
        <w:rPr>
          <w:rFonts w:ascii="Arial" w:hAnsi="Arial" w:cs="Arial"/>
          <w:b/>
          <w:bCs/>
          <w:sz w:val="22"/>
          <w:szCs w:val="22"/>
        </w:rPr>
      </w:pPr>
    </w:p>
    <w:p w14:paraId="389FAC44" w14:textId="77777777" w:rsidR="008A7DB6" w:rsidRDefault="008A7DB6">
      <w:pPr>
        <w:spacing w:line="276" w:lineRule="auto"/>
        <w:ind w:right="-54"/>
        <w:jc w:val="both"/>
        <w:rPr>
          <w:rFonts w:ascii="Arial" w:hAnsi="Arial" w:cs="Arial"/>
          <w:b/>
          <w:bCs/>
          <w:sz w:val="22"/>
          <w:szCs w:val="22"/>
        </w:rPr>
      </w:pPr>
    </w:p>
    <w:p w14:paraId="05CCDCE9" w14:textId="77777777" w:rsidR="008A7DB6" w:rsidRDefault="008A7DB6">
      <w:pPr>
        <w:spacing w:line="276" w:lineRule="auto"/>
        <w:ind w:right="-54"/>
        <w:jc w:val="both"/>
        <w:rPr>
          <w:rFonts w:ascii="Arial" w:hAnsi="Arial" w:cs="Arial"/>
          <w:b/>
          <w:bCs/>
          <w:sz w:val="22"/>
          <w:szCs w:val="22"/>
        </w:rPr>
      </w:pPr>
    </w:p>
    <w:p w14:paraId="7C16C471" w14:textId="77777777" w:rsidR="008A7DB6" w:rsidRDefault="008A7DB6">
      <w:pPr>
        <w:spacing w:line="276" w:lineRule="auto"/>
        <w:ind w:right="-54"/>
        <w:jc w:val="both"/>
        <w:rPr>
          <w:rFonts w:ascii="Arial" w:hAnsi="Arial" w:cs="Arial"/>
          <w:b/>
          <w:bCs/>
          <w:sz w:val="22"/>
          <w:szCs w:val="22"/>
        </w:rPr>
      </w:pPr>
    </w:p>
    <w:p w14:paraId="5C6C4428" w14:textId="77777777" w:rsidR="008A7DB6" w:rsidRDefault="008A7DB6">
      <w:pPr>
        <w:spacing w:line="276" w:lineRule="auto"/>
        <w:ind w:right="-54"/>
        <w:jc w:val="both"/>
        <w:rPr>
          <w:rFonts w:ascii="Arial" w:hAnsi="Arial" w:cs="Arial"/>
          <w:b/>
          <w:bCs/>
          <w:sz w:val="22"/>
          <w:szCs w:val="22"/>
        </w:rPr>
      </w:pPr>
    </w:p>
    <w:p w14:paraId="7CD65507" w14:textId="77777777" w:rsidR="008A7DB6" w:rsidRDefault="008A7DB6">
      <w:pPr>
        <w:spacing w:line="276" w:lineRule="auto"/>
        <w:ind w:right="-54"/>
        <w:jc w:val="both"/>
        <w:rPr>
          <w:rFonts w:ascii="Arial" w:hAnsi="Arial" w:cs="Arial"/>
          <w:b/>
          <w:bCs/>
          <w:sz w:val="22"/>
          <w:szCs w:val="22"/>
        </w:rPr>
      </w:pPr>
    </w:p>
    <w:p w14:paraId="3026F4CB" w14:textId="77777777" w:rsidR="008A7DB6" w:rsidRDefault="008A7DB6">
      <w:pPr>
        <w:spacing w:line="276" w:lineRule="auto"/>
        <w:ind w:right="-54"/>
        <w:jc w:val="both"/>
        <w:rPr>
          <w:rFonts w:ascii="Arial" w:hAnsi="Arial" w:cs="Arial"/>
          <w:b/>
          <w:bCs/>
          <w:sz w:val="22"/>
          <w:szCs w:val="22"/>
        </w:rPr>
      </w:pPr>
    </w:p>
    <w:p w14:paraId="02461781" w14:textId="77777777" w:rsidR="008A7DB6" w:rsidRDefault="008A7DB6">
      <w:pPr>
        <w:spacing w:line="276" w:lineRule="auto"/>
        <w:ind w:right="-54"/>
        <w:jc w:val="both"/>
        <w:rPr>
          <w:rFonts w:ascii="Arial" w:hAnsi="Arial" w:cs="Arial"/>
          <w:b/>
          <w:bCs/>
          <w:sz w:val="22"/>
          <w:szCs w:val="22"/>
        </w:rPr>
      </w:pPr>
    </w:p>
    <w:p w14:paraId="6962A198" w14:textId="77777777" w:rsidR="008A7DB6" w:rsidRDefault="008A7DB6">
      <w:pPr>
        <w:spacing w:line="276" w:lineRule="auto"/>
        <w:ind w:right="-54"/>
        <w:jc w:val="both"/>
        <w:rPr>
          <w:rFonts w:ascii="Arial" w:hAnsi="Arial" w:cs="Arial"/>
          <w:b/>
          <w:bCs/>
          <w:sz w:val="22"/>
          <w:szCs w:val="22"/>
        </w:rPr>
      </w:pPr>
    </w:p>
    <w:p w14:paraId="736706C0" w14:textId="77777777" w:rsidR="008A7DB6" w:rsidRDefault="008A7DB6">
      <w:pPr>
        <w:spacing w:line="276" w:lineRule="auto"/>
        <w:ind w:right="-54"/>
        <w:jc w:val="both"/>
        <w:rPr>
          <w:rFonts w:ascii="Arial" w:hAnsi="Arial" w:cs="Arial"/>
          <w:b/>
          <w:bCs/>
          <w:sz w:val="22"/>
          <w:szCs w:val="22"/>
        </w:rPr>
      </w:pPr>
    </w:p>
    <w:p w14:paraId="50D9B5CD" w14:textId="77777777" w:rsidR="008A7DB6" w:rsidRDefault="008A7DB6">
      <w:pPr>
        <w:spacing w:line="276" w:lineRule="auto"/>
        <w:ind w:right="-54"/>
        <w:jc w:val="both"/>
        <w:rPr>
          <w:rFonts w:ascii="Arial" w:hAnsi="Arial" w:cs="Arial"/>
          <w:b/>
          <w:bCs/>
          <w:sz w:val="22"/>
          <w:szCs w:val="22"/>
        </w:rPr>
      </w:pPr>
    </w:p>
    <w:p w14:paraId="34EEF5CB" w14:textId="77777777" w:rsidR="008A7DB6" w:rsidRDefault="008A7DB6">
      <w:pPr>
        <w:spacing w:line="276" w:lineRule="auto"/>
        <w:ind w:right="-54"/>
        <w:jc w:val="both"/>
        <w:rPr>
          <w:rFonts w:ascii="Arial" w:hAnsi="Arial" w:cs="Arial"/>
          <w:b/>
          <w:bCs/>
          <w:sz w:val="22"/>
          <w:szCs w:val="22"/>
        </w:rPr>
      </w:pPr>
    </w:p>
    <w:p w14:paraId="2876BE3F" w14:textId="77777777" w:rsidR="008A7DB6" w:rsidRDefault="008A7DB6">
      <w:pPr>
        <w:spacing w:line="276" w:lineRule="auto"/>
        <w:ind w:right="-54"/>
        <w:jc w:val="both"/>
        <w:rPr>
          <w:rFonts w:ascii="Arial" w:hAnsi="Arial" w:cs="Arial"/>
          <w:b/>
          <w:bCs/>
          <w:sz w:val="22"/>
          <w:szCs w:val="22"/>
        </w:rPr>
      </w:pPr>
    </w:p>
    <w:p w14:paraId="728263F5" w14:textId="77777777" w:rsidR="008A7DB6" w:rsidRDefault="008A7DB6">
      <w:pPr>
        <w:spacing w:line="276" w:lineRule="auto"/>
        <w:ind w:right="-54"/>
        <w:jc w:val="both"/>
        <w:rPr>
          <w:rFonts w:ascii="Arial" w:hAnsi="Arial" w:cs="Arial"/>
          <w:b/>
          <w:bCs/>
          <w:sz w:val="22"/>
          <w:szCs w:val="22"/>
        </w:rPr>
      </w:pPr>
    </w:p>
    <w:p w14:paraId="616F6AEB" w14:textId="77777777" w:rsidR="008A7DB6" w:rsidRDefault="008A7DB6">
      <w:pPr>
        <w:spacing w:line="276" w:lineRule="auto"/>
        <w:ind w:right="-54"/>
        <w:jc w:val="both"/>
        <w:rPr>
          <w:rFonts w:ascii="Arial" w:hAnsi="Arial" w:cs="Arial"/>
          <w:b/>
          <w:bCs/>
          <w:sz w:val="22"/>
          <w:szCs w:val="22"/>
        </w:rPr>
      </w:pPr>
    </w:p>
    <w:p w14:paraId="79738641" w14:textId="77777777" w:rsidR="008A7DB6" w:rsidRDefault="008A7DB6">
      <w:pPr>
        <w:spacing w:line="276" w:lineRule="auto"/>
        <w:ind w:right="-54"/>
        <w:jc w:val="both"/>
        <w:rPr>
          <w:rFonts w:ascii="Arial" w:hAnsi="Arial" w:cs="Arial"/>
          <w:b/>
          <w:bCs/>
          <w:sz w:val="22"/>
          <w:szCs w:val="22"/>
        </w:rPr>
      </w:pPr>
    </w:p>
    <w:p w14:paraId="728F1DB3" w14:textId="77777777" w:rsidR="008A7DB6" w:rsidRDefault="008A7DB6">
      <w:pPr>
        <w:spacing w:line="276" w:lineRule="auto"/>
        <w:ind w:right="-54"/>
        <w:jc w:val="both"/>
        <w:rPr>
          <w:rFonts w:ascii="Arial" w:hAnsi="Arial" w:cs="Arial"/>
          <w:b/>
          <w:bCs/>
          <w:sz w:val="22"/>
          <w:szCs w:val="22"/>
        </w:rPr>
      </w:pPr>
    </w:p>
    <w:p w14:paraId="2094AA86" w14:textId="77777777" w:rsidR="008A7DB6" w:rsidRDefault="008A7DB6">
      <w:pPr>
        <w:spacing w:line="276" w:lineRule="auto"/>
        <w:ind w:right="-54"/>
        <w:jc w:val="both"/>
        <w:rPr>
          <w:rFonts w:ascii="Arial" w:hAnsi="Arial" w:cs="Arial"/>
          <w:b/>
          <w:bCs/>
          <w:sz w:val="22"/>
          <w:szCs w:val="22"/>
        </w:rPr>
      </w:pPr>
    </w:p>
    <w:p w14:paraId="026AD53D" w14:textId="77777777" w:rsidR="008A7DB6" w:rsidRDefault="008A7DB6">
      <w:pPr>
        <w:spacing w:line="276" w:lineRule="auto"/>
        <w:ind w:right="-54"/>
        <w:jc w:val="both"/>
        <w:rPr>
          <w:rFonts w:ascii="Arial" w:hAnsi="Arial" w:cs="Arial"/>
          <w:b/>
          <w:bCs/>
          <w:sz w:val="22"/>
          <w:szCs w:val="22"/>
        </w:rPr>
      </w:pPr>
    </w:p>
    <w:p w14:paraId="5FB372CC" w14:textId="77777777" w:rsidR="008A7DB6" w:rsidRDefault="008A7DB6">
      <w:pPr>
        <w:spacing w:line="276" w:lineRule="auto"/>
        <w:ind w:right="-54"/>
        <w:jc w:val="both"/>
        <w:rPr>
          <w:rFonts w:ascii="Arial" w:hAnsi="Arial" w:cs="Arial"/>
          <w:b/>
          <w:bCs/>
          <w:sz w:val="22"/>
          <w:szCs w:val="22"/>
        </w:rPr>
      </w:pPr>
    </w:p>
    <w:p w14:paraId="1C8DD2EC" w14:textId="77777777" w:rsidR="008A7DB6" w:rsidRDefault="008A7DB6">
      <w:pPr>
        <w:spacing w:line="276" w:lineRule="auto"/>
        <w:ind w:right="-54"/>
        <w:jc w:val="both"/>
        <w:rPr>
          <w:rFonts w:ascii="Arial" w:hAnsi="Arial" w:cs="Arial"/>
          <w:b/>
          <w:bCs/>
          <w:sz w:val="22"/>
          <w:szCs w:val="22"/>
        </w:rPr>
      </w:pPr>
    </w:p>
    <w:p w14:paraId="6BE52A3F" w14:textId="77777777" w:rsidR="008A7DB6" w:rsidRDefault="008A7DB6">
      <w:pPr>
        <w:spacing w:line="276" w:lineRule="auto"/>
        <w:ind w:right="-54"/>
        <w:jc w:val="both"/>
        <w:rPr>
          <w:rFonts w:ascii="Arial" w:hAnsi="Arial" w:cs="Arial"/>
          <w:b/>
          <w:bCs/>
          <w:sz w:val="22"/>
          <w:szCs w:val="22"/>
        </w:rPr>
      </w:pPr>
    </w:p>
    <w:p w14:paraId="4F882C5A" w14:textId="77777777" w:rsidR="00FF5BC6" w:rsidRDefault="008A7DB6">
      <w:pPr>
        <w:spacing w:line="276" w:lineRule="auto"/>
        <w:ind w:right="-54"/>
        <w:jc w:val="both"/>
        <w:rPr>
          <w:rFonts w:ascii="Arial" w:hAnsi="Arial" w:cs="Arial"/>
          <w:b/>
          <w:bCs/>
          <w:sz w:val="22"/>
          <w:szCs w:val="22"/>
        </w:rPr>
      </w:pPr>
      <w:r>
        <w:rPr>
          <w:rFonts w:ascii="Arial" w:hAnsi="Arial" w:cs="Arial"/>
          <w:b/>
          <w:bCs/>
          <w:sz w:val="22"/>
          <w:szCs w:val="22"/>
        </w:rPr>
        <w:lastRenderedPageBreak/>
        <w:t>ANEXO VI</w:t>
      </w:r>
    </w:p>
    <w:p w14:paraId="361A69EA" w14:textId="77777777" w:rsidR="00FF5BC6" w:rsidRDefault="008A7DB6">
      <w:pPr>
        <w:spacing w:line="276" w:lineRule="auto"/>
        <w:ind w:right="-54"/>
        <w:jc w:val="both"/>
        <w:rPr>
          <w:rFonts w:ascii="Arial" w:hAnsi="Arial" w:cs="Arial"/>
          <w:b/>
          <w:bCs/>
          <w:sz w:val="22"/>
          <w:szCs w:val="22"/>
        </w:rPr>
      </w:pPr>
      <w:r>
        <w:rPr>
          <w:rFonts w:ascii="Arial" w:hAnsi="Arial" w:cs="Arial"/>
          <w:b/>
          <w:bCs/>
          <w:noProof/>
          <w:sz w:val="22"/>
          <w:szCs w:val="22"/>
        </w:rPr>
        <w:drawing>
          <wp:anchor distT="0" distB="0" distL="114935" distR="114935" simplePos="0" relativeHeight="158" behindDoc="0" locked="0" layoutInCell="0" allowOverlap="1" wp14:anchorId="1E0B1E19" wp14:editId="2B8E6539">
            <wp:simplePos x="0" y="0"/>
            <wp:positionH relativeFrom="column">
              <wp:posOffset>64770</wp:posOffset>
            </wp:positionH>
            <wp:positionV relativeFrom="paragraph">
              <wp:posOffset>438785</wp:posOffset>
            </wp:positionV>
            <wp:extent cx="5785485" cy="7162165"/>
            <wp:effectExtent l="0" t="0" r="0" b="0"/>
            <wp:wrapSquare wrapText="bothSides"/>
            <wp:docPr id="2"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16"/>
                    <pic:cNvPicPr>
                      <a:picLocks noChangeAspect="1" noChangeArrowheads="1"/>
                    </pic:cNvPicPr>
                  </pic:nvPicPr>
                  <pic:blipFill>
                    <a:blip r:embed="rId61"/>
                    <a:stretch>
                      <a:fillRect/>
                    </a:stretch>
                  </pic:blipFill>
                  <pic:spPr bwMode="auto">
                    <a:xfrm>
                      <a:off x="0" y="0"/>
                      <a:ext cx="5785485" cy="7162165"/>
                    </a:xfrm>
                    <a:prstGeom prst="rect">
                      <a:avLst/>
                    </a:prstGeom>
                  </pic:spPr>
                </pic:pic>
              </a:graphicData>
            </a:graphic>
          </wp:anchor>
        </w:drawing>
      </w:r>
    </w:p>
    <w:p w14:paraId="2E5E1219" w14:textId="77777777" w:rsidR="00FF5BC6" w:rsidRDefault="00FF5BC6">
      <w:pPr>
        <w:spacing w:line="276" w:lineRule="auto"/>
        <w:ind w:right="-54"/>
        <w:rPr>
          <w:rFonts w:ascii="Arial" w:hAnsi="Arial" w:cs="Arial"/>
          <w:b/>
          <w:bCs/>
          <w:sz w:val="22"/>
          <w:szCs w:val="22"/>
        </w:rPr>
      </w:pPr>
    </w:p>
    <w:p w14:paraId="69E9059F" w14:textId="77777777" w:rsidR="00FF5BC6" w:rsidRDefault="00FF5BC6">
      <w:pPr>
        <w:spacing w:line="276" w:lineRule="auto"/>
        <w:ind w:right="-54"/>
        <w:rPr>
          <w:rFonts w:ascii="Arial" w:hAnsi="Arial" w:cs="Arial"/>
          <w:b/>
          <w:bCs/>
          <w:sz w:val="22"/>
          <w:szCs w:val="22"/>
        </w:rPr>
      </w:pPr>
    </w:p>
    <w:p w14:paraId="2B899BF9" w14:textId="77777777" w:rsidR="00FF5BC6" w:rsidRDefault="008A7DB6">
      <w:pPr>
        <w:spacing w:line="276" w:lineRule="auto"/>
        <w:ind w:right="-54"/>
        <w:rPr>
          <w:rFonts w:ascii="Arial" w:hAnsi="Arial" w:cs="Arial"/>
          <w:b/>
          <w:bCs/>
          <w:sz w:val="22"/>
          <w:szCs w:val="22"/>
        </w:rPr>
      </w:pPr>
      <w:r>
        <w:rPr>
          <w:rFonts w:ascii="Arial" w:hAnsi="Arial" w:cs="Arial"/>
          <w:b/>
          <w:bCs/>
          <w:sz w:val="22"/>
          <w:szCs w:val="22"/>
        </w:rPr>
        <w:t>ANEXO VII – MINUTA DE CONTRATO</w:t>
      </w:r>
    </w:p>
    <w:p w14:paraId="593178EC" w14:textId="77777777" w:rsidR="00FF5BC6" w:rsidRDefault="00FF5BC6">
      <w:pPr>
        <w:tabs>
          <w:tab w:val="left" w:pos="1490"/>
        </w:tabs>
        <w:spacing w:line="276" w:lineRule="auto"/>
        <w:ind w:right="-54"/>
        <w:jc w:val="both"/>
        <w:rPr>
          <w:rFonts w:ascii="Arial" w:hAnsi="Arial" w:cs="Arial"/>
          <w:b/>
          <w:bCs/>
          <w:sz w:val="22"/>
          <w:szCs w:val="22"/>
        </w:rPr>
      </w:pPr>
    </w:p>
    <w:p w14:paraId="59F8CAED"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CONTRATO ADMINISTRATIVO Nº  XX/2024</w:t>
      </w:r>
    </w:p>
    <w:p w14:paraId="388DD418"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340E6912"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27E1B4E7"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18E5C1D6"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PROCESSO ADMINISTRATIVO Nº 6.216/2024</w:t>
      </w:r>
    </w:p>
    <w:p w14:paraId="4149DFE5" w14:textId="77777777" w:rsidR="00FF5BC6" w:rsidRDefault="008A7DB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XX/2024</w:t>
      </w:r>
    </w:p>
    <w:p w14:paraId="4A1F3406" w14:textId="77777777" w:rsidR="00FF5BC6" w:rsidRDefault="00FF5BC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2A1BB03C" w14:textId="77777777" w:rsidR="00FF5BC6" w:rsidRDefault="00FF5BC6">
      <w:pPr>
        <w:spacing w:line="276" w:lineRule="auto"/>
        <w:ind w:right="-54"/>
        <w:jc w:val="center"/>
        <w:rPr>
          <w:rFonts w:ascii="Arial" w:hAnsi="Arial" w:cs="Arial"/>
          <w:b/>
          <w:bCs/>
          <w:sz w:val="22"/>
          <w:szCs w:val="22"/>
          <w:u w:val="single"/>
        </w:rPr>
      </w:pPr>
    </w:p>
    <w:p w14:paraId="0344B06A" w14:textId="77777777" w:rsidR="00FF5BC6" w:rsidRDefault="00FF5BC6">
      <w:pPr>
        <w:spacing w:line="276" w:lineRule="auto"/>
        <w:ind w:right="-54"/>
        <w:jc w:val="center"/>
        <w:rPr>
          <w:rFonts w:ascii="Arial" w:hAnsi="Arial" w:cs="Arial"/>
          <w:b/>
          <w:bCs/>
          <w:sz w:val="22"/>
          <w:szCs w:val="22"/>
          <w:u w:val="single"/>
        </w:rPr>
      </w:pPr>
    </w:p>
    <w:p w14:paraId="7D3071F9" w14:textId="77777777" w:rsidR="00FF5BC6" w:rsidRDefault="008A7DB6">
      <w:pPr>
        <w:spacing w:line="276" w:lineRule="auto"/>
        <w:jc w:val="both"/>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 xml:space="preserve">SECRETARIA DA </w:t>
      </w:r>
      <w:proofErr w:type="spellStart"/>
      <w:r>
        <w:rPr>
          <w:rFonts w:ascii="Arial" w:hAnsi="Arial" w:cs="Arial"/>
          <w:b/>
          <w:bCs/>
          <w:sz w:val="22"/>
          <w:szCs w:val="22"/>
        </w:rPr>
        <w:t>XXXXX</w:t>
      </w:r>
      <w:proofErr w:type="spellEnd"/>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w:t>
      </w:r>
      <w:r>
        <w:rPr>
          <w:rFonts w:ascii="Arial" w:eastAsia="Arial" w:hAnsi="Arial" w:cs="Arial"/>
          <w:sz w:val="22"/>
          <w:szCs w:val="22"/>
        </w:rPr>
        <w:t xml:space="preserve">da nos autos, inscrita no CNPJ sob o nº ................., sediado (a) ..........................., tendo em vista o que consta no Processo nº .............................. e em observância às disposições da </w:t>
      </w:r>
      <w:hyperlink r:id="rId62">
        <w:r>
          <w:rPr>
            <w:rStyle w:val="Hyperlink"/>
            <w:rFonts w:ascii="Arial" w:eastAsia="Arial" w:hAnsi="Arial" w:cs="Arial"/>
            <w:color w:val="000000"/>
            <w:sz w:val="22"/>
            <w:szCs w:val="22"/>
          </w:rPr>
          <w:t>Lei nº 14.133, de 1º de abril de 2021</w:t>
        </w:r>
      </w:hyperlink>
      <w:r>
        <w:rPr>
          <w:rStyle w:val="Hyperlink"/>
          <w:rFonts w:ascii="Arial" w:eastAsia="Arial" w:hAnsi="Arial" w:cs="Arial"/>
          <w:color w:val="000000"/>
          <w:sz w:val="22"/>
          <w:szCs w:val="22"/>
        </w:rPr>
        <w:t xml:space="preserve"> e Decreto 7.999/2024</w:t>
      </w:r>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469168C0" w14:textId="77777777" w:rsidR="00FF5BC6" w:rsidRDefault="00FF5BC6">
      <w:pPr>
        <w:spacing w:line="276" w:lineRule="auto"/>
        <w:jc w:val="both"/>
        <w:rPr>
          <w:rFonts w:ascii="Arial" w:eastAsia="Arial" w:hAnsi="Arial" w:cs="Arial"/>
          <w:sz w:val="22"/>
          <w:szCs w:val="22"/>
        </w:rPr>
      </w:pPr>
    </w:p>
    <w:p w14:paraId="536C71EE" w14:textId="77777777" w:rsidR="00FF5BC6" w:rsidRDefault="008A7DB6">
      <w:pPr>
        <w:pStyle w:val="Nivel01"/>
        <w:numPr>
          <w:ilvl w:val="0"/>
          <w:numId w:val="0"/>
        </w:numPr>
        <w:spacing w:before="120" w:after="288" w:line="276" w:lineRule="auto"/>
      </w:pPr>
      <w:r>
        <w:rPr>
          <w:sz w:val="22"/>
          <w:szCs w:val="22"/>
        </w:rPr>
        <w:t>CLÁUSULA PRIMEIRA – OBJETO (</w:t>
      </w:r>
      <w:hyperlink r:id="rId63" w:anchor="art92" w:history="1">
        <w:r>
          <w:rPr>
            <w:rStyle w:val="Hyperlink"/>
            <w:color w:val="000000"/>
            <w:sz w:val="22"/>
            <w:szCs w:val="22"/>
          </w:rPr>
          <w:t>art. 92, I e II</w:t>
        </w:r>
      </w:hyperlink>
      <w:r>
        <w:rPr>
          <w:sz w:val="22"/>
          <w:szCs w:val="22"/>
        </w:rPr>
        <w:t>)</w:t>
      </w:r>
    </w:p>
    <w:p w14:paraId="025B8BAF" w14:textId="77777777" w:rsidR="00FF5BC6" w:rsidRDefault="008A7DB6">
      <w:pPr>
        <w:pStyle w:val="Nivel2"/>
        <w:numPr>
          <w:ilvl w:val="1"/>
          <w:numId w:val="7"/>
        </w:numPr>
        <w:spacing w:after="288"/>
        <w:ind w:left="0" w:firstLine="0"/>
      </w:pPr>
      <w:r>
        <w:rPr>
          <w:sz w:val="22"/>
          <w:szCs w:val="22"/>
        </w:rPr>
        <w:t xml:space="preserve">- </w:t>
      </w:r>
      <w:r>
        <w:t xml:space="preserve">O objeto do presente instrumento é a contratação de </w:t>
      </w:r>
      <w:r>
        <w:t>.........................., nas condições estabelecidas no Termo de Referência do Edital, que fica fazendo parte integrante desse Contrato.</w:t>
      </w:r>
    </w:p>
    <w:tbl>
      <w:tblPr>
        <w:tblW w:w="9498" w:type="dxa"/>
        <w:jc w:val="center"/>
        <w:tblLayout w:type="fixed"/>
        <w:tblLook w:val="04A0" w:firstRow="1" w:lastRow="0" w:firstColumn="1" w:lastColumn="0" w:noHBand="0" w:noVBand="1"/>
      </w:tblPr>
      <w:tblGrid>
        <w:gridCol w:w="705"/>
        <w:gridCol w:w="2556"/>
        <w:gridCol w:w="1280"/>
        <w:gridCol w:w="1136"/>
        <w:gridCol w:w="1553"/>
        <w:gridCol w:w="1285"/>
        <w:gridCol w:w="983"/>
      </w:tblGrid>
      <w:tr w:rsidR="00FF5BC6" w14:paraId="64B63668"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0D0A7259"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ITEM</w:t>
            </w:r>
          </w:p>
          <w:p w14:paraId="64D17588" w14:textId="77777777" w:rsidR="00FF5BC6" w:rsidRDefault="00FF5BC6">
            <w:pPr>
              <w:widowControl w:val="0"/>
              <w:spacing w:before="120" w:after="288" w:line="276" w:lineRule="auto"/>
              <w:jc w:val="center"/>
              <w:rPr>
                <w:rFonts w:ascii="Arial" w:eastAsia="Arial" w:hAnsi="Arial" w:cs="Arial"/>
                <w:b/>
                <w:bCs/>
                <w:sz w:val="18"/>
                <w:szCs w:val="18"/>
              </w:rPr>
            </w:pPr>
          </w:p>
        </w:tc>
        <w:tc>
          <w:tcPr>
            <w:tcW w:w="2556" w:type="dxa"/>
            <w:tcBorders>
              <w:top w:val="single" w:sz="4" w:space="0" w:color="000000"/>
              <w:left w:val="single" w:sz="4" w:space="0" w:color="000000"/>
              <w:bottom w:val="single" w:sz="4" w:space="0" w:color="000000"/>
              <w:right w:val="single" w:sz="4" w:space="0" w:color="000000"/>
            </w:tcBorders>
          </w:tcPr>
          <w:p w14:paraId="5296D1E4"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7EFEED2B"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CÓDIGO</w:t>
            </w:r>
          </w:p>
        </w:tc>
        <w:tc>
          <w:tcPr>
            <w:tcW w:w="1136" w:type="dxa"/>
            <w:tcBorders>
              <w:top w:val="single" w:sz="4" w:space="0" w:color="000000"/>
              <w:left w:val="single" w:sz="4" w:space="0" w:color="000000"/>
              <w:bottom w:val="single" w:sz="4" w:space="0" w:color="000000"/>
              <w:right w:val="single" w:sz="4" w:space="0" w:color="000000"/>
            </w:tcBorders>
          </w:tcPr>
          <w:p w14:paraId="14DD868E"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UNIDADE DE MEDIDA</w:t>
            </w:r>
          </w:p>
        </w:tc>
        <w:tc>
          <w:tcPr>
            <w:tcW w:w="1553" w:type="dxa"/>
            <w:tcBorders>
              <w:top w:val="single" w:sz="4" w:space="0" w:color="000000"/>
              <w:left w:val="single" w:sz="4" w:space="0" w:color="000000"/>
              <w:bottom w:val="single" w:sz="4" w:space="0" w:color="000000"/>
              <w:right w:val="single" w:sz="4" w:space="0" w:color="000000"/>
            </w:tcBorders>
          </w:tcPr>
          <w:p w14:paraId="117FB9D9"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QUANTIDADE</w:t>
            </w:r>
          </w:p>
        </w:tc>
        <w:tc>
          <w:tcPr>
            <w:tcW w:w="1285" w:type="dxa"/>
            <w:tcBorders>
              <w:top w:val="single" w:sz="4" w:space="0" w:color="000000"/>
              <w:left w:val="single" w:sz="4" w:space="0" w:color="000000"/>
              <w:bottom w:val="single" w:sz="4" w:space="0" w:color="000000"/>
              <w:right w:val="single" w:sz="4" w:space="0" w:color="000000"/>
            </w:tcBorders>
          </w:tcPr>
          <w:p w14:paraId="6C097F83"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UNITÁRIO</w:t>
            </w:r>
          </w:p>
        </w:tc>
        <w:tc>
          <w:tcPr>
            <w:tcW w:w="983" w:type="dxa"/>
            <w:tcBorders>
              <w:top w:val="single" w:sz="4" w:space="0" w:color="000000"/>
              <w:left w:val="single" w:sz="4" w:space="0" w:color="000000"/>
              <w:bottom w:val="single" w:sz="4" w:space="0" w:color="000000"/>
              <w:right w:val="single" w:sz="4" w:space="0" w:color="000000"/>
            </w:tcBorders>
          </w:tcPr>
          <w:p w14:paraId="436DC1F2"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TOTAL</w:t>
            </w:r>
          </w:p>
        </w:tc>
      </w:tr>
      <w:tr w:rsidR="00FF5BC6" w14:paraId="4D485F67"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3D521749"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1</w:t>
            </w:r>
          </w:p>
        </w:tc>
        <w:tc>
          <w:tcPr>
            <w:tcW w:w="2556" w:type="dxa"/>
            <w:tcBorders>
              <w:top w:val="single" w:sz="4" w:space="0" w:color="000000"/>
              <w:left w:val="single" w:sz="4" w:space="0" w:color="000000"/>
              <w:bottom w:val="single" w:sz="4" w:space="0" w:color="000000"/>
              <w:right w:val="single" w:sz="4" w:space="0" w:color="000000"/>
            </w:tcBorders>
          </w:tcPr>
          <w:p w14:paraId="11542DC1" w14:textId="77777777" w:rsidR="00FF5BC6" w:rsidRDefault="00FF5BC6">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56BFD9B" w14:textId="77777777" w:rsidR="00FF5BC6" w:rsidRDefault="00FF5BC6">
            <w:pPr>
              <w:widowControl w:val="0"/>
              <w:snapToGrid w:val="0"/>
              <w:spacing w:before="120" w:after="288" w:line="276" w:lineRule="auto"/>
              <w:rPr>
                <w:rFonts w:ascii="Arial" w:eastAsia="Arial" w:hAnsi="Arial" w:cs="Arial"/>
                <w:b/>
                <w:bCs/>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7AED21DC" w14:textId="77777777" w:rsidR="00FF5BC6" w:rsidRDefault="00FF5BC6">
            <w:pPr>
              <w:widowControl w:val="0"/>
              <w:snapToGrid w:val="0"/>
              <w:spacing w:before="120" w:after="288" w:line="276" w:lineRule="auto"/>
              <w:rPr>
                <w:rFonts w:ascii="Arial" w:eastAsia="Arial" w:hAnsi="Arial" w:cs="Arial"/>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7638ED1B" w14:textId="77777777" w:rsidR="00FF5BC6" w:rsidRDefault="00FF5BC6">
            <w:pPr>
              <w:widowControl w:val="0"/>
              <w:snapToGrid w:val="0"/>
              <w:spacing w:before="120" w:after="288" w:line="276" w:lineRule="auto"/>
              <w:rPr>
                <w:rFonts w:ascii="Arial" w:eastAsia="Arial" w:hAnsi="Arial" w:cs="Arial"/>
                <w:sz w:val="18"/>
                <w:szCs w:val="18"/>
              </w:rPr>
            </w:pPr>
          </w:p>
        </w:tc>
        <w:tc>
          <w:tcPr>
            <w:tcW w:w="1285" w:type="dxa"/>
            <w:tcBorders>
              <w:top w:val="single" w:sz="4" w:space="0" w:color="000000"/>
              <w:left w:val="single" w:sz="4" w:space="0" w:color="000000"/>
              <w:bottom w:val="single" w:sz="4" w:space="0" w:color="000000"/>
              <w:right w:val="single" w:sz="4" w:space="0" w:color="000000"/>
            </w:tcBorders>
          </w:tcPr>
          <w:p w14:paraId="00ED0C24" w14:textId="77777777" w:rsidR="00FF5BC6" w:rsidRDefault="00FF5BC6">
            <w:pPr>
              <w:widowControl w:val="0"/>
              <w:snapToGrid w:val="0"/>
              <w:spacing w:before="120" w:after="288" w:line="276" w:lineRule="auto"/>
              <w:rPr>
                <w:rFonts w:ascii="Arial" w:eastAsia="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14:paraId="20F760C6" w14:textId="77777777" w:rsidR="00FF5BC6" w:rsidRDefault="00FF5BC6">
            <w:pPr>
              <w:widowControl w:val="0"/>
              <w:snapToGrid w:val="0"/>
              <w:spacing w:before="120" w:after="288" w:line="276" w:lineRule="auto"/>
              <w:rPr>
                <w:rFonts w:ascii="Arial" w:eastAsia="Arial" w:hAnsi="Arial" w:cs="Arial"/>
                <w:sz w:val="18"/>
                <w:szCs w:val="18"/>
              </w:rPr>
            </w:pPr>
          </w:p>
        </w:tc>
      </w:tr>
      <w:tr w:rsidR="00FF5BC6" w14:paraId="4386405A"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6C80BEBB"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2</w:t>
            </w:r>
          </w:p>
        </w:tc>
        <w:tc>
          <w:tcPr>
            <w:tcW w:w="2556" w:type="dxa"/>
            <w:tcBorders>
              <w:top w:val="single" w:sz="4" w:space="0" w:color="000000"/>
              <w:left w:val="single" w:sz="4" w:space="0" w:color="000000"/>
              <w:bottom w:val="single" w:sz="4" w:space="0" w:color="000000"/>
              <w:right w:val="single" w:sz="4" w:space="0" w:color="000000"/>
            </w:tcBorders>
          </w:tcPr>
          <w:p w14:paraId="2221F908" w14:textId="77777777" w:rsidR="00FF5BC6" w:rsidRDefault="00FF5BC6">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0C5B6D5E" w14:textId="77777777" w:rsidR="00FF5BC6" w:rsidRDefault="00FF5BC6">
            <w:pPr>
              <w:widowControl w:val="0"/>
              <w:snapToGrid w:val="0"/>
              <w:spacing w:before="120" w:after="288" w:line="276" w:lineRule="auto"/>
              <w:rPr>
                <w:rFonts w:ascii="Arial" w:eastAsia="Arial" w:hAnsi="Arial" w:cs="Arial"/>
                <w:b/>
                <w:bCs/>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2A7F713D" w14:textId="77777777" w:rsidR="00FF5BC6" w:rsidRDefault="00FF5BC6">
            <w:pPr>
              <w:widowControl w:val="0"/>
              <w:snapToGrid w:val="0"/>
              <w:spacing w:before="120" w:after="288" w:line="276" w:lineRule="auto"/>
              <w:rPr>
                <w:rFonts w:ascii="Arial" w:eastAsia="Arial" w:hAnsi="Arial" w:cs="Arial"/>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7627EC93" w14:textId="77777777" w:rsidR="00FF5BC6" w:rsidRDefault="00FF5BC6">
            <w:pPr>
              <w:widowControl w:val="0"/>
              <w:snapToGrid w:val="0"/>
              <w:spacing w:before="120" w:after="288" w:line="276" w:lineRule="auto"/>
              <w:rPr>
                <w:rFonts w:ascii="Arial" w:eastAsia="Arial" w:hAnsi="Arial" w:cs="Arial"/>
                <w:sz w:val="18"/>
                <w:szCs w:val="18"/>
              </w:rPr>
            </w:pPr>
          </w:p>
        </w:tc>
        <w:tc>
          <w:tcPr>
            <w:tcW w:w="1285" w:type="dxa"/>
            <w:tcBorders>
              <w:top w:val="single" w:sz="4" w:space="0" w:color="000000"/>
              <w:left w:val="single" w:sz="4" w:space="0" w:color="000000"/>
              <w:bottom w:val="single" w:sz="4" w:space="0" w:color="000000"/>
              <w:right w:val="single" w:sz="4" w:space="0" w:color="000000"/>
            </w:tcBorders>
          </w:tcPr>
          <w:p w14:paraId="74ABC52D" w14:textId="77777777" w:rsidR="00FF5BC6" w:rsidRDefault="00FF5BC6">
            <w:pPr>
              <w:widowControl w:val="0"/>
              <w:snapToGrid w:val="0"/>
              <w:spacing w:before="120" w:after="288" w:line="276" w:lineRule="auto"/>
              <w:rPr>
                <w:rFonts w:ascii="Arial" w:eastAsia="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14:paraId="7CB84043" w14:textId="77777777" w:rsidR="00FF5BC6" w:rsidRDefault="00FF5BC6">
            <w:pPr>
              <w:widowControl w:val="0"/>
              <w:snapToGrid w:val="0"/>
              <w:spacing w:before="120" w:after="288" w:line="276" w:lineRule="auto"/>
              <w:rPr>
                <w:rFonts w:ascii="Arial" w:eastAsia="Arial" w:hAnsi="Arial" w:cs="Arial"/>
                <w:sz w:val="18"/>
                <w:szCs w:val="18"/>
              </w:rPr>
            </w:pPr>
          </w:p>
        </w:tc>
      </w:tr>
      <w:tr w:rsidR="00FF5BC6" w14:paraId="4D6D8643"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105F99D6" w14:textId="77777777" w:rsidR="00FF5BC6" w:rsidRDefault="008A7DB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w:t>
            </w:r>
          </w:p>
        </w:tc>
        <w:tc>
          <w:tcPr>
            <w:tcW w:w="2556" w:type="dxa"/>
            <w:tcBorders>
              <w:top w:val="single" w:sz="4" w:space="0" w:color="000000"/>
              <w:left w:val="single" w:sz="4" w:space="0" w:color="000000"/>
              <w:bottom w:val="single" w:sz="4" w:space="0" w:color="000000"/>
              <w:right w:val="single" w:sz="4" w:space="0" w:color="000000"/>
            </w:tcBorders>
          </w:tcPr>
          <w:p w14:paraId="3E9D51C0" w14:textId="77777777" w:rsidR="00FF5BC6" w:rsidRDefault="00FF5BC6">
            <w:pPr>
              <w:widowControl w:val="0"/>
              <w:snapToGrid w:val="0"/>
              <w:spacing w:before="120" w:after="288" w:line="276" w:lineRule="auto"/>
              <w:jc w:val="center"/>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345616A1" w14:textId="77777777" w:rsidR="00FF5BC6" w:rsidRDefault="00FF5BC6">
            <w:pPr>
              <w:widowControl w:val="0"/>
              <w:snapToGrid w:val="0"/>
              <w:spacing w:before="120" w:after="288" w:line="276" w:lineRule="auto"/>
              <w:rPr>
                <w:rFonts w:ascii="Arial" w:eastAsia="Arial" w:hAnsi="Arial" w:cs="Arial"/>
                <w:b/>
                <w:bCs/>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65AEFD32" w14:textId="77777777" w:rsidR="00FF5BC6" w:rsidRDefault="00FF5BC6">
            <w:pPr>
              <w:widowControl w:val="0"/>
              <w:snapToGrid w:val="0"/>
              <w:spacing w:before="120" w:after="288" w:line="276" w:lineRule="auto"/>
              <w:rPr>
                <w:rFonts w:ascii="Arial" w:eastAsia="Arial" w:hAnsi="Arial" w:cs="Arial"/>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053457C9" w14:textId="77777777" w:rsidR="00FF5BC6" w:rsidRDefault="00FF5BC6">
            <w:pPr>
              <w:widowControl w:val="0"/>
              <w:snapToGrid w:val="0"/>
              <w:spacing w:before="120" w:after="288" w:line="276" w:lineRule="auto"/>
              <w:rPr>
                <w:rFonts w:ascii="Arial" w:eastAsia="Arial" w:hAnsi="Arial" w:cs="Arial"/>
                <w:sz w:val="18"/>
                <w:szCs w:val="18"/>
              </w:rPr>
            </w:pPr>
          </w:p>
        </w:tc>
        <w:tc>
          <w:tcPr>
            <w:tcW w:w="1285" w:type="dxa"/>
            <w:tcBorders>
              <w:top w:val="single" w:sz="4" w:space="0" w:color="000000"/>
              <w:left w:val="single" w:sz="4" w:space="0" w:color="000000"/>
              <w:bottom w:val="single" w:sz="4" w:space="0" w:color="000000"/>
              <w:right w:val="single" w:sz="4" w:space="0" w:color="000000"/>
            </w:tcBorders>
          </w:tcPr>
          <w:p w14:paraId="44186DB8" w14:textId="77777777" w:rsidR="00FF5BC6" w:rsidRDefault="00FF5BC6">
            <w:pPr>
              <w:widowControl w:val="0"/>
              <w:snapToGrid w:val="0"/>
              <w:spacing w:before="120" w:after="288" w:line="276" w:lineRule="auto"/>
              <w:rPr>
                <w:rFonts w:ascii="Arial" w:eastAsia="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14:paraId="7836126B" w14:textId="77777777" w:rsidR="00FF5BC6" w:rsidRDefault="00FF5BC6">
            <w:pPr>
              <w:widowControl w:val="0"/>
              <w:snapToGrid w:val="0"/>
              <w:spacing w:before="120" w:after="288" w:line="276" w:lineRule="auto"/>
              <w:rPr>
                <w:rFonts w:ascii="Arial" w:eastAsia="Arial" w:hAnsi="Arial" w:cs="Arial"/>
                <w:sz w:val="18"/>
                <w:szCs w:val="18"/>
              </w:rPr>
            </w:pPr>
          </w:p>
        </w:tc>
      </w:tr>
    </w:tbl>
    <w:p w14:paraId="7DC487AF" w14:textId="77777777" w:rsidR="00FF5BC6" w:rsidRDefault="008A7DB6">
      <w:pPr>
        <w:pStyle w:val="Nivel2"/>
        <w:tabs>
          <w:tab w:val="clear" w:pos="0"/>
        </w:tabs>
        <w:spacing w:after="288"/>
        <w:ind w:left="0" w:hanging="7"/>
        <w:rPr>
          <w:sz w:val="22"/>
          <w:szCs w:val="22"/>
        </w:rPr>
      </w:pPr>
      <w:r>
        <w:rPr>
          <w:sz w:val="22"/>
          <w:szCs w:val="22"/>
        </w:rPr>
        <w:t>1.2 - Vinculam esta contratação, independentemente de transcrição:</w:t>
      </w:r>
    </w:p>
    <w:p w14:paraId="7796527C" w14:textId="77777777" w:rsidR="00FF5BC6" w:rsidRDefault="008A7DB6">
      <w:pPr>
        <w:pStyle w:val="Nivel3"/>
        <w:numPr>
          <w:ilvl w:val="0"/>
          <w:numId w:val="5"/>
        </w:numPr>
        <w:spacing w:after="288"/>
        <w:ind w:left="0" w:firstLine="0"/>
        <w:rPr>
          <w:sz w:val="22"/>
          <w:szCs w:val="22"/>
        </w:rPr>
      </w:pPr>
      <w:r>
        <w:rPr>
          <w:sz w:val="22"/>
          <w:szCs w:val="22"/>
        </w:rPr>
        <w:lastRenderedPageBreak/>
        <w:t>O Termo de Referência;</w:t>
      </w:r>
    </w:p>
    <w:p w14:paraId="5CE76072" w14:textId="77777777" w:rsidR="00FF5BC6" w:rsidRDefault="008A7DB6">
      <w:pPr>
        <w:pStyle w:val="Nivel3"/>
        <w:numPr>
          <w:ilvl w:val="0"/>
          <w:numId w:val="5"/>
        </w:numPr>
        <w:spacing w:after="288"/>
        <w:ind w:left="0" w:firstLine="0"/>
        <w:rPr>
          <w:sz w:val="22"/>
          <w:szCs w:val="22"/>
        </w:rPr>
      </w:pPr>
      <w:r>
        <w:rPr>
          <w:sz w:val="22"/>
          <w:szCs w:val="22"/>
        </w:rPr>
        <w:t>O Edital da Licitação;</w:t>
      </w:r>
    </w:p>
    <w:p w14:paraId="336BE9EE" w14:textId="77777777" w:rsidR="00FF5BC6" w:rsidRDefault="008A7DB6">
      <w:pPr>
        <w:pStyle w:val="Nivel3"/>
        <w:numPr>
          <w:ilvl w:val="0"/>
          <w:numId w:val="5"/>
        </w:numPr>
        <w:spacing w:after="288"/>
        <w:ind w:left="0" w:firstLine="0"/>
        <w:rPr>
          <w:sz w:val="22"/>
          <w:szCs w:val="22"/>
        </w:rPr>
      </w:pPr>
      <w:r>
        <w:rPr>
          <w:sz w:val="22"/>
          <w:szCs w:val="22"/>
        </w:rPr>
        <w:t>A Proposta do contratado;</w:t>
      </w:r>
    </w:p>
    <w:p w14:paraId="4DFA143F" w14:textId="77777777" w:rsidR="00FF5BC6" w:rsidRDefault="008A7DB6">
      <w:pPr>
        <w:pStyle w:val="Nivel3"/>
        <w:numPr>
          <w:ilvl w:val="0"/>
          <w:numId w:val="5"/>
        </w:numPr>
        <w:spacing w:after="288"/>
        <w:ind w:left="0" w:firstLine="0"/>
        <w:rPr>
          <w:sz w:val="22"/>
          <w:szCs w:val="22"/>
        </w:rPr>
      </w:pPr>
      <w:r>
        <w:rPr>
          <w:sz w:val="22"/>
          <w:szCs w:val="22"/>
        </w:rPr>
        <w:t>Eventuais anexos dos documentos supracitados.</w:t>
      </w:r>
    </w:p>
    <w:p w14:paraId="0DE784FD" w14:textId="77777777" w:rsidR="00FF5BC6" w:rsidRDefault="008A7DB6">
      <w:pPr>
        <w:pStyle w:val="Nivel01"/>
        <w:numPr>
          <w:ilvl w:val="0"/>
          <w:numId w:val="0"/>
        </w:numPr>
        <w:spacing w:before="120" w:after="288" w:line="276" w:lineRule="auto"/>
        <w:rPr>
          <w:sz w:val="22"/>
          <w:szCs w:val="22"/>
        </w:rPr>
      </w:pPr>
      <w:r>
        <w:rPr>
          <w:sz w:val="22"/>
          <w:szCs w:val="22"/>
        </w:rPr>
        <w:t>CLÁUSULA SEGUNDA – VIGÊNCIA E PRORROGAÇÃO</w:t>
      </w:r>
    </w:p>
    <w:p w14:paraId="05E5980F" w14:textId="77777777" w:rsidR="00FF5BC6" w:rsidRDefault="008A7DB6">
      <w:pPr>
        <w:pStyle w:val="Nvel2-Red"/>
        <w:numPr>
          <w:ilvl w:val="1"/>
          <w:numId w:val="4"/>
        </w:numPr>
        <w:spacing w:after="288"/>
        <w:ind w:left="0" w:firstLine="0"/>
        <w:rPr>
          <w:color w:val="auto"/>
        </w:rPr>
      </w:pPr>
      <w:r>
        <w:rPr>
          <w:i w:val="0"/>
          <w:iCs w:val="0"/>
          <w:color w:val="auto"/>
          <w:sz w:val="22"/>
          <w:szCs w:val="22"/>
        </w:rPr>
        <w:t xml:space="preserve">- O prazo de vigência da contratação é de .............................. contados do(a) ............................., na forma do </w:t>
      </w:r>
      <w:hyperlink r:id="rId64" w:anchor="art105" w:history="1">
        <w:r>
          <w:rPr>
            <w:rStyle w:val="Hyperlink"/>
            <w:color w:val="auto"/>
            <w:sz w:val="22"/>
            <w:szCs w:val="22"/>
          </w:rPr>
          <w:t>artigo 105 da Lei n° 14.133, de 2021</w:t>
        </w:r>
      </w:hyperlink>
      <w:r>
        <w:rPr>
          <w:i w:val="0"/>
          <w:iCs w:val="0"/>
          <w:color w:val="auto"/>
          <w:sz w:val="22"/>
          <w:szCs w:val="22"/>
        </w:rPr>
        <w:t>, podendo ser prorrogada na forma da lei.</w:t>
      </w:r>
    </w:p>
    <w:p w14:paraId="54072920" w14:textId="77777777" w:rsidR="00FF5BC6" w:rsidRDefault="008A7DB6">
      <w:pPr>
        <w:pStyle w:val="Nivel01"/>
        <w:numPr>
          <w:ilvl w:val="0"/>
          <w:numId w:val="0"/>
        </w:numPr>
        <w:spacing w:before="120" w:after="288" w:line="276" w:lineRule="auto"/>
        <w:rPr>
          <w:sz w:val="22"/>
          <w:szCs w:val="22"/>
        </w:rPr>
      </w:pPr>
      <w:r>
        <w:rPr>
          <w:sz w:val="22"/>
          <w:szCs w:val="22"/>
        </w:rPr>
        <w:t>CLÁUSULA TERCEIRA – MODELOS DE EXECUÇÃO E GESTÃO CONTRATUAIS (</w:t>
      </w:r>
      <w:hyperlink r:id="rId65" w:anchor="art92" w:history="1">
        <w:r>
          <w:rPr>
            <w:rStyle w:val="Hyperlink"/>
            <w:color w:val="auto"/>
            <w:sz w:val="22"/>
            <w:szCs w:val="22"/>
          </w:rPr>
          <w:t>art. 92, IV, VII e XVIII)</w:t>
        </w:r>
      </w:hyperlink>
    </w:p>
    <w:p w14:paraId="31C19AE0" w14:textId="77777777" w:rsidR="00FF5BC6" w:rsidRDefault="008A7DB6">
      <w:pPr>
        <w:pStyle w:val="Nivel2"/>
        <w:tabs>
          <w:tab w:val="clear" w:pos="0"/>
        </w:tabs>
        <w:spacing w:after="288"/>
        <w:ind w:left="0" w:firstLine="0"/>
        <w:rPr>
          <w:sz w:val="22"/>
          <w:szCs w:val="22"/>
        </w:rPr>
      </w:pPr>
      <w:r>
        <w:rPr>
          <w:sz w:val="22"/>
          <w:szCs w:val="22"/>
        </w:rPr>
        <w:t xml:space="preserve">3.1 - O regime de execução contratual, os modelos de gestão e de execução, assim como os prazos e condições de conclusão, entrega, observação e recebimento do objeto constam no Termo de Referência </w:t>
      </w:r>
      <w:r>
        <w:t>do Edital, que fica fazendo parte integrante desse Contrato.</w:t>
      </w:r>
    </w:p>
    <w:p w14:paraId="6B5F4C94" w14:textId="77777777" w:rsidR="00FF5BC6" w:rsidRDefault="008A7DB6">
      <w:pPr>
        <w:pStyle w:val="Nivel01"/>
        <w:numPr>
          <w:ilvl w:val="0"/>
          <w:numId w:val="0"/>
        </w:numPr>
        <w:spacing w:before="120" w:after="288" w:line="276" w:lineRule="auto"/>
        <w:rPr>
          <w:sz w:val="22"/>
          <w:szCs w:val="22"/>
        </w:rPr>
      </w:pPr>
      <w:r>
        <w:rPr>
          <w:sz w:val="22"/>
          <w:szCs w:val="22"/>
        </w:rPr>
        <w:t>CLÁUSULA QUARTA – SUBCONTRATAÇÃO</w:t>
      </w:r>
    </w:p>
    <w:p w14:paraId="4209B55D" w14:textId="77777777" w:rsidR="00FF5BC6" w:rsidRDefault="008A7DB6">
      <w:pPr>
        <w:pStyle w:val="Nvel2-Red"/>
        <w:numPr>
          <w:ilvl w:val="1"/>
          <w:numId w:val="6"/>
        </w:numPr>
        <w:spacing w:after="288"/>
        <w:rPr>
          <w:i w:val="0"/>
          <w:iCs w:val="0"/>
          <w:color w:val="000000"/>
          <w:sz w:val="22"/>
          <w:szCs w:val="22"/>
        </w:rPr>
      </w:pPr>
      <w:r>
        <w:rPr>
          <w:i w:val="0"/>
          <w:iCs w:val="0"/>
          <w:color w:val="000000"/>
          <w:sz w:val="22"/>
          <w:szCs w:val="22"/>
        </w:rPr>
        <w:t>- Não será admitida a subcontratação do objeto contratual.</w:t>
      </w:r>
    </w:p>
    <w:p w14:paraId="097F8455" w14:textId="77777777" w:rsidR="00FF5BC6" w:rsidRDefault="008A7DB6">
      <w:pPr>
        <w:pStyle w:val="Nivel01"/>
        <w:numPr>
          <w:ilvl w:val="0"/>
          <w:numId w:val="0"/>
        </w:numPr>
        <w:spacing w:before="120" w:after="288" w:line="276" w:lineRule="auto"/>
        <w:rPr>
          <w:sz w:val="22"/>
          <w:szCs w:val="22"/>
        </w:rPr>
      </w:pPr>
      <w:r>
        <w:rPr>
          <w:sz w:val="22"/>
          <w:szCs w:val="22"/>
        </w:rPr>
        <w:t>CLÁUSULA QUINTA – DO PREÇO E DA DOTAÇÃO ORÇAMENTÁRIA</w:t>
      </w:r>
    </w:p>
    <w:p w14:paraId="7C0478A8" w14:textId="77777777" w:rsidR="00FF5BC6" w:rsidRDefault="008A7DB6">
      <w:pPr>
        <w:pStyle w:val="Nvel2-Red"/>
        <w:numPr>
          <w:ilvl w:val="1"/>
          <w:numId w:val="6"/>
        </w:numPr>
        <w:spacing w:after="288"/>
        <w:rPr>
          <w:i w:val="0"/>
          <w:iCs w:val="0"/>
          <w:color w:val="000000"/>
          <w:sz w:val="22"/>
          <w:szCs w:val="22"/>
        </w:rPr>
      </w:pPr>
      <w:r>
        <w:rPr>
          <w:i w:val="0"/>
          <w:iCs w:val="0"/>
          <w:color w:val="000000"/>
          <w:sz w:val="22"/>
          <w:szCs w:val="22"/>
        </w:rPr>
        <w:t xml:space="preserve">- O valor total da contratação é de </w:t>
      </w:r>
      <w:r>
        <w:rPr>
          <w:i w:val="0"/>
          <w:iCs w:val="0"/>
          <w:color w:val="000000"/>
          <w:sz w:val="22"/>
          <w:szCs w:val="22"/>
        </w:rPr>
        <w:t>R$.......... (.....)</w:t>
      </w:r>
    </w:p>
    <w:p w14:paraId="5295C5AF" w14:textId="77777777" w:rsidR="00FF5BC6" w:rsidRDefault="008A7DB6">
      <w:pPr>
        <w:pStyle w:val="Nvel2-Red"/>
        <w:numPr>
          <w:ilvl w:val="1"/>
          <w:numId w:val="6"/>
        </w:numPr>
        <w:spacing w:after="288"/>
        <w:rPr>
          <w:i w:val="0"/>
          <w:iCs w:val="0"/>
          <w:color w:val="000000"/>
          <w:sz w:val="22"/>
          <w:szCs w:val="22"/>
        </w:rPr>
      </w:pPr>
      <w:r>
        <w:rPr>
          <w:i w:val="0"/>
          <w:iCs w:val="0"/>
          <w:color w:val="000000"/>
          <w:sz w:val="22"/>
          <w:szCs w:val="22"/>
        </w:rPr>
        <w:t>- Para fazer frente às despesas do presente contrato, existem recursos orçamentários reservados, onerando a dotação classificada na Natureza de Despesa nº______________________, da Unidade Orçamentária __________________, classificação funcional__________________.</w:t>
      </w:r>
    </w:p>
    <w:p w14:paraId="56CD9FC4" w14:textId="77777777" w:rsidR="00FF5BC6" w:rsidRDefault="008A7DB6">
      <w:pPr>
        <w:pStyle w:val="Nivel01"/>
        <w:numPr>
          <w:ilvl w:val="0"/>
          <w:numId w:val="0"/>
        </w:numPr>
        <w:spacing w:before="120" w:after="288" w:line="276" w:lineRule="auto"/>
        <w:rPr>
          <w:sz w:val="22"/>
          <w:szCs w:val="22"/>
        </w:rPr>
      </w:pPr>
      <w:r>
        <w:rPr>
          <w:sz w:val="22"/>
          <w:szCs w:val="22"/>
        </w:rPr>
        <w:t>CLÁUSULA SEXTA - PAGAMENTO</w:t>
      </w:r>
    </w:p>
    <w:p w14:paraId="29771033" w14:textId="77777777" w:rsidR="00FF5BC6" w:rsidRDefault="008A7DB6">
      <w:pPr>
        <w:pStyle w:val="Nivel2"/>
        <w:numPr>
          <w:ilvl w:val="1"/>
          <w:numId w:val="10"/>
        </w:numPr>
        <w:spacing w:after="288"/>
        <w:ind w:left="0" w:firstLine="0"/>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w:t>
      </w:r>
      <w:r>
        <w:t>do Edital, que fica fazendo parte integrante desse Contrato.</w:t>
      </w:r>
    </w:p>
    <w:p w14:paraId="57B540E1" w14:textId="77777777" w:rsidR="00FF5BC6" w:rsidRDefault="008A7DB6">
      <w:pPr>
        <w:pStyle w:val="Nivel01"/>
        <w:numPr>
          <w:ilvl w:val="0"/>
          <w:numId w:val="0"/>
        </w:numPr>
        <w:spacing w:before="120" w:after="288" w:line="276" w:lineRule="auto"/>
        <w:rPr>
          <w:sz w:val="22"/>
          <w:szCs w:val="22"/>
        </w:rPr>
      </w:pPr>
      <w:r>
        <w:rPr>
          <w:sz w:val="22"/>
          <w:szCs w:val="22"/>
        </w:rPr>
        <w:lastRenderedPageBreak/>
        <w:t>CLÁUSULA SÉTIMA - REAJUSTE (</w:t>
      </w:r>
      <w:hyperlink r:id="rId66" w:anchor="art92" w:history="1">
        <w:r>
          <w:rPr>
            <w:rStyle w:val="Hyperlink"/>
            <w:color w:val="000000"/>
            <w:sz w:val="22"/>
            <w:szCs w:val="22"/>
          </w:rPr>
          <w:t>art. 92, V)</w:t>
        </w:r>
      </w:hyperlink>
    </w:p>
    <w:p w14:paraId="5F86D519" w14:textId="77777777" w:rsidR="00FF5BC6" w:rsidRDefault="008A7DB6">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52AA065C" w14:textId="77777777" w:rsidR="00FF5BC6" w:rsidRDefault="008A7DB6">
      <w:pPr>
        <w:pStyle w:val="Nivel2"/>
        <w:tabs>
          <w:tab w:val="clear" w:pos="0"/>
        </w:tabs>
        <w:spacing w:after="288" w:line="360" w:lineRule="auto"/>
        <w:ind w:left="0" w:firstLine="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14:paraId="5FC2CEF0" w14:textId="77777777" w:rsidR="00FF5BC6" w:rsidRDefault="00FF5BC6">
      <w:pPr>
        <w:rPr>
          <w:sz w:val="22"/>
          <w:szCs w:val="22"/>
          <w:lang w:eastAsia="pt-BR"/>
        </w:rPr>
      </w:pPr>
    </w:p>
    <w:p w14:paraId="4F89AD05" w14:textId="77777777" w:rsidR="00FF5BC6" w:rsidRDefault="008A7DB6">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6FBF7EDE" w14:textId="77777777" w:rsidR="00FF5BC6" w:rsidRDefault="008A7DB6">
      <w:pPr>
        <w:pStyle w:val="Nivel2"/>
        <w:tabs>
          <w:tab w:val="clear" w:pos="0"/>
        </w:tabs>
        <w:spacing w:after="288"/>
        <w:ind w:left="0" w:hanging="7"/>
        <w:rPr>
          <w:sz w:val="22"/>
          <w:szCs w:val="22"/>
        </w:rPr>
      </w:pPr>
      <w:r>
        <w:rPr>
          <w:sz w:val="22"/>
          <w:szCs w:val="22"/>
        </w:rPr>
        <w:t>8.1 - São obrigações do Contratante:</w:t>
      </w:r>
    </w:p>
    <w:p w14:paraId="2072F3A0" w14:textId="77777777" w:rsidR="00FF5BC6" w:rsidRDefault="008A7DB6">
      <w:pPr>
        <w:pStyle w:val="Nivel2"/>
        <w:tabs>
          <w:tab w:val="clear" w:pos="0"/>
        </w:tabs>
        <w:spacing w:after="288"/>
        <w:ind w:left="0" w:hanging="7"/>
        <w:rPr>
          <w:sz w:val="22"/>
          <w:szCs w:val="22"/>
        </w:rPr>
      </w:pPr>
      <w:r>
        <w:rPr>
          <w:sz w:val="22"/>
          <w:szCs w:val="22"/>
        </w:rPr>
        <w:t>8.2 - Exigir o cumprimento de todas as obrigações assumidas pelo Contratado, de acordo com o contrato e seus anexos;</w:t>
      </w:r>
    </w:p>
    <w:p w14:paraId="74F90708" w14:textId="77777777" w:rsidR="00FF5BC6" w:rsidRDefault="008A7DB6">
      <w:pPr>
        <w:pStyle w:val="Nivel2"/>
        <w:tabs>
          <w:tab w:val="clear" w:pos="0"/>
        </w:tabs>
        <w:spacing w:after="288"/>
        <w:ind w:left="0" w:hanging="7"/>
        <w:rPr>
          <w:sz w:val="22"/>
          <w:szCs w:val="22"/>
        </w:rPr>
      </w:pPr>
      <w:r>
        <w:rPr>
          <w:sz w:val="22"/>
          <w:szCs w:val="22"/>
        </w:rPr>
        <w:t xml:space="preserve">8.3 - Receber o objeto no prazo e </w:t>
      </w:r>
      <w:r>
        <w:rPr>
          <w:sz w:val="22"/>
          <w:szCs w:val="22"/>
        </w:rPr>
        <w:t>condições estabelecidas no Termo de Referência do Edital;</w:t>
      </w:r>
    </w:p>
    <w:p w14:paraId="108FA9CE" w14:textId="77777777" w:rsidR="00FF5BC6" w:rsidRDefault="008A7DB6">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72720CE3" w14:textId="77777777" w:rsidR="00FF5BC6" w:rsidRDefault="008A7DB6">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1C65647E" w14:textId="77777777" w:rsidR="00FF5BC6" w:rsidRDefault="008A7DB6">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78CCEB58" w14:textId="77777777" w:rsidR="00FF5BC6" w:rsidRDefault="008A7DB6">
      <w:pPr>
        <w:pStyle w:val="Nivel2"/>
        <w:tabs>
          <w:tab w:val="clear" w:pos="0"/>
        </w:tabs>
        <w:spacing w:after="288"/>
        <w:ind w:left="0" w:firstLine="0"/>
        <w:rPr>
          <w:sz w:val="22"/>
          <w:szCs w:val="22"/>
        </w:rPr>
      </w:pPr>
      <w:r>
        <w:rPr>
          <w:sz w:val="22"/>
          <w:szCs w:val="22"/>
        </w:rPr>
        <w:t xml:space="preserve">8.7 - Aplicar ao Contratado as sanções previstas na lei e neste Contrato; </w:t>
      </w:r>
    </w:p>
    <w:p w14:paraId="686D8A4C" w14:textId="77777777" w:rsidR="00FF5BC6" w:rsidRDefault="008A7DB6">
      <w:pPr>
        <w:pStyle w:val="Nivel2"/>
        <w:tabs>
          <w:tab w:val="clear" w:pos="0"/>
        </w:tabs>
        <w:spacing w:after="288"/>
        <w:ind w:left="0" w:firstLine="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5F8536" w14:textId="77777777" w:rsidR="00FF5BC6" w:rsidRDefault="008A7DB6">
      <w:pPr>
        <w:pStyle w:val="Nivel3"/>
        <w:tabs>
          <w:tab w:val="clear" w:pos="0"/>
        </w:tabs>
        <w:spacing w:after="288"/>
        <w:ind w:left="0" w:firstLine="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4864F44" w14:textId="77777777" w:rsidR="00FF5BC6" w:rsidRDefault="008A7DB6">
      <w:pPr>
        <w:pStyle w:val="Nivel01"/>
        <w:numPr>
          <w:ilvl w:val="0"/>
          <w:numId w:val="0"/>
        </w:numPr>
        <w:spacing w:before="120" w:after="288" w:line="276" w:lineRule="auto"/>
        <w:rPr>
          <w:color w:val="000000"/>
          <w:sz w:val="22"/>
          <w:szCs w:val="22"/>
        </w:rPr>
      </w:pPr>
      <w:r>
        <w:rPr>
          <w:sz w:val="22"/>
          <w:szCs w:val="22"/>
        </w:rPr>
        <w:lastRenderedPageBreak/>
        <w:t>CLÁUSULA NONA - OBRIGAÇÕES DO CONTRATADO (</w:t>
      </w:r>
      <w:hyperlink r:id="rId67" w:anchor="art92" w:history="1">
        <w:r>
          <w:rPr>
            <w:rStyle w:val="Hyperlink"/>
            <w:color w:val="000000"/>
            <w:sz w:val="22"/>
            <w:szCs w:val="22"/>
          </w:rPr>
          <w:t>art. 92, XIV, XVI e XVII)</w:t>
        </w:r>
      </w:hyperlink>
    </w:p>
    <w:p w14:paraId="0F9BDE10" w14:textId="77777777" w:rsidR="00FF5BC6" w:rsidRDefault="008A7DB6">
      <w:pPr>
        <w:pStyle w:val="Nivel2"/>
        <w:tabs>
          <w:tab w:val="clear" w:pos="0"/>
        </w:tabs>
        <w:spacing w:after="288"/>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69A2D70A" w14:textId="77777777" w:rsidR="00FF5BC6" w:rsidRDefault="008A7DB6">
      <w:pPr>
        <w:pStyle w:val="Nivel2"/>
        <w:tabs>
          <w:tab w:val="clear" w:pos="0"/>
        </w:tabs>
        <w:spacing w:after="288"/>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2720828F" w14:textId="77777777" w:rsidR="00FF5BC6" w:rsidRDefault="008A7DB6">
      <w:pPr>
        <w:pStyle w:val="Nivel2"/>
        <w:tabs>
          <w:tab w:val="clear" w:pos="0"/>
        </w:tabs>
        <w:spacing w:after="288"/>
        <w:ind w:left="0" w:firstLine="0"/>
      </w:pPr>
      <w:r>
        <w:rPr>
          <w:sz w:val="22"/>
          <w:szCs w:val="22"/>
        </w:rPr>
        <w:t>9.3 - Atender às determinações regulares emitidas pelo fiscal ou gestor do contrato ou autoridade superior (</w:t>
      </w:r>
      <w:hyperlink r:id="rId68"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253D7F51" w14:textId="77777777" w:rsidR="00FF5BC6" w:rsidRDefault="008A7DB6">
      <w:pPr>
        <w:pStyle w:val="Nivel2"/>
        <w:tabs>
          <w:tab w:val="clear" w:pos="0"/>
        </w:tabs>
        <w:spacing w:after="288"/>
        <w:ind w:left="0" w:firstLine="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434A1853" w14:textId="77777777" w:rsidR="00FF5BC6" w:rsidRDefault="008A7DB6">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C93F016" w14:textId="77777777" w:rsidR="00FF5BC6" w:rsidRDefault="008A7DB6">
      <w:pPr>
        <w:pStyle w:val="Nivel2"/>
        <w:tabs>
          <w:tab w:val="clear" w:pos="0"/>
        </w:tabs>
        <w:spacing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26E3DDB" w14:textId="77777777" w:rsidR="00FF5BC6" w:rsidRDefault="008A7DB6">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7A47C76F" w14:textId="77777777" w:rsidR="00FF5BC6" w:rsidRDefault="008A7DB6">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2EBAD51A" w14:textId="77777777" w:rsidR="00FF5BC6" w:rsidRDefault="008A7DB6">
      <w:pPr>
        <w:pStyle w:val="Nivel2"/>
        <w:tabs>
          <w:tab w:val="clear" w:pos="0"/>
        </w:tabs>
        <w:spacing w:after="288"/>
        <w:ind w:left="0" w:firstLine="0"/>
        <w:rPr>
          <w:sz w:val="22"/>
          <w:szCs w:val="22"/>
        </w:rPr>
      </w:pPr>
      <w:r>
        <w:rPr>
          <w:sz w:val="22"/>
          <w:szCs w:val="22"/>
        </w:rPr>
        <w:t xml:space="preserve">9.9 - Manter durante toda a vigência do contrato, em compatibilidade com as obrigações assumidas, todas as condições exigidas para habilitação na licitação; </w:t>
      </w:r>
    </w:p>
    <w:p w14:paraId="508E0FF3" w14:textId="77777777" w:rsidR="00FF5BC6" w:rsidRDefault="008A7DB6">
      <w:pPr>
        <w:pStyle w:val="Nivel2"/>
        <w:tabs>
          <w:tab w:val="clear" w:pos="0"/>
        </w:tabs>
        <w:spacing w:after="288"/>
        <w:ind w:left="0" w:firstLine="0"/>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69" w:anchor="art116" w:history="1">
        <w:r>
          <w:rPr>
            <w:rStyle w:val="Hyperlink"/>
            <w:color w:val="000000"/>
            <w:sz w:val="22"/>
            <w:szCs w:val="22"/>
          </w:rPr>
          <w:t>art. 116, da Lei n.º 14.133, de 2021</w:t>
        </w:r>
      </w:hyperlink>
      <w:r>
        <w:rPr>
          <w:sz w:val="22"/>
          <w:szCs w:val="22"/>
        </w:rPr>
        <w:t>);</w:t>
      </w:r>
    </w:p>
    <w:p w14:paraId="7506BE62" w14:textId="77777777" w:rsidR="00FF5BC6" w:rsidRDefault="008A7DB6">
      <w:pPr>
        <w:pStyle w:val="Nivel2"/>
        <w:tabs>
          <w:tab w:val="clear" w:pos="0"/>
        </w:tabs>
        <w:spacing w:after="288"/>
        <w:ind w:left="0" w:firstLine="0"/>
      </w:pPr>
      <w:r>
        <w:rPr>
          <w:sz w:val="22"/>
          <w:szCs w:val="22"/>
        </w:rPr>
        <w:lastRenderedPageBreak/>
        <w:t>9.11 - Comprovar a reserva de cargos a que se refere a cláusula acima, no prazo fixado pelo fiscal do contrato, com a indicação dos empregados que preencheram as referidas vagas (</w:t>
      </w:r>
      <w:hyperlink r:id="rId70" w:anchor="art116" w:history="1">
        <w:r>
          <w:rPr>
            <w:rStyle w:val="Hyperlink"/>
            <w:color w:val="000000"/>
            <w:sz w:val="22"/>
            <w:szCs w:val="22"/>
          </w:rPr>
          <w:t>art. 116, parágrafo único, da Lei n.º 14.133, de 2021</w:t>
        </w:r>
      </w:hyperlink>
      <w:r>
        <w:rPr>
          <w:sz w:val="22"/>
          <w:szCs w:val="22"/>
        </w:rPr>
        <w:t>);</w:t>
      </w:r>
    </w:p>
    <w:p w14:paraId="1EC29F07" w14:textId="77777777" w:rsidR="00FF5BC6" w:rsidRDefault="008A7DB6">
      <w:pPr>
        <w:pStyle w:val="Nivel2"/>
        <w:tabs>
          <w:tab w:val="clear" w:pos="0"/>
        </w:tabs>
        <w:spacing w:after="288"/>
        <w:ind w:left="0" w:firstLine="0"/>
        <w:rPr>
          <w:sz w:val="22"/>
          <w:szCs w:val="22"/>
        </w:rPr>
      </w:pPr>
      <w:r>
        <w:rPr>
          <w:sz w:val="22"/>
          <w:szCs w:val="22"/>
        </w:rPr>
        <w:t xml:space="preserve">9.12 - Guardar sigilo sobre todas as informações obtidas em decorrência do cumprimento do contrato; </w:t>
      </w:r>
    </w:p>
    <w:p w14:paraId="2B5B98E6" w14:textId="77777777" w:rsidR="00FF5BC6" w:rsidRDefault="008A7DB6">
      <w:pPr>
        <w:pStyle w:val="Nivel01"/>
        <w:numPr>
          <w:ilvl w:val="0"/>
          <w:numId w:val="0"/>
        </w:numPr>
        <w:spacing w:before="120" w:after="288" w:line="276" w:lineRule="auto"/>
      </w:pPr>
      <w:r>
        <w:rPr>
          <w:sz w:val="22"/>
          <w:szCs w:val="22"/>
        </w:rPr>
        <w:t>CLÁUSULA DÉCIMA– INFRAÇÕES E SANÇÕES ADMINISTRATIVAS (</w:t>
      </w:r>
      <w:hyperlink r:id="rId71" w:anchor="art92" w:history="1">
        <w:r>
          <w:rPr>
            <w:rStyle w:val="Hyperlink"/>
            <w:color w:val="000000"/>
            <w:sz w:val="22"/>
            <w:szCs w:val="22"/>
          </w:rPr>
          <w:t>art. 92, XIV</w:t>
        </w:r>
      </w:hyperlink>
      <w:r>
        <w:rPr>
          <w:sz w:val="22"/>
          <w:szCs w:val="22"/>
        </w:rPr>
        <w:t>)</w:t>
      </w:r>
    </w:p>
    <w:p w14:paraId="740582B9" w14:textId="77777777" w:rsidR="00FF5BC6" w:rsidRDefault="008A7DB6">
      <w:pPr>
        <w:pStyle w:val="Nivel2"/>
        <w:numPr>
          <w:ilvl w:val="1"/>
          <w:numId w:val="11"/>
        </w:numPr>
        <w:spacing w:after="288"/>
        <w:ind w:left="0" w:firstLine="6"/>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w:t>
      </w:r>
      <w:r>
        <w:t xml:space="preserve"> do Edital, que fica fazendo parte integrante desse Contrato.</w:t>
      </w:r>
    </w:p>
    <w:p w14:paraId="1274E4E0" w14:textId="77777777" w:rsidR="00FF5BC6" w:rsidRDefault="00FF5BC6">
      <w:pPr>
        <w:spacing w:line="276" w:lineRule="auto"/>
        <w:rPr>
          <w:rFonts w:ascii="Arial" w:hAnsi="Arial" w:cs="Arial"/>
          <w:color w:val="000000"/>
          <w:sz w:val="22"/>
          <w:szCs w:val="22"/>
          <w:lang w:eastAsia="pt-BR"/>
        </w:rPr>
      </w:pPr>
    </w:p>
    <w:p w14:paraId="297D2DFB" w14:textId="77777777" w:rsidR="00FF5BC6" w:rsidRDefault="008A7DB6">
      <w:pPr>
        <w:pStyle w:val="Nivel01"/>
        <w:numPr>
          <w:ilvl w:val="0"/>
          <w:numId w:val="0"/>
        </w:numPr>
        <w:spacing w:before="120" w:after="288" w:line="276" w:lineRule="auto"/>
      </w:pPr>
      <w:r>
        <w:rPr>
          <w:sz w:val="22"/>
          <w:szCs w:val="22"/>
        </w:rPr>
        <w:t>CLÁUSULA DÉCIMA PRIMEIRA – DA EXTINÇÃO CONTRATUAL (</w:t>
      </w:r>
      <w:hyperlink r:id="rId72" w:anchor="art92" w:history="1">
        <w:r>
          <w:rPr>
            <w:rStyle w:val="Hyperlink"/>
            <w:color w:val="000000"/>
            <w:sz w:val="22"/>
            <w:szCs w:val="22"/>
          </w:rPr>
          <w:t>art. 92, XIX</w:t>
        </w:r>
      </w:hyperlink>
      <w:r>
        <w:rPr>
          <w:sz w:val="22"/>
          <w:szCs w:val="22"/>
        </w:rPr>
        <w:t>)</w:t>
      </w:r>
    </w:p>
    <w:p w14:paraId="4259D066" w14:textId="77777777" w:rsidR="00FF5BC6" w:rsidRDefault="008A7DB6">
      <w:pPr>
        <w:pStyle w:val="Nvel2-Red"/>
        <w:tabs>
          <w:tab w:val="clear" w:pos="0"/>
        </w:tabs>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0A9CA735" w14:textId="77777777" w:rsidR="00FF5BC6" w:rsidRDefault="008A7DB6">
      <w:pPr>
        <w:pStyle w:val="Nvel2-Red"/>
        <w:tabs>
          <w:tab w:val="clear" w:pos="0"/>
        </w:tabs>
        <w:ind w:left="-7"/>
        <w:rPr>
          <w:i w:val="0"/>
          <w:iCs w:val="0"/>
          <w:color w:val="000000"/>
          <w:sz w:val="22"/>
          <w:szCs w:val="22"/>
        </w:rPr>
      </w:pPr>
      <w:r>
        <w:rPr>
          <w:i w:val="0"/>
          <w:iCs w:val="0"/>
          <w:color w:val="000000"/>
          <w:sz w:val="22"/>
          <w:szCs w:val="22"/>
        </w:rPr>
        <w:t xml:space="preserve">11.2 Se as obrigações não forem cumpridas no prazo estipulado, a Administração deverá providenciar a readequação do cronograma fixado para o contrato, mediante Termo Aditivo ao Contrato, sempre verificando com </w:t>
      </w:r>
      <w:r>
        <w:rPr>
          <w:i w:val="0"/>
          <w:iCs w:val="0"/>
          <w:color w:val="000000"/>
          <w:sz w:val="22"/>
          <w:szCs w:val="22"/>
        </w:rPr>
        <w:t>responsabilidade o que deu causa ao não cumprimento.</w:t>
      </w:r>
    </w:p>
    <w:p w14:paraId="36C7610A" w14:textId="77777777" w:rsidR="00FF5BC6" w:rsidRDefault="008A7DB6">
      <w:pPr>
        <w:pStyle w:val="Nvel3-R"/>
        <w:tabs>
          <w:tab w:val="clear" w:pos="0"/>
        </w:tabs>
        <w:ind w:left="-14"/>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19E28CBC" w14:textId="77777777" w:rsidR="00FF5BC6" w:rsidRDefault="00FF5BC6">
      <w:pPr>
        <w:pStyle w:val="Nivel2"/>
        <w:tabs>
          <w:tab w:val="clear" w:pos="0"/>
        </w:tabs>
        <w:ind w:left="0" w:firstLine="0"/>
        <w:rPr>
          <w:rFonts w:eastAsia="Arial"/>
          <w:i/>
          <w:iCs/>
          <w:sz w:val="22"/>
          <w:szCs w:val="22"/>
        </w:rPr>
      </w:pPr>
    </w:p>
    <w:p w14:paraId="233DC271" w14:textId="77777777" w:rsidR="00FF5BC6" w:rsidRDefault="008A7DB6">
      <w:pPr>
        <w:pStyle w:val="Nvel2-Red"/>
        <w:tabs>
          <w:tab w:val="clear" w:pos="0"/>
        </w:tabs>
        <w:spacing w:after="288"/>
      </w:pPr>
      <w:r>
        <w:rPr>
          <w:b/>
          <w:bCs/>
          <w:i w:val="0"/>
          <w:iCs w:val="0"/>
          <w:color w:val="000000"/>
          <w:sz w:val="22"/>
          <w:szCs w:val="22"/>
        </w:rPr>
        <w:t>CLÁUSULA DÉCIMA SEGUNDA – DOS CASOS OMISSOS (</w:t>
      </w:r>
      <w:hyperlink r:id="rId73" w:anchor="art92" w:history="1">
        <w:r>
          <w:rPr>
            <w:rStyle w:val="Hyperlink"/>
            <w:b/>
            <w:bCs/>
            <w:color w:val="000000"/>
            <w:sz w:val="22"/>
            <w:szCs w:val="22"/>
          </w:rPr>
          <w:t>art. 92, III</w:t>
        </w:r>
      </w:hyperlink>
      <w:r>
        <w:rPr>
          <w:b/>
          <w:bCs/>
          <w:i w:val="0"/>
          <w:iCs w:val="0"/>
          <w:color w:val="000000"/>
          <w:sz w:val="22"/>
          <w:szCs w:val="22"/>
        </w:rPr>
        <w:t>)</w:t>
      </w:r>
    </w:p>
    <w:p w14:paraId="13594118" w14:textId="77777777" w:rsidR="00FF5BC6" w:rsidRDefault="008A7DB6">
      <w:pPr>
        <w:pStyle w:val="Nivel2"/>
        <w:tabs>
          <w:tab w:val="clear" w:pos="0"/>
        </w:tabs>
        <w:spacing w:after="288"/>
        <w:ind w:left="0" w:firstLine="0"/>
      </w:pPr>
      <w:r>
        <w:rPr>
          <w:sz w:val="22"/>
          <w:szCs w:val="22"/>
        </w:rPr>
        <w:t xml:space="preserve">12.1 Os casos omissos serão decididos pelo contratante, segundo as disposições contidas na Lei </w:t>
      </w:r>
      <w:hyperlink r:id="rId74">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75">
        <w:r>
          <w:rPr>
            <w:rStyle w:val="Hyperlink"/>
            <w:color w:val="000000"/>
            <w:sz w:val="22"/>
            <w:szCs w:val="22"/>
          </w:rPr>
          <w:t>Lei nº 8.078, de 1990 – Código de Defesa do Consumidor</w:t>
        </w:r>
      </w:hyperlink>
      <w:r>
        <w:rPr>
          <w:sz w:val="22"/>
          <w:szCs w:val="22"/>
        </w:rPr>
        <w:t xml:space="preserve"> – e normas e princípios gerais dos contratos.</w:t>
      </w:r>
    </w:p>
    <w:p w14:paraId="6222F99A" w14:textId="77777777" w:rsidR="00FF5BC6" w:rsidRDefault="008A7DB6">
      <w:pPr>
        <w:pStyle w:val="Nivel01"/>
        <w:numPr>
          <w:ilvl w:val="0"/>
          <w:numId w:val="0"/>
        </w:numPr>
        <w:spacing w:before="120" w:after="288" w:line="276" w:lineRule="auto"/>
        <w:rPr>
          <w:sz w:val="22"/>
          <w:szCs w:val="22"/>
        </w:rPr>
      </w:pPr>
      <w:r>
        <w:rPr>
          <w:sz w:val="22"/>
          <w:szCs w:val="22"/>
        </w:rPr>
        <w:t>CLÁUSULA DÉCIMA TERCEIRA – ALTERAÇÕES</w:t>
      </w:r>
    </w:p>
    <w:p w14:paraId="72CE7883" w14:textId="77777777" w:rsidR="00FF5BC6" w:rsidRDefault="008A7DB6">
      <w:pPr>
        <w:pStyle w:val="Nivel2"/>
        <w:tabs>
          <w:tab w:val="clear" w:pos="0"/>
        </w:tabs>
        <w:ind w:left="0" w:firstLine="0"/>
      </w:pPr>
      <w:r>
        <w:rPr>
          <w:sz w:val="22"/>
          <w:szCs w:val="22"/>
        </w:rPr>
        <w:t xml:space="preserve">13.1 Eventuais alterações contratuais reger-se-ão pela disciplina dos </w:t>
      </w:r>
      <w:hyperlink r:id="rId76"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75F2252F" w14:textId="77777777" w:rsidR="00FF5BC6" w:rsidRDefault="008A7DB6">
      <w:pPr>
        <w:pStyle w:val="Nivel2"/>
        <w:tabs>
          <w:tab w:val="clear" w:pos="0"/>
        </w:tabs>
        <w:ind w:left="0" w:firstLine="0"/>
        <w:rPr>
          <w:sz w:val="22"/>
          <w:szCs w:val="22"/>
        </w:rPr>
      </w:pPr>
      <w:r>
        <w:rPr>
          <w:sz w:val="22"/>
          <w:szCs w:val="22"/>
        </w:rPr>
        <w:lastRenderedPageBreak/>
        <w:t xml:space="preserve">13.2 O contratado é obrigado a aceitar, nas mesmas condições contratuais, os acréscimos ou </w:t>
      </w:r>
      <w:r>
        <w:rPr>
          <w:sz w:val="22"/>
          <w:szCs w:val="22"/>
        </w:rPr>
        <w:t>supressões que se fizerem necessários, até o limite de 25% (vinte e cinco por cento) do valor inicial atualizado do contrato.</w:t>
      </w:r>
    </w:p>
    <w:p w14:paraId="658975FB" w14:textId="77777777" w:rsidR="00FF5BC6" w:rsidRDefault="008A7DB6">
      <w:pPr>
        <w:pStyle w:val="Nivel2"/>
        <w:tabs>
          <w:tab w:val="clear" w:pos="0"/>
        </w:tabs>
        <w:ind w:left="0" w:firstLine="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5800C67" w14:textId="77777777" w:rsidR="00FF5BC6" w:rsidRDefault="008A7DB6">
      <w:pPr>
        <w:pStyle w:val="Nivel2"/>
        <w:tabs>
          <w:tab w:val="clear" w:pos="0"/>
        </w:tabs>
        <w:spacing w:after="288"/>
        <w:ind w:left="0" w:firstLine="0"/>
        <w:rPr>
          <w:sz w:val="22"/>
          <w:szCs w:val="22"/>
        </w:rPr>
      </w:pPr>
      <w:r>
        <w:rPr>
          <w:sz w:val="22"/>
          <w:szCs w:val="22"/>
        </w:rPr>
        <w:t xml:space="preserve">13.4 Registros que não caracterizam alteração do contrato podem ser realizados por simples apostila, dispensada a celebração de termo aditivo, desde que autorizado pelo Chefe do Poder Executivo, na forma do </w:t>
      </w:r>
      <w:hyperlink r:id="rId77" w:anchor="art136" w:history="1">
        <w:r>
          <w:rPr>
            <w:rStyle w:val="Hyperlink"/>
            <w:color w:val="000000"/>
            <w:sz w:val="22"/>
            <w:szCs w:val="22"/>
          </w:rPr>
          <w:t>art. 136 da Lei nº 14.133, de 2021</w:t>
        </w:r>
      </w:hyperlink>
      <w:r>
        <w:rPr>
          <w:rStyle w:val="Hyperlink"/>
          <w:color w:val="000000"/>
          <w:sz w:val="22"/>
          <w:szCs w:val="22"/>
        </w:rPr>
        <w:t>.</w:t>
      </w:r>
    </w:p>
    <w:p w14:paraId="7C68ACAC" w14:textId="77777777" w:rsidR="00FF5BC6" w:rsidRDefault="008A7DB6">
      <w:pPr>
        <w:pStyle w:val="Nivel01"/>
        <w:numPr>
          <w:ilvl w:val="0"/>
          <w:numId w:val="0"/>
        </w:numPr>
        <w:spacing w:before="120" w:after="288" w:line="276" w:lineRule="auto"/>
        <w:rPr>
          <w:sz w:val="22"/>
          <w:szCs w:val="22"/>
        </w:rPr>
      </w:pPr>
      <w:r>
        <w:rPr>
          <w:sz w:val="22"/>
          <w:szCs w:val="22"/>
        </w:rPr>
        <w:t>CLÁUSULA DÉCIMA QUARTA – PUBLICAÇÃO</w:t>
      </w:r>
    </w:p>
    <w:p w14:paraId="56B539D8" w14:textId="77777777" w:rsidR="00FF5BC6" w:rsidRDefault="008A7DB6">
      <w:pPr>
        <w:pStyle w:val="Nivel2"/>
        <w:tabs>
          <w:tab w:val="clear" w:pos="0"/>
        </w:tabs>
        <w:spacing w:after="288"/>
        <w:ind w:left="0" w:firstLine="0"/>
      </w:pPr>
      <w:r>
        <w:rPr>
          <w:sz w:val="22"/>
          <w:szCs w:val="22"/>
        </w:rPr>
        <w:t>14.1 Incumbirá ao contratante divulgar o presente instrumento no Portal Nacional de Contratações Públicas (</w:t>
      </w:r>
      <w:proofErr w:type="spellStart"/>
      <w:r>
        <w:rPr>
          <w:sz w:val="22"/>
          <w:szCs w:val="22"/>
        </w:rPr>
        <w:t>PNCP</w:t>
      </w:r>
      <w:proofErr w:type="spellEnd"/>
      <w:r>
        <w:rPr>
          <w:sz w:val="22"/>
          <w:szCs w:val="22"/>
        </w:rPr>
        <w:t xml:space="preserve">), na forma prevista no </w:t>
      </w:r>
      <w:hyperlink r:id="rId78" w:anchor="art94" w:history="1">
        <w:r>
          <w:rPr>
            <w:rStyle w:val="Hyperlink"/>
            <w:color w:val="000000"/>
            <w:sz w:val="22"/>
            <w:szCs w:val="22"/>
          </w:rPr>
          <w:t>art. 94 da Lei 14.133, de 2021</w:t>
        </w:r>
      </w:hyperlink>
      <w:r>
        <w:rPr>
          <w:sz w:val="22"/>
          <w:szCs w:val="22"/>
        </w:rPr>
        <w:t xml:space="preserve">, bem como no respectivo sítio oficial na Internet, em atenção ao </w:t>
      </w:r>
      <w:hyperlink r:id="rId79" w:anchor="art8§2" w:history="1">
        <w:r>
          <w:rPr>
            <w:rStyle w:val="Hyperlink"/>
            <w:color w:val="000000"/>
            <w:sz w:val="22"/>
            <w:szCs w:val="22"/>
          </w:rPr>
          <w:t>art. 8º, §2º, da Lei n. 12.527, de 2011</w:t>
        </w:r>
      </w:hyperlink>
      <w:r>
        <w:rPr>
          <w:sz w:val="22"/>
          <w:szCs w:val="22"/>
        </w:rPr>
        <w:t xml:space="preserve">, c/c </w:t>
      </w:r>
      <w:hyperlink r:id="rId80" w:anchor="art7§3" w:history="1">
        <w:r>
          <w:rPr>
            <w:rStyle w:val="Hyperlink"/>
            <w:color w:val="000000"/>
            <w:sz w:val="22"/>
            <w:szCs w:val="22"/>
          </w:rPr>
          <w:t>art. 7º, §3º, inciso V, do Decreto n. 7.724, de 2012</w:t>
        </w:r>
      </w:hyperlink>
      <w:r>
        <w:rPr>
          <w:sz w:val="22"/>
          <w:szCs w:val="22"/>
        </w:rPr>
        <w:t>.</w:t>
      </w:r>
    </w:p>
    <w:p w14:paraId="0178FAF3" w14:textId="77777777" w:rsidR="00FF5BC6" w:rsidRDefault="00FF5BC6">
      <w:pPr>
        <w:pStyle w:val="Nivel01"/>
        <w:numPr>
          <w:ilvl w:val="0"/>
          <w:numId w:val="0"/>
        </w:numPr>
        <w:spacing w:before="120" w:after="288" w:line="276" w:lineRule="auto"/>
        <w:rPr>
          <w:sz w:val="22"/>
          <w:szCs w:val="22"/>
        </w:rPr>
      </w:pPr>
    </w:p>
    <w:p w14:paraId="193FE9D6" w14:textId="77777777" w:rsidR="00FF5BC6" w:rsidRDefault="008A7DB6">
      <w:pPr>
        <w:pStyle w:val="Nivel01"/>
        <w:numPr>
          <w:ilvl w:val="0"/>
          <w:numId w:val="0"/>
        </w:numPr>
        <w:spacing w:before="120" w:after="288" w:line="276" w:lineRule="auto"/>
      </w:pPr>
      <w:r>
        <w:rPr>
          <w:sz w:val="22"/>
          <w:szCs w:val="22"/>
        </w:rPr>
        <w:t>CLÁUSULA DÉCIMA QUINTA– FORO (</w:t>
      </w:r>
      <w:hyperlink r:id="rId81" w:anchor="art92§1" w:history="1">
        <w:r>
          <w:rPr>
            <w:rStyle w:val="Hyperlink"/>
            <w:color w:val="000000"/>
            <w:sz w:val="22"/>
            <w:szCs w:val="22"/>
          </w:rPr>
          <w:t>art. 92, §1º</w:t>
        </w:r>
      </w:hyperlink>
      <w:r>
        <w:rPr>
          <w:sz w:val="22"/>
          <w:szCs w:val="22"/>
        </w:rPr>
        <w:t>)</w:t>
      </w:r>
    </w:p>
    <w:p w14:paraId="43FA7B01" w14:textId="77777777" w:rsidR="00FF5BC6" w:rsidRDefault="008A7DB6">
      <w:pPr>
        <w:pStyle w:val="Nivel2"/>
        <w:tabs>
          <w:tab w:val="clear" w:pos="0"/>
        </w:tabs>
        <w:spacing w:after="288"/>
        <w:ind w:left="0" w:firstLine="0"/>
        <w:rPr>
          <w:sz w:val="22"/>
          <w:szCs w:val="22"/>
        </w:rPr>
      </w:pPr>
      <w:r>
        <w:rPr>
          <w:sz w:val="22"/>
          <w:szCs w:val="22"/>
          <w:lang w:eastAsia="en-US"/>
        </w:rPr>
        <w:t xml:space="preserve">15.1 Fica eleito o Foro da Comarca de Itatiba, </w:t>
      </w:r>
      <w:r>
        <w:rPr>
          <w:sz w:val="22"/>
          <w:szCs w:val="22"/>
        </w:rPr>
        <w:t xml:space="preserve">para dirimir os litígios que decorrerem da execução deste Termo de Contrato que não puderem ser compostos pela conciliação, conforme </w:t>
      </w:r>
      <w:hyperlink r:id="rId82" w:anchor="art92§1" w:history="1">
        <w:r>
          <w:rPr>
            <w:rStyle w:val="Hyperlink"/>
            <w:color w:val="000000"/>
            <w:sz w:val="22"/>
            <w:szCs w:val="22"/>
          </w:rPr>
          <w:t>art. 92, §1º, da Lei nº 14.133/21</w:t>
        </w:r>
      </w:hyperlink>
      <w:r>
        <w:rPr>
          <w:sz w:val="22"/>
          <w:szCs w:val="22"/>
        </w:rPr>
        <w:t>.</w:t>
      </w:r>
    </w:p>
    <w:p w14:paraId="7B4DA68B" w14:textId="77777777" w:rsidR="00FF5BC6" w:rsidRDefault="00FF5BC6">
      <w:pPr>
        <w:pStyle w:val="Nivel2"/>
        <w:tabs>
          <w:tab w:val="clear" w:pos="0"/>
        </w:tabs>
        <w:spacing w:after="288"/>
        <w:ind w:left="0" w:firstLine="0"/>
      </w:pPr>
    </w:p>
    <w:p w14:paraId="6CFB2E76" w14:textId="77777777" w:rsidR="00FF5BC6" w:rsidRDefault="008A7DB6">
      <w:pPr>
        <w:pStyle w:val="Nivel2"/>
        <w:tabs>
          <w:tab w:val="clear" w:pos="0"/>
        </w:tabs>
        <w:spacing w:after="288"/>
        <w:ind w:left="0" w:firstLine="567"/>
        <w:rPr>
          <w:i/>
          <w:iCs/>
          <w:sz w:val="22"/>
          <w:szCs w:val="22"/>
        </w:rPr>
      </w:pPr>
      <w:r>
        <w:rPr>
          <w:i/>
          <w:iCs/>
          <w:sz w:val="22"/>
          <w:szCs w:val="22"/>
        </w:rPr>
        <w:t>[Local], [dia] de [mês] de [ano].</w:t>
      </w:r>
    </w:p>
    <w:p w14:paraId="7B324A64" w14:textId="77777777" w:rsidR="00FF5BC6" w:rsidRDefault="008A7DB6">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535CE353" w14:textId="77777777" w:rsidR="00FF5BC6" w:rsidRDefault="008A7DB6">
      <w:pPr>
        <w:spacing w:before="120" w:after="288" w:line="276" w:lineRule="auto"/>
        <w:ind w:firstLine="567"/>
        <w:jc w:val="center"/>
      </w:pPr>
      <w:r>
        <w:rPr>
          <w:rFonts w:ascii="Arial" w:hAnsi="Arial" w:cs="Arial"/>
          <w:bCs/>
          <w:sz w:val="22"/>
          <w:szCs w:val="22"/>
        </w:rPr>
        <w:t>Representante</w:t>
      </w:r>
      <w:r>
        <w:rPr>
          <w:rFonts w:ascii="Arial" w:hAnsi="Arial" w:cs="Arial"/>
          <w:sz w:val="22"/>
          <w:szCs w:val="22"/>
        </w:rPr>
        <w:t xml:space="preserve"> legal do CONTRATADO</w:t>
      </w:r>
    </w:p>
    <w:p w14:paraId="2D89D0E1" w14:textId="77777777" w:rsidR="00FF5BC6" w:rsidRDefault="008A7DB6">
      <w:pPr>
        <w:spacing w:before="120" w:after="288" w:line="276" w:lineRule="auto"/>
        <w:ind w:firstLine="567"/>
        <w:jc w:val="both"/>
        <w:rPr>
          <w:rFonts w:ascii="Arial" w:hAnsi="Arial" w:cs="Arial"/>
          <w:i/>
          <w:iCs/>
          <w:sz w:val="22"/>
          <w:szCs w:val="22"/>
        </w:rPr>
      </w:pPr>
      <w:r>
        <w:rPr>
          <w:rFonts w:ascii="Arial" w:hAnsi="Arial" w:cs="Arial"/>
          <w:i/>
          <w:iCs/>
          <w:sz w:val="22"/>
          <w:szCs w:val="22"/>
        </w:rPr>
        <w:t>TESTEMUNHAS:</w:t>
      </w:r>
    </w:p>
    <w:p w14:paraId="1B1F0688" w14:textId="77777777" w:rsidR="00FF5BC6" w:rsidRDefault="008A7DB6">
      <w:pPr>
        <w:numPr>
          <w:ilvl w:val="0"/>
          <w:numId w:val="9"/>
        </w:numPr>
        <w:spacing w:before="120" w:after="288" w:line="276" w:lineRule="auto"/>
      </w:pPr>
      <w:r>
        <w:rPr>
          <w:rFonts w:ascii="Arial" w:eastAsia="Arial" w:hAnsi="Arial" w:cs="Arial"/>
          <w:i/>
          <w:iCs/>
          <w:sz w:val="22"/>
          <w:szCs w:val="22"/>
        </w:rPr>
        <w:t xml:space="preserve">                                                                         </w:t>
      </w:r>
      <w:r>
        <w:rPr>
          <w:rFonts w:ascii="Arial" w:hAnsi="Arial" w:cs="Arial"/>
          <w:i/>
          <w:iCs/>
          <w:sz w:val="22"/>
          <w:szCs w:val="22"/>
        </w:rPr>
        <w:t xml:space="preserve">2- </w:t>
      </w:r>
    </w:p>
    <w:p w14:paraId="104A4B21" w14:textId="77777777" w:rsidR="00FF5BC6" w:rsidRDefault="008A7DB6">
      <w:pPr>
        <w:pStyle w:val="Ttulo1"/>
        <w:numPr>
          <w:ilvl w:val="0"/>
          <w:numId w:val="0"/>
        </w:numPr>
        <w:tabs>
          <w:tab w:val="left" w:pos="1440"/>
        </w:tabs>
        <w:spacing w:line="276" w:lineRule="auto"/>
        <w:ind w:left="360"/>
        <w:rPr>
          <w:sz w:val="22"/>
          <w:szCs w:val="22"/>
        </w:rPr>
      </w:pPr>
      <w:r>
        <w:rPr>
          <w:sz w:val="22"/>
          <w:szCs w:val="22"/>
        </w:rPr>
        <w:tab/>
      </w:r>
    </w:p>
    <w:p w14:paraId="0D30DB8D" w14:textId="77777777" w:rsidR="00FF5BC6" w:rsidRDefault="00FF5BC6">
      <w:pPr>
        <w:rPr>
          <w:sz w:val="22"/>
          <w:szCs w:val="22"/>
        </w:rPr>
      </w:pPr>
    </w:p>
    <w:p w14:paraId="26636A4B" w14:textId="77777777" w:rsidR="00FF5BC6" w:rsidRDefault="00FF5BC6">
      <w:pPr>
        <w:rPr>
          <w:sz w:val="22"/>
          <w:szCs w:val="22"/>
        </w:rPr>
      </w:pPr>
    </w:p>
    <w:p w14:paraId="4EF19051" w14:textId="77777777" w:rsidR="00FF5BC6" w:rsidRDefault="008A7DB6">
      <w:pPr>
        <w:pStyle w:val="Ttulo1"/>
        <w:numPr>
          <w:ilvl w:val="0"/>
          <w:numId w:val="0"/>
        </w:numPr>
        <w:tabs>
          <w:tab w:val="left" w:pos="1440"/>
        </w:tabs>
        <w:spacing w:line="276" w:lineRule="auto"/>
        <w:ind w:left="360"/>
        <w:jc w:val="center"/>
        <w:rPr>
          <w:bCs w:val="0"/>
          <w:sz w:val="26"/>
          <w:szCs w:val="26"/>
          <w:u w:val="single"/>
        </w:rPr>
      </w:pPr>
      <w:r>
        <w:rPr>
          <w:bCs w:val="0"/>
          <w:sz w:val="26"/>
          <w:szCs w:val="26"/>
          <w:u w:val="single"/>
        </w:rPr>
        <w:lastRenderedPageBreak/>
        <w:t>TERMO DE RECEBIMENTO DO EDITAL</w:t>
      </w:r>
    </w:p>
    <w:p w14:paraId="243A61CC" w14:textId="77777777" w:rsidR="00FF5BC6" w:rsidRDefault="00FF5BC6">
      <w:pPr>
        <w:spacing w:line="276" w:lineRule="auto"/>
        <w:rPr>
          <w:rFonts w:ascii="Arial" w:hAnsi="Arial" w:cs="Arial"/>
          <w:bCs/>
          <w:sz w:val="22"/>
          <w:szCs w:val="22"/>
          <w:u w:val="single"/>
        </w:rPr>
      </w:pPr>
    </w:p>
    <w:p w14:paraId="6EC697F0" w14:textId="77777777" w:rsidR="00FF5BC6" w:rsidRDefault="008A7DB6" w:rsidP="008A7DB6">
      <w:pPr>
        <w:tabs>
          <w:tab w:val="left" w:pos="1440"/>
        </w:tabs>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t>
      </w:r>
      <w:proofErr w:type="spellStart"/>
      <w:r>
        <w:rPr>
          <w:rFonts w:ascii="Arial" w:hAnsi="Arial" w:cs="Arial"/>
          <w:sz w:val="22"/>
          <w:szCs w:val="22"/>
        </w:rPr>
        <w:t>www.itatiba.sp.gov.br</w:t>
      </w:r>
      <w:proofErr w:type="spellEnd"/>
      <w:r>
        <w:rPr>
          <w:rFonts w:ascii="Arial" w:hAnsi="Arial" w:cs="Arial"/>
          <w:sz w:val="22"/>
          <w:szCs w:val="22"/>
        </w:rPr>
        <w:t xml:space="preserve"> o EDITAL de Licitação referente ao </w:t>
      </w:r>
      <w:r>
        <w:rPr>
          <w:rFonts w:ascii="Arial" w:hAnsi="Arial" w:cs="Arial"/>
          <w:bCs/>
          <w:sz w:val="22"/>
          <w:szCs w:val="22"/>
        </w:rPr>
        <w:t xml:space="preserve">PREGÃO ELETRÔNICO Nº 119/2024. Objeto: </w:t>
      </w:r>
      <w:r>
        <w:rPr>
          <w:rFonts w:ascii="Arial" w:hAnsi="Arial"/>
          <w:sz w:val="22"/>
          <w:szCs w:val="22"/>
        </w:rPr>
        <w:t>Contratação de empresa especializada em serviços de Locação de Sistemas de Comunicação Digital, compreendendo o fornecimento de equipamentos terminais de acesso de banda larga (</w:t>
      </w:r>
      <w:proofErr w:type="spellStart"/>
      <w:r>
        <w:rPr>
          <w:rFonts w:ascii="Arial" w:hAnsi="Arial"/>
          <w:sz w:val="22"/>
          <w:szCs w:val="22"/>
        </w:rPr>
        <w:t>3G</w:t>
      </w:r>
      <w:proofErr w:type="spellEnd"/>
      <w:r>
        <w:rPr>
          <w:rFonts w:ascii="Arial" w:hAnsi="Arial"/>
          <w:sz w:val="22"/>
          <w:szCs w:val="22"/>
        </w:rPr>
        <w:t xml:space="preserve"> / </w:t>
      </w:r>
      <w:proofErr w:type="spellStart"/>
      <w:r>
        <w:rPr>
          <w:rFonts w:ascii="Arial" w:hAnsi="Arial"/>
          <w:sz w:val="22"/>
          <w:szCs w:val="22"/>
        </w:rPr>
        <w:t>4G</w:t>
      </w:r>
      <w:proofErr w:type="spellEnd"/>
      <w:r>
        <w:rPr>
          <w:rFonts w:ascii="Arial" w:hAnsi="Arial"/>
          <w:sz w:val="22"/>
          <w:szCs w:val="22"/>
        </w:rPr>
        <w:t xml:space="preserve"> </w:t>
      </w:r>
      <w:proofErr w:type="spellStart"/>
      <w:r>
        <w:rPr>
          <w:rFonts w:ascii="Arial" w:hAnsi="Arial"/>
          <w:sz w:val="22"/>
          <w:szCs w:val="22"/>
        </w:rPr>
        <w:t>LTE</w:t>
      </w:r>
      <w:proofErr w:type="spellEnd"/>
      <w:r>
        <w:rPr>
          <w:rFonts w:ascii="Arial" w:hAnsi="Arial"/>
          <w:sz w:val="22"/>
          <w:szCs w:val="22"/>
        </w:rPr>
        <w:t xml:space="preserve"> e Wi-Fi) com comunicação instantânea, materiais, serviços de instalação e programação, treinamento e demais insumos, em pleno funcionamento, para uso da Guarda Municipal de Itatiba/SP, nas comunicações de voz operacionais, sem </w:t>
      </w:r>
      <w:r>
        <w:rPr>
          <w:rFonts w:ascii="Arial" w:hAnsi="Arial"/>
          <w:sz w:val="22"/>
          <w:szCs w:val="22"/>
        </w:rPr>
        <w:t>fio, entre seus agentes de campo, entre estes e sua Central de Comunicação</w:t>
      </w:r>
      <w:r>
        <w:rPr>
          <w:rFonts w:ascii="Arial" w:hAnsi="Arial" w:cs="Arial"/>
          <w:sz w:val="22"/>
          <w:szCs w:val="22"/>
        </w:rPr>
        <w:t>.</w:t>
      </w:r>
    </w:p>
    <w:p w14:paraId="7E67B58F" w14:textId="77777777" w:rsidR="00FF5BC6" w:rsidRDefault="00FF5BC6" w:rsidP="008A7DB6">
      <w:pPr>
        <w:tabs>
          <w:tab w:val="left" w:pos="1440"/>
        </w:tabs>
        <w:ind w:right="-57"/>
        <w:jc w:val="both"/>
        <w:rPr>
          <w:rFonts w:ascii="Arial" w:hAnsi="Arial" w:cs="Arial"/>
          <w:sz w:val="22"/>
          <w:szCs w:val="22"/>
        </w:rPr>
      </w:pPr>
    </w:p>
    <w:p w14:paraId="6BAD2230" w14:textId="77777777" w:rsidR="00FF5BC6" w:rsidRDefault="008A7DB6" w:rsidP="008A7DB6">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6C05735C" w14:textId="77777777" w:rsidR="00FF5BC6" w:rsidRDefault="00FF5BC6" w:rsidP="008A7DB6">
      <w:pPr>
        <w:tabs>
          <w:tab w:val="left" w:pos="1440"/>
        </w:tabs>
        <w:jc w:val="both"/>
        <w:rPr>
          <w:rFonts w:ascii="Arial" w:hAnsi="Arial" w:cs="Arial"/>
          <w:b/>
          <w:bCs/>
          <w:sz w:val="22"/>
          <w:szCs w:val="22"/>
        </w:rPr>
      </w:pPr>
    </w:p>
    <w:p w14:paraId="28278E3A" w14:textId="77777777" w:rsidR="00FF5BC6" w:rsidRDefault="008A7DB6" w:rsidP="008A7DB6">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10882003" w14:textId="77777777" w:rsidR="00FF5BC6" w:rsidRDefault="00FF5BC6" w:rsidP="008A7DB6">
      <w:pPr>
        <w:tabs>
          <w:tab w:val="left" w:pos="1440"/>
        </w:tabs>
        <w:jc w:val="both"/>
        <w:rPr>
          <w:rFonts w:ascii="Arial" w:hAnsi="Arial" w:cs="Arial"/>
          <w:b/>
          <w:bCs/>
          <w:sz w:val="22"/>
          <w:szCs w:val="22"/>
        </w:rPr>
      </w:pPr>
    </w:p>
    <w:p w14:paraId="5140DDDE" w14:textId="77777777" w:rsidR="00FF5BC6" w:rsidRDefault="008A7DB6" w:rsidP="008A7DB6">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408C7221" w14:textId="77777777" w:rsidR="00FF5BC6" w:rsidRDefault="00FF5BC6" w:rsidP="008A7DB6">
      <w:pPr>
        <w:tabs>
          <w:tab w:val="left" w:pos="1440"/>
        </w:tabs>
        <w:jc w:val="both"/>
        <w:rPr>
          <w:rFonts w:ascii="Arial" w:hAnsi="Arial" w:cs="Arial"/>
          <w:sz w:val="22"/>
          <w:szCs w:val="22"/>
        </w:rPr>
      </w:pPr>
    </w:p>
    <w:p w14:paraId="670325B7" w14:textId="77777777" w:rsidR="00FF5BC6" w:rsidRDefault="008A7DB6" w:rsidP="008A7DB6">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7ECAD37D" w14:textId="77777777" w:rsidR="00FF5BC6" w:rsidRDefault="00FF5BC6" w:rsidP="008A7DB6">
      <w:pPr>
        <w:tabs>
          <w:tab w:val="left" w:pos="1440"/>
        </w:tabs>
        <w:jc w:val="both"/>
        <w:rPr>
          <w:rFonts w:ascii="Arial" w:hAnsi="Arial" w:cs="Arial"/>
          <w:sz w:val="22"/>
          <w:szCs w:val="22"/>
        </w:rPr>
      </w:pPr>
    </w:p>
    <w:p w14:paraId="462065D6" w14:textId="77777777" w:rsidR="00FF5BC6" w:rsidRDefault="008A7DB6" w:rsidP="008A7DB6">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63EF8D4B" w14:textId="77777777" w:rsidR="00FF5BC6" w:rsidRDefault="00FF5BC6" w:rsidP="008A7DB6">
      <w:pPr>
        <w:tabs>
          <w:tab w:val="left" w:pos="1440"/>
        </w:tabs>
        <w:jc w:val="both"/>
        <w:rPr>
          <w:rFonts w:ascii="Arial" w:hAnsi="Arial" w:cs="Arial"/>
          <w:sz w:val="22"/>
          <w:szCs w:val="22"/>
          <w:lang w:val="it-IT"/>
        </w:rPr>
      </w:pPr>
    </w:p>
    <w:p w14:paraId="780C6C2E" w14:textId="77777777" w:rsidR="00FF5BC6" w:rsidRDefault="008A7DB6" w:rsidP="008A7DB6">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0F9F1D2C" w14:textId="77777777" w:rsidR="00FF5BC6" w:rsidRDefault="00FF5BC6" w:rsidP="008A7DB6">
      <w:pPr>
        <w:tabs>
          <w:tab w:val="left" w:pos="1440"/>
        </w:tabs>
        <w:jc w:val="both"/>
        <w:rPr>
          <w:rFonts w:ascii="Arial" w:hAnsi="Arial" w:cs="Arial"/>
          <w:sz w:val="22"/>
          <w:szCs w:val="22"/>
          <w:lang w:val="it-IT"/>
        </w:rPr>
      </w:pPr>
    </w:p>
    <w:p w14:paraId="662EC938" w14:textId="77777777" w:rsidR="00FF5BC6" w:rsidRDefault="008A7DB6" w:rsidP="008A7DB6">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2BEA57F1" w14:textId="77777777" w:rsidR="00FF5BC6" w:rsidRDefault="00FF5BC6" w:rsidP="008A7DB6">
      <w:pPr>
        <w:tabs>
          <w:tab w:val="left" w:pos="1440"/>
        </w:tabs>
        <w:jc w:val="both"/>
        <w:rPr>
          <w:rFonts w:ascii="Arial" w:hAnsi="Arial" w:cs="Arial"/>
          <w:sz w:val="22"/>
          <w:szCs w:val="22"/>
          <w:lang w:val="it-IT"/>
        </w:rPr>
      </w:pPr>
    </w:p>
    <w:p w14:paraId="583C6FEC" w14:textId="77777777" w:rsidR="00FF5BC6" w:rsidRDefault="008A7DB6" w:rsidP="008A7DB6">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proofErr w:type="spellStart"/>
      <w:r>
        <w:rPr>
          <w:rFonts w:ascii="Arial" w:hAnsi="Arial" w:cs="Arial"/>
          <w:b/>
          <w:bCs/>
          <w:sz w:val="22"/>
          <w:szCs w:val="22"/>
          <w:u w:val="single"/>
        </w:rPr>
        <w:t>licitacoes@licitacoes.itatiba.sp.gov.br</w:t>
      </w:r>
      <w:proofErr w:type="spellEnd"/>
      <w:r>
        <w:rPr>
          <w:rFonts w:ascii="Arial" w:hAnsi="Arial" w:cs="Arial"/>
          <w:b/>
          <w:bCs/>
          <w:caps/>
          <w:sz w:val="22"/>
          <w:szCs w:val="22"/>
          <w:u w:val="single"/>
        </w:rPr>
        <w:t xml:space="preserve">, aos cuidados do Pregoeiro. </w:t>
      </w:r>
    </w:p>
    <w:p w14:paraId="219E937E" w14:textId="77777777" w:rsidR="00FF5BC6" w:rsidRDefault="008A7DB6" w:rsidP="008A7DB6">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5B8D0BAF" w14:textId="77777777" w:rsidR="00FF5BC6" w:rsidRDefault="00FF5BC6" w:rsidP="008A7DB6">
      <w:pPr>
        <w:tabs>
          <w:tab w:val="left" w:pos="1440"/>
        </w:tabs>
        <w:jc w:val="both"/>
        <w:rPr>
          <w:rFonts w:ascii="Arial" w:hAnsi="Arial" w:cs="Arial"/>
          <w:b/>
          <w:bCs/>
          <w:sz w:val="22"/>
          <w:szCs w:val="22"/>
        </w:rPr>
      </w:pPr>
    </w:p>
    <w:p w14:paraId="4D061A48" w14:textId="77777777" w:rsidR="00FF5BC6" w:rsidRDefault="008A7DB6" w:rsidP="008A7DB6">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7E2B1099" w14:textId="77777777" w:rsidR="00FF5BC6" w:rsidRDefault="00FF5BC6" w:rsidP="008A7DB6">
      <w:pPr>
        <w:tabs>
          <w:tab w:val="left" w:pos="1440"/>
        </w:tabs>
        <w:jc w:val="both"/>
        <w:rPr>
          <w:rFonts w:ascii="Arial" w:hAnsi="Arial" w:cs="Arial"/>
          <w:b/>
          <w:bCs/>
          <w:sz w:val="22"/>
          <w:szCs w:val="22"/>
        </w:rPr>
      </w:pPr>
    </w:p>
    <w:p w14:paraId="5528B29E" w14:textId="77777777" w:rsidR="00FF5BC6" w:rsidRDefault="008A7DB6" w:rsidP="008A7DB6">
      <w:pPr>
        <w:tabs>
          <w:tab w:val="left" w:pos="1440"/>
        </w:tabs>
        <w:ind w:right="-57"/>
        <w:jc w:val="both"/>
        <w:rPr>
          <w:rFonts w:ascii="Arial" w:hAnsi="Arial" w:cs="Arial"/>
          <w:sz w:val="22"/>
          <w:szCs w:val="22"/>
        </w:rPr>
      </w:pPr>
      <w:bookmarkStart w:id="40" w:name="_Hlk162337161"/>
      <w:r>
        <w:rPr>
          <w:rFonts w:ascii="Arial" w:hAnsi="Arial" w:cs="Arial"/>
          <w:b/>
          <w:bCs/>
          <w:sz w:val="22"/>
          <w:szCs w:val="22"/>
        </w:rPr>
        <w:t>Pregão Eletrônico Nº 119/2024,</w:t>
      </w:r>
      <w:r>
        <w:rPr>
          <w:rFonts w:ascii="Arial" w:hAnsi="Arial" w:cs="Arial"/>
          <w:sz w:val="22"/>
          <w:szCs w:val="22"/>
        </w:rPr>
        <w:t xml:space="preserve"> </w:t>
      </w:r>
      <w:r>
        <w:rPr>
          <w:rFonts w:ascii="Arial" w:hAnsi="Arial" w:cs="Arial"/>
          <w:b/>
          <w:bCs/>
          <w:sz w:val="22"/>
          <w:szCs w:val="22"/>
        </w:rPr>
        <w:t>Edital Nº 152/2024</w:t>
      </w:r>
      <w:r>
        <w:rPr>
          <w:rFonts w:ascii="Arial" w:hAnsi="Arial" w:cs="Arial"/>
          <w:sz w:val="22"/>
          <w:szCs w:val="22"/>
        </w:rPr>
        <w:t xml:space="preserve">, Tipo Menor Preço por Global. Objeto: </w:t>
      </w:r>
      <w:r>
        <w:rPr>
          <w:rFonts w:ascii="Arial" w:hAnsi="Arial"/>
          <w:sz w:val="22"/>
          <w:szCs w:val="22"/>
        </w:rPr>
        <w:t xml:space="preserve">Contratação de empresa especializada em serviços de Locação de Sistemas de Comunicação Digital, </w:t>
      </w:r>
      <w:r>
        <w:rPr>
          <w:rFonts w:ascii="Arial" w:hAnsi="Arial"/>
          <w:sz w:val="22"/>
          <w:szCs w:val="22"/>
        </w:rPr>
        <w:t>compreendendo o fornecimento de equipamentos terminais de acesso de banda larga (</w:t>
      </w:r>
      <w:proofErr w:type="spellStart"/>
      <w:r>
        <w:rPr>
          <w:rFonts w:ascii="Arial" w:hAnsi="Arial"/>
          <w:sz w:val="22"/>
          <w:szCs w:val="22"/>
        </w:rPr>
        <w:t>3G</w:t>
      </w:r>
      <w:proofErr w:type="spellEnd"/>
      <w:r>
        <w:rPr>
          <w:rFonts w:ascii="Arial" w:hAnsi="Arial"/>
          <w:sz w:val="22"/>
          <w:szCs w:val="22"/>
        </w:rPr>
        <w:t xml:space="preserve"> / </w:t>
      </w:r>
      <w:proofErr w:type="spellStart"/>
      <w:r>
        <w:rPr>
          <w:rFonts w:ascii="Arial" w:hAnsi="Arial"/>
          <w:sz w:val="22"/>
          <w:szCs w:val="22"/>
        </w:rPr>
        <w:t>4G</w:t>
      </w:r>
      <w:proofErr w:type="spellEnd"/>
      <w:r>
        <w:rPr>
          <w:rFonts w:ascii="Arial" w:hAnsi="Arial"/>
          <w:sz w:val="22"/>
          <w:szCs w:val="22"/>
        </w:rPr>
        <w:t xml:space="preserve"> </w:t>
      </w:r>
      <w:proofErr w:type="spellStart"/>
      <w:r>
        <w:rPr>
          <w:rFonts w:ascii="Arial" w:hAnsi="Arial"/>
          <w:sz w:val="22"/>
          <w:szCs w:val="22"/>
        </w:rPr>
        <w:t>LTE</w:t>
      </w:r>
      <w:proofErr w:type="spellEnd"/>
      <w:r>
        <w:rPr>
          <w:rFonts w:ascii="Arial" w:hAnsi="Arial"/>
          <w:sz w:val="22"/>
          <w:szCs w:val="22"/>
        </w:rPr>
        <w:t xml:space="preserve"> e Wi-Fi) com comunicação instantânea, materiais, serviços de instalação e programação, treinamento e demais insumos, em pleno funcionamento, para uso da Guarda Municipal de Itatiba/SP, nas comunicações de voz operacionais, sem fio, entre seus agentes de campo, entre estes e sua Central de Comunicação</w:t>
      </w:r>
      <w:r>
        <w:rPr>
          <w:rFonts w:ascii="Arial" w:hAnsi="Arial" w:cs="Arial"/>
          <w:sz w:val="22"/>
          <w:szCs w:val="22"/>
        </w:rPr>
        <w:t>. Os cadastros das Propostas serão recebidos até o dia</w:t>
      </w:r>
      <w:r>
        <w:rPr>
          <w:rFonts w:ascii="Arial" w:hAnsi="Arial" w:cs="Arial"/>
          <w:b/>
          <w:sz w:val="22"/>
          <w:szCs w:val="22"/>
        </w:rPr>
        <w:t xml:space="preserve"> </w:t>
      </w:r>
      <w:r>
        <w:rPr>
          <w:rFonts w:ascii="Arial" w:hAnsi="Arial" w:cs="Arial"/>
          <w:b/>
          <w:sz w:val="22"/>
          <w:szCs w:val="22"/>
          <w:u w:val="single"/>
        </w:rPr>
        <w:t xml:space="preserve">09 de dezembro 2024, às </w:t>
      </w:r>
      <w:proofErr w:type="spellStart"/>
      <w:r>
        <w:rPr>
          <w:rFonts w:ascii="Arial" w:hAnsi="Arial" w:cs="Arial"/>
          <w:b/>
          <w:sz w:val="22"/>
          <w:szCs w:val="22"/>
          <w:u w:val="single"/>
        </w:rPr>
        <w:t>08h50min</w:t>
      </w:r>
      <w:proofErr w:type="spellEnd"/>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 xml:space="preserve">página </w:t>
      </w:r>
      <w:r>
        <w:rPr>
          <w:rStyle w:val="Forte"/>
          <w:rFonts w:ascii="Arial" w:hAnsi="Arial" w:cs="Arial"/>
          <w:b w:val="0"/>
          <w:bCs w:val="0"/>
          <w:sz w:val="22"/>
          <w:szCs w:val="22"/>
        </w:rPr>
        <w:t>eletrônica da Bolsa Brasileira de Mercadorias (</w:t>
      </w:r>
      <w:proofErr w:type="spellStart"/>
      <w:r>
        <w:fldChar w:fldCharType="begin"/>
      </w:r>
      <w:r>
        <w:instrText>HYPERLINK "http://www.bbmnetlicitacoes.com.br/" \h</w:instrText>
      </w:r>
      <w:r>
        <w:fldChar w:fldCharType="separate"/>
      </w:r>
      <w:r>
        <w:rPr>
          <w:rStyle w:val="Hyperlink"/>
          <w:rFonts w:ascii="Arial" w:hAnsi="Arial" w:cs="Arial"/>
          <w:color w:val="000000"/>
          <w:sz w:val="22"/>
          <w:szCs w:val="22"/>
        </w:rPr>
        <w:t>www.novobbmnet.com.br</w:t>
      </w:r>
      <w:proofErr w:type="spellEnd"/>
      <w:r>
        <w:rPr>
          <w:rStyle w:val="Hyperlink"/>
          <w:rFonts w:ascii="Arial" w:hAnsi="Arial" w:cs="Arial"/>
          <w:color w:val="000000"/>
          <w:sz w:val="22"/>
          <w:szCs w:val="22"/>
        </w:rPr>
        <w:fldChar w:fldCharType="end"/>
      </w:r>
      <w:r>
        <w:rPr>
          <w:rFonts w:ascii="Arial" w:hAnsi="Arial" w:cs="Arial"/>
          <w:sz w:val="22"/>
          <w:szCs w:val="22"/>
        </w:rPr>
        <w:t xml:space="preserve"> </w:t>
      </w:r>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w:t>
      </w:r>
      <w:proofErr w:type="spellStart"/>
      <w:r>
        <w:rPr>
          <w:rFonts w:ascii="Arial" w:hAnsi="Arial" w:cs="Arial"/>
          <w:sz w:val="22"/>
          <w:szCs w:val="22"/>
        </w:rPr>
        <w:t>9h</w:t>
      </w:r>
      <w:proofErr w:type="spellEnd"/>
      <w:r>
        <w:rPr>
          <w:rFonts w:ascii="Arial" w:hAnsi="Arial" w:cs="Arial"/>
          <w:sz w:val="22"/>
          <w:szCs w:val="22"/>
        </w:rPr>
        <w:t xml:space="preserve"> às </w:t>
      </w:r>
      <w:proofErr w:type="spellStart"/>
      <w:r>
        <w:rPr>
          <w:rFonts w:ascii="Arial" w:hAnsi="Arial" w:cs="Arial"/>
          <w:sz w:val="22"/>
          <w:szCs w:val="22"/>
        </w:rPr>
        <w:t>17h</w:t>
      </w:r>
      <w:proofErr w:type="spellEnd"/>
      <w:r>
        <w:rPr>
          <w:rFonts w:ascii="Arial" w:hAnsi="Arial" w:cs="Arial"/>
          <w:sz w:val="22"/>
          <w:szCs w:val="22"/>
        </w:rPr>
        <w:t xml:space="preserve"> e sites </w:t>
      </w:r>
      <w:hyperlink r:id="rId83">
        <w:proofErr w:type="spellStart"/>
        <w:r>
          <w:rPr>
            <w:rStyle w:val="Hyperlink"/>
            <w:rFonts w:ascii="Arial" w:hAnsi="Arial" w:cs="Arial"/>
            <w:color w:val="000000"/>
            <w:sz w:val="22"/>
            <w:szCs w:val="22"/>
          </w:rPr>
          <w:t>www.itatiba.sp.gov.br</w:t>
        </w:r>
        <w:proofErr w:type="spellEnd"/>
      </w:hyperlink>
      <w:r>
        <w:rPr>
          <w:rFonts w:ascii="Arial" w:hAnsi="Arial" w:cs="Arial"/>
          <w:sz w:val="22"/>
          <w:szCs w:val="22"/>
        </w:rPr>
        <w:t xml:space="preserve"> e </w:t>
      </w:r>
      <w:hyperlink r:id="rId84">
        <w:proofErr w:type="spellStart"/>
        <w:r>
          <w:rPr>
            <w:rStyle w:val="Hyperlink"/>
            <w:rFonts w:ascii="Arial" w:hAnsi="Arial" w:cs="Arial"/>
            <w:color w:val="000000"/>
            <w:sz w:val="22"/>
            <w:szCs w:val="22"/>
          </w:rPr>
          <w:t>www.novobbmnet.com.br</w:t>
        </w:r>
        <w:proofErr w:type="spellEnd"/>
      </w:hyperlink>
      <w:r>
        <w:rPr>
          <w:rStyle w:val="Forte"/>
          <w:rFonts w:ascii="Arial" w:hAnsi="Arial" w:cs="Arial"/>
          <w:b w:val="0"/>
          <w:bCs w:val="0"/>
          <w:sz w:val="22"/>
          <w:szCs w:val="22"/>
        </w:rPr>
        <w:t xml:space="preserve">. </w:t>
      </w:r>
      <w:r>
        <w:rPr>
          <w:rFonts w:ascii="Arial" w:hAnsi="Arial" w:cs="Arial"/>
          <w:sz w:val="22"/>
          <w:szCs w:val="22"/>
        </w:rPr>
        <w:t xml:space="preserve">Informações: tel.(11) 3183-0655. Adriana Stocco - Pregoeira. </w:t>
      </w:r>
      <w:bookmarkEnd w:id="40"/>
    </w:p>
    <w:sectPr w:rsidR="00FF5BC6">
      <w:headerReference w:type="default" r:id="rId85"/>
      <w:footerReference w:type="default" r:id="rId86"/>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BB850" w14:textId="77777777" w:rsidR="008A7DB6" w:rsidRDefault="008A7DB6">
      <w:r>
        <w:separator/>
      </w:r>
    </w:p>
  </w:endnote>
  <w:endnote w:type="continuationSeparator" w:id="0">
    <w:p w14:paraId="1D53D232" w14:textId="77777777" w:rsidR="008A7DB6" w:rsidRDefault="008A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MT">
    <w:altName w:val="Arial"/>
    <w:charset w:val="00"/>
    <w:family w:val="roman"/>
    <w:pitch w:val="variable"/>
  </w:font>
  <w:font w:name="Zurich BT">
    <w:panose1 w:val="00000000000000000000"/>
    <w:charset w:val="00"/>
    <w:family w:val="roman"/>
    <w:notTrueType/>
    <w:pitch w:val="default"/>
  </w:font>
  <w:font w:name="Liberation Serif;Times New R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B8D3" w14:textId="77777777" w:rsidR="00FF5BC6" w:rsidRDefault="008A7DB6">
    <w:pPr>
      <w:pStyle w:val="Rodap"/>
      <w:jc w:val="center"/>
      <w:rPr>
        <w:lang w:eastAsia="pt-BR"/>
      </w:rPr>
    </w:pPr>
    <w:r>
      <w:fldChar w:fldCharType="begin"/>
    </w:r>
    <w:r>
      <w:instrText xml:space="preserve"> PAGE </w:instrText>
    </w:r>
    <w:r>
      <w:fldChar w:fldCharType="separate"/>
    </w:r>
    <w:r>
      <w:t>78</w:t>
    </w:r>
    <w:r>
      <w:fldChar w:fldCharType="end"/>
    </w:r>
    <w:bookmarkStart w:id="43" w:name="_Hlk158990892"/>
    <w:r>
      <w:rPr>
        <w:noProof/>
      </w:rPr>
      <w:drawing>
        <wp:inline distT="0" distB="0" distL="0" distR="0" wp14:anchorId="1643F555" wp14:editId="48276CB5">
          <wp:extent cx="6027420" cy="85661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3"/>
  </w:p>
  <w:p w14:paraId="0AE563FA" w14:textId="77777777" w:rsidR="00FF5BC6" w:rsidRDefault="00FF5BC6">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8FAC" w14:textId="77777777" w:rsidR="00FF5BC6" w:rsidRDefault="008A7DB6">
      <w:pPr>
        <w:rPr>
          <w:sz w:val="12"/>
        </w:rPr>
      </w:pPr>
      <w:r>
        <w:separator/>
      </w:r>
    </w:p>
  </w:footnote>
  <w:footnote w:type="continuationSeparator" w:id="0">
    <w:p w14:paraId="16BA51CF" w14:textId="77777777" w:rsidR="00FF5BC6" w:rsidRDefault="008A7DB6">
      <w:pPr>
        <w:rPr>
          <w:sz w:val="12"/>
        </w:rPr>
      </w:pPr>
      <w:r>
        <w:continuationSeparator/>
      </w:r>
    </w:p>
  </w:footnote>
  <w:footnote w:id="1">
    <w:p w14:paraId="2B8249C0" w14:textId="77777777" w:rsidR="00FF5BC6" w:rsidRDefault="008A7DB6">
      <w:pPr>
        <w:pStyle w:val="Textodenotaderodap"/>
      </w:pPr>
      <w:r>
        <w:rPr>
          <w:rStyle w:val="Caracteresdenotaderodap"/>
        </w:rPr>
        <w:footnoteRef/>
      </w:r>
      <w:r>
        <w:rPr>
          <w:sz w:val="18"/>
          <w:szCs w:val="18"/>
        </w:rPr>
        <w:t xml:space="preserve"> </w:t>
      </w:r>
      <w:hyperlink r:id="rId1">
        <w:r>
          <w:rPr>
            <w:rStyle w:val="Hyperlink"/>
            <w:rFonts w:cstheme="minorHAnsi"/>
            <w:sz w:val="18"/>
            <w:szCs w:val="18"/>
          </w:rPr>
          <w:t>https://telecocare.com.br/mapaerbs/index.php</w:t>
        </w:r>
      </w:hyperlink>
      <w:r>
        <w:rPr>
          <w:rStyle w:val="Hyperlink"/>
          <w:rFonts w:cstheme="minorHAnsi"/>
          <w:sz w:val="18"/>
          <w:szCs w:val="18"/>
        </w:rPr>
        <w:t xml:space="preserve"> </w:t>
      </w:r>
    </w:p>
  </w:footnote>
  <w:footnote w:id="2">
    <w:p w14:paraId="4054171A" w14:textId="77777777" w:rsidR="00FF5BC6" w:rsidRDefault="008A7DB6">
      <w:pPr>
        <w:pStyle w:val="Textodenotaderodap"/>
      </w:pPr>
      <w:r>
        <w:rPr>
          <w:rStyle w:val="Caracteresdenotaderodap"/>
        </w:rPr>
        <w:footnoteRef/>
      </w:r>
      <w:r>
        <w:rPr>
          <w:sz w:val="18"/>
          <w:szCs w:val="18"/>
        </w:rPr>
        <w:t xml:space="preserve"> </w:t>
      </w:r>
      <w:hyperlink r:id="rId2">
        <w:r>
          <w:rPr>
            <w:rStyle w:val="Hyperlink"/>
            <w:rFonts w:cstheme="minorHAnsi"/>
            <w:sz w:val="18"/>
            <w:szCs w:val="18"/>
          </w:rPr>
          <w:t>https://conexis.org.br/numeros/mapa-de-antenas-completo/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1C88" w14:textId="77777777" w:rsidR="00FF5BC6" w:rsidRDefault="008A7DB6">
    <w:pPr>
      <w:pStyle w:val="Cabealho"/>
    </w:pPr>
    <w:bookmarkStart w:id="41" w:name="_Hlk158990871"/>
    <w:bookmarkStart w:id="42" w:name="_Hlk158990872"/>
    <w:r>
      <w:rPr>
        <w:noProof/>
      </w:rPr>
      <w:drawing>
        <wp:inline distT="0" distB="0" distL="0" distR="0" wp14:anchorId="4CE5B2C8" wp14:editId="23087382">
          <wp:extent cx="5401310" cy="542925"/>
          <wp:effectExtent l="0" t="0" r="0" b="0"/>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861"/>
    <w:multiLevelType w:val="multilevel"/>
    <w:tmpl w:val="00F4F2B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2436F6"/>
    <w:multiLevelType w:val="multilevel"/>
    <w:tmpl w:val="96A2458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1ED8"/>
    <w:multiLevelType w:val="multilevel"/>
    <w:tmpl w:val="EE26E22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1A1249"/>
    <w:multiLevelType w:val="multilevel"/>
    <w:tmpl w:val="6D3051FE"/>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6DF3D26"/>
    <w:multiLevelType w:val="multilevel"/>
    <w:tmpl w:val="1176497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76F52E7"/>
    <w:multiLevelType w:val="multilevel"/>
    <w:tmpl w:val="58F2CD28"/>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F2035C"/>
    <w:multiLevelType w:val="multilevel"/>
    <w:tmpl w:val="249825AE"/>
    <w:lvl w:ilvl="0">
      <w:start w:val="1"/>
      <w:numFmt w:val="decimal"/>
      <w:lvlText w:val="%1"/>
      <w:lvlJc w:val="left"/>
      <w:pPr>
        <w:tabs>
          <w:tab w:val="num" w:pos="0"/>
        </w:tabs>
        <w:ind w:left="649" w:hanging="427"/>
      </w:pPr>
      <w:rPr>
        <w:rFonts w:ascii="Arial" w:eastAsia="Calibri" w:hAnsi="Arial" w:cs="Calibri"/>
        <w:b/>
        <w:i w:val="0"/>
        <w:sz w:val="22"/>
        <w:szCs w:val="22"/>
      </w:rPr>
    </w:lvl>
    <w:lvl w:ilvl="1">
      <w:start w:val="1"/>
      <w:numFmt w:val="decimal"/>
      <w:lvlText w:val="%1.%2."/>
      <w:lvlJc w:val="left"/>
      <w:pPr>
        <w:tabs>
          <w:tab w:val="num" w:pos="0"/>
        </w:tabs>
        <w:ind w:left="222" w:hanging="720"/>
      </w:pPr>
      <w:rPr>
        <w:rFonts w:ascii="Arial" w:eastAsia="Calibri" w:hAnsi="Arial" w:cs="Calibri"/>
        <w:b/>
        <w:bCs/>
        <w:i w:val="0"/>
        <w:sz w:val="22"/>
        <w:szCs w:val="22"/>
      </w:rPr>
    </w:lvl>
    <w:lvl w:ilvl="2">
      <w:start w:val="1"/>
      <w:numFmt w:val="decimal"/>
      <w:lvlText w:val="%1.%2.%3."/>
      <w:lvlJc w:val="left"/>
      <w:pPr>
        <w:tabs>
          <w:tab w:val="num" w:pos="0"/>
        </w:tabs>
        <w:ind w:left="930" w:hanging="708"/>
      </w:pPr>
      <w:rPr>
        <w:rFonts w:ascii="Arial" w:hAnsi="Arial"/>
        <w:b/>
        <w:bCs/>
      </w:rPr>
    </w:lvl>
    <w:lvl w:ilvl="3">
      <w:start w:val="1"/>
      <w:numFmt w:val="decimal"/>
      <w:lvlText w:val="%1.%2.%3.%4."/>
      <w:lvlJc w:val="left"/>
      <w:pPr>
        <w:tabs>
          <w:tab w:val="num" w:pos="0"/>
        </w:tabs>
        <w:ind w:left="941" w:hanging="708"/>
      </w:pPr>
      <w:rPr>
        <w:rFonts w:ascii="Arial" w:eastAsia="Calibri" w:hAnsi="Arial" w:cs="Calibri"/>
        <w:b/>
        <w:bCs/>
        <w:i w:val="0"/>
        <w:sz w:val="22"/>
        <w:szCs w:val="22"/>
      </w:rPr>
    </w:lvl>
    <w:lvl w:ilvl="4">
      <w:start w:val="1"/>
      <w:numFmt w:val="decimal"/>
      <w:lvlText w:val="%1.%2.%3.%4.%5."/>
      <w:lvlJc w:val="left"/>
      <w:pPr>
        <w:tabs>
          <w:tab w:val="num" w:pos="0"/>
        </w:tabs>
        <w:ind w:left="222" w:hanging="708"/>
      </w:pPr>
      <w:rPr>
        <w:rFonts w:ascii="Calibri" w:eastAsia="Calibri" w:hAnsi="Calibri" w:cs="Calibri"/>
        <w:b w:val="0"/>
        <w:i w:val="0"/>
        <w:sz w:val="22"/>
        <w:szCs w:val="22"/>
      </w:rPr>
    </w:lvl>
    <w:lvl w:ilvl="5">
      <w:numFmt w:val="bullet"/>
      <w:lvlText w:val=""/>
      <w:lvlJc w:val="left"/>
      <w:pPr>
        <w:tabs>
          <w:tab w:val="num" w:pos="0"/>
        </w:tabs>
        <w:ind w:left="2435" w:hanging="708"/>
      </w:pPr>
      <w:rPr>
        <w:rFonts w:ascii="Symbol" w:hAnsi="Symbol" w:cs="Symbol" w:hint="default"/>
      </w:rPr>
    </w:lvl>
    <w:lvl w:ilvl="6">
      <w:numFmt w:val="bullet"/>
      <w:lvlText w:val=""/>
      <w:lvlJc w:val="left"/>
      <w:pPr>
        <w:tabs>
          <w:tab w:val="num" w:pos="0"/>
        </w:tabs>
        <w:ind w:left="3910" w:hanging="708"/>
      </w:pPr>
      <w:rPr>
        <w:rFonts w:ascii="Symbol" w:hAnsi="Symbol" w:cs="Symbol" w:hint="default"/>
      </w:rPr>
    </w:lvl>
    <w:lvl w:ilvl="7">
      <w:numFmt w:val="bullet"/>
      <w:lvlText w:val=""/>
      <w:lvlJc w:val="left"/>
      <w:pPr>
        <w:tabs>
          <w:tab w:val="num" w:pos="0"/>
        </w:tabs>
        <w:ind w:left="5385" w:hanging="708"/>
      </w:pPr>
      <w:rPr>
        <w:rFonts w:ascii="Symbol" w:hAnsi="Symbol" w:cs="Symbol" w:hint="default"/>
      </w:rPr>
    </w:lvl>
    <w:lvl w:ilvl="8">
      <w:numFmt w:val="bullet"/>
      <w:lvlText w:val=""/>
      <w:lvlJc w:val="left"/>
      <w:pPr>
        <w:tabs>
          <w:tab w:val="num" w:pos="0"/>
        </w:tabs>
        <w:ind w:left="6860" w:hanging="708"/>
      </w:pPr>
      <w:rPr>
        <w:rFonts w:ascii="Symbol" w:hAnsi="Symbol" w:cs="Symbol" w:hint="default"/>
      </w:rPr>
    </w:lvl>
  </w:abstractNum>
  <w:abstractNum w:abstractNumId="7" w15:restartNumberingAfterBreak="0">
    <w:nsid w:val="0F4B59E7"/>
    <w:multiLevelType w:val="multilevel"/>
    <w:tmpl w:val="97B0CDAA"/>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8" w15:restartNumberingAfterBreak="0">
    <w:nsid w:val="186C25E9"/>
    <w:multiLevelType w:val="multilevel"/>
    <w:tmpl w:val="2F76520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845D38"/>
    <w:multiLevelType w:val="multilevel"/>
    <w:tmpl w:val="DD84B9A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0" w15:restartNumberingAfterBreak="0">
    <w:nsid w:val="1B944275"/>
    <w:multiLevelType w:val="multilevel"/>
    <w:tmpl w:val="8468161E"/>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1" w15:restartNumberingAfterBreak="0">
    <w:nsid w:val="1E9628FF"/>
    <w:multiLevelType w:val="multilevel"/>
    <w:tmpl w:val="F6AAA0F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6E14B61"/>
    <w:multiLevelType w:val="multilevel"/>
    <w:tmpl w:val="20B2AD9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4600D2A"/>
    <w:multiLevelType w:val="multilevel"/>
    <w:tmpl w:val="69A6733A"/>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14" w15:restartNumberingAfterBreak="0">
    <w:nsid w:val="36D66E45"/>
    <w:multiLevelType w:val="multilevel"/>
    <w:tmpl w:val="12FA79D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78528FC"/>
    <w:multiLevelType w:val="multilevel"/>
    <w:tmpl w:val="F432A56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7F745FF"/>
    <w:multiLevelType w:val="multilevel"/>
    <w:tmpl w:val="FC48E68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C8C0BE6"/>
    <w:multiLevelType w:val="multilevel"/>
    <w:tmpl w:val="47F4ECD8"/>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rPr>
        <w:b/>
        <w:bCs/>
        <w:sz w:val="22"/>
        <w:szCs w:val="22"/>
      </w:r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3E08792C"/>
    <w:multiLevelType w:val="multilevel"/>
    <w:tmpl w:val="D3C0137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F70722D"/>
    <w:multiLevelType w:val="multilevel"/>
    <w:tmpl w:val="EB0244D6"/>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20" w15:restartNumberingAfterBreak="0">
    <w:nsid w:val="421011B6"/>
    <w:multiLevelType w:val="multilevel"/>
    <w:tmpl w:val="297E50E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78879C5"/>
    <w:multiLevelType w:val="multilevel"/>
    <w:tmpl w:val="9CB4444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9172FAD"/>
    <w:multiLevelType w:val="multilevel"/>
    <w:tmpl w:val="5C3E2EFC"/>
    <w:lvl w:ilvl="0">
      <w:start w:val="1"/>
      <w:numFmt w:val="lowerLetter"/>
      <w:lvlText w:val="%1)"/>
      <w:lvlJc w:val="left"/>
      <w:pPr>
        <w:tabs>
          <w:tab w:val="num" w:pos="720"/>
        </w:tabs>
        <w:ind w:left="720" w:hanging="360"/>
      </w:pPr>
      <w:rPr>
        <w:rFonts w:ascii="Arial" w:hAnsi="Arial"/>
        <w:b/>
        <w:bCs/>
        <w:sz w:val="22"/>
        <w:szCs w:val="22"/>
      </w:rPr>
    </w:lvl>
    <w:lvl w:ilvl="1">
      <w:start w:val="1"/>
      <w:numFmt w:val="lowerLetter"/>
      <w:lvlText w:val="%2)"/>
      <w:lvlJc w:val="left"/>
      <w:pPr>
        <w:tabs>
          <w:tab w:val="num" w:pos="1080"/>
        </w:tabs>
        <w:ind w:left="1080" w:hanging="360"/>
      </w:pPr>
      <w:rPr>
        <w:rFonts w:ascii="Arial" w:hAnsi="Arial"/>
        <w:b/>
        <w:bCs/>
        <w:sz w:val="22"/>
        <w:szCs w:val="22"/>
      </w:rPr>
    </w:lvl>
    <w:lvl w:ilvl="2">
      <w:start w:val="1"/>
      <w:numFmt w:val="lowerLetter"/>
      <w:lvlText w:val="%3)"/>
      <w:lvlJc w:val="left"/>
      <w:pPr>
        <w:tabs>
          <w:tab w:val="num" w:pos="1440"/>
        </w:tabs>
        <w:ind w:left="1440" w:hanging="360"/>
      </w:pPr>
      <w:rPr>
        <w:rFonts w:ascii="Arial" w:hAnsi="Arial"/>
        <w:b/>
        <w:bCs/>
        <w:sz w:val="22"/>
        <w:szCs w:val="22"/>
      </w:rPr>
    </w:lvl>
    <w:lvl w:ilvl="3">
      <w:start w:val="1"/>
      <w:numFmt w:val="lowerLetter"/>
      <w:lvlText w:val="%4)"/>
      <w:lvlJc w:val="left"/>
      <w:pPr>
        <w:tabs>
          <w:tab w:val="num" w:pos="1800"/>
        </w:tabs>
        <w:ind w:left="1800" w:hanging="360"/>
      </w:pPr>
      <w:rPr>
        <w:rFonts w:ascii="Arial" w:hAnsi="Arial"/>
        <w:b/>
        <w:bCs/>
        <w:sz w:val="22"/>
        <w:szCs w:val="22"/>
      </w:rPr>
    </w:lvl>
    <w:lvl w:ilvl="4">
      <w:start w:val="1"/>
      <w:numFmt w:val="lowerLetter"/>
      <w:lvlText w:val="%5)"/>
      <w:lvlJc w:val="left"/>
      <w:pPr>
        <w:tabs>
          <w:tab w:val="num" w:pos="2160"/>
        </w:tabs>
        <w:ind w:left="2160" w:hanging="360"/>
      </w:pPr>
      <w:rPr>
        <w:rFonts w:ascii="Arial" w:hAnsi="Arial"/>
        <w:b/>
        <w:bCs/>
        <w:sz w:val="22"/>
        <w:szCs w:val="22"/>
      </w:rPr>
    </w:lvl>
    <w:lvl w:ilvl="5">
      <w:start w:val="1"/>
      <w:numFmt w:val="lowerLetter"/>
      <w:lvlText w:val="%6)"/>
      <w:lvlJc w:val="left"/>
      <w:pPr>
        <w:tabs>
          <w:tab w:val="num" w:pos="2520"/>
        </w:tabs>
        <w:ind w:left="2520" w:hanging="360"/>
      </w:pPr>
      <w:rPr>
        <w:rFonts w:ascii="Arial" w:hAnsi="Arial"/>
        <w:b/>
        <w:bCs/>
        <w:sz w:val="22"/>
        <w:szCs w:val="22"/>
      </w:rPr>
    </w:lvl>
    <w:lvl w:ilvl="6">
      <w:start w:val="1"/>
      <w:numFmt w:val="lowerLetter"/>
      <w:lvlText w:val="%7)"/>
      <w:lvlJc w:val="left"/>
      <w:pPr>
        <w:tabs>
          <w:tab w:val="num" w:pos="2880"/>
        </w:tabs>
        <w:ind w:left="2880" w:hanging="360"/>
      </w:pPr>
      <w:rPr>
        <w:rFonts w:ascii="Arial" w:hAnsi="Arial"/>
        <w:b/>
        <w:bCs/>
        <w:sz w:val="22"/>
        <w:szCs w:val="22"/>
      </w:rPr>
    </w:lvl>
    <w:lvl w:ilvl="7">
      <w:start w:val="1"/>
      <w:numFmt w:val="lowerLetter"/>
      <w:lvlText w:val="%8)"/>
      <w:lvlJc w:val="left"/>
      <w:pPr>
        <w:tabs>
          <w:tab w:val="num" w:pos="3240"/>
        </w:tabs>
        <w:ind w:left="3240" w:hanging="360"/>
      </w:pPr>
      <w:rPr>
        <w:rFonts w:ascii="Arial" w:hAnsi="Arial"/>
        <w:b/>
        <w:bCs/>
        <w:sz w:val="22"/>
        <w:szCs w:val="22"/>
      </w:rPr>
    </w:lvl>
    <w:lvl w:ilvl="8">
      <w:start w:val="1"/>
      <w:numFmt w:val="lowerLetter"/>
      <w:lvlText w:val="%9)"/>
      <w:lvlJc w:val="left"/>
      <w:pPr>
        <w:tabs>
          <w:tab w:val="num" w:pos="3600"/>
        </w:tabs>
        <w:ind w:left="3600" w:hanging="360"/>
      </w:pPr>
      <w:rPr>
        <w:rFonts w:ascii="Arial" w:hAnsi="Arial"/>
        <w:b/>
        <w:bCs/>
        <w:sz w:val="22"/>
        <w:szCs w:val="22"/>
      </w:rPr>
    </w:lvl>
  </w:abstractNum>
  <w:abstractNum w:abstractNumId="23" w15:restartNumberingAfterBreak="0">
    <w:nsid w:val="49435AA7"/>
    <w:multiLevelType w:val="multilevel"/>
    <w:tmpl w:val="11C06FB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B9D199A"/>
    <w:multiLevelType w:val="multilevel"/>
    <w:tmpl w:val="AD4E082E"/>
    <w:lvl w:ilvl="0">
      <w:start w:val="1"/>
      <w:numFmt w:val="lowerLetter"/>
      <w:lvlText w:val="%1)"/>
      <w:lvlJc w:val="left"/>
      <w:pPr>
        <w:tabs>
          <w:tab w:val="num" w:pos="720"/>
        </w:tabs>
        <w:ind w:left="720" w:hanging="360"/>
      </w:pPr>
      <w:rPr>
        <w:rFonts w:ascii="Arial" w:hAnsi="Arial"/>
        <w:b/>
        <w:bCs/>
        <w:sz w:val="22"/>
        <w:szCs w:val="22"/>
      </w:rPr>
    </w:lvl>
    <w:lvl w:ilvl="1">
      <w:start w:val="2"/>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25" w15:restartNumberingAfterBreak="0">
    <w:nsid w:val="4F0B14B3"/>
    <w:multiLevelType w:val="multilevel"/>
    <w:tmpl w:val="80E0BA4E"/>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26" w15:restartNumberingAfterBreak="0">
    <w:nsid w:val="53274535"/>
    <w:multiLevelType w:val="multilevel"/>
    <w:tmpl w:val="93584312"/>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5B71BD4"/>
    <w:multiLevelType w:val="multilevel"/>
    <w:tmpl w:val="AAF2A4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82B3466"/>
    <w:multiLevelType w:val="multilevel"/>
    <w:tmpl w:val="F60E28C6"/>
    <w:lvl w:ilvl="0">
      <w:start w:val="6"/>
      <w:numFmt w:val="decimal"/>
      <w:lvlText w:val="%1."/>
      <w:lvlJc w:val="left"/>
      <w:pPr>
        <w:tabs>
          <w:tab w:val="num" w:pos="0"/>
        </w:tabs>
        <w:ind w:left="720" w:hanging="360"/>
      </w:pPr>
      <w:rPr>
        <w:rFonts w:ascii="Arial" w:hAnsi="Arial"/>
        <w:b/>
        <w:bCs/>
      </w:rPr>
    </w:lvl>
    <w:lvl w:ilvl="1">
      <w:start w:val="1"/>
      <w:numFmt w:val="decimal"/>
      <w:lvlText w:val="%1.%2."/>
      <w:lvlJc w:val="left"/>
      <w:pPr>
        <w:tabs>
          <w:tab w:val="num" w:pos="0"/>
        </w:tabs>
        <w:ind w:left="720" w:hanging="360"/>
      </w:pPr>
      <w:rPr>
        <w:rFonts w:ascii="Arial" w:hAnsi="Arial"/>
        <w:b/>
        <w:bCs/>
        <w:color w:val="000000"/>
      </w:rPr>
    </w:lvl>
    <w:lvl w:ilvl="2">
      <w:start w:val="1"/>
      <w:numFmt w:val="decimal"/>
      <w:lvlText w:val="%1.%2.%3."/>
      <w:lvlJc w:val="left"/>
      <w:pPr>
        <w:tabs>
          <w:tab w:val="num" w:pos="0"/>
        </w:tabs>
        <w:ind w:left="1080" w:hanging="720"/>
      </w:pPr>
      <w:rPr>
        <w:rFonts w:ascii="Arial" w:hAnsi="Arial"/>
        <w:b/>
        <w:bCs/>
        <w:color w:val="000000"/>
      </w:rPr>
    </w:lvl>
    <w:lvl w:ilvl="3">
      <w:start w:val="1"/>
      <w:numFmt w:val="decimal"/>
      <w:lvlText w:val="%1.%2.%3.%4."/>
      <w:lvlJc w:val="left"/>
      <w:pPr>
        <w:tabs>
          <w:tab w:val="num" w:pos="0"/>
        </w:tabs>
        <w:ind w:left="1080" w:hanging="720"/>
      </w:pPr>
      <w:rPr>
        <w:b/>
        <w:bCs/>
        <w:color w:val="000000"/>
      </w:rPr>
    </w:lvl>
    <w:lvl w:ilvl="4">
      <w:start w:val="1"/>
      <w:numFmt w:val="decimal"/>
      <w:lvlText w:val="%1.%2.%3.%4.%5."/>
      <w:lvlJc w:val="left"/>
      <w:pPr>
        <w:tabs>
          <w:tab w:val="num" w:pos="0"/>
        </w:tabs>
        <w:ind w:left="1440" w:hanging="1080"/>
      </w:pPr>
      <w:rPr>
        <w:b/>
        <w:bCs/>
        <w:color w:val="000000"/>
      </w:rPr>
    </w:lvl>
    <w:lvl w:ilvl="5">
      <w:start w:val="1"/>
      <w:numFmt w:val="decimal"/>
      <w:lvlText w:val="%1.%2.%3.%4.%5.%6."/>
      <w:lvlJc w:val="left"/>
      <w:pPr>
        <w:tabs>
          <w:tab w:val="num" w:pos="0"/>
        </w:tabs>
        <w:ind w:left="1440" w:hanging="1080"/>
      </w:pPr>
      <w:rPr>
        <w:color w:val="000000"/>
      </w:rPr>
    </w:lvl>
    <w:lvl w:ilvl="6">
      <w:start w:val="1"/>
      <w:numFmt w:val="decimal"/>
      <w:lvlText w:val="%1.%2.%3.%4.%5.%6.%7."/>
      <w:lvlJc w:val="left"/>
      <w:pPr>
        <w:tabs>
          <w:tab w:val="num" w:pos="0"/>
        </w:tabs>
        <w:ind w:left="1800" w:hanging="1440"/>
      </w:pPr>
      <w:rPr>
        <w:color w:val="000000"/>
      </w:rPr>
    </w:lvl>
    <w:lvl w:ilvl="7">
      <w:start w:val="1"/>
      <w:numFmt w:val="decimal"/>
      <w:lvlText w:val="%1.%2.%3.%4.%5.%6.%7.%8."/>
      <w:lvlJc w:val="left"/>
      <w:pPr>
        <w:tabs>
          <w:tab w:val="num" w:pos="0"/>
        </w:tabs>
        <w:ind w:left="1800" w:hanging="1440"/>
      </w:pPr>
      <w:rPr>
        <w:color w:val="000000"/>
      </w:rPr>
    </w:lvl>
    <w:lvl w:ilvl="8">
      <w:start w:val="1"/>
      <w:numFmt w:val="decimal"/>
      <w:lvlText w:val="%1.%2.%3.%4.%5.%6.%7.%8.%9."/>
      <w:lvlJc w:val="left"/>
      <w:pPr>
        <w:tabs>
          <w:tab w:val="num" w:pos="0"/>
        </w:tabs>
        <w:ind w:left="2160" w:hanging="1800"/>
      </w:pPr>
      <w:rPr>
        <w:color w:val="000000"/>
      </w:rPr>
    </w:lvl>
  </w:abstractNum>
  <w:abstractNum w:abstractNumId="29" w15:restartNumberingAfterBreak="0">
    <w:nsid w:val="583D7034"/>
    <w:multiLevelType w:val="multilevel"/>
    <w:tmpl w:val="802C836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B4D658B"/>
    <w:multiLevelType w:val="multilevel"/>
    <w:tmpl w:val="A140846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C2008B3"/>
    <w:multiLevelType w:val="multilevel"/>
    <w:tmpl w:val="BADAE4F8"/>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5DF25B6E"/>
    <w:multiLevelType w:val="multilevel"/>
    <w:tmpl w:val="8760CD5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F0796F"/>
    <w:multiLevelType w:val="multilevel"/>
    <w:tmpl w:val="B5A068A4"/>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F434BE6"/>
    <w:multiLevelType w:val="multilevel"/>
    <w:tmpl w:val="05CE0A3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FC96E31"/>
    <w:multiLevelType w:val="multilevel"/>
    <w:tmpl w:val="59F8177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5FD81F96"/>
    <w:multiLevelType w:val="multilevel"/>
    <w:tmpl w:val="0902F7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60E03B8A"/>
    <w:multiLevelType w:val="multilevel"/>
    <w:tmpl w:val="C772DD6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52F0AEE"/>
    <w:multiLevelType w:val="multilevel"/>
    <w:tmpl w:val="03D0A0F8"/>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65831450"/>
    <w:multiLevelType w:val="multilevel"/>
    <w:tmpl w:val="C916F0F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737756E"/>
    <w:multiLevelType w:val="multilevel"/>
    <w:tmpl w:val="775A532C"/>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41" w15:restartNumberingAfterBreak="0">
    <w:nsid w:val="6B0A2DDB"/>
    <w:multiLevelType w:val="multilevel"/>
    <w:tmpl w:val="ED5099E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B3059FF"/>
    <w:multiLevelType w:val="multilevel"/>
    <w:tmpl w:val="C87484D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F392906"/>
    <w:multiLevelType w:val="multilevel"/>
    <w:tmpl w:val="27B809FE"/>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6F46284D"/>
    <w:multiLevelType w:val="multilevel"/>
    <w:tmpl w:val="B3C2B6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23641A7"/>
    <w:multiLevelType w:val="multilevel"/>
    <w:tmpl w:val="A59E29B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6503911"/>
    <w:multiLevelType w:val="multilevel"/>
    <w:tmpl w:val="F1B413F6"/>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47" w15:restartNumberingAfterBreak="0">
    <w:nsid w:val="779E2B8A"/>
    <w:multiLevelType w:val="multilevel"/>
    <w:tmpl w:val="F182B94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8756B73"/>
    <w:multiLevelType w:val="multilevel"/>
    <w:tmpl w:val="C44E629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88269D3"/>
    <w:multiLevelType w:val="multilevel"/>
    <w:tmpl w:val="0D7CA01A"/>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79562987"/>
    <w:multiLevelType w:val="multilevel"/>
    <w:tmpl w:val="9EA241A4"/>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51" w15:restartNumberingAfterBreak="0">
    <w:nsid w:val="7CA34096"/>
    <w:multiLevelType w:val="multilevel"/>
    <w:tmpl w:val="03E60F40"/>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52" w15:restartNumberingAfterBreak="0">
    <w:nsid w:val="7F680FCC"/>
    <w:multiLevelType w:val="multilevel"/>
    <w:tmpl w:val="88EEB032"/>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num w:numId="1" w16cid:durableId="1688213456">
    <w:abstractNumId w:val="9"/>
  </w:num>
  <w:num w:numId="2" w16cid:durableId="1277520829">
    <w:abstractNumId w:val="3"/>
  </w:num>
  <w:num w:numId="3" w16cid:durableId="1685933444">
    <w:abstractNumId w:val="33"/>
  </w:num>
  <w:num w:numId="4" w16cid:durableId="2135521367">
    <w:abstractNumId w:val="43"/>
  </w:num>
  <w:num w:numId="5" w16cid:durableId="114910548">
    <w:abstractNumId w:val="20"/>
  </w:num>
  <w:num w:numId="6" w16cid:durableId="766120870">
    <w:abstractNumId w:val="35"/>
  </w:num>
  <w:num w:numId="7" w16cid:durableId="1044526466">
    <w:abstractNumId w:val="36"/>
  </w:num>
  <w:num w:numId="8" w16cid:durableId="1786728725">
    <w:abstractNumId w:val="49"/>
  </w:num>
  <w:num w:numId="9" w16cid:durableId="1060597346">
    <w:abstractNumId w:val="31"/>
  </w:num>
  <w:num w:numId="10" w16cid:durableId="419376869">
    <w:abstractNumId w:val="51"/>
  </w:num>
  <w:num w:numId="11" w16cid:durableId="1499156340">
    <w:abstractNumId w:val="38"/>
  </w:num>
  <w:num w:numId="12" w16cid:durableId="878778837">
    <w:abstractNumId w:val="17"/>
  </w:num>
  <w:num w:numId="13" w16cid:durableId="546912414">
    <w:abstractNumId w:val="40"/>
  </w:num>
  <w:num w:numId="14" w16cid:durableId="524556442">
    <w:abstractNumId w:val="44"/>
  </w:num>
  <w:num w:numId="15" w16cid:durableId="1890456901">
    <w:abstractNumId w:val="10"/>
  </w:num>
  <w:num w:numId="16" w16cid:durableId="2012682552">
    <w:abstractNumId w:val="22"/>
  </w:num>
  <w:num w:numId="17" w16cid:durableId="266548953">
    <w:abstractNumId w:val="24"/>
  </w:num>
  <w:num w:numId="18" w16cid:durableId="1934435226">
    <w:abstractNumId w:val="25"/>
  </w:num>
  <w:num w:numId="19" w16cid:durableId="1737775129">
    <w:abstractNumId w:val="19"/>
  </w:num>
  <w:num w:numId="20" w16cid:durableId="1770853655">
    <w:abstractNumId w:val="46"/>
  </w:num>
  <w:num w:numId="21" w16cid:durableId="586421843">
    <w:abstractNumId w:val="6"/>
  </w:num>
  <w:num w:numId="22" w16cid:durableId="1360813457">
    <w:abstractNumId w:val="47"/>
  </w:num>
  <w:num w:numId="23" w16cid:durableId="508713997">
    <w:abstractNumId w:val="32"/>
  </w:num>
  <w:num w:numId="24" w16cid:durableId="1512406675">
    <w:abstractNumId w:val="28"/>
  </w:num>
  <w:num w:numId="25" w16cid:durableId="1517647094">
    <w:abstractNumId w:val="45"/>
  </w:num>
  <w:num w:numId="26" w16cid:durableId="593363443">
    <w:abstractNumId w:val="21"/>
  </w:num>
  <w:num w:numId="27" w16cid:durableId="1094086278">
    <w:abstractNumId w:val="37"/>
  </w:num>
  <w:num w:numId="28" w16cid:durableId="453258988">
    <w:abstractNumId w:val="12"/>
  </w:num>
  <w:num w:numId="29" w16cid:durableId="41369145">
    <w:abstractNumId w:val="48"/>
  </w:num>
  <w:num w:numId="30" w16cid:durableId="1006131845">
    <w:abstractNumId w:val="29"/>
  </w:num>
  <w:num w:numId="31" w16cid:durableId="1306810706">
    <w:abstractNumId w:val="11"/>
  </w:num>
  <w:num w:numId="32" w16cid:durableId="2094080830">
    <w:abstractNumId w:val="8"/>
  </w:num>
  <w:num w:numId="33" w16cid:durableId="1595632018">
    <w:abstractNumId w:val="34"/>
  </w:num>
  <w:num w:numId="34" w16cid:durableId="80222563">
    <w:abstractNumId w:val="0"/>
  </w:num>
  <w:num w:numId="35" w16cid:durableId="2088457727">
    <w:abstractNumId w:val="41"/>
  </w:num>
  <w:num w:numId="36" w16cid:durableId="667710440">
    <w:abstractNumId w:val="14"/>
  </w:num>
  <w:num w:numId="37" w16cid:durableId="479461563">
    <w:abstractNumId w:val="39"/>
  </w:num>
  <w:num w:numId="38" w16cid:durableId="117456633">
    <w:abstractNumId w:val="42"/>
  </w:num>
  <w:num w:numId="39" w16cid:durableId="1747728539">
    <w:abstractNumId w:val="23"/>
  </w:num>
  <w:num w:numId="40" w16cid:durableId="1887520581">
    <w:abstractNumId w:val="4"/>
  </w:num>
  <w:num w:numId="41" w16cid:durableId="1548108179">
    <w:abstractNumId w:val="1"/>
  </w:num>
  <w:num w:numId="42" w16cid:durableId="311372527">
    <w:abstractNumId w:val="15"/>
  </w:num>
  <w:num w:numId="43" w16cid:durableId="1147358935">
    <w:abstractNumId w:val="18"/>
  </w:num>
  <w:num w:numId="44" w16cid:durableId="944120808">
    <w:abstractNumId w:val="30"/>
  </w:num>
  <w:num w:numId="45" w16cid:durableId="70153939">
    <w:abstractNumId w:val="2"/>
  </w:num>
  <w:num w:numId="46" w16cid:durableId="1338342860">
    <w:abstractNumId w:val="16"/>
  </w:num>
  <w:num w:numId="47" w16cid:durableId="614870206">
    <w:abstractNumId w:val="50"/>
  </w:num>
  <w:num w:numId="48" w16cid:durableId="835923338">
    <w:abstractNumId w:val="7"/>
  </w:num>
  <w:num w:numId="49" w16cid:durableId="73355403">
    <w:abstractNumId w:val="52"/>
  </w:num>
  <w:num w:numId="50" w16cid:durableId="1047951912">
    <w:abstractNumId w:val="13"/>
  </w:num>
  <w:num w:numId="51" w16cid:durableId="1824812222">
    <w:abstractNumId w:val="5"/>
  </w:num>
  <w:num w:numId="52" w16cid:durableId="889418456">
    <w:abstractNumId w:val="27"/>
  </w:num>
  <w:num w:numId="53" w16cid:durableId="10435475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C6"/>
    <w:rsid w:val="000D22F6"/>
    <w:rsid w:val="006C1FA6"/>
    <w:rsid w:val="008A7DB6"/>
    <w:rsid w:val="00C61F66"/>
    <w:rsid w:val="00FA374A"/>
    <w:rsid w:val="00FF5B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8620"/>
  <w15:docId w15:val="{9BF7E837-CB23-4659-B352-5791C28F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sid w:val="000E6655"/>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uiPriority w:val="99"/>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Hyperlink1">
    <w:name w:val="Hyperlink1"/>
    <w:qFormat/>
    <w:rsid w:val="00F66B99"/>
    <w:rPr>
      <w:color w:val="0000FF"/>
      <w:u w:val="single"/>
    </w:rPr>
  </w:style>
  <w:style w:type="character" w:customStyle="1" w:styleId="Forte1">
    <w:name w:val="Forte1"/>
    <w:qFormat/>
    <w:rsid w:val="007C61D8"/>
    <w:rPr>
      <w:b/>
      <w:bCs/>
    </w:rPr>
  </w:style>
  <w:style w:type="character" w:styleId="Refdenotaderodap">
    <w:name w:val="footnote reference"/>
    <w:rPr>
      <w:vertAlign w:val="superscript"/>
    </w:rPr>
  </w:style>
  <w:style w:type="character" w:styleId="Refdenotadefim">
    <w:name w:val="endnote reference"/>
    <w:rPr>
      <w:vertAlign w:val="superscript"/>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uiPriority w:val="99"/>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7C61D8"/>
    <w:pPr>
      <w:suppressLineNumbers/>
      <w:suppressAutoHyphens w:val="0"/>
    </w:pPr>
    <w:rPr>
      <w:rFonts w:ascii="Liberation Serif" w:eastAsia="NSimSun" w:hAnsi="Liberation Serif" w:cs="Arial"/>
    </w:rPr>
  </w:style>
  <w:style w:type="paragraph" w:customStyle="1" w:styleId="Ttulodetabela">
    <w:name w:val="Título de tabela"/>
    <w:basedOn w:val="Contedodatabela"/>
    <w:qFormat/>
    <w:rsid w:val="007C61D8"/>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1"/>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rsid w:val="007C61D8"/>
    <w:pPr>
      <w:jc w:val="both"/>
      <w:textAlignment w:val="baseline"/>
    </w:pPr>
    <w:rPr>
      <w:rFonts w:ascii="Times New Roman" w:eastAsia="Times New Roman" w:hAnsi="Times New Roman" w:cs="Times New Roman"/>
      <w:kern w:val="2"/>
      <w:sz w:val="28"/>
      <w:szCs w:val="20"/>
      <w:lang w:bidi="ar-SA"/>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8"/>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customStyle="1" w:styleId="heading1TR1">
    <w:name w:val="heading 1;TR1"/>
    <w:basedOn w:val="Standard"/>
    <w:qFormat/>
    <w:rsid w:val="0094677B"/>
    <w:pPr>
      <w:ind w:left="158"/>
      <w:textAlignment w:val="auto"/>
      <w:outlineLvl w:val="0"/>
    </w:pPr>
    <w:rPr>
      <w:rFonts w:ascii="Arial" w:eastAsia="Arial" w:hAnsi="Arial" w:cs="Arial"/>
      <w:b/>
      <w:bCs/>
      <w:sz w:val="18"/>
      <w:szCs w:val="18"/>
      <w:lang w:val="pt-PT" w:eastAsia="en-US"/>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ind w:left="835" w:hanging="339"/>
      <w:textAlignment w:val="auto"/>
    </w:pPr>
    <w:rPr>
      <w:rFonts w:ascii="Arial MT" w:eastAsia="Arial MT" w:hAnsi="Arial MT" w:cs="Arial MT"/>
      <w:sz w:val="18"/>
      <w:szCs w:val="18"/>
      <w:lang w:val="pt-PT" w:eastAsia="en-US"/>
    </w:rPr>
  </w:style>
  <w:style w:type="paragraph" w:customStyle="1" w:styleId="ListParagraphdescritivo">
    <w:name w:val="List Paragraph;descritivo"/>
    <w:basedOn w:val="Standard"/>
    <w:qFormat/>
    <w:rsid w:val="0094677B"/>
    <w:pPr>
      <w:spacing w:before="11"/>
      <w:ind w:left="835" w:hanging="339"/>
      <w:textAlignment w:val="auto"/>
    </w:pPr>
    <w:rPr>
      <w:rFonts w:ascii="Arial MT" w:eastAsia="Arial MT" w:hAnsi="Arial MT" w:cs="Arial MT"/>
      <w:sz w:val="22"/>
      <w:szCs w:val="22"/>
      <w:lang w:val="pt-PT"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customStyle="1" w:styleId="10">
    <w:name w:val="10"/>
    <w:basedOn w:val="Tabelanormal"/>
    <w:rsid w:val="000E6655"/>
    <w:rPr>
      <w:sz w:val="22"/>
      <w:szCs w:val="22"/>
      <w:lang w:eastAsia="pt-BR" w:bidi="ar-S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gov.br/empresas-enegocios/pt-br/empreendedor"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bbmnetlicitacoes.com.br/" TargetMode="External"/><Relationship Id="rId16" Type="http://schemas.openxmlformats.org/officeDocument/2006/relationships/hyperlink" Target="https://www.planalto.gov.br/ccivil_03/leis/lcp/lcp123.htm" TargetMode="External"/><Relationship Id="rId11" Type="http://schemas.openxmlformats.org/officeDocument/2006/relationships/hyperlink" Target="http://www.bbmnetlicitacoe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seges-me-no-26-de-13-de-abril-de-2022"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2/decreto/d7724.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bbmnetlicitacoe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leis/l8078compilado.htm" TargetMode="External"/><Relationship Id="rId83" Type="http://schemas.openxmlformats.org/officeDocument/2006/relationships/hyperlink" Target="http://www.itatiba.sp.gov.b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49" Type="http://schemas.openxmlformats.org/officeDocument/2006/relationships/hyperlink" Target="http://www.planalto.gov.br/ccivil_03/_ato2019-2022/2021/lei/L14133.htm%25art159"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image" Target="media/image1.jpeg"/><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image" Target="media/image2.wmf"/><Relationship Id="rId8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nexis.org.br/numeros/mapa-de-antenas-completo/" TargetMode="External"/><Relationship Id="rId1" Type="http://schemas.openxmlformats.org/officeDocument/2006/relationships/hyperlink" Target="https://telecocare.com.br/mapaerbs/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18B-D9E2-4A20-AF4A-AD4AFCC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77</Pages>
  <Words>25672</Words>
  <Characters>138631</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163976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22</cp:revision>
  <cp:lastPrinted>2024-11-04T15:25:00Z</cp:lastPrinted>
  <dcterms:created xsi:type="dcterms:W3CDTF">2024-10-15T17:55:00Z</dcterms:created>
  <dcterms:modified xsi:type="dcterms:W3CDTF">2024-11-14T17:11:00Z</dcterms:modified>
  <dc:language>pt-BR</dc:language>
</cp:coreProperties>
</file>