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t>PROCESSO ADMINISTRATIVO Nº 8.444/2024</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sz w:val="23"/>
          <w:szCs w:val="23"/>
        </w:rPr>
        <w:t xml:space="preserve">PREGÃO ELETRÔNICO Nº </w:t>
      </w:r>
      <w:r>
        <w:rPr>
          <w:rFonts w:cs="Arial" w:ascii="Arial" w:hAnsi="Arial"/>
          <w:b/>
          <w:bCs/>
          <w:sz w:val="23"/>
          <w:szCs w:val="23"/>
        </w:rPr>
        <w:t>128</w:t>
      </w:r>
      <w:r>
        <w:rPr>
          <w:rFonts w:cs="Arial" w:ascii="Arial" w:hAnsi="Arial"/>
          <w:b/>
          <w:bCs/>
          <w:sz w:val="23"/>
          <w:szCs w:val="23"/>
        </w:rPr>
        <w:t>/2024</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sz w:val="23"/>
          <w:szCs w:val="23"/>
        </w:rPr>
        <w:t xml:space="preserve">EDITAL Nº </w:t>
      </w:r>
      <w:r>
        <w:rPr>
          <w:rFonts w:cs="Arial" w:ascii="Arial" w:hAnsi="Arial"/>
          <w:b/>
          <w:bCs/>
          <w:sz w:val="23"/>
          <w:szCs w:val="23"/>
        </w:rPr>
        <w:t>164</w:t>
      </w:r>
      <w:r>
        <w:rPr>
          <w:rFonts w:cs="Arial" w:ascii="Arial" w:hAnsi="Arial"/>
          <w:b/>
          <w:bCs/>
          <w:sz w:val="23"/>
          <w:szCs w:val="23"/>
        </w:rPr>
        <w:t>/2024</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t>OBJETO</w:t>
      </w:r>
    </w:p>
    <w:p>
      <w:pPr>
        <w:pStyle w:val="Normal"/>
        <w:pBdr>
          <w:top w:val="single" w:sz="4" w:space="1" w:color="000000"/>
          <w:left w:val="single" w:sz="4" w:space="4" w:color="000000"/>
          <w:bottom w:val="single" w:sz="4" w:space="1" w:color="000000"/>
          <w:right w:val="single" w:sz="4" w:space="4" w:color="000000"/>
        </w:pBdr>
        <w:spacing w:lineRule="auto" w:line="276"/>
        <w:jc w:val="both"/>
        <w:rPr/>
      </w:pPr>
      <w:bookmarkStart w:id="0" w:name="_Hlk159827033"/>
      <w:r>
        <w:rPr>
          <w:rFonts w:cs="Arial" w:ascii="Arial" w:hAnsi="Arial"/>
          <w:sz w:val="23"/>
          <w:szCs w:val="23"/>
        </w:rPr>
        <w:t xml:space="preserve">Contratação de </w:t>
      </w:r>
      <w:bookmarkStart w:id="1" w:name="_Hlk112422377"/>
      <w:bookmarkEnd w:id="0"/>
      <w:r>
        <w:rPr>
          <w:rFonts w:cs="Arial" w:ascii="Arial" w:hAnsi="Arial"/>
          <w:sz w:val="23"/>
          <w:szCs w:val="23"/>
        </w:rPr>
        <w:t xml:space="preserve">empresa especializada </w:t>
      </w:r>
      <w:bookmarkEnd w:id="1"/>
      <w:r>
        <w:rPr>
          <w:rFonts w:cs="Arial" w:ascii="Arial" w:hAnsi="Arial"/>
          <w:sz w:val="23"/>
          <w:szCs w:val="23"/>
        </w:rPr>
        <w:t xml:space="preserve">para prestação de serviço de internet dedicada.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t>R$ 93.776,04 (noventa e três mil setecentos e setenta e seis reais e quatro centavos)</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t xml:space="preserve">DATA DA SESSÃO PÚBLICA – Data </w:t>
      </w:r>
      <w:r>
        <w:rPr>
          <w:rFonts w:cs="Arial" w:ascii="Arial" w:hAnsi="Arial"/>
          <w:b/>
          <w:bCs/>
          <w:sz w:val="23"/>
          <w:szCs w:val="23"/>
        </w:rPr>
        <w:t>17 de janeiro</w:t>
      </w:r>
      <w:r>
        <w:rPr>
          <w:rFonts w:cs="Arial" w:ascii="Arial" w:hAnsi="Arial"/>
          <w:b/>
          <w:bCs/>
          <w:sz w:val="23"/>
          <w:szCs w:val="23"/>
        </w:rPr>
        <w:t xml:space="preserve"> de 202</w:t>
      </w:r>
      <w:r>
        <w:rPr>
          <w:rFonts w:cs="Arial" w:ascii="Arial" w:hAnsi="Arial"/>
          <w:b/>
          <w:bCs/>
          <w:sz w:val="23"/>
          <w:szCs w:val="23"/>
        </w:rPr>
        <w:t>5</w:t>
      </w:r>
    </w:p>
    <w:p>
      <w:pPr>
        <w:pStyle w:val="Normal"/>
        <w:pBdr>
          <w:top w:val="single" w:sz="4" w:space="1" w:color="000000"/>
          <w:left w:val="single" w:sz="4" w:space="4" w:color="000000"/>
          <w:bottom w:val="single" w:sz="4" w:space="1" w:color="000000"/>
          <w:right w:val="single" w:sz="4" w:space="4" w:color="000000"/>
        </w:pBdr>
        <w:spacing w:lineRule="auto" w:line="276"/>
        <w:rPr/>
      </w:pPr>
      <w:r>
        <w:rPr>
          <w:rFonts w:cs="Arial" w:ascii="Arial" w:hAnsi="Arial"/>
          <w:b/>
          <w:bCs/>
          <w:sz w:val="23"/>
          <w:szCs w:val="23"/>
        </w:rPr>
        <w:t xml:space="preserve">Cadastro das Propostas até: </w:t>
        <w:tab/>
        <w:tab/>
      </w:r>
      <w:r>
        <w:rPr>
          <w:rFonts w:cs="Arial" w:ascii="Arial" w:hAnsi="Arial"/>
          <w:b w:val="false"/>
          <w:bCs w:val="false"/>
          <w:sz w:val="23"/>
          <w:szCs w:val="23"/>
        </w:rPr>
        <w:t>17/01/2025</w:t>
      </w:r>
      <w:r>
        <w:rPr>
          <w:rFonts w:cs="Arial" w:ascii="Arial" w:hAnsi="Arial"/>
          <w:sz w:val="23"/>
          <w:szCs w:val="23"/>
        </w:rPr>
        <w:tab/>
        <w:tab/>
        <w:t>08h50min</w:t>
      </w:r>
    </w:p>
    <w:p>
      <w:pPr>
        <w:pStyle w:val="Normal"/>
        <w:pBdr>
          <w:top w:val="single" w:sz="4" w:space="1" w:color="000000"/>
          <w:left w:val="single" w:sz="4" w:space="4" w:color="000000"/>
          <w:bottom w:val="single" w:sz="4" w:space="1" w:color="000000"/>
          <w:right w:val="single" w:sz="4" w:space="4" w:color="000000"/>
        </w:pBdr>
        <w:spacing w:lineRule="auto" w:line="276"/>
        <w:jc w:val="both"/>
        <w:rPr/>
      </w:pPr>
      <w:r>
        <w:rPr>
          <w:rFonts w:cs="Arial" w:ascii="Arial" w:hAnsi="Arial"/>
          <w:b/>
          <w:bCs/>
          <w:sz w:val="23"/>
          <w:szCs w:val="23"/>
        </w:rPr>
        <w:t>Abertura das Propostas:</w:t>
        <w:tab/>
        <w:tab/>
        <w:tab/>
      </w:r>
      <w:r>
        <w:rPr>
          <w:rFonts w:cs="Arial" w:ascii="Arial" w:hAnsi="Arial"/>
          <w:b w:val="false"/>
          <w:bCs w:val="false"/>
          <w:sz w:val="23"/>
          <w:szCs w:val="23"/>
        </w:rPr>
        <w:t>17/01/2025</w:t>
      </w:r>
      <w:r>
        <w:rPr>
          <w:rFonts w:cs="Arial" w:ascii="Arial" w:hAnsi="Arial"/>
          <w:sz w:val="23"/>
          <w:szCs w:val="23"/>
        </w:rPr>
        <w:tab/>
        <w:tab/>
        <w:t>09 horas</w:t>
      </w:r>
    </w:p>
    <w:p>
      <w:pPr>
        <w:pStyle w:val="Normal"/>
        <w:pBdr>
          <w:top w:val="single" w:sz="4" w:space="1" w:color="000000"/>
          <w:left w:val="single" w:sz="4" w:space="4" w:color="000000"/>
          <w:bottom w:val="single" w:sz="4" w:space="1" w:color="000000"/>
          <w:right w:val="single" w:sz="4" w:space="4" w:color="000000"/>
        </w:pBdr>
        <w:spacing w:lineRule="auto" w:line="276"/>
        <w:jc w:val="both"/>
        <w:rPr/>
      </w:pPr>
      <w:r>
        <w:rPr>
          <w:rFonts w:cs="Arial" w:ascii="Arial" w:hAnsi="Arial"/>
          <w:b/>
          <w:bCs/>
          <w:sz w:val="23"/>
          <w:szCs w:val="23"/>
        </w:rPr>
        <w:t>Início do Pregão (fase competitiva)</w:t>
        <w:tab/>
      </w:r>
      <w:r>
        <w:rPr>
          <w:rFonts w:cs="Arial" w:ascii="Arial" w:hAnsi="Arial"/>
          <w:b w:val="false"/>
          <w:bCs w:val="false"/>
          <w:sz w:val="23"/>
          <w:szCs w:val="23"/>
        </w:rPr>
        <w:t>17/01/2025</w:t>
      </w:r>
      <w:r>
        <w:rPr>
          <w:rFonts w:cs="Arial" w:ascii="Arial" w:hAnsi="Arial"/>
          <w:sz w:val="23"/>
          <w:szCs w:val="23"/>
        </w:rPr>
        <w:tab/>
        <w:tab/>
        <w:t>09h10min</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t>Menor Preço Global</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t>Modo de disputa: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t>Aberto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t>PREFERÊNCIA ME/EPP</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t>NÃO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ind w:right="-54" w:hanging="0"/>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4" w:hanging="0"/>
        <w:jc w:val="both"/>
        <w:rPr>
          <w:rFonts w:ascii="Arial" w:hAnsi="Arial" w:cs="Arial"/>
          <w:b/>
          <w:bCs/>
          <w:sz w:val="22"/>
          <w:szCs w:val="22"/>
        </w:rPr>
      </w:pPr>
      <w:r>
        <w:rPr>
          <w:rFonts w:cs="Arial" w:ascii="Arial" w:hAnsi="Arial"/>
          <w:b/>
          <w:bCs/>
          <w:sz w:val="22"/>
          <w:szCs w:val="22"/>
        </w:rPr>
        <w:t>SECRETARIA DE GOVERNO, SECRETARIA DA EDUCAÇÃO e SECRETARIA DA SAÚDE</w:t>
      </w:r>
    </w:p>
    <w:p>
      <w:pPr>
        <w:pStyle w:val="Normal"/>
        <w:spacing w:lineRule="auto" w:line="276"/>
        <w:ind w:right="-54" w:hanging="0"/>
        <w:rPr>
          <w:rFonts w:ascii="Arial" w:hAnsi="Arial" w:cs="Arial"/>
          <w:b/>
          <w:bCs/>
          <w:sz w:val="22"/>
          <w:szCs w:val="22"/>
        </w:rPr>
      </w:pPr>
      <w:r>
        <w:rPr>
          <w:rFonts w:cs="Arial" w:ascii="Arial" w:hAnsi="Arial"/>
          <w:b/>
          <w:bCs/>
          <w:sz w:val="22"/>
          <w:szCs w:val="22"/>
        </w:rPr>
        <w:t>PROCESSO ADMINISTRATIVO Nº 8.444/2024</w:t>
      </w:r>
    </w:p>
    <w:p>
      <w:pPr>
        <w:pStyle w:val="Normal"/>
        <w:spacing w:lineRule="auto" w:line="276"/>
        <w:rPr>
          <w:rFonts w:ascii="Arial" w:hAnsi="Arial" w:cs="Arial"/>
          <w:b/>
          <w:bCs/>
          <w:sz w:val="22"/>
          <w:szCs w:val="22"/>
        </w:rPr>
      </w:pPr>
      <w:r>
        <w:rPr>
          <w:rFonts w:cs="Arial" w:ascii="Arial" w:hAnsi="Arial"/>
          <w:b/>
          <w:bCs/>
          <w:sz w:val="22"/>
          <w:szCs w:val="22"/>
        </w:rPr>
      </w:r>
    </w:p>
    <w:p>
      <w:pPr>
        <w:pStyle w:val="Normal"/>
        <w:spacing w:lineRule="auto" w:line="276"/>
        <w:ind w:firstLine="567"/>
        <w:jc w:val="center"/>
        <w:rPr>
          <w:rFonts w:ascii="Arial" w:hAnsi="Arial" w:cs="Arial"/>
          <w:b/>
          <w:bCs/>
          <w:sz w:val="22"/>
          <w:szCs w:val="22"/>
        </w:rPr>
      </w:pPr>
      <w:r>
        <w:rPr>
          <w:rFonts w:cs="Arial" w:ascii="Arial" w:hAnsi="Arial"/>
          <w:b/>
          <w:bCs/>
          <w:sz w:val="22"/>
          <w:szCs w:val="22"/>
        </w:rPr>
      </w:r>
    </w:p>
    <w:p>
      <w:pPr>
        <w:pStyle w:val="Normal"/>
        <w:spacing w:lineRule="auto" w:line="276"/>
        <w:ind w:firstLine="567"/>
        <w:jc w:val="center"/>
        <w:rPr>
          <w:rFonts w:ascii="Arial" w:hAnsi="Arial" w:cs="Arial"/>
          <w:b/>
          <w:sz w:val="22"/>
          <w:szCs w:val="22"/>
        </w:rPr>
      </w:pPr>
      <w:r>
        <w:rPr>
          <w:rFonts w:cs="Arial" w:ascii="Arial" w:hAnsi="Arial"/>
          <w:b/>
          <w:sz w:val="22"/>
          <w:szCs w:val="22"/>
        </w:rPr>
        <w:t xml:space="preserve">PREGÃO ELETRÔNICO Nº </w:t>
      </w:r>
      <w:r>
        <w:rPr>
          <w:rFonts w:cs="Arial" w:ascii="Arial" w:hAnsi="Arial"/>
          <w:b/>
          <w:sz w:val="22"/>
          <w:szCs w:val="22"/>
        </w:rPr>
        <w:t>128</w:t>
      </w:r>
      <w:r>
        <w:rPr>
          <w:rFonts w:cs="Arial" w:ascii="Arial" w:hAnsi="Arial"/>
          <w:b/>
          <w:sz w:val="22"/>
          <w:szCs w:val="22"/>
        </w:rPr>
        <w:t>/2024</w:t>
      </w:r>
    </w:p>
    <w:p>
      <w:pPr>
        <w:pStyle w:val="Normal"/>
        <w:spacing w:lineRule="auto" w:line="276"/>
        <w:ind w:firstLine="567"/>
        <w:jc w:val="center"/>
        <w:rPr>
          <w:rFonts w:ascii="Arial" w:hAnsi="Arial" w:cs="Arial"/>
          <w:b/>
          <w:sz w:val="22"/>
          <w:szCs w:val="22"/>
        </w:rPr>
      </w:pPr>
      <w:r>
        <w:rPr>
          <w:rFonts w:cs="Arial" w:ascii="Arial" w:hAnsi="Arial"/>
          <w:b/>
          <w:sz w:val="22"/>
          <w:szCs w:val="22"/>
        </w:rPr>
        <w:t xml:space="preserve">EDITAL Nº </w:t>
      </w:r>
      <w:r>
        <w:rPr>
          <w:rFonts w:cs="Arial" w:ascii="Arial" w:hAnsi="Arial"/>
          <w:b/>
          <w:sz w:val="22"/>
          <w:szCs w:val="22"/>
        </w:rPr>
        <w:t>164</w:t>
      </w:r>
      <w:r>
        <w:rPr>
          <w:rFonts w:cs="Arial" w:ascii="Arial" w:hAnsi="Arial"/>
          <w:b/>
          <w:sz w:val="22"/>
          <w:szCs w:val="22"/>
        </w:rPr>
        <w:t>/2024</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DE GOVERNO, SECRETARIA DA EDUCAÇÃO e SECRETARIA DA SAÚDE,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Style w:val="LinkdaInternet"/>
            <w:rFonts w:cs="Arial" w:ascii="Arial" w:hAnsi="Arial"/>
            <w:sz w:val="22"/>
            <w:szCs w:val="22"/>
          </w:rPr>
          <w:t>Lei nº 14.133, de 2021</w:t>
        </w:r>
      </w:hyperlink>
      <w:r>
        <w:rPr>
          <w:rFonts w:cs="Arial" w:ascii="Arial" w:hAnsi="Arial"/>
          <w:sz w:val="22"/>
          <w:szCs w:val="22"/>
        </w:rPr>
        <w:t>, e demais legislação aplicável e, ainda, de acordo com as condições estabelecidas neste Edital.</w:t>
      </w:r>
    </w:p>
    <w:p>
      <w:pPr>
        <w:pStyle w:val="Normal"/>
        <w:spacing w:lineRule="auto" w:line="360"/>
        <w:jc w:val="both"/>
        <w:rPr/>
      </w:pPr>
      <w:r>
        <w:rPr/>
      </w:r>
    </w:p>
    <w:p>
      <w:pPr>
        <w:pStyle w:val="Nivel01"/>
        <w:numPr>
          <w:ilvl w:val="0"/>
          <w:numId w:val="7"/>
        </w:numPr>
        <w:spacing w:lineRule="auto" w:line="360" w:before="0" w:after="0"/>
        <w:ind w:left="0" w:hanging="0"/>
        <w:rPr>
          <w:sz w:val="22"/>
          <w:szCs w:val="22"/>
          <w:lang w:eastAsia="en-US"/>
        </w:rPr>
      </w:pPr>
      <w:r>
        <w:rPr>
          <w:sz w:val="22"/>
          <w:szCs w:val="22"/>
          <w:lang w:eastAsia="en-US"/>
        </w:rPr>
        <w:t>DO OBJETO</w:t>
      </w:r>
    </w:p>
    <w:p>
      <w:pPr>
        <w:pStyle w:val="Nivel2"/>
        <w:tabs>
          <w:tab w:val="clear" w:pos="0"/>
        </w:tabs>
        <w:spacing w:lineRule="auto" w:line="360" w:before="0" w:after="0"/>
        <w:ind w:left="0" w:hanging="0"/>
        <w:rPr/>
      </w:pPr>
      <w:r>
        <w:rPr>
          <w:sz w:val="22"/>
          <w:szCs w:val="22"/>
        </w:rPr>
        <w:t xml:space="preserve">1.1 – A presente licitação tem por objetivo a contratação de </w:t>
      </w:r>
      <w:r>
        <w:rPr>
          <w:sz w:val="23"/>
          <w:szCs w:val="23"/>
        </w:rPr>
        <w:t>empresa especializada para prestação de serviço de internet dedicada com proteção contra ataques de negação de serviço nos termos das concessões outorgadas pela Agência Nacional de Telecomunicações – ANATEL</w:t>
      </w:r>
      <w:r>
        <w:rPr>
          <w:sz w:val="22"/>
          <w:szCs w:val="22"/>
        </w:rPr>
        <w:t>,</w:t>
      </w:r>
      <w:r>
        <w:rPr/>
        <w:t xml:space="preserve"> </w:t>
      </w:r>
      <w:r>
        <w:rPr>
          <w:sz w:val="22"/>
          <w:szCs w:val="22"/>
        </w:rPr>
        <w:t>sendo 02 (dois) links dedicados 500 MBPS, com proteção Anti-DdoS, conforme condições, quantidades e exigências estabelecidas neste Edital e seus anexos.</w:t>
      </w:r>
    </w:p>
    <w:p>
      <w:pPr>
        <w:pStyle w:val="Nivel2"/>
        <w:tabs>
          <w:tab w:val="clear" w:pos="0"/>
        </w:tabs>
        <w:spacing w:lineRule="auto" w:line="360" w:before="0" w:after="0"/>
        <w:ind w:left="0" w:hanging="0"/>
        <w:rPr>
          <w:sz w:val="22"/>
          <w:szCs w:val="22"/>
        </w:rPr>
      </w:pPr>
      <w:r>
        <w:rPr>
          <w:sz w:val="22"/>
          <w:szCs w:val="22"/>
        </w:rPr>
        <w:t>1.2 - A licitação será do tipo MENOR PREÇO GLOBAL, conforme tabela constante no Termo de Referência, devendo o licitante oferecer proposta para todos os itens que o compõem.</w:t>
      </w:r>
    </w:p>
    <w:p>
      <w:pPr>
        <w:pStyle w:val="Nivel2"/>
        <w:tabs>
          <w:tab w:val="clear" w:pos="0"/>
        </w:tabs>
        <w:spacing w:lineRule="auto" w:line="360" w:before="0" w:after="0"/>
        <w:ind w:left="0" w:hanging="0"/>
        <w:rPr>
          <w:sz w:val="22"/>
          <w:szCs w:val="22"/>
        </w:rPr>
      </w:pPr>
      <w:r>
        <w:rPr>
          <w:sz w:val="22"/>
          <w:szCs w:val="22"/>
        </w:rPr>
        <w:t>1.3 – O objeto desta licitação será subsidiado com Recursos Próprios da Administração.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7"/>
        </w:numPr>
        <w:spacing w:lineRule="auto" w:line="360" w:before="0" w:after="0"/>
        <w:ind w:left="0" w:hanging="0"/>
        <w:rPr>
          <w:sz w:val="22"/>
          <w:szCs w:val="22"/>
        </w:rPr>
      </w:pPr>
      <w:r>
        <w:rPr>
          <w:sz w:val="22"/>
          <w:szCs w:val="22"/>
        </w:rPr>
        <w:t>DA PARTICIPAÇÃO NA LICITAÇÃO</w:t>
      </w:r>
    </w:p>
    <w:p>
      <w:pPr>
        <w:pStyle w:val="Nivel2"/>
        <w:numPr>
          <w:ilvl w:val="1"/>
          <w:numId w:val="7"/>
        </w:numPr>
        <w:spacing w:lineRule="auto" w:line="360" w:before="0" w:after="0"/>
        <w:ind w:left="0" w:hanging="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7"/>
        </w:numPr>
        <w:spacing w:lineRule="auto" w:line="360" w:before="0" w:after="0"/>
        <w:ind w:left="0" w:hanging="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7"/>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7"/>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7"/>
        </w:numPr>
        <w:spacing w:lineRule="auto" w:line="360" w:before="0" w:after="0"/>
        <w:ind w:left="0" w:hanging="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7"/>
        </w:numPr>
        <w:spacing w:lineRule="auto" w:line="360" w:before="0" w:after="0"/>
        <w:ind w:left="0" w:hanging="0"/>
        <w:rPr>
          <w:rFonts w:eastAsia="Times New Roman"/>
          <w:sz w:val="22"/>
          <w:szCs w:val="22"/>
        </w:rPr>
      </w:pPr>
      <w:bookmarkStart w:id="2" w:name="_Ref117000692"/>
      <w:r>
        <w:rPr>
          <w:rFonts w:eastAsia="Times New Roman"/>
          <w:sz w:val="22"/>
          <w:szCs w:val="22"/>
        </w:rPr>
        <w:t>Não poderão disputar desta licitação:</w:t>
      </w:r>
      <w:bookmarkEnd w:id="2"/>
    </w:p>
    <w:p>
      <w:pPr>
        <w:pStyle w:val="Normal"/>
        <w:numPr>
          <w:ilvl w:val="2"/>
          <w:numId w:val="7"/>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7"/>
        </w:numPr>
        <w:spacing w:lineRule="auto" w:line="360" w:before="0" w:after="0"/>
        <w:ind w:left="567" w:hanging="0"/>
        <w:rPr>
          <w:sz w:val="22"/>
          <w:szCs w:val="22"/>
        </w:rPr>
      </w:pPr>
      <w:bookmarkStart w:id="3" w:name="_Ref113883003"/>
      <w:bookmarkStart w:id="4" w:name="_Ref113883338"/>
      <w:bookmarkEnd w:id="4"/>
      <w:r>
        <w:rPr>
          <w:sz w:val="22"/>
          <w:szCs w:val="22"/>
        </w:rPr>
        <w:t>pessoa física ou jurídica que se encontre, ao tempo da licitação, impossibilitada de participar da licitação em decorrência de sanção que lhe foi imposta;</w:t>
      </w:r>
      <w:bookmarkEnd w:id="3"/>
    </w:p>
    <w:p>
      <w:pPr>
        <w:pStyle w:val="Nivel3"/>
        <w:numPr>
          <w:ilvl w:val="2"/>
          <w:numId w:val="7"/>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7"/>
        </w:numPr>
        <w:spacing w:lineRule="auto" w:line="360" w:before="0" w:after="0"/>
        <w:ind w:left="567" w:hanging="0"/>
        <w:rPr>
          <w:sz w:val="22"/>
          <w:szCs w:val="22"/>
        </w:rPr>
      </w:pPr>
      <w:bookmarkStart w:id="5" w:name="_Ref113883579"/>
      <w:r>
        <w:rPr>
          <w:sz w:val="22"/>
          <w:szCs w:val="22"/>
        </w:rPr>
        <w:t>empresas controladoras, controladas ou coligadas, nos termos da Lei nº 6.404, de 15 de dezembro de 1976, concorrendo entre si;</w:t>
      </w:r>
      <w:bookmarkEnd w:id="5"/>
    </w:p>
    <w:p>
      <w:pPr>
        <w:pStyle w:val="Nivel3"/>
        <w:numPr>
          <w:ilvl w:val="2"/>
          <w:numId w:val="7"/>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7"/>
        </w:numPr>
        <w:spacing w:lineRule="auto" w:line="360" w:before="0" w:after="0"/>
        <w:ind w:left="567" w:hanging="0"/>
        <w:rPr>
          <w:sz w:val="22"/>
          <w:szCs w:val="22"/>
        </w:rPr>
      </w:pPr>
      <w:bookmarkStart w:id="6" w:name="_Ref113962336"/>
      <w:r>
        <w:rPr>
          <w:sz w:val="22"/>
          <w:szCs w:val="22"/>
        </w:rPr>
        <w:t>agente público do órgão ou entidade licitante;</w:t>
      </w:r>
      <w:bookmarkEnd w:id="6"/>
    </w:p>
    <w:p>
      <w:pPr>
        <w:pStyle w:val="Normal"/>
        <w:numPr>
          <w:ilvl w:val="2"/>
          <w:numId w:val="7"/>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7"/>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7"/>
        </w:numPr>
        <w:spacing w:lineRule="auto" w:line="360" w:before="0" w:after="0"/>
        <w:ind w:left="0" w:hanging="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sz w:val="22"/>
          <w:szCs w:val="22"/>
        </w:rPr>
      </w:pPr>
      <w:r>
        <w:rPr>
          <w:sz w:val="22"/>
          <w:szCs w:val="22"/>
        </w:rPr>
      </w:r>
      <w:bookmarkStart w:id="7" w:name="art14§2"/>
      <w:bookmarkStart w:id="8" w:name="art14§2"/>
      <w:bookmarkEnd w:id="8"/>
    </w:p>
    <w:p>
      <w:pPr>
        <w:pStyle w:val="Nivel01"/>
        <w:numPr>
          <w:ilvl w:val="0"/>
          <w:numId w:val="7"/>
        </w:numPr>
        <w:spacing w:lineRule="auto" w:line="360" w:before="0" w:after="0"/>
        <w:ind w:left="0" w:hanging="0"/>
        <w:rPr>
          <w:sz w:val="22"/>
          <w:szCs w:val="22"/>
        </w:rPr>
      </w:pPr>
      <w:r>
        <w:rPr>
          <w:sz w:val="22"/>
          <w:szCs w:val="22"/>
        </w:rPr>
        <w:t>DA APRESENTAÇÃO DA PROPOSTA E DOS DOCUMENTOS DE HABILITAÇÃO</w:t>
      </w:r>
    </w:p>
    <w:p>
      <w:pPr>
        <w:pStyle w:val="Nivel2"/>
        <w:numPr>
          <w:ilvl w:val="1"/>
          <w:numId w:val="7"/>
        </w:numPr>
        <w:spacing w:lineRule="auto" w:line="360" w:before="0" w:after="0"/>
        <w:ind w:left="0" w:hanging="0"/>
        <w:rPr>
          <w:sz w:val="22"/>
          <w:szCs w:val="22"/>
        </w:rPr>
      </w:pPr>
      <w:r>
        <w:rPr>
          <w:sz w:val="22"/>
          <w:szCs w:val="22"/>
        </w:rPr>
        <w:t>Na presente licitação, a fase de habilitação sucederá as fases de apresentação de propostas, lances e julgamento.</w:t>
      </w:r>
    </w:p>
    <w:p>
      <w:pPr>
        <w:pStyle w:val="Nivel2"/>
        <w:numPr>
          <w:ilvl w:val="1"/>
          <w:numId w:val="7"/>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7"/>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000000"/>
            <w:sz w:val="22"/>
            <w:szCs w:val="22"/>
          </w:rPr>
          <w:t>www.novobbmnet.com.br</w:t>
        </w:r>
      </w:hyperlink>
      <w:r>
        <w:rPr>
          <w:sz w:val="22"/>
          <w:szCs w:val="22"/>
        </w:rPr>
        <w:t>.</w:t>
      </w:r>
    </w:p>
    <w:p>
      <w:pPr>
        <w:pStyle w:val="Nivel2"/>
        <w:numPr>
          <w:ilvl w:val="1"/>
          <w:numId w:val="7"/>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000000"/>
            <w:sz w:val="22"/>
            <w:szCs w:val="22"/>
          </w:rPr>
          <w:t>www.novobbmnet.com.br</w:t>
        </w:r>
      </w:hyperlink>
      <w:r>
        <w:rPr>
          <w:sz w:val="22"/>
          <w:szCs w:val="22"/>
        </w:rPr>
        <w:t>.</w:t>
      </w:r>
    </w:p>
    <w:p>
      <w:pPr>
        <w:pStyle w:val="Nivel2"/>
        <w:numPr>
          <w:ilvl w:val="1"/>
          <w:numId w:val="7"/>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7"/>
        </w:numPr>
        <w:spacing w:lineRule="auto" w:line="360" w:before="0" w:after="0"/>
        <w:ind w:left="0" w:hanging="0"/>
        <w:rPr>
          <w:sz w:val="22"/>
          <w:szCs w:val="22"/>
        </w:rPr>
      </w:pPr>
      <w:bookmarkStart w:id="9"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9"/>
    </w:p>
    <w:p>
      <w:pPr>
        <w:pStyle w:val="Nivel2"/>
        <w:numPr>
          <w:ilvl w:val="1"/>
          <w:numId w:val="7"/>
        </w:numPr>
        <w:spacing w:lineRule="auto" w:line="360" w:before="0" w:after="0"/>
        <w:ind w:left="0" w:hanging="0"/>
        <w:rPr>
          <w:rFonts w:eastAsia="Times New Roman"/>
          <w:sz w:val="22"/>
          <w:szCs w:val="22"/>
        </w:rPr>
      </w:pPr>
      <w:bookmarkStart w:id="10" w:name="_Ref113968921"/>
      <w:r>
        <w:rPr>
          <w:rFonts w:eastAsia="Times New Roman"/>
          <w:sz w:val="22"/>
          <w:szCs w:val="22"/>
        </w:rPr>
        <w:t>No cadastramento da proposta inicial, o licitante declarará, em campo próprio do sistema, que:</w:t>
      </w:r>
      <w:bookmarkEnd w:id="10"/>
    </w:p>
    <w:p>
      <w:pPr>
        <w:pStyle w:val="Nivel3"/>
        <w:numPr>
          <w:ilvl w:val="2"/>
          <w:numId w:val="7"/>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7"/>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7"/>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6">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7"/>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7"/>
        </w:numPr>
        <w:spacing w:lineRule="auto" w:line="360" w:before="0" w:after="0"/>
        <w:ind w:left="0" w:hanging="0"/>
        <w:rPr/>
      </w:pPr>
      <w:bookmarkStart w:id="11" w:name="_Hlk159222170"/>
      <w:bookmarkEnd w:id="11"/>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7"/>
        </w:numPr>
        <w:spacing w:lineRule="auto" w:line="360" w:before="0" w:after="0"/>
        <w:ind w:left="0" w:hanging="0"/>
        <w:rPr/>
      </w:pPr>
      <w:bookmarkStart w:id="12"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2"/>
      <w:r>
        <w:rPr>
          <w:sz w:val="22"/>
          <w:szCs w:val="22"/>
        </w:rPr>
        <w:t xml:space="preserve"> </w:t>
      </w:r>
    </w:p>
    <w:p>
      <w:pPr>
        <w:pStyle w:val="Nivel2"/>
        <w:numPr>
          <w:ilvl w:val="1"/>
          <w:numId w:val="7"/>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LinkdaInternet"/>
            <w:color w:val="000000"/>
            <w:sz w:val="22"/>
            <w:szCs w:val="22"/>
          </w:rPr>
          <w:t>Lei nº 14.133, de 2021</w:t>
        </w:r>
      </w:hyperlink>
      <w:r>
        <w:rPr>
          <w:sz w:val="22"/>
          <w:szCs w:val="22"/>
        </w:rPr>
        <w:t>, e neste Edital.</w:t>
      </w:r>
    </w:p>
    <w:p>
      <w:pPr>
        <w:pStyle w:val="Nivel2"/>
        <w:numPr>
          <w:ilvl w:val="1"/>
          <w:numId w:val="7"/>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7"/>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7"/>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7"/>
        </w:numPr>
        <w:spacing w:lineRule="auto" w:line="360" w:before="0" w:after="0"/>
        <w:ind w:left="0" w:hanging="0"/>
        <w:rPr/>
      </w:pPr>
      <w:bookmarkStart w:id="13" w:name="_Ref116992247"/>
      <w:r>
        <w:rPr>
          <w:sz w:val="22"/>
          <w:szCs w:val="22"/>
        </w:rPr>
        <w:t>Desde que disponibilizada a funcionalidade no sistema, o licitante poderá parametrizar o seu valor final mínimo ou o seu percentual de desconto máximo quando do cadastramento da proposta.</w:t>
      </w:r>
      <w:bookmarkEnd w:id="13"/>
      <w:r>
        <w:rPr>
          <w:sz w:val="22"/>
          <w:szCs w:val="22"/>
        </w:rPr>
        <w:t xml:space="preserve"> </w:t>
      </w:r>
    </w:p>
    <w:p>
      <w:pPr>
        <w:pStyle w:val="Nivel2"/>
        <w:numPr>
          <w:ilvl w:val="1"/>
          <w:numId w:val="7"/>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7"/>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7"/>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7"/>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7"/>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7"/>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7"/>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7"/>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7"/>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t>.</w:t>
      </w:r>
    </w:p>
    <w:p>
      <w:pPr>
        <w:pStyle w:val="Nivel01"/>
        <w:numPr>
          <w:ilvl w:val="0"/>
          <w:numId w:val="7"/>
        </w:numPr>
        <w:spacing w:lineRule="auto" w:line="360" w:before="0" w:after="0"/>
        <w:ind w:left="0" w:hanging="0"/>
        <w:rPr>
          <w:sz w:val="22"/>
          <w:szCs w:val="22"/>
        </w:rPr>
      </w:pPr>
      <w:r>
        <w:rPr>
          <w:sz w:val="22"/>
          <w:szCs w:val="22"/>
        </w:rPr>
        <w:t>DO PREENCHIMENTO DA PROPOSTA</w:t>
      </w:r>
    </w:p>
    <w:p>
      <w:pPr>
        <w:pStyle w:val="Nivel2"/>
        <w:numPr>
          <w:ilvl w:val="1"/>
          <w:numId w:val="7"/>
        </w:numPr>
        <w:spacing w:lineRule="auto" w:line="360" w:before="0" w:after="0"/>
        <w:ind w:left="0" w:hanging="0"/>
        <w:rPr/>
      </w:pPr>
      <w:r>
        <w:rPr>
          <w:sz w:val="22"/>
          <w:szCs w:val="22"/>
        </w:rPr>
        <w:t>O licitante deverá enviar sua proposta mediante o preenchimento, no sistema eletrônico, do campo: VALOR TOTAL GLOBAL DO LOTE.</w:t>
      </w:r>
    </w:p>
    <w:p>
      <w:pPr>
        <w:pStyle w:val="Nivel2"/>
        <w:numPr>
          <w:ilvl w:val="1"/>
          <w:numId w:val="7"/>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7"/>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tabs>
          <w:tab w:val="clear" w:pos="0"/>
        </w:tabs>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7"/>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7"/>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7"/>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numPr>
          <w:ilvl w:val="0"/>
          <w:numId w:val="7"/>
        </w:numPr>
        <w:spacing w:lineRule="auto" w:line="360" w:before="0" w:after="0"/>
        <w:ind w:left="0" w:hanging="0"/>
        <w:rPr>
          <w:sz w:val="22"/>
          <w:szCs w:val="22"/>
        </w:rPr>
      </w:pPr>
      <w:r>
        <w:rPr>
          <w:sz w:val="22"/>
          <w:szCs w:val="22"/>
        </w:rPr>
        <w:t>EXIGÊNCIAS DE HABILITAÇÃO</w:t>
      </w:r>
    </w:p>
    <w:p>
      <w:pPr>
        <w:pStyle w:val="Normal"/>
        <w:spacing w:lineRule="auto" w:line="360"/>
        <w:jc w:val="both"/>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ormal"/>
        <w:numPr>
          <w:ilvl w:val="0"/>
          <w:numId w:val="3"/>
        </w:numPr>
        <w:spacing w:lineRule="auto" w:line="360"/>
        <w:ind w:left="0" w:hanging="11"/>
        <w:jc w:val="both"/>
        <w:rPr/>
      </w:pPr>
      <w:r>
        <w:rPr>
          <w:rFonts w:eastAsia="MS Gothic;ＭＳ ゴシック" w:cs="Arial" w:ascii="Arial" w:hAnsi="Arial"/>
          <w:kern w:val="0"/>
          <w:sz w:val="22"/>
          <w:szCs w:val="22"/>
          <w:u w:val="single"/>
          <w:lang w:eastAsia="pt-BR"/>
        </w:rPr>
        <w:t xml:space="preserve">Empresário individual: </w:t>
      </w:r>
      <w:r>
        <w:rPr>
          <w:rFonts w:eastAsia="MS Gothic;ＭＳ ゴシック" w:cs="Arial" w:ascii="Arial" w:hAnsi="Arial"/>
          <w:kern w:val="0"/>
          <w:sz w:val="22"/>
          <w:szCs w:val="22"/>
          <w:lang w:eastAsia="pt-BR"/>
        </w:rPr>
        <w:t>inscrição no Registro Público de Empresas Mercantis, a cargo da Junta Comercial da respectiva sede;</w:t>
      </w:r>
    </w:p>
    <w:p>
      <w:pPr>
        <w:pStyle w:val="Normal"/>
        <w:numPr>
          <w:ilvl w:val="0"/>
          <w:numId w:val="3"/>
        </w:numPr>
        <w:spacing w:lineRule="auto" w:line="360"/>
        <w:ind w:left="0" w:hanging="11"/>
        <w:jc w:val="both"/>
        <w:rPr/>
      </w:pPr>
      <w:r>
        <w:rPr>
          <w:rFonts w:cs="Arial" w:ascii="Arial" w:hAnsi="Arial"/>
          <w:sz w:val="22"/>
          <w:szCs w:val="22"/>
          <w:u w:val="single"/>
        </w:rPr>
        <w:t>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LinkdaInternet"/>
            <w:rFonts w:cs="Arial" w:ascii="Arial" w:hAnsi="Arial"/>
            <w:sz w:val="22"/>
            <w:szCs w:val="22"/>
          </w:rPr>
          <w:t>https://www.gov.br/empresas-enegocios/pt-br/empreendedor</w:t>
        </w:r>
      </w:hyperlink>
      <w:r>
        <w:rPr>
          <w:rFonts w:cs="Arial" w:ascii="Arial" w:hAnsi="Arial"/>
          <w:sz w:val="22"/>
          <w:szCs w:val="22"/>
        </w:rPr>
        <w:t>;</w:t>
      </w:r>
    </w:p>
    <w:p>
      <w:pPr>
        <w:pStyle w:val="Normal"/>
        <w:numPr>
          <w:ilvl w:val="0"/>
          <w:numId w:val="3"/>
        </w:numPr>
        <w:spacing w:lineRule="auto" w:line="360"/>
        <w:ind w:left="0" w:hanging="11"/>
        <w:jc w:val="both"/>
        <w:rPr/>
      </w:pPr>
      <w:r>
        <w:rPr>
          <w:rFonts w:cs="Arial" w:ascii="Arial" w:hAnsi="Arial"/>
          <w:sz w:val="22"/>
          <w:szCs w:val="22"/>
          <w:u w:val="single"/>
        </w:rPr>
        <w:t>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numPr>
          <w:ilvl w:val="0"/>
          <w:numId w:val="3"/>
        </w:numPr>
        <w:spacing w:lineRule="auto" w:line="360"/>
        <w:ind w:left="0" w:hanging="11"/>
        <w:jc w:val="both"/>
        <w:rPr/>
      </w:pPr>
      <w:r>
        <w:rPr>
          <w:rFonts w:cs="Arial" w:ascii="Arial" w:hAnsi="Arial"/>
          <w:sz w:val="22"/>
          <w:szCs w:val="22"/>
          <w:u w:val="single"/>
        </w:rPr>
        <w:t>Sociedade empresária estrangeira</w:t>
      </w:r>
      <w:r>
        <w:rPr>
          <w:rFonts w:cs="Arial" w:ascii="Arial" w:hAnsi="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
        <w:numPr>
          <w:ilvl w:val="0"/>
          <w:numId w:val="3"/>
        </w:numPr>
        <w:spacing w:lineRule="auto" w:line="360"/>
        <w:ind w:left="0" w:hanging="11"/>
        <w:jc w:val="both"/>
        <w:rPr/>
      </w:pPr>
      <w:r>
        <w:rPr>
          <w:rFonts w:cs="Arial" w:ascii="Arial" w:hAnsi="Arial"/>
          <w:sz w:val="22"/>
          <w:szCs w:val="22"/>
          <w:u w:val="single"/>
        </w:rPr>
        <w:t>Sociedade simples</w:t>
      </w:r>
      <w:r>
        <w:rPr>
          <w:rFonts w:cs="Arial" w:ascii="Arial" w:hAnsi="Arial"/>
          <w:sz w:val="22"/>
          <w:szCs w:val="22"/>
        </w:rPr>
        <w:t>: inscrição do ato constitutivo no Registro Civil de Pessoas Jurídicas do local de sua sede, acompanhada de documento comprobatório de seus administradores;</w:t>
      </w:r>
    </w:p>
    <w:p>
      <w:pPr>
        <w:pStyle w:val="Normal"/>
        <w:numPr>
          <w:ilvl w:val="0"/>
          <w:numId w:val="3"/>
        </w:numPr>
        <w:spacing w:lineRule="auto" w:line="360"/>
        <w:ind w:left="0" w:hanging="11"/>
        <w:jc w:val="both"/>
        <w:rPr/>
      </w:pPr>
      <w:r>
        <w:rPr>
          <w:rFonts w:cs="Arial" w:ascii="Arial" w:hAnsi="Arial"/>
          <w:sz w:val="22"/>
          <w:szCs w:val="22"/>
          <w:u w:val="single"/>
        </w:rPr>
        <w:t>Decreto de autorização</w:t>
      </w:r>
      <w:r>
        <w:rPr>
          <w:rFonts w:cs="Arial" w:ascii="Arial" w:hAnsi="Arial"/>
          <w:sz w:val="22"/>
          <w:szCs w:val="22"/>
        </w:rPr>
        <w:t>, em se tratando de empresa ou sociedade estrangeira em funcionamento no País, e ato de registro ou autorização para funcionamento expedidos pelo órgão competente, quando a atividade assim o exigir.</w:t>
      </w:r>
    </w:p>
    <w:p>
      <w:pPr>
        <w:pStyle w:val="Normal"/>
        <w:numPr>
          <w:ilvl w:val="0"/>
          <w:numId w:val="3"/>
        </w:numPr>
        <w:spacing w:lineRule="auto" w:line="360"/>
        <w:ind w:left="0" w:hanging="11"/>
        <w:jc w:val="both"/>
        <w:rPr>
          <w:rFonts w:ascii="Arial" w:hAnsi="Arial" w:cs="Arial"/>
          <w:sz w:val="22"/>
          <w:szCs w:val="22"/>
        </w:rPr>
      </w:pPr>
      <w:r>
        <w:rPr>
          <w:rFonts w:cs="Arial" w:ascii="Arial" w:hAnsi="Arial"/>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numPr>
          <w:ilvl w:val="0"/>
          <w:numId w:val="7"/>
        </w:numPr>
        <w:spacing w:lineRule="auto" w:line="360" w:before="0" w:after="0"/>
        <w:ind w:left="0" w:hanging="0"/>
        <w:rPr>
          <w:sz w:val="22"/>
          <w:szCs w:val="22"/>
        </w:rPr>
      </w:pPr>
      <w:r>
        <w:rPr>
          <w:sz w:val="22"/>
          <w:szCs w:val="22"/>
        </w:rPr>
        <w:t>DA ABERTURA DA SESSÃO, CLASSIFICAÇÃO DAS PROPOSTAS E FORMULAÇÃO DE LANCES</w:t>
      </w:r>
    </w:p>
    <w:p>
      <w:pPr>
        <w:pStyle w:val="Nivel2"/>
        <w:numPr>
          <w:ilvl w:val="1"/>
          <w:numId w:val="7"/>
        </w:numPr>
        <w:spacing w:lineRule="auto" w:line="360" w:before="0" w:after="0"/>
        <w:ind w:left="0" w:hanging="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7"/>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7"/>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7"/>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7"/>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7"/>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7"/>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7"/>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7"/>
        </w:numPr>
        <w:spacing w:lineRule="auto" w:line="360" w:before="0" w:after="0"/>
        <w:ind w:left="0" w:hanging="0"/>
        <w:rPr/>
      </w:pPr>
      <w:r>
        <w:rPr>
          <w:sz w:val="22"/>
          <w:szCs w:val="22"/>
        </w:rPr>
        <w:t>O lance deverá ser ofertado pelo VALOR TOTAL GLOBAL DO LOTE.</w:t>
      </w:r>
    </w:p>
    <w:p>
      <w:pPr>
        <w:pStyle w:val="Nivel2"/>
        <w:numPr>
          <w:ilvl w:val="1"/>
          <w:numId w:val="7"/>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7"/>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7"/>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7"/>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7"/>
        </w:numPr>
        <w:spacing w:lineRule="auto" w:line="360" w:before="0" w:after="0"/>
        <w:ind w:left="567" w:hanging="0"/>
        <w:rPr>
          <w:sz w:val="22"/>
          <w:szCs w:val="22"/>
        </w:rPr>
      </w:pPr>
      <w:bookmarkStart w:id="14" w:name="_Hlk113697759"/>
      <w:bookmarkEnd w:id="14"/>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7"/>
        </w:numPr>
        <w:spacing w:lineRule="auto" w:line="360" w:before="0" w:after="0"/>
        <w:ind w:left="567"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7"/>
        </w:numPr>
        <w:spacing w:lineRule="auto" w:line="360" w:before="0" w:after="0"/>
        <w:ind w:left="567"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7"/>
        </w:numPr>
        <w:spacing w:lineRule="auto" w:line="360" w:before="0" w:after="0"/>
        <w:ind w:left="0" w:hanging="0"/>
        <w:rPr/>
      </w:pPr>
      <w:bookmarkStart w:id="15" w:name="_Hlk113697816"/>
      <w:bookmarkEnd w:id="15"/>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7"/>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7"/>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7"/>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7"/>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7"/>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7"/>
        </w:numPr>
        <w:spacing w:lineRule="auto" w:line="360" w:before="0" w:after="0"/>
        <w:ind w:left="0" w:hanging="0"/>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000000"/>
        </w:rPr>
        <w:instrText xml:space="preserve"> HYPERLINK "https://www.planalto.gov.br/ccivil_03/leis/lcp/lcp123.htm" \l "art44"</w:instrText>
      </w:r>
      <w:r>
        <w:rPr>
          <w:rStyle w:val="LinkdaInternet"/>
          <w:sz w:val="22"/>
          <w:szCs w:val="22"/>
          <w:rFonts w:eastAsia="Zurich BT"/>
          <w:color w:val="000000"/>
        </w:rPr>
        <w:fldChar w:fldCharType="separate"/>
      </w:r>
      <w:r>
        <w:rPr>
          <w:rStyle w:val="LinkdaInternet"/>
          <w:rFonts w:eastAsia="Zurich BT"/>
          <w:color w:val="000000"/>
          <w:sz w:val="22"/>
          <w:szCs w:val="22"/>
        </w:rPr>
        <w:t>arts. 44 e 45 da Lei Complementar nº 123, de 2006</w:t>
      </w:r>
      <w:r>
        <w:rPr>
          <w:rStyle w:val="LinkdaInternet"/>
          <w:sz w:val="22"/>
          <w:szCs w:val="22"/>
          <w:rFonts w:eastAsia="Zurich BT"/>
          <w:color w:val="000000"/>
        </w:rPr>
        <w:fldChar w:fldCharType="end"/>
      </w:r>
      <w:r>
        <w:rPr>
          <w:rFonts w:eastAsia="Zurich BT"/>
          <w:sz w:val="22"/>
          <w:szCs w:val="22"/>
        </w:rPr>
        <w:t xml:space="preserve">, regulamentada pelo </w:t>
      </w:r>
      <w:hyperlink r:id="rId10">
        <w:r>
          <w:rPr>
            <w:rStyle w:val="LinkdaInternet"/>
            <w:rFonts w:eastAsia="Zurich BT"/>
            <w:color w:val="000000"/>
            <w:sz w:val="22"/>
            <w:szCs w:val="22"/>
          </w:rPr>
          <w:t>Decreto nº 8.538, de 2015</w:t>
        </w:r>
      </w:hyperlink>
      <w:r>
        <w:rPr>
          <w:rFonts w:eastAsia="Zurich BT"/>
          <w:sz w:val="22"/>
          <w:szCs w:val="22"/>
        </w:rPr>
        <w:t>.</w:t>
      </w:r>
    </w:p>
    <w:p>
      <w:pPr>
        <w:pStyle w:val="Nivel3"/>
        <w:numPr>
          <w:ilvl w:val="2"/>
          <w:numId w:val="7"/>
        </w:numPr>
        <w:spacing w:lineRule="auto" w:line="360" w:before="0" w:after="0"/>
        <w:ind w:left="567" w:hanging="0"/>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7"/>
        </w:numPr>
        <w:spacing w:lineRule="auto" w:line="360" w:before="0" w:after="0"/>
        <w:ind w:left="567" w:hanging="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7"/>
        </w:numPr>
        <w:spacing w:lineRule="auto" w:line="360" w:before="0" w:after="0"/>
        <w:ind w:left="567" w:hanging="0"/>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7"/>
        </w:numPr>
        <w:spacing w:lineRule="auto" w:line="360" w:before="0" w:after="0"/>
        <w:ind w:left="567" w:hanging="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7"/>
        </w:numPr>
        <w:spacing w:lineRule="auto" w:line="360" w:before="0" w:after="0"/>
        <w:ind w:left="0" w:hanging="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7"/>
        </w:numPr>
        <w:spacing w:lineRule="auto" w:line="360" w:before="0" w:after="0"/>
        <w:ind w:left="567" w:hanging="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7"/>
        </w:numPr>
        <w:spacing w:lineRule="auto" w:line="360" w:before="0" w:after="0"/>
        <w:ind w:left="567" w:hanging="0"/>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7"/>
        </w:numPr>
        <w:spacing w:lineRule="auto" w:line="360" w:before="0" w:after="0"/>
        <w:ind w:left="567" w:hanging="0"/>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7"/>
        </w:numPr>
        <w:spacing w:lineRule="auto" w:line="360" w:before="0" w:after="0"/>
        <w:ind w:left="0" w:hanging="0"/>
        <w:rPr/>
      </w:pPr>
      <w:bookmarkStart w:id="16" w:name="_Hlk114646655"/>
      <w:r>
        <w:rPr>
          <w:sz w:val="22"/>
          <w:szCs w:val="22"/>
        </w:rPr>
        <w:t>Após a negociação do preço, o Pregoeiro iniciará a fase de aceitação e julgamento da proposta.</w:t>
      </w:r>
      <w:bookmarkEnd w:id="16"/>
      <w:r>
        <w:rPr>
          <w:sz w:val="22"/>
          <w:szCs w:val="22"/>
        </w:rPr>
        <w:t xml:space="preserve"> </w:t>
      </w:r>
    </w:p>
    <w:p>
      <w:pPr>
        <w:pStyle w:val="Nivel2"/>
        <w:numPr>
          <w:ilvl w:val="1"/>
          <w:numId w:val="7"/>
        </w:numPr>
        <w:spacing w:lineRule="auto" w:line="360" w:before="0" w:after="0"/>
        <w:ind w:left="0" w:hanging="0"/>
        <w:rPr>
          <w:b/>
          <w:bCs/>
          <w:sz w:val="22"/>
          <w:szCs w:val="22"/>
        </w:rPr>
      </w:pPr>
      <w:r>
        <w:rPr>
          <w:b/>
          <w:bCs/>
          <w:sz w:val="22"/>
          <w:szCs w:val="22"/>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pPr>
        <w:pStyle w:val="Nivel2"/>
        <w:tabs>
          <w:tab w:val="clear" w:pos="0"/>
        </w:tabs>
        <w:spacing w:lineRule="auto" w:line="360" w:before="0" w:after="0"/>
        <w:ind w:left="0" w:hanging="0"/>
        <w:rPr>
          <w:rFonts w:eastAsia="Times New Roman"/>
          <w:b/>
          <w:bCs/>
          <w:sz w:val="22"/>
          <w:szCs w:val="22"/>
        </w:rPr>
      </w:pPr>
      <w:r>
        <w:rPr>
          <w:rFonts w:eastAsia="Times New Roman"/>
          <w:b/>
          <w:bCs/>
          <w:sz w:val="22"/>
          <w:szCs w:val="22"/>
        </w:rPr>
      </w:r>
    </w:p>
    <w:p>
      <w:pPr>
        <w:pStyle w:val="Nivel01"/>
        <w:numPr>
          <w:ilvl w:val="0"/>
          <w:numId w:val="7"/>
        </w:numPr>
        <w:spacing w:lineRule="auto" w:line="360" w:before="0" w:after="0"/>
        <w:ind w:left="0" w:hanging="0"/>
        <w:rPr>
          <w:sz w:val="22"/>
          <w:szCs w:val="22"/>
        </w:rPr>
      </w:pPr>
      <w:r>
        <w:rPr>
          <w:sz w:val="22"/>
          <w:szCs w:val="22"/>
        </w:rPr>
        <w:t>DA FASE DE JULGAMENTO</w:t>
      </w:r>
    </w:p>
    <w:p>
      <w:pPr>
        <w:pStyle w:val="Nivel2"/>
        <w:numPr>
          <w:ilvl w:val="1"/>
          <w:numId w:val="7"/>
        </w:numPr>
        <w:spacing w:lineRule="auto" w:line="360" w:before="0" w:after="0"/>
        <w:ind w:left="0" w:hanging="0"/>
        <w:rPr/>
      </w:pPr>
      <w:bookmarkStart w:id="17"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000000"/>
        </w:rPr>
        <w:instrText xml:space="preserve"> HYPERLINK "http://www.planalto.gov.br/ccivil_03/_ato2019-2022/2021/lei/L14133.htm" \l "art14"</w:instrText>
      </w:r>
      <w:r>
        <w:rPr>
          <w:rStyle w:val="LinkdaInternet"/>
          <w:sz w:val="22"/>
          <w:szCs w:val="22"/>
          <w:color w:val="000000"/>
        </w:rPr>
        <w:fldChar w:fldCharType="separate"/>
      </w:r>
      <w:r>
        <w:rPr>
          <w:rStyle w:val="LinkdaInternet"/>
          <w:color w:val="000000"/>
          <w:sz w:val="22"/>
          <w:szCs w:val="22"/>
        </w:rPr>
        <w:t>art. 14 da Lei nº 14.133/2021</w:t>
      </w:r>
      <w:r>
        <w:rPr>
          <w:rStyle w:val="LinkdaInternet"/>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7"/>
      <w:r>
        <w:rPr>
          <w:sz w:val="22"/>
          <w:szCs w:val="22"/>
          <w:lang w:eastAsia="ar-SA"/>
        </w:rPr>
        <w:t>especialmente quanto à existência de sanção que impeça a participação no certame ou a futura contratação.</w:t>
      </w:r>
    </w:p>
    <w:p>
      <w:pPr>
        <w:pStyle w:val="Nivel2"/>
        <w:numPr>
          <w:ilvl w:val="1"/>
          <w:numId w:val="7"/>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7"/>
        </w:numPr>
        <w:spacing w:lineRule="auto" w:line="360" w:before="0" w:after="0"/>
        <w:ind w:left="0" w:hanging="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7"/>
        </w:numPr>
        <w:spacing w:lineRule="auto" w:line="360" w:before="0" w:after="0"/>
        <w:ind w:left="0" w:hanging="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7"/>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7"/>
        </w:numPr>
        <w:spacing w:lineRule="auto" w:line="360" w:before="0" w:after="0"/>
        <w:ind w:left="567" w:hanging="0"/>
        <w:rPr>
          <w:sz w:val="22"/>
          <w:szCs w:val="22"/>
        </w:rPr>
      </w:pPr>
      <w:r>
        <w:rPr>
          <w:sz w:val="22"/>
          <w:szCs w:val="22"/>
        </w:rPr>
        <w:t>contiver vícios insanáveis;</w:t>
      </w:r>
    </w:p>
    <w:p>
      <w:pPr>
        <w:pStyle w:val="Nivel3"/>
        <w:numPr>
          <w:ilvl w:val="2"/>
          <w:numId w:val="7"/>
        </w:numPr>
        <w:spacing w:lineRule="auto" w:line="360" w:before="0" w:after="0"/>
        <w:ind w:left="567" w:hanging="0"/>
        <w:rPr>
          <w:sz w:val="22"/>
          <w:szCs w:val="22"/>
        </w:rPr>
      </w:pPr>
      <w:r>
        <w:rPr>
          <w:sz w:val="22"/>
          <w:szCs w:val="22"/>
        </w:rPr>
        <w:t>não obedecer às especificações técnicas contidas no Termo de Referência;</w:t>
      </w:r>
    </w:p>
    <w:p>
      <w:pPr>
        <w:pStyle w:val="Nivel3"/>
        <w:numPr>
          <w:ilvl w:val="2"/>
          <w:numId w:val="7"/>
        </w:numPr>
        <w:spacing w:lineRule="auto" w:line="360" w:before="0" w:after="0"/>
        <w:ind w:left="567" w:hanging="0"/>
        <w:rPr>
          <w:sz w:val="22"/>
          <w:szCs w:val="22"/>
        </w:rPr>
      </w:pPr>
      <w:r>
        <w:rPr>
          <w:sz w:val="22"/>
          <w:szCs w:val="22"/>
        </w:rPr>
        <w:t>apresentar preços inexequíveis ou permanecerem acima do preço máximo definido para a contratação;</w:t>
      </w:r>
    </w:p>
    <w:p>
      <w:pPr>
        <w:pStyle w:val="Nivel3"/>
        <w:numPr>
          <w:ilvl w:val="2"/>
          <w:numId w:val="7"/>
        </w:numPr>
        <w:spacing w:lineRule="auto" w:line="360" w:before="0" w:after="0"/>
        <w:ind w:left="567" w:hanging="0"/>
        <w:rPr>
          <w:sz w:val="22"/>
          <w:szCs w:val="22"/>
        </w:rPr>
      </w:pPr>
      <w:r>
        <w:rPr>
          <w:sz w:val="22"/>
          <w:szCs w:val="22"/>
        </w:rPr>
        <w:t>não tiverem sua exequibilidade demonstrada, quando exigido pela Administração;</w:t>
      </w:r>
    </w:p>
    <w:p>
      <w:pPr>
        <w:pStyle w:val="Nivel3"/>
        <w:numPr>
          <w:ilvl w:val="2"/>
          <w:numId w:val="7"/>
        </w:numPr>
        <w:spacing w:lineRule="auto" w:line="360" w:before="0" w:after="0"/>
        <w:ind w:left="567" w:hanging="0"/>
        <w:rPr>
          <w:sz w:val="22"/>
          <w:szCs w:val="22"/>
        </w:rPr>
      </w:pPr>
      <w:r>
        <w:rPr>
          <w:sz w:val="22"/>
          <w:szCs w:val="22"/>
        </w:rPr>
        <w:t>apresentar desconformidade com quaisquer outras exigências deste Edital ou seus anexos, desde que insanável.</w:t>
      </w:r>
    </w:p>
    <w:p>
      <w:pPr>
        <w:pStyle w:val="Nivel2"/>
        <w:numPr>
          <w:ilvl w:val="1"/>
          <w:numId w:val="7"/>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7"/>
        </w:numPr>
        <w:spacing w:lineRule="auto" w:line="360" w:before="0" w:after="0"/>
        <w:ind w:left="0" w:hanging="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01"/>
        <w:numPr>
          <w:ilvl w:val="0"/>
          <w:numId w:val="7"/>
        </w:numPr>
        <w:rPr>
          <w:sz w:val="22"/>
          <w:szCs w:val="22"/>
        </w:rPr>
      </w:pPr>
      <w:r>
        <w:rPr>
          <w:sz w:val="22"/>
          <w:szCs w:val="22"/>
        </w:rPr>
        <w:t>DA FASE DE HABILITAÇÃO</w:t>
      </w:r>
    </w:p>
    <w:p>
      <w:pPr>
        <w:pStyle w:val="Nivel2"/>
        <w:numPr>
          <w:ilvl w:val="1"/>
          <w:numId w:val="7"/>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000000"/>
        </w:rPr>
        <w:instrText xml:space="preserve"> HYPERLINK "http://www.planalto.gov.br/ccivil_03/_ato2019-2022/2021/lei/L14133.htm" \l "art62"</w:instrText>
      </w:r>
      <w:r>
        <w:rPr>
          <w:rStyle w:val="LinkdaInternet"/>
          <w:sz w:val="22"/>
          <w:szCs w:val="22"/>
          <w:color w:val="000000"/>
        </w:rPr>
        <w:fldChar w:fldCharType="separate"/>
      </w:r>
      <w:r>
        <w:rPr>
          <w:rStyle w:val="LinkdaInternet"/>
          <w:color w:val="000000"/>
          <w:sz w:val="22"/>
          <w:szCs w:val="22"/>
        </w:rPr>
        <w:t>arts. 62 a 70 da Lei nº 14.133, de 2021</w:t>
      </w:r>
      <w:r>
        <w:rPr>
          <w:rStyle w:val="LinkdaInternet"/>
          <w:sz w:val="22"/>
          <w:szCs w:val="22"/>
          <w:color w:val="000000"/>
        </w:rPr>
        <w:fldChar w:fldCharType="end"/>
      </w:r>
      <w:r>
        <w:rPr>
          <w:rStyle w:val="LinkdaInternet"/>
          <w:color w:val="000000"/>
          <w:sz w:val="22"/>
          <w:szCs w:val="22"/>
        </w:rPr>
        <w:t>.</w:t>
      </w:r>
    </w:p>
    <w:p>
      <w:pPr>
        <w:pStyle w:val="Nivel2"/>
        <w:numPr>
          <w:ilvl w:val="1"/>
          <w:numId w:val="7"/>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7"/>
        </w:numPr>
        <w:spacing w:lineRule="auto" w:line="360" w:before="0" w:after="0"/>
        <w:rPr/>
      </w:pPr>
      <w:r>
        <w:rPr>
          <w:sz w:val="22"/>
          <w:szCs w:val="22"/>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11">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7"/>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7"/>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7"/>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7"/>
        </w:numPr>
        <w:spacing w:lineRule="auto" w:line="360" w:before="0" w:after="0"/>
        <w:ind w:left="0" w:hanging="0"/>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LinkdaInternet"/>
          <w:sz w:val="22"/>
          <w:szCs w:val="22"/>
          <w:color w:val="000000"/>
        </w:rPr>
        <w:instrText xml:space="preserve"> HYPERLINK "http://www.planalto.gov.br/ccivil_03/_ato2019-2022/2021/lei/L14133.htm" \l "art63"</w:instrText>
      </w:r>
      <w:r>
        <w:rPr>
          <w:rStyle w:val="LinkdaInternet"/>
          <w:sz w:val="22"/>
          <w:szCs w:val="22"/>
          <w:color w:val="000000"/>
        </w:rPr>
        <w:fldChar w:fldCharType="separate"/>
      </w:r>
      <w:r>
        <w:rPr>
          <w:rStyle w:val="LinkdaInternet"/>
          <w:color w:val="000000"/>
          <w:sz w:val="22"/>
          <w:szCs w:val="22"/>
        </w:rPr>
        <w:t>art. 63, I, da Lei nº 14.133/2021</w:t>
      </w:r>
      <w:r>
        <w:rPr>
          <w:rStyle w:val="LinkdaInternet"/>
          <w:sz w:val="22"/>
          <w:szCs w:val="22"/>
          <w:color w:val="000000"/>
        </w:rPr>
        <w:fldChar w:fldCharType="end"/>
      </w:r>
      <w:r>
        <w:rPr>
          <w:sz w:val="22"/>
          <w:szCs w:val="22"/>
        </w:rPr>
        <w:t>).</w:t>
      </w:r>
    </w:p>
    <w:p>
      <w:pPr>
        <w:pStyle w:val="Nivel2"/>
        <w:numPr>
          <w:ilvl w:val="1"/>
          <w:numId w:val="7"/>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7"/>
        </w:numPr>
        <w:spacing w:lineRule="auto" w:line="360" w:before="0" w:after="0"/>
        <w:ind w:left="567" w:hanging="0"/>
        <w:rPr/>
      </w:pPr>
      <w:bookmarkStart w:id="18" w:name="_Ref114663151"/>
      <w:r>
        <w:rPr>
          <w:sz w:val="22"/>
          <w:szCs w:val="22"/>
        </w:rPr>
        <w:t xml:space="preserve">Os documentos exigidos para habilitação deverão ser enviados por meio do sistema, em formato digital, no prazo máximo de 02 (duas) horas, </w:t>
      </w:r>
      <w:bookmarkEnd w:id="18"/>
      <w:r>
        <w:rPr>
          <w:sz w:val="22"/>
          <w:szCs w:val="22"/>
        </w:rPr>
        <w:t>contado da solicitação do Agente de Contratação.</w:t>
      </w:r>
    </w:p>
    <w:p>
      <w:pPr>
        <w:pStyle w:val="Nivel2"/>
        <w:numPr>
          <w:ilvl w:val="1"/>
          <w:numId w:val="7"/>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7"/>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7"/>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7"/>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7"/>
        </w:numPr>
        <w:spacing w:lineRule="auto" w:line="360" w:before="0" w:after="0"/>
        <w:ind w:left="0" w:hanging="0"/>
        <w:rPr>
          <w:sz w:val="22"/>
          <w:szCs w:val="22"/>
        </w:rPr>
      </w:pPr>
      <w:bookmarkStart w:id="19" w:name="_Ref114670319"/>
      <w:r>
        <w:rPr>
          <w:sz w:val="22"/>
          <w:szCs w:val="22"/>
        </w:rPr>
        <w:t>Na análise dos documentos de habilitação, o agente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7"/>
        </w:numPr>
        <w:spacing w:lineRule="auto" w:line="360" w:before="0" w:after="0"/>
        <w:ind w:left="0" w:hanging="0"/>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8.6.1</w:t>
      </w:r>
      <w:r>
        <w:rPr>
          <w:sz w:val="22"/>
          <w:szCs w:val="22"/>
        </w:rPr>
        <w:fldChar w:fldCharType="end"/>
      </w:r>
      <w:r>
        <w:rPr>
          <w:sz w:val="22"/>
          <w:szCs w:val="22"/>
        </w:rPr>
        <w:t>.</w:t>
      </w:r>
      <w:bookmarkEnd w:id="20"/>
    </w:p>
    <w:p>
      <w:pPr>
        <w:pStyle w:val="Nivel2"/>
        <w:numPr>
          <w:ilvl w:val="1"/>
          <w:numId w:val="7"/>
        </w:numPr>
        <w:spacing w:lineRule="auto" w:line="360" w:before="0" w:after="0"/>
        <w:ind w:left="0" w:hanging="0"/>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1"/>
          <w:numId w:val="7"/>
        </w:numPr>
        <w:spacing w:lineRule="auto" w:line="360" w:before="0" w:after="0"/>
        <w:ind w:left="0" w:hanging="0"/>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spacing w:lineRule="auto" w:line="360" w:before="0" w:after="0"/>
        <w:ind w:left="0" w:hanging="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spacing w:lineRule="auto" w:line="360" w:before="0" w:after="0"/>
        <w:ind w:left="0" w:hanging="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2"/>
        </w:numPr>
        <w:tabs>
          <w:tab w:val="clear" w:pos="0"/>
        </w:tabs>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2"/>
        </w:numPr>
        <w:tabs>
          <w:tab w:val="clear" w:pos="0"/>
        </w:tabs>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13"/>
        </w:numPr>
        <w:spacing w:lineRule="auto" w:line="360" w:before="0" w:after="0"/>
        <w:ind w:left="0" w:hanging="0"/>
        <w:jc w:val="both"/>
        <w:rPr>
          <w:rFonts w:ascii="Arial" w:hAnsi="Arial" w:cs="Arial"/>
        </w:rPr>
      </w:pPr>
      <w:r>
        <w:rPr>
          <w:rFonts w:cs="Arial" w:ascii="Arial" w:hAnsi="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tabs>
          <w:tab w:val="clear" w:pos="0"/>
        </w:tabs>
        <w:spacing w:lineRule="auto" w:line="360" w:before="0" w:after="0"/>
        <w:ind w:left="0" w:hanging="0"/>
        <w:rPr>
          <w:i/>
          <w:i/>
          <w:sz w:val="22"/>
          <w:szCs w:val="22"/>
        </w:rPr>
      </w:pPr>
      <w:r>
        <w:rPr>
          <w:i/>
          <w:sz w:val="22"/>
          <w:szCs w:val="22"/>
        </w:rPr>
      </w:r>
    </w:p>
    <w:p>
      <w:pPr>
        <w:pStyle w:val="Nivel01"/>
        <w:numPr>
          <w:ilvl w:val="0"/>
          <w:numId w:val="7"/>
        </w:numPr>
        <w:spacing w:lineRule="auto" w:line="360" w:before="0" w:after="0"/>
        <w:ind w:left="0" w:hanging="0"/>
        <w:rPr>
          <w:sz w:val="22"/>
          <w:szCs w:val="22"/>
        </w:rPr>
      </w:pPr>
      <w:r>
        <w:rPr>
          <w:sz w:val="22"/>
          <w:szCs w:val="22"/>
        </w:rPr>
        <w:t>DOS RECURSOS</w:t>
      </w:r>
    </w:p>
    <w:p>
      <w:pPr>
        <w:pStyle w:val="Nivel2"/>
        <w:numPr>
          <w:ilvl w:val="1"/>
          <w:numId w:val="7"/>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7"/>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7"/>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7"/>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7"/>
        </w:numPr>
        <w:spacing w:lineRule="auto" w:line="360" w:before="0" w:after="0"/>
        <w:ind w:left="567" w:hanging="0"/>
        <w:rPr>
          <w:sz w:val="22"/>
          <w:szCs w:val="22"/>
        </w:rPr>
      </w:pPr>
      <w:r>
        <w:rPr>
          <w:sz w:val="22"/>
          <w:szCs w:val="22"/>
        </w:rPr>
        <w:t>O prazo para a manifestação da intenção de recorrer será de 10 (dez) minutos;</w:t>
      </w:r>
    </w:p>
    <w:p>
      <w:pPr>
        <w:pStyle w:val="Nivel3"/>
        <w:numPr>
          <w:ilvl w:val="2"/>
          <w:numId w:val="7"/>
        </w:numPr>
        <w:spacing w:lineRule="auto" w:line="360" w:before="0" w:after="0"/>
        <w:ind w:left="567" w:hanging="0"/>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pPr>
        <w:pStyle w:val="Nivel2"/>
        <w:numPr>
          <w:ilvl w:val="1"/>
          <w:numId w:val="7"/>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7"/>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7"/>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7"/>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7"/>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7"/>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7"/>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7"/>
        </w:numPr>
        <w:spacing w:lineRule="auto" w:line="360" w:before="0" w:after="0"/>
        <w:ind w:left="0" w:hanging="0"/>
        <w:rPr>
          <w:sz w:val="22"/>
          <w:szCs w:val="22"/>
        </w:rPr>
      </w:pPr>
      <w:r>
        <w:rPr>
          <w:sz w:val="22"/>
          <w:szCs w:val="22"/>
        </w:rPr>
        <w:t>DAS INFRAÇÕES ADMINISTRATIVAS E SANÇÕES</w:t>
      </w:r>
    </w:p>
    <w:p>
      <w:pPr>
        <w:pStyle w:val="Nivel2"/>
        <w:numPr>
          <w:ilvl w:val="1"/>
          <w:numId w:val="7"/>
        </w:numPr>
        <w:spacing w:lineRule="auto" w:line="360" w:before="0" w:after="0"/>
        <w:ind w:left="0" w:hanging="0"/>
        <w:rPr>
          <w:sz w:val="22"/>
          <w:szCs w:val="22"/>
        </w:rPr>
      </w:pPr>
      <w:r>
        <w:rPr>
          <w:sz w:val="22"/>
          <w:szCs w:val="22"/>
        </w:rPr>
        <w:t xml:space="preserve">Comete infração administrativa, nos termos da lei, o licitante que, com dolo ou culpa: </w:t>
      </w:r>
    </w:p>
    <w:p>
      <w:pPr>
        <w:pStyle w:val="Nivel3"/>
        <w:numPr>
          <w:ilvl w:val="2"/>
          <w:numId w:val="7"/>
        </w:numPr>
        <w:spacing w:lineRule="auto" w:line="360" w:before="0" w:after="0"/>
        <w:ind w:left="567" w:hanging="0"/>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pPr>
        <w:pStyle w:val="Nivel3"/>
        <w:numPr>
          <w:ilvl w:val="2"/>
          <w:numId w:val="7"/>
        </w:numPr>
        <w:spacing w:lineRule="auto" w:line="360" w:before="0" w:after="0"/>
        <w:ind w:left="567" w:hanging="0"/>
        <w:rPr>
          <w:sz w:val="22"/>
          <w:szCs w:val="22"/>
        </w:rPr>
      </w:pPr>
      <w:bookmarkStart w:id="24" w:name="_Ref114668108"/>
      <w:r>
        <w:rPr>
          <w:sz w:val="22"/>
          <w:szCs w:val="22"/>
        </w:rPr>
        <w:t>Salvo em decorrência de fato superveniente devidamente justificado, não mantiver a proposta em especial quando:</w:t>
      </w:r>
      <w:bookmarkEnd w:id="24"/>
    </w:p>
    <w:p>
      <w:pPr>
        <w:pStyle w:val="Nivel4"/>
        <w:numPr>
          <w:ilvl w:val="3"/>
          <w:numId w:val="7"/>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7"/>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7"/>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7"/>
        </w:numPr>
        <w:spacing w:lineRule="auto" w:line="360" w:before="0" w:after="0"/>
        <w:ind w:left="1134" w:hanging="0"/>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pPr>
        <w:pStyle w:val="Nivel4"/>
        <w:numPr>
          <w:ilvl w:val="3"/>
          <w:numId w:val="7"/>
        </w:numPr>
        <w:spacing w:lineRule="auto" w:line="360" w:before="0" w:after="0"/>
        <w:ind w:left="1134" w:hanging="0"/>
        <w:rPr>
          <w:sz w:val="22"/>
          <w:szCs w:val="22"/>
        </w:rPr>
      </w:pPr>
      <w:r>
        <w:rPr>
          <w:sz w:val="22"/>
          <w:szCs w:val="22"/>
        </w:rPr>
        <w:t>recusar-se, sem justificativa, a assinar o contrato, ou a aceitar ou retirar o instrumento equivalente no prazo estabelecido pela Administração;</w:t>
      </w:r>
    </w:p>
    <w:p>
      <w:pPr>
        <w:pStyle w:val="Nivel3"/>
        <w:numPr>
          <w:ilvl w:val="2"/>
          <w:numId w:val="7"/>
        </w:numPr>
        <w:spacing w:lineRule="auto" w:line="360" w:before="0" w:after="0"/>
        <w:ind w:left="1134" w:hanging="0"/>
        <w:rPr>
          <w:sz w:val="22"/>
          <w:szCs w:val="22"/>
        </w:rPr>
      </w:pPr>
      <w:bookmarkStart w:id="26" w:name="_Ref114668249"/>
      <w:r>
        <w:rPr>
          <w:sz w:val="22"/>
          <w:szCs w:val="22"/>
        </w:rPr>
        <w:t>apresentar declaração ou documentação falsa exigida para o certame ou prestar declaração falsa durante a licitação</w:t>
      </w:r>
      <w:bookmarkEnd w:id="26"/>
    </w:p>
    <w:p>
      <w:pPr>
        <w:pStyle w:val="Nivel3"/>
        <w:numPr>
          <w:ilvl w:val="2"/>
          <w:numId w:val="7"/>
        </w:numPr>
        <w:spacing w:lineRule="auto" w:line="360" w:before="0" w:after="0"/>
        <w:ind w:left="1134" w:hanging="0"/>
        <w:rPr>
          <w:sz w:val="22"/>
          <w:szCs w:val="22"/>
        </w:rPr>
      </w:pPr>
      <w:bookmarkStart w:id="27" w:name="_Ref114668245"/>
      <w:r>
        <w:rPr>
          <w:sz w:val="22"/>
          <w:szCs w:val="22"/>
        </w:rPr>
        <w:t>fraudar a licitação</w:t>
      </w:r>
      <w:bookmarkEnd w:id="27"/>
    </w:p>
    <w:p>
      <w:pPr>
        <w:pStyle w:val="Nivel3"/>
        <w:numPr>
          <w:ilvl w:val="2"/>
          <w:numId w:val="7"/>
        </w:numPr>
        <w:spacing w:lineRule="auto" w:line="360" w:before="0" w:after="0"/>
        <w:ind w:left="1134" w:hanging="0"/>
        <w:rPr>
          <w:sz w:val="22"/>
          <w:szCs w:val="22"/>
        </w:rPr>
      </w:pPr>
      <w:bookmarkStart w:id="28" w:name="_Ref114668247"/>
      <w:r>
        <w:rPr>
          <w:sz w:val="22"/>
          <w:szCs w:val="22"/>
        </w:rPr>
        <w:t>comportar-se de modo inidôneo ou cometer fraude de qualquer natureza, em especial quando:</w:t>
      </w:r>
      <w:bookmarkEnd w:id="28"/>
    </w:p>
    <w:p>
      <w:pPr>
        <w:pStyle w:val="Nivel4"/>
        <w:numPr>
          <w:ilvl w:val="3"/>
          <w:numId w:val="7"/>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7"/>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7"/>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7"/>
        </w:numPr>
        <w:spacing w:lineRule="auto" w:line="360" w:before="0" w:after="0"/>
        <w:ind w:left="1134" w:hanging="0"/>
        <w:rPr>
          <w:sz w:val="22"/>
          <w:szCs w:val="22"/>
        </w:rPr>
      </w:pPr>
      <w:bookmarkStart w:id="29" w:name="_Ref114668251"/>
      <w:r>
        <w:rPr>
          <w:sz w:val="22"/>
          <w:szCs w:val="22"/>
        </w:rPr>
        <w:t>praticar atos ilícitos com vistas a frustrar os objetivos da licitação</w:t>
      </w:r>
      <w:bookmarkEnd w:id="29"/>
    </w:p>
    <w:p>
      <w:pPr>
        <w:pStyle w:val="Nivel3"/>
        <w:numPr>
          <w:ilvl w:val="2"/>
          <w:numId w:val="7"/>
        </w:numPr>
        <w:spacing w:lineRule="auto" w:line="360" w:before="0" w:after="0"/>
        <w:ind w:left="1134" w:hanging="0"/>
        <w:rPr/>
      </w:pPr>
      <w:bookmarkStart w:id="30"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30"/>
    </w:p>
    <w:p>
      <w:pPr>
        <w:pStyle w:val="Nivel2"/>
        <w:numPr>
          <w:ilvl w:val="1"/>
          <w:numId w:val="7"/>
        </w:numPr>
        <w:spacing w:lineRule="auto" w:line="360" w:before="0" w:after="0"/>
        <w:ind w:left="0" w:hanging="0"/>
        <w:rPr/>
      </w:pPr>
      <w:bookmarkStart w:id="31" w:name="_Hlk114652595"/>
      <w:bookmarkEnd w:id="31"/>
      <w:r>
        <w:rPr>
          <w:sz w:val="22"/>
          <w:szCs w:val="22"/>
        </w:rPr>
        <w:t xml:space="preserve">Com fulcro na </w:t>
      </w:r>
      <w:hyperlink r:id="rId12">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7"/>
        </w:numPr>
        <w:spacing w:lineRule="auto" w:line="360" w:before="0" w:after="0"/>
        <w:ind w:left="567" w:hanging="0"/>
        <w:rPr>
          <w:sz w:val="22"/>
          <w:szCs w:val="22"/>
        </w:rPr>
      </w:pPr>
      <w:r>
        <w:rPr>
          <w:sz w:val="22"/>
          <w:szCs w:val="22"/>
        </w:rPr>
        <w:t xml:space="preserve">advertência; </w:t>
      </w:r>
    </w:p>
    <w:p>
      <w:pPr>
        <w:pStyle w:val="Nivel3"/>
        <w:numPr>
          <w:ilvl w:val="2"/>
          <w:numId w:val="7"/>
        </w:numPr>
        <w:spacing w:lineRule="auto" w:line="360" w:before="0" w:after="0"/>
        <w:ind w:left="567" w:hanging="0"/>
        <w:rPr>
          <w:sz w:val="22"/>
          <w:szCs w:val="22"/>
        </w:rPr>
      </w:pPr>
      <w:r>
        <w:rPr>
          <w:sz w:val="22"/>
          <w:szCs w:val="22"/>
        </w:rPr>
        <w:t>multa;</w:t>
      </w:r>
    </w:p>
    <w:p>
      <w:pPr>
        <w:pStyle w:val="Nivel3"/>
        <w:numPr>
          <w:ilvl w:val="2"/>
          <w:numId w:val="7"/>
        </w:numPr>
        <w:spacing w:lineRule="auto" w:line="360" w:before="0" w:after="0"/>
        <w:ind w:left="567" w:hanging="0"/>
        <w:rPr>
          <w:sz w:val="22"/>
          <w:szCs w:val="22"/>
        </w:rPr>
      </w:pPr>
      <w:r>
        <w:rPr>
          <w:sz w:val="22"/>
          <w:szCs w:val="22"/>
        </w:rPr>
        <w:t>impedimento de licitar e contratar e</w:t>
      </w:r>
    </w:p>
    <w:p>
      <w:pPr>
        <w:pStyle w:val="Nivel3"/>
        <w:numPr>
          <w:ilvl w:val="2"/>
          <w:numId w:val="7"/>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7"/>
        </w:numPr>
        <w:spacing w:lineRule="auto" w:line="360" w:before="0" w:after="0"/>
        <w:ind w:left="0" w:hanging="0"/>
        <w:rPr>
          <w:sz w:val="22"/>
          <w:szCs w:val="22"/>
        </w:rPr>
      </w:pPr>
      <w:r>
        <w:rPr>
          <w:sz w:val="22"/>
          <w:szCs w:val="22"/>
        </w:rPr>
        <w:t>Na aplicação das sanções serão considerados:</w:t>
      </w:r>
    </w:p>
    <w:p>
      <w:pPr>
        <w:pStyle w:val="Nivel3"/>
        <w:numPr>
          <w:ilvl w:val="2"/>
          <w:numId w:val="7"/>
        </w:numPr>
        <w:spacing w:lineRule="auto" w:line="360" w:before="0" w:after="0"/>
        <w:ind w:left="567" w:hanging="0"/>
        <w:rPr>
          <w:sz w:val="22"/>
          <w:szCs w:val="22"/>
        </w:rPr>
      </w:pPr>
      <w:r>
        <w:rPr>
          <w:sz w:val="22"/>
          <w:szCs w:val="22"/>
        </w:rPr>
        <w:t>a natureza e a gravidade da infração cometida.</w:t>
      </w:r>
    </w:p>
    <w:p>
      <w:pPr>
        <w:pStyle w:val="Nivel3"/>
        <w:numPr>
          <w:ilvl w:val="2"/>
          <w:numId w:val="7"/>
        </w:numPr>
        <w:spacing w:lineRule="auto" w:line="360" w:before="0" w:after="0"/>
        <w:ind w:left="567" w:hanging="0"/>
        <w:rPr>
          <w:sz w:val="22"/>
          <w:szCs w:val="22"/>
        </w:rPr>
      </w:pPr>
      <w:r>
        <w:rPr>
          <w:sz w:val="22"/>
          <w:szCs w:val="22"/>
        </w:rPr>
        <w:t>as peculiaridades do caso concreto</w:t>
      </w:r>
    </w:p>
    <w:p>
      <w:pPr>
        <w:pStyle w:val="Nivel3"/>
        <w:numPr>
          <w:ilvl w:val="2"/>
          <w:numId w:val="7"/>
        </w:numPr>
        <w:spacing w:lineRule="auto" w:line="360" w:before="0" w:after="0"/>
        <w:ind w:left="567" w:hanging="0"/>
        <w:rPr>
          <w:sz w:val="22"/>
          <w:szCs w:val="22"/>
        </w:rPr>
      </w:pPr>
      <w:r>
        <w:rPr>
          <w:sz w:val="22"/>
          <w:szCs w:val="22"/>
        </w:rPr>
        <w:t>as circunstâncias agravantes ou atenuantes</w:t>
      </w:r>
    </w:p>
    <w:p>
      <w:pPr>
        <w:pStyle w:val="Nivel3"/>
        <w:numPr>
          <w:ilvl w:val="2"/>
          <w:numId w:val="7"/>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7"/>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7"/>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7"/>
        </w:numPr>
        <w:spacing w:lineRule="auto" w:line="360" w:before="0" w:after="0"/>
        <w:ind w:left="0"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pPr>
        <w:pStyle w:val="Nivel3"/>
        <w:numPr>
          <w:ilvl w:val="2"/>
          <w:numId w:val="7"/>
        </w:numPr>
        <w:spacing w:lineRule="auto" w:line="360" w:before="0" w:after="0"/>
        <w:ind w:left="0" w:hanging="0"/>
        <w:rPr/>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pPr>
        <w:pStyle w:val="Nivel2"/>
        <w:numPr>
          <w:ilvl w:val="1"/>
          <w:numId w:val="7"/>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7"/>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7"/>
        </w:numPr>
        <w:spacing w:lineRule="auto" w:line="360" w:before="0" w:after="0"/>
        <w:ind w:left="0" w:hanging="0"/>
        <w:rPr/>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7"/>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7"/>
        </w:numPr>
        <w:spacing w:lineRule="auto" w:line="360" w:before="0" w:after="0"/>
        <w:ind w:left="0" w:hanging="0"/>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color w:val="000000"/>
            <w:sz w:val="22"/>
            <w:szCs w:val="22"/>
          </w:rPr>
          <w:t>art. 45, §4º da IN SEGES/ME n.º 73, de 2022</w:t>
        </w:r>
      </w:hyperlink>
      <w:r>
        <w:rPr>
          <w:sz w:val="22"/>
          <w:szCs w:val="22"/>
        </w:rPr>
        <w:t xml:space="preserve">. </w:t>
      </w:r>
    </w:p>
    <w:p>
      <w:pPr>
        <w:pStyle w:val="Nivel2"/>
        <w:numPr>
          <w:ilvl w:val="1"/>
          <w:numId w:val="7"/>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7"/>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7"/>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7"/>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7"/>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7"/>
        </w:numPr>
        <w:spacing w:lineRule="auto" w:line="360" w:before="0" w:after="0"/>
        <w:ind w:left="0" w:hanging="0"/>
        <w:rPr>
          <w:sz w:val="22"/>
          <w:szCs w:val="22"/>
        </w:rPr>
      </w:pPr>
      <w:r>
        <w:rPr>
          <w:sz w:val="22"/>
          <w:szCs w:val="22"/>
        </w:rPr>
        <w:t>DA IMPUGNAÇÃO AO EDITAL E DO PEDIDO DE ESCLARECIMENTO</w:t>
      </w:r>
    </w:p>
    <w:p>
      <w:pPr>
        <w:pStyle w:val="Nivel2"/>
        <w:numPr>
          <w:ilvl w:val="1"/>
          <w:numId w:val="7"/>
        </w:numPr>
        <w:spacing w:lineRule="auto" w:line="360" w:before="0" w:after="0"/>
        <w:ind w:left="0" w:hanging="0"/>
        <w:rPr/>
      </w:pPr>
      <w:r>
        <w:rPr>
          <w:sz w:val="22"/>
          <w:szCs w:val="22"/>
        </w:rPr>
        <w:t xml:space="preserve">Qualquer pessoa é parte legítima para impugnar este Edital por irregularidade na aplicação da </w:t>
      </w:r>
      <w:hyperlink r:id="rId14">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7"/>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7"/>
        </w:numPr>
        <w:spacing w:lineRule="auto" w:line="360" w:before="0" w:after="0"/>
        <w:ind w:left="0" w:hanging="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7"/>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7"/>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7"/>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7"/>
        </w:numPr>
        <w:spacing w:lineRule="auto" w:line="360" w:before="0" w:after="0"/>
        <w:ind w:left="0" w:hanging="0"/>
        <w:rPr>
          <w:sz w:val="22"/>
          <w:szCs w:val="22"/>
        </w:rPr>
      </w:pPr>
      <w:r>
        <w:rPr>
          <w:sz w:val="22"/>
          <w:szCs w:val="22"/>
        </w:rPr>
        <w:t>DAS DISPOSIÇÕES GERAIS</w:t>
      </w:r>
    </w:p>
    <w:p>
      <w:pPr>
        <w:pStyle w:val="Nivel2"/>
        <w:numPr>
          <w:ilvl w:val="1"/>
          <w:numId w:val="7"/>
        </w:numPr>
        <w:spacing w:lineRule="auto" w:line="360" w:before="0" w:after="0"/>
        <w:ind w:left="0" w:hanging="0"/>
        <w:rPr>
          <w:sz w:val="22"/>
          <w:szCs w:val="22"/>
        </w:rPr>
      </w:pPr>
      <w:r>
        <w:rPr>
          <w:sz w:val="22"/>
          <w:szCs w:val="22"/>
        </w:rPr>
        <w:t>Será divulgada ata da sessão pública no sistema eletrônico.</w:t>
      </w:r>
    </w:p>
    <w:p>
      <w:pPr>
        <w:pStyle w:val="Nivel2"/>
        <w:numPr>
          <w:ilvl w:val="1"/>
          <w:numId w:val="7"/>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7"/>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7"/>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7"/>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7"/>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7"/>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7"/>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7"/>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7"/>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7"/>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7"/>
        </w:numPr>
        <w:spacing w:lineRule="auto" w:line="360" w:before="0" w:after="0"/>
        <w:ind w:left="567" w:hanging="0"/>
        <w:rPr>
          <w:sz w:val="22"/>
          <w:szCs w:val="22"/>
        </w:rPr>
      </w:pPr>
      <w:r>
        <w:rPr>
          <w:sz w:val="22"/>
          <w:szCs w:val="22"/>
        </w:rPr>
        <w:t>ANEXO I - Termo de Referência</w:t>
      </w:r>
    </w:p>
    <w:p>
      <w:pPr>
        <w:pStyle w:val="Nivel3"/>
        <w:numPr>
          <w:ilvl w:val="2"/>
          <w:numId w:val="7"/>
        </w:numPr>
        <w:spacing w:lineRule="auto" w:line="360" w:before="0" w:after="0"/>
        <w:ind w:left="567" w:right="-54" w:hanging="0"/>
        <w:rPr>
          <w:sz w:val="22"/>
          <w:szCs w:val="22"/>
        </w:rPr>
      </w:pPr>
      <w:r>
        <w:rPr>
          <w:sz w:val="22"/>
          <w:szCs w:val="22"/>
        </w:rPr>
        <w:t>ANEXO II – Modelo de Procuração</w:t>
      </w:r>
    </w:p>
    <w:p>
      <w:pPr>
        <w:pStyle w:val="Nivel3"/>
        <w:numPr>
          <w:ilvl w:val="2"/>
          <w:numId w:val="7"/>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7"/>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7"/>
        </w:numPr>
        <w:spacing w:lineRule="auto" w:line="360" w:before="0" w:after="0"/>
        <w:ind w:left="567" w:hanging="0"/>
        <w:rPr>
          <w:sz w:val="22"/>
          <w:szCs w:val="22"/>
        </w:rPr>
      </w:pPr>
      <w:r>
        <w:rPr>
          <w:sz w:val="22"/>
          <w:szCs w:val="22"/>
        </w:rPr>
        <w:t>ANEXO V – Modelo de Proposta</w:t>
      </w:r>
    </w:p>
    <w:p>
      <w:pPr>
        <w:pStyle w:val="Nivel3"/>
        <w:numPr>
          <w:ilvl w:val="2"/>
          <w:numId w:val="7"/>
        </w:numPr>
        <w:spacing w:lineRule="auto" w:line="360" w:before="0" w:after="0"/>
        <w:ind w:left="567" w:hanging="0"/>
        <w:rPr>
          <w:sz w:val="22"/>
          <w:szCs w:val="22"/>
        </w:rPr>
      </w:pPr>
      <w:r>
        <w:rPr>
          <w:sz w:val="22"/>
          <w:szCs w:val="22"/>
        </w:rPr>
        <w:t>ANEXO VI – Minuta de Ordem de Serviço</w:t>
      </w:r>
    </w:p>
    <w:p>
      <w:pPr>
        <w:pStyle w:val="Nivel3"/>
        <w:numPr>
          <w:ilvl w:val="2"/>
          <w:numId w:val="7"/>
        </w:numPr>
        <w:spacing w:lineRule="auto" w:line="360" w:before="0" w:after="0"/>
        <w:ind w:left="567" w:hanging="0"/>
        <w:rPr>
          <w:sz w:val="22"/>
          <w:szCs w:val="22"/>
        </w:rPr>
      </w:pPr>
      <w:r>
        <w:rPr>
          <w:sz w:val="22"/>
          <w:szCs w:val="22"/>
        </w:rPr>
        <w:t>ANEXO VII – Minuta de Contrato</w:t>
      </w:r>
    </w:p>
    <w:p>
      <w:pPr>
        <w:pStyle w:val="Normal"/>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 xml:space="preserve">Itatiba, </w:t>
      </w:r>
      <w:r>
        <w:rPr>
          <w:rFonts w:eastAsia="MS Mincho;ＭＳ 明朝" w:cs="Arial" w:ascii="Arial" w:hAnsi="Arial"/>
          <w:sz w:val="22"/>
          <w:szCs w:val="22"/>
        </w:rPr>
        <w:t>12 de dezembro</w:t>
      </w:r>
      <w:r>
        <w:rPr>
          <w:rFonts w:eastAsia="MS Mincho;ＭＳ 明朝" w:cs="Arial" w:ascii="Arial" w:hAnsi="Arial"/>
          <w:sz w:val="22"/>
          <w:szCs w:val="22"/>
        </w:rPr>
        <w:t xml:space="preserve">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cs="Arial"/>
          <w:b/>
          <w:bCs/>
          <w:sz w:val="22"/>
          <w:szCs w:val="22"/>
        </w:rPr>
      </w:pPr>
      <w:r>
        <w:rPr>
          <w:rFonts w:cs="Arial" w:ascii="Arial" w:hAnsi="Arial"/>
          <w:b/>
          <w:bCs/>
          <w:sz w:val="22"/>
          <w:szCs w:val="22"/>
        </w:rPr>
        <w:t>SUELI DE MORAES TUON</w:t>
      </w:r>
    </w:p>
    <w:p>
      <w:pPr>
        <w:pStyle w:val="Normal"/>
        <w:jc w:val="center"/>
        <w:rPr>
          <w:rFonts w:ascii="Arial" w:hAnsi="Arial" w:cs="Arial"/>
          <w:sz w:val="22"/>
          <w:szCs w:val="22"/>
        </w:rPr>
      </w:pPr>
      <w:r>
        <w:rPr>
          <w:rFonts w:cs="Arial" w:ascii="Arial" w:hAnsi="Arial"/>
          <w:b/>
          <w:bCs/>
          <w:sz w:val="22"/>
          <w:szCs w:val="22"/>
        </w:rPr>
        <w:t>Secretária Municipal da Educação</w:t>
      </w:r>
      <w:bookmarkStart w:id="34" w:name="_Hlk129875150"/>
      <w:bookmarkEnd w:id="34"/>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t>JACKELINE ROBERTA BOAVA MONTE</w:t>
      </w:r>
    </w:p>
    <w:p>
      <w:pPr>
        <w:pStyle w:val="Normal"/>
        <w:jc w:val="center"/>
        <w:rPr>
          <w:rFonts w:ascii="Arial" w:hAnsi="Arial" w:cs="Arial"/>
          <w:b/>
          <w:bCs/>
          <w:sz w:val="22"/>
          <w:szCs w:val="22"/>
        </w:rPr>
      </w:pPr>
      <w:bookmarkStart w:id="35" w:name="_Hlk162330009"/>
      <w:r>
        <w:rPr>
          <w:rFonts w:cs="Arial" w:ascii="Arial" w:hAnsi="Arial"/>
          <w:b/>
          <w:bCs/>
          <w:sz w:val="22"/>
          <w:szCs w:val="22"/>
        </w:rPr>
        <w:t>Secretária Municipal de Governo</w:t>
      </w:r>
      <w:bookmarkStart w:id="36" w:name="_Hlk129875012"/>
      <w:bookmarkEnd w:id="35"/>
      <w:bookmarkEnd w:id="36"/>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t>DR. RENAN DIAS IRABI</w:t>
      </w:r>
    </w:p>
    <w:p>
      <w:pPr>
        <w:pStyle w:val="Normal"/>
        <w:jc w:val="center"/>
        <w:rPr>
          <w:rFonts w:ascii="Arial" w:hAnsi="Arial" w:cs="Arial"/>
          <w:b/>
          <w:bCs/>
          <w:sz w:val="22"/>
          <w:szCs w:val="22"/>
        </w:rPr>
      </w:pPr>
      <w:r>
        <w:rPr>
          <w:rFonts w:cs="Arial" w:ascii="Arial" w:hAnsi="Arial"/>
          <w:b/>
          <w:bCs/>
          <w:sz w:val="22"/>
          <w:szCs w:val="22"/>
        </w:rPr>
        <w:t>Secretário Municipal de Saúde</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128</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164</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Processo nº 8.444/2024</w:t>
      </w:r>
    </w:p>
    <w:p>
      <w:pPr>
        <w:pStyle w:val="Normal"/>
        <w:spacing w:lineRule="auto" w:line="276"/>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276"/>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hanging="0"/>
        <w:rPr>
          <w:rFonts w:ascii="Arial" w:hAnsi="Arial" w:cs="Arial"/>
          <w:b/>
          <w:sz w:val="22"/>
          <w:szCs w:val="22"/>
          <w:u w:val="single"/>
        </w:rPr>
      </w:pPr>
      <w:r>
        <w:rPr>
          <w:rFonts w:cs="Arial" w:ascii="Arial" w:hAnsi="Arial"/>
          <w:b/>
          <w:sz w:val="22"/>
          <w:szCs w:val="22"/>
          <w:u w:val="single"/>
        </w:rPr>
      </w:r>
    </w:p>
    <w:p>
      <w:pPr>
        <w:pStyle w:val="Nivel01"/>
        <w:numPr>
          <w:ilvl w:val="0"/>
          <w:numId w:val="11"/>
        </w:numPr>
        <w:spacing w:lineRule="auto" w:line="360" w:before="0" w:after="0"/>
        <w:ind w:left="0" w:hanging="0"/>
        <w:rPr>
          <w:sz w:val="22"/>
          <w:szCs w:val="22"/>
        </w:rPr>
      </w:pPr>
      <w:r>
        <w:rPr>
          <w:sz w:val="22"/>
          <w:szCs w:val="22"/>
        </w:rPr>
        <w:t>OBJETO</w:t>
      </w:r>
    </w:p>
    <w:p>
      <w:pPr>
        <w:pStyle w:val="Nivel2"/>
        <w:tabs>
          <w:tab w:val="clear" w:pos="0"/>
        </w:tabs>
        <w:spacing w:lineRule="auto" w:line="360" w:before="0" w:after="288"/>
        <w:ind w:left="0" w:hanging="0"/>
        <w:rPr/>
      </w:pPr>
      <w:r>
        <w:rPr>
          <w:sz w:val="22"/>
          <w:szCs w:val="22"/>
        </w:rPr>
        <w:t xml:space="preserve">1.1 - Contratação de </w:t>
      </w:r>
      <w:r>
        <w:rPr>
          <w:sz w:val="23"/>
          <w:szCs w:val="23"/>
        </w:rPr>
        <w:t>empresa especializada para prestação de serviço de internet dedicada</w:t>
      </w:r>
      <w:r>
        <w:rPr>
          <w:sz w:val="22"/>
          <w:szCs w:val="22"/>
        </w:rPr>
        <w:t xml:space="preserve"> com proteção contra ataques de negação de serviço nos termos das concessões outorgadas pela Agência Nacional de Telecomunicações – ANATEL, sendo 02 (dois) links dedicados 500 MBPS, com proteção Anti-DdoS, de acordo com as especificações, quantitativos máximos e condições mínimas abaixo apresentadas.</w:t>
      </w:r>
    </w:p>
    <w:tbl>
      <w:tblPr>
        <w:tblW w:w="9416"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999"/>
        <w:gridCol w:w="3739"/>
        <w:gridCol w:w="851"/>
        <w:gridCol w:w="1134"/>
        <w:gridCol w:w="1417"/>
        <w:gridCol w:w="1275"/>
      </w:tblGrid>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01</w:t>
            </w:r>
          </w:p>
        </w:tc>
      </w:tr>
      <w:tr>
        <w:trPr>
          <w:cantSplit w:val="true"/>
        </w:trPr>
        <w:tc>
          <w:tcPr>
            <w:tcW w:w="9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7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9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2.05.26.0505-8 - LINK DE IP DEDICADO DE INTERNET COM VELOCIDADE DE 500MBITS - SITE 01</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2.909,33</w:t>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34.911,96</w:t>
            </w:r>
          </w:p>
        </w:tc>
      </w:tr>
      <w:tr>
        <w:trPr>
          <w:cantSplit w:val="true"/>
        </w:trPr>
        <w:tc>
          <w:tcPr>
            <w:tcW w:w="999"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3739"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2.05.26.0507-4 - SERVIÇOS ANTI-DDoS PARA LINK DE INTERNET COM VELOCIDADE DE 5 00MBITS - SITE 01</w:t>
            </w:r>
          </w:p>
        </w:tc>
        <w:tc>
          <w:tcPr>
            <w:tcW w:w="851"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1.066,67</w:t>
            </w:r>
          </w:p>
        </w:tc>
        <w:tc>
          <w:tcPr>
            <w:tcW w:w="1275"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12.800,04</w:t>
            </w:r>
          </w:p>
        </w:tc>
      </w:tr>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sz w:val="18"/>
                <w:szCs w:val="18"/>
              </w:rPr>
            </w:pPr>
            <w:r>
              <w:rPr>
                <w:rFonts w:cs="Arial" w:ascii="Arial" w:hAnsi="Arial"/>
                <w:sz w:val="18"/>
                <w:szCs w:val="18"/>
              </w:rPr>
              <w:t>Local: Paço Municipal - Avenida Luciano Consoline nº 600 Jardim de Lucca, Itatiba/SP CEP 13253-205 - 23°00'55"S 46°50'12"W</w:t>
            </w:r>
          </w:p>
        </w:tc>
      </w:tr>
      <w:tr>
        <w:trPr>
          <w:cantSplit w:val="true"/>
        </w:trPr>
        <w:tc>
          <w:tcPr>
            <w:tcW w:w="9415" w:type="dxa"/>
            <w:gridSpan w:val="6"/>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r>
          </w:p>
        </w:tc>
      </w:tr>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02</w:t>
            </w:r>
          </w:p>
        </w:tc>
      </w:tr>
      <w:tr>
        <w:trPr>
          <w:cantSplit w:val="true"/>
        </w:trPr>
        <w:tc>
          <w:tcPr>
            <w:tcW w:w="9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7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9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3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2.05.26.0506-6 - LINK DE IP DEDICADO DE INTERNET COM VELOCIDADE DE 500MBITS - SITE 02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2.772,00</w:t>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33.264,00</w:t>
            </w:r>
          </w:p>
        </w:tc>
      </w:tr>
      <w:tr>
        <w:trPr>
          <w:cantSplit w:val="true"/>
        </w:trPr>
        <w:tc>
          <w:tcPr>
            <w:tcW w:w="9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3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2.05.26.0508-2 - SERVIÇOS ANTI-DDoS PARA LINK DE INTERNET COM VELOCIDADE DE 5 00MBITS - SITE 02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1.066,67</w:t>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12.800,04</w:t>
            </w:r>
          </w:p>
        </w:tc>
      </w:tr>
      <w:tr>
        <w:trPr>
          <w:cantSplit w:val="true"/>
        </w:trPr>
        <w:tc>
          <w:tcPr>
            <w:tcW w:w="9415"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Local:  Centro de Formação – Antigo Paço Municipal - Praça XV de Novembro S/N Centro, Itatiba/SP CEP 13250-249 - 23°00'56"S 46°84'10"W</w:t>
            </w:r>
          </w:p>
        </w:tc>
      </w:tr>
    </w:tbl>
    <w:p>
      <w:pPr>
        <w:pStyle w:val="Normal"/>
        <w:spacing w:lineRule="auto" w:line="276"/>
        <w:ind w:left="375" w:right="-54" w:hanging="0"/>
        <w:rPr>
          <w:rFonts w:ascii="Arial" w:hAnsi="Arial" w:cs="Arial"/>
          <w:b/>
          <w:sz w:val="18"/>
          <w:szCs w:val="18"/>
        </w:rPr>
      </w:pPr>
      <w:r>
        <w:rPr>
          <w:rFonts w:cs="Arial" w:ascii="Arial" w:hAnsi="Arial"/>
          <w:b/>
          <w:sz w:val="18"/>
          <w:szCs w:val="18"/>
        </w:rPr>
      </w:r>
    </w:p>
    <w:p>
      <w:pPr>
        <w:pStyle w:val="Normal"/>
        <w:spacing w:lineRule="auto" w:line="360"/>
        <w:jc w:val="both"/>
        <w:rPr>
          <w:rFonts w:ascii="Arial" w:hAnsi="Arial" w:cs="Arial"/>
          <w:b/>
          <w:bCs/>
        </w:rPr>
      </w:pPr>
      <w:r>
        <w:rPr>
          <w:rFonts w:cs="Arial" w:ascii="Arial" w:hAnsi="Arial"/>
          <w:b/>
          <w:bCs/>
        </w:rPr>
      </w:r>
    </w:p>
    <w:p>
      <w:pPr>
        <w:pStyle w:val="Normal"/>
        <w:spacing w:lineRule="auto" w:line="360"/>
        <w:jc w:val="both"/>
        <w:rPr>
          <w:rFonts w:ascii="Arial" w:hAnsi="Arial" w:cs="Arial"/>
          <w:b/>
          <w:caps/>
          <w:sz w:val="22"/>
          <w:szCs w:val="22"/>
        </w:rPr>
      </w:pPr>
      <w:r>
        <w:rPr>
          <w:rFonts w:cs="Arial" w:ascii="Arial" w:hAnsi="Arial"/>
          <w:b/>
          <w:caps/>
          <w:sz w:val="22"/>
          <w:szCs w:val="22"/>
        </w:rPr>
      </w:r>
    </w:p>
    <w:p>
      <w:pPr>
        <w:pStyle w:val="BodyTextbodytextbtbodytesxcontentsTextoindependientebt1bodytext1bodytesx1bt2bodytext2bodytesx2bt3bodytext3bodytesx3bt4bodytext4bodytesx4contents1Textoindependiente1bt5bodytext5bodytesx5bt6bodytext6"/>
        <w:spacing w:lineRule="auto" w:line="360"/>
        <w:ind w:left="0" w:hanging="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Style w:val="Strong"/>
          <w:rFonts w:cs="Arial" w:ascii="Arial" w:hAnsi="Arial"/>
          <w:sz w:val="22"/>
          <w:szCs w:val="22"/>
        </w:rPr>
        <w:t>2 - ESPECIFICAÇÃO DO SERVIÇO/AQUISIÇÃO</w:t>
      </w:r>
    </w:p>
    <w:p>
      <w:pPr>
        <w:pStyle w:val="Normal"/>
        <w:spacing w:lineRule="auto" w:line="360"/>
        <w:jc w:val="both"/>
        <w:rPr>
          <w:rFonts w:ascii="Arial" w:hAnsi="Arial" w:cs="Arial"/>
          <w:sz w:val="22"/>
          <w:szCs w:val="22"/>
        </w:rPr>
      </w:pPr>
      <w:r>
        <w:rPr>
          <w:rFonts w:cs="Arial" w:ascii="Arial" w:hAnsi="Arial"/>
          <w:sz w:val="22"/>
          <w:szCs w:val="22"/>
        </w:rPr>
        <w:t>2.1. Deverão ser contratadas duas prestadoras de serviços diferentes para as características técnicas idênticas, sendo que a empresa vencedora de um lote não poderá ser vencedora de outro lote, a fim de manter o serviço de alta disponibilidade e tolerância a falhas por interrupção de serviço.</w:t>
      </w:r>
    </w:p>
    <w:p>
      <w:pPr>
        <w:pStyle w:val="Normal"/>
        <w:spacing w:lineRule="auto" w:line="360"/>
        <w:jc w:val="both"/>
        <w:rPr>
          <w:rFonts w:ascii="Arial" w:hAnsi="Arial" w:cs="Arial"/>
          <w:sz w:val="22"/>
          <w:szCs w:val="22"/>
        </w:rPr>
      </w:pPr>
      <w:r>
        <w:rPr>
          <w:rFonts w:cs="Arial" w:ascii="Arial" w:hAnsi="Arial"/>
          <w:sz w:val="22"/>
          <w:szCs w:val="22"/>
        </w:rPr>
        <w:t>2.2. O acesso deverá ser fornecido obrigatoriamente através de fibra óptica, não sendo aceito, em nenhuma hipótese, outro meio de transporte de dados.</w:t>
      </w:r>
    </w:p>
    <w:p>
      <w:pPr>
        <w:pStyle w:val="Normal"/>
        <w:spacing w:lineRule="auto" w:line="360"/>
        <w:jc w:val="both"/>
        <w:rPr>
          <w:rFonts w:ascii="Arial" w:hAnsi="Arial" w:cs="Arial"/>
          <w:sz w:val="22"/>
          <w:szCs w:val="22"/>
        </w:rPr>
      </w:pPr>
      <w:r>
        <w:rPr>
          <w:rFonts w:cs="Arial" w:ascii="Arial" w:hAnsi="Arial"/>
          <w:sz w:val="22"/>
          <w:szCs w:val="22"/>
        </w:rPr>
        <w:t>2.3. Deverá ser bidirecional e simétrico na velocidade mínima de 500 Mbps com especificações mínimas conforme segue abaixo:</w:t>
      </w:r>
    </w:p>
    <w:p>
      <w:pPr>
        <w:pStyle w:val="Normal"/>
        <w:spacing w:lineRule="auto" w:line="360"/>
        <w:jc w:val="both"/>
        <w:rPr>
          <w:rFonts w:ascii="Arial" w:hAnsi="Arial" w:cs="Arial"/>
          <w:sz w:val="22"/>
          <w:szCs w:val="22"/>
        </w:rPr>
      </w:pPr>
      <w:r>
        <w:rPr>
          <w:rFonts w:cs="Arial" w:ascii="Arial" w:hAnsi="Arial"/>
          <w:sz w:val="22"/>
          <w:szCs w:val="22"/>
        </w:rPr>
        <w:t>2.3.1. O uso da Fibra Óptica como meio de transporte dos dados deverá ser utilizado em todos os enlaces (trajeto) desde o backbone da operadora de Telecomunicações, até o Modem/Roteador instalado dentro do local indicado pela CONTRATANTE;</w:t>
      </w:r>
    </w:p>
    <w:p>
      <w:pPr>
        <w:pStyle w:val="Normal"/>
        <w:spacing w:lineRule="auto" w:line="360"/>
        <w:jc w:val="both"/>
        <w:rPr>
          <w:rFonts w:ascii="Arial" w:hAnsi="Arial" w:cs="Arial"/>
          <w:sz w:val="22"/>
          <w:szCs w:val="22"/>
        </w:rPr>
      </w:pPr>
      <w:r>
        <w:rPr>
          <w:rFonts w:cs="Arial" w:ascii="Arial" w:hAnsi="Arial"/>
          <w:sz w:val="22"/>
          <w:szCs w:val="22"/>
        </w:rPr>
        <w:t>2.3.2. Não serão aceitas soluções híbridas que contemplam sublocação de meio físico de acesso e dos links que compõem o backbone da CONTRATADA, devendo a CONTRATADA prover o serviço por meios próprios fim-a-fim com tecnologia de fibra óptica;</w:t>
      </w:r>
    </w:p>
    <w:p>
      <w:pPr>
        <w:pStyle w:val="Normal"/>
        <w:spacing w:lineRule="auto" w:line="360"/>
        <w:jc w:val="both"/>
        <w:rPr>
          <w:rFonts w:ascii="Arial" w:hAnsi="Arial" w:cs="Arial"/>
          <w:sz w:val="22"/>
          <w:szCs w:val="22"/>
        </w:rPr>
      </w:pPr>
      <w:r>
        <w:rPr>
          <w:rFonts w:cs="Arial" w:ascii="Arial" w:hAnsi="Arial"/>
          <w:sz w:val="22"/>
          <w:szCs w:val="22"/>
        </w:rPr>
        <w:t>2.3.3. Acesso simétrico (mesma velocidade nominal nos dois sentidos); Velocidade mínima de 100% da velocidade nominal (tolerando-se variações pontuais para até 96,5% em decorrência da tecnologia empregada no acesso); Disponibilidade real mínima de 99,50% (SLA);</w:t>
      </w:r>
    </w:p>
    <w:p>
      <w:pPr>
        <w:pStyle w:val="Normal"/>
        <w:spacing w:lineRule="auto" w:line="360"/>
        <w:jc w:val="both"/>
        <w:rPr>
          <w:rFonts w:ascii="Arial" w:hAnsi="Arial" w:cs="Arial"/>
          <w:sz w:val="22"/>
          <w:szCs w:val="22"/>
        </w:rPr>
      </w:pPr>
      <w:r>
        <w:rPr>
          <w:rFonts w:cs="Arial" w:ascii="Arial" w:hAnsi="Arial"/>
          <w:sz w:val="22"/>
          <w:szCs w:val="22"/>
        </w:rPr>
        <w:t>2.3.4. A CONTRATANTE não terá qualquer tipo de limitação quanto a quantidade (em bytes) e conteúdo da informação trafegada no acesso;</w:t>
      </w:r>
    </w:p>
    <w:p>
      <w:pPr>
        <w:pStyle w:val="Normal"/>
        <w:spacing w:lineRule="auto" w:line="360"/>
        <w:jc w:val="both"/>
        <w:rPr>
          <w:rFonts w:ascii="Arial" w:hAnsi="Arial" w:cs="Arial"/>
          <w:sz w:val="22"/>
          <w:szCs w:val="22"/>
        </w:rPr>
      </w:pPr>
      <w:r>
        <w:rPr>
          <w:rFonts w:cs="Arial" w:ascii="Arial" w:hAnsi="Arial"/>
          <w:sz w:val="22"/>
          <w:szCs w:val="22"/>
        </w:rPr>
        <w:t>2.3.5. Possuir taxa de perda de pacotes menor ou igual a 2%; Latência média: menor ou igual a 75 ms.;</w:t>
      </w:r>
    </w:p>
    <w:p>
      <w:pPr>
        <w:pStyle w:val="Normal"/>
        <w:spacing w:lineRule="auto" w:line="360"/>
        <w:jc w:val="both"/>
        <w:rPr>
          <w:rFonts w:ascii="Arial" w:hAnsi="Arial" w:cs="Arial"/>
          <w:sz w:val="22"/>
          <w:szCs w:val="22"/>
        </w:rPr>
      </w:pPr>
      <w:r>
        <w:rPr>
          <w:rFonts w:cs="Arial" w:ascii="Arial" w:hAnsi="Arial"/>
          <w:sz w:val="22"/>
          <w:szCs w:val="22"/>
        </w:rPr>
        <w:t>2.3.6. Vedada a utilização de rádio frequência como meio físico de acesso para a última milha ou backbone da CONTRATADA;</w:t>
      </w:r>
    </w:p>
    <w:p>
      <w:pPr>
        <w:pStyle w:val="Normal"/>
        <w:spacing w:lineRule="auto" w:line="360"/>
        <w:jc w:val="both"/>
        <w:rPr>
          <w:rFonts w:ascii="Arial" w:hAnsi="Arial" w:cs="Arial"/>
          <w:sz w:val="22"/>
          <w:szCs w:val="22"/>
        </w:rPr>
      </w:pPr>
      <w:r>
        <w:rPr>
          <w:rFonts w:cs="Arial" w:ascii="Arial" w:hAnsi="Arial"/>
          <w:sz w:val="22"/>
          <w:szCs w:val="22"/>
        </w:rPr>
        <w:t>2.3.7. Fornecimento mínimo de 14 (catorze) endereços IP’s Públicos (IPv4) que serão de uso exclusivo da CONTRATATE (Subnet /28), e um prefixo IPv6 /60;</w:t>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2.3.8. Os links devem prover comunicação de dados em IPv4 e IPv6, em conformidade com os padrões e recomendações relevantes da IETF (Internet Engineering Task</w:t>
        <w:br/>
        <w:t>Force), inclusive com suporte a MTU (Maximum Transmission Unit) de 1500 bytes.</w:t>
        <w:br/>
        <w:t>2.3.9. Não será permitido como trânsito IPv6, qualquer técnica de tunelamento (TEREDO, ISATAP, 6to4).</w:t>
      </w:r>
    </w:p>
    <w:p>
      <w:pPr>
        <w:pStyle w:val="Normal"/>
        <w:spacing w:lineRule="auto" w:line="360"/>
        <w:jc w:val="both"/>
        <w:rPr>
          <w:rFonts w:ascii="Arial" w:hAnsi="Arial" w:cs="Arial"/>
          <w:sz w:val="22"/>
          <w:szCs w:val="22"/>
        </w:rPr>
      </w:pPr>
      <w:r>
        <w:rPr>
          <w:rFonts w:cs="Arial" w:ascii="Arial" w:hAnsi="Arial"/>
          <w:sz w:val="22"/>
          <w:szCs w:val="22"/>
        </w:rPr>
        <w:t>2.3.10. O provimento desses serviços se dará com link na modalidade “ponto a ponto”, ou seja, conexão dedicada entre o(s) equipamento(s) da contratada e equipamentos da Contratante.</w:t>
      </w:r>
    </w:p>
    <w:p>
      <w:pPr>
        <w:pStyle w:val="Normal"/>
        <w:spacing w:lineRule="auto" w:line="360"/>
        <w:jc w:val="both"/>
        <w:rPr>
          <w:rFonts w:ascii="Arial" w:hAnsi="Arial" w:cs="Arial"/>
          <w:sz w:val="22"/>
          <w:szCs w:val="22"/>
        </w:rPr>
      </w:pPr>
      <w:r>
        <w:rPr>
          <w:rFonts w:cs="Arial" w:ascii="Arial" w:hAnsi="Arial"/>
          <w:sz w:val="22"/>
          <w:szCs w:val="22"/>
        </w:rPr>
        <w:t>2.3.11. A conexão do Datacenter da CONTRATANTE até o POP (Ponto de Presença) da CONTRATADA deverá ser direta, sem utilização de redes ou infraestruturas de terceiros.</w:t>
      </w:r>
    </w:p>
    <w:p>
      <w:pPr>
        <w:pStyle w:val="Normal"/>
        <w:spacing w:lineRule="auto" w:line="360"/>
        <w:jc w:val="both"/>
        <w:rPr>
          <w:rFonts w:ascii="Arial" w:hAnsi="Arial" w:cs="Arial"/>
          <w:sz w:val="22"/>
          <w:szCs w:val="22"/>
        </w:rPr>
      </w:pPr>
      <w:r>
        <w:rPr>
          <w:rFonts w:cs="Arial" w:ascii="Arial" w:hAnsi="Arial"/>
          <w:sz w:val="22"/>
          <w:szCs w:val="22"/>
        </w:rPr>
        <w:t>2.3.12. O enlace de comunicação deverá ser simétrico, isto é, a largura de banda de rede efetivamente disponível para uso pela CONTRATANTE deve ser igual em ambas as</w:t>
        <w:br/>
        <w:t>direções (Download e Upload).</w:t>
      </w:r>
    </w:p>
    <w:p>
      <w:pPr>
        <w:pStyle w:val="Normal"/>
        <w:spacing w:lineRule="auto" w:line="360"/>
        <w:jc w:val="both"/>
        <w:rPr>
          <w:rFonts w:ascii="Arial" w:hAnsi="Arial" w:cs="Arial"/>
          <w:sz w:val="22"/>
          <w:szCs w:val="22"/>
        </w:rPr>
      </w:pPr>
      <w:r>
        <w:rPr>
          <w:rFonts w:cs="Arial" w:ascii="Arial" w:hAnsi="Arial"/>
          <w:sz w:val="22"/>
          <w:szCs w:val="22"/>
        </w:rPr>
        <w:t>2.4. A CONTRATADA deverá possuir Central de Atendimento 24h por dia, 365 dias por ano, através de um número 0800.</w:t>
      </w:r>
    </w:p>
    <w:p>
      <w:pPr>
        <w:pStyle w:val="Normal"/>
        <w:spacing w:lineRule="auto" w:line="360"/>
        <w:jc w:val="both"/>
        <w:rPr>
          <w:rFonts w:ascii="Arial" w:hAnsi="Arial" w:cs="Arial"/>
          <w:sz w:val="22"/>
          <w:szCs w:val="22"/>
        </w:rPr>
      </w:pPr>
      <w:r>
        <w:rPr>
          <w:rFonts w:cs="Arial" w:ascii="Arial" w:hAnsi="Arial"/>
          <w:sz w:val="22"/>
          <w:szCs w:val="22"/>
        </w:rPr>
        <w:t>2.5. O acesso à internet deverá ser realizado sem necessidade de provedor e de nenhum tipo de autenticação.</w:t>
      </w:r>
    </w:p>
    <w:p>
      <w:pPr>
        <w:pStyle w:val="Normal"/>
        <w:spacing w:lineRule="auto" w:line="360"/>
        <w:jc w:val="both"/>
        <w:rPr>
          <w:rFonts w:ascii="Arial" w:hAnsi="Arial" w:cs="Arial"/>
          <w:sz w:val="22"/>
          <w:szCs w:val="22"/>
        </w:rPr>
      </w:pPr>
      <w:r>
        <w:rPr>
          <w:rFonts w:cs="Arial" w:ascii="Arial" w:hAnsi="Arial"/>
          <w:sz w:val="22"/>
          <w:szCs w:val="22"/>
        </w:rPr>
        <w:t>2.6. No momento da instalação a CONTRATADA deve fornecer a CONTRATANTE os dados referentes aos IPs, DNS, Gateway etc, para que CONTRATANTE realize a configuração em seus equipamentos de distribuição, incluindo o bloco IPv6.</w:t>
      </w:r>
    </w:p>
    <w:p>
      <w:pPr>
        <w:pStyle w:val="Normal"/>
        <w:spacing w:lineRule="auto" w:line="360"/>
        <w:jc w:val="both"/>
        <w:rPr>
          <w:rFonts w:ascii="Arial" w:hAnsi="Arial" w:cs="Arial"/>
          <w:sz w:val="22"/>
          <w:szCs w:val="22"/>
        </w:rPr>
      </w:pPr>
      <w:r>
        <w:rPr>
          <w:rFonts w:cs="Arial" w:ascii="Arial" w:hAnsi="Arial"/>
          <w:sz w:val="22"/>
          <w:szCs w:val="22"/>
        </w:rPr>
        <w:t>2.7. A CONTRATADA deverá disponibilizar ferramenta de gerenciamento da solução, através de acesso a um portal web onde o CONTRATANTE poderá monitorar o tráfego da rede corporativa e gerenciar o tráfego internet do link contratado.</w:t>
      </w:r>
    </w:p>
    <w:p>
      <w:pPr>
        <w:pStyle w:val="Normal"/>
        <w:spacing w:lineRule="auto" w:line="360"/>
        <w:jc w:val="both"/>
        <w:rPr>
          <w:rFonts w:ascii="Arial" w:hAnsi="Arial" w:cs="Arial"/>
          <w:sz w:val="22"/>
          <w:szCs w:val="22"/>
        </w:rPr>
      </w:pPr>
      <w:r>
        <w:rPr>
          <w:rFonts w:cs="Arial" w:ascii="Arial" w:hAnsi="Arial"/>
          <w:sz w:val="22"/>
          <w:szCs w:val="22"/>
        </w:rPr>
        <w:t>2.8. Deverá ser disponibilizada pela CONTRATADA, sem qualquer ônus adicional, uma URL, site na WEB, para monitoramento on-line, onde se obterá informações relativas ao gerenciamento serviço. Deverão ser fornecidos dados como disponibilidade, ocupação da banda, e também sobre as tendências e horários de maior/menor utilização e demais informações</w:t>
        <w:tab/>
        <w:t>que possibilitem o perfeito gerenciamento do serviço.</w:t>
      </w:r>
    </w:p>
    <w:p>
      <w:pPr>
        <w:pStyle w:val="Normal"/>
        <w:spacing w:lineRule="auto" w:line="360"/>
        <w:jc w:val="both"/>
        <w:rPr>
          <w:rFonts w:ascii="Arial" w:hAnsi="Arial" w:cs="Arial"/>
          <w:sz w:val="22"/>
          <w:szCs w:val="22"/>
        </w:rPr>
      </w:pPr>
      <w:r>
        <w:rPr>
          <w:rFonts w:cs="Arial" w:ascii="Arial" w:hAnsi="Arial"/>
          <w:sz w:val="22"/>
          <w:szCs w:val="22"/>
        </w:rPr>
        <w:t>2.9. Medições para a composição da Base de Métricas:</w:t>
      </w:r>
    </w:p>
    <w:p>
      <w:pPr>
        <w:pStyle w:val="Normal"/>
        <w:spacing w:lineRule="auto" w:line="360"/>
        <w:jc w:val="both"/>
        <w:rPr>
          <w:rFonts w:ascii="Arial" w:hAnsi="Arial" w:cs="Arial"/>
          <w:sz w:val="22"/>
          <w:szCs w:val="22"/>
        </w:rPr>
      </w:pPr>
      <w:r>
        <w:rPr>
          <w:rFonts w:cs="Arial" w:ascii="Arial" w:hAnsi="Arial"/>
          <w:sz w:val="22"/>
          <w:szCs w:val="22"/>
        </w:rPr>
        <w:t>- Disponibilidade média mensal de, no mínimo, 99,2% (noventa e nove e dois décimos por cento).</w:t>
        <w:br/>
        <w:t>- Taxa de perda de pacotes menor que 1% entre os equipamentos da CONTRATANTE e a saída da operadora para a internet.</w:t>
      </w:r>
    </w:p>
    <w:p>
      <w:pPr>
        <w:pStyle w:val="Normal"/>
        <w:spacing w:lineRule="auto" w:line="360"/>
        <w:jc w:val="both"/>
        <w:rPr>
          <w:rFonts w:ascii="Arial" w:hAnsi="Arial" w:cs="Arial"/>
          <w:sz w:val="22"/>
          <w:szCs w:val="22"/>
        </w:rPr>
      </w:pPr>
      <w:r>
        <w:rPr>
          <w:rFonts w:cs="Arial" w:ascii="Arial" w:hAnsi="Arial"/>
          <w:sz w:val="22"/>
          <w:szCs w:val="22"/>
        </w:rPr>
        <w:t>- Latência entre os equipamentos da CONTRATANTE e os equipamentos da CONTRATADA não poderá ser superior a 5 ms (cinco milisegundos) em medições aleatórias.</w:t>
      </w:r>
    </w:p>
    <w:p>
      <w:pPr>
        <w:pStyle w:val="Normal"/>
        <w:spacing w:lineRule="auto" w:line="360"/>
        <w:ind w:left="496" w:firstLine="273"/>
        <w:jc w:val="both"/>
        <w:rPr>
          <w:rFonts w:ascii="Arial" w:hAnsi="Arial" w:cs="Arial"/>
          <w:sz w:val="22"/>
          <w:szCs w:val="22"/>
        </w:rPr>
      </w:pPr>
      <w:r>
        <w:rPr>
          <w:rFonts w:cs="Arial" w:ascii="Arial" w:hAnsi="Arial"/>
          <w:sz w:val="22"/>
          <w:szCs w:val="22"/>
        </w:rPr>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2.10. O enlace de comunicação deverá ser simétrico, isto é, a largura de banda de rede efetivamente disponível para uso pela CONTRATANTE deve ser igual em ambas as</w:t>
        <w:br/>
        <w:t>direções (Download e Upload).</w:t>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2.11. O acesso a ser utilizado para a prestação do serviço “last mile” deverá empregar tecnologia de fibra óptica, interligando desde o POP ao roteador point of presence, devendo sua terminação ocorrer diretamente no Datacenter da CONTRATANTE.</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b/>
          <w:bCs/>
          <w:sz w:val="22"/>
          <w:szCs w:val="22"/>
        </w:rPr>
        <w:t>3. DO BACKBONE</w:t>
      </w:r>
    </w:p>
    <w:p>
      <w:pPr>
        <w:pStyle w:val="Normal"/>
        <w:spacing w:lineRule="auto" w:line="360"/>
        <w:jc w:val="both"/>
        <w:rPr>
          <w:rFonts w:ascii="Arial" w:hAnsi="Arial" w:cs="Arial"/>
          <w:sz w:val="22"/>
          <w:szCs w:val="22"/>
        </w:rPr>
      </w:pPr>
      <w:r>
        <w:rPr>
          <w:rFonts w:cs="Arial" w:ascii="Arial" w:hAnsi="Arial"/>
          <w:sz w:val="22"/>
          <w:szCs w:val="22"/>
        </w:rPr>
        <w:t>3.1. O provedor deve possuir licença da ANATEL para explorar Serviços de Rede Especializados – SRE – ou Serviços de Comunicação Multimídia – SCM;</w:t>
      </w:r>
    </w:p>
    <w:p>
      <w:pPr>
        <w:pStyle w:val="Normal"/>
        <w:spacing w:lineRule="auto" w:line="360"/>
        <w:jc w:val="both"/>
        <w:rPr>
          <w:rFonts w:ascii="Arial" w:hAnsi="Arial" w:cs="Arial"/>
          <w:sz w:val="22"/>
          <w:szCs w:val="22"/>
        </w:rPr>
      </w:pPr>
      <w:r>
        <w:rPr>
          <w:rFonts w:cs="Arial" w:ascii="Arial" w:hAnsi="Arial"/>
          <w:sz w:val="22"/>
          <w:szCs w:val="22"/>
        </w:rPr>
        <w:t>3.2. O backbone IP do provedor deve ter saída com destino de roteamento direto para pelo menos outros 03 provedores de backbone IP Nacionais em diferentes regiões geográficas, com banda suficiente para atender plenamente o tráfego total requisitado neste Termo de Referência. O provedor deve anexar à proposta técnica declaração própria de que está apto a fornecer este item.</w:t>
      </w:r>
    </w:p>
    <w:p>
      <w:pPr>
        <w:pStyle w:val="Normal"/>
        <w:spacing w:lineRule="auto" w:line="360"/>
        <w:jc w:val="both"/>
        <w:rPr>
          <w:rFonts w:ascii="Arial" w:hAnsi="Arial" w:cs="Arial"/>
          <w:sz w:val="22"/>
          <w:szCs w:val="22"/>
        </w:rPr>
      </w:pPr>
      <w:r>
        <w:rPr>
          <w:rFonts w:cs="Arial" w:ascii="Arial" w:hAnsi="Arial"/>
          <w:sz w:val="22"/>
          <w:szCs w:val="22"/>
        </w:rPr>
        <w:t>3.3. A Contratada deverá configurar em sua infraestrutura de backbone mecanismos para identificar e evitar que o acesso atue como ponto de trânsito ou troca de tráfego entre os Provedores de Internet mundiais.</w:t>
      </w:r>
    </w:p>
    <w:p>
      <w:pPr>
        <w:pStyle w:val="Normal"/>
        <w:spacing w:lineRule="auto" w:line="360"/>
        <w:jc w:val="both"/>
        <w:rPr>
          <w:rFonts w:ascii="Arial" w:hAnsi="Arial" w:cs="Arial"/>
          <w:sz w:val="22"/>
          <w:szCs w:val="22"/>
        </w:rPr>
      </w:pPr>
      <w:r>
        <w:rPr>
          <w:rFonts w:cs="Arial" w:ascii="Arial" w:hAnsi="Arial"/>
          <w:sz w:val="22"/>
          <w:szCs w:val="22"/>
        </w:rPr>
        <w:t>3.4. A solução deverá, tecnologicamente, ser baseada em equipamentos que utilizem padrões vigentes no mercado;</w:t>
      </w:r>
    </w:p>
    <w:p>
      <w:pPr>
        <w:pStyle w:val="Normal"/>
        <w:spacing w:lineRule="auto" w:line="360"/>
        <w:jc w:val="both"/>
        <w:rPr>
          <w:rFonts w:ascii="Arial" w:hAnsi="Arial" w:cs="Arial"/>
          <w:sz w:val="22"/>
          <w:szCs w:val="22"/>
        </w:rPr>
      </w:pPr>
      <w:r>
        <w:rPr>
          <w:rFonts w:cs="Arial" w:ascii="Arial" w:hAnsi="Arial"/>
          <w:sz w:val="22"/>
          <w:szCs w:val="22"/>
        </w:rPr>
        <w:t>3.5. O canal de comunicação e a porta de acesso devem ser exclusivos e dedicados, não podendo haver compartilhamento com outros clientes/usuários do licitante. O acesso deverá ser provido através de backbone próprio da Contratada, não sendo permitida a utilização de backbone de terceiros;</w:t>
      </w:r>
    </w:p>
    <w:p>
      <w:pPr>
        <w:pStyle w:val="Normal"/>
        <w:spacing w:lineRule="auto" w:line="360"/>
        <w:jc w:val="both"/>
        <w:rPr>
          <w:rFonts w:ascii="Arial" w:hAnsi="Arial" w:cs="Arial"/>
          <w:sz w:val="22"/>
          <w:szCs w:val="22"/>
        </w:rPr>
      </w:pPr>
      <w:r>
        <w:rPr>
          <w:rFonts w:cs="Arial" w:ascii="Arial" w:hAnsi="Arial"/>
          <w:sz w:val="22"/>
          <w:szCs w:val="22"/>
        </w:rPr>
        <w:t>3.6. Possuir ao menos uma saída para backbone internacional com roteamento direto;</w:t>
      </w:r>
    </w:p>
    <w:p>
      <w:pPr>
        <w:pStyle w:val="Normal"/>
        <w:spacing w:lineRule="auto" w:line="360"/>
        <w:jc w:val="both"/>
        <w:rPr>
          <w:rFonts w:ascii="Arial" w:hAnsi="Arial" w:cs="Arial"/>
          <w:sz w:val="22"/>
          <w:szCs w:val="22"/>
        </w:rPr>
      </w:pPr>
      <w:r>
        <w:rPr>
          <w:rFonts w:cs="Arial" w:ascii="Arial" w:hAnsi="Arial"/>
          <w:sz w:val="22"/>
          <w:szCs w:val="22"/>
        </w:rPr>
        <w:t>3.7. Latência média: menor ou igual a 75 ms.;Perda de Pacotes: menor ou igual a 1%</w:t>
      </w:r>
    </w:p>
    <w:p>
      <w:pPr>
        <w:pStyle w:val="Normal"/>
        <w:spacing w:lineRule="auto" w:line="360"/>
        <w:jc w:val="both"/>
        <w:rPr>
          <w:rFonts w:ascii="Arial" w:hAnsi="Arial" w:cs="Arial"/>
          <w:sz w:val="22"/>
          <w:szCs w:val="22"/>
        </w:rPr>
      </w:pPr>
      <w:r>
        <w:rPr>
          <w:rFonts w:cs="Arial" w:ascii="Arial" w:hAnsi="Arial"/>
          <w:sz w:val="22"/>
          <w:szCs w:val="22"/>
        </w:rPr>
        <w:t>3.8. Disponibilidade mensal: maior ou igual a 99,5%.</w:t>
      </w:r>
    </w:p>
    <w:p>
      <w:pPr>
        <w:pStyle w:val="Normal"/>
        <w:spacing w:lineRule="auto" w:line="360"/>
        <w:jc w:val="both"/>
        <w:rPr>
          <w:rFonts w:ascii="Arial" w:hAnsi="Arial" w:cs="Arial"/>
          <w:sz w:val="22"/>
          <w:szCs w:val="22"/>
        </w:rPr>
      </w:pPr>
      <w:r>
        <w:rPr>
          <w:rFonts w:cs="Arial" w:ascii="Arial" w:hAnsi="Arial"/>
          <w:sz w:val="22"/>
          <w:szCs w:val="22"/>
        </w:rPr>
        <w:t>3.9. A contratada deverá efetuar a manutenção preventiva e corretiva do seu backbone, circuito de acesso e equipamentos, incluído os roteadores instalados nas dependências da contratante;</w:t>
      </w:r>
    </w:p>
    <w:p>
      <w:pPr>
        <w:pStyle w:val="Normal"/>
        <w:spacing w:lineRule="auto" w:line="360"/>
        <w:jc w:val="both"/>
        <w:rPr>
          <w:rFonts w:ascii="Arial" w:hAnsi="Arial" w:cs="Arial"/>
          <w:sz w:val="22"/>
          <w:szCs w:val="22"/>
        </w:rPr>
      </w:pPr>
      <w:r>
        <w:rPr>
          <w:rFonts w:cs="Arial" w:ascii="Arial" w:hAnsi="Arial"/>
          <w:sz w:val="22"/>
          <w:szCs w:val="22"/>
        </w:rPr>
        <w:t>3.10. A manutenção inclui reposição dos equipamentos, peças e infraestrutura, como cabos, conectores, adaptadores, entre outros, com atendimento de acordo de níveis de serviço informados.</w:t>
      </w:r>
    </w:p>
    <w:p>
      <w:pPr>
        <w:pStyle w:val="Normal"/>
        <w:spacing w:lineRule="auto" w:line="360"/>
        <w:jc w:val="both"/>
        <w:rPr>
          <w:rFonts w:ascii="Arial" w:hAnsi="Arial" w:cs="Arial"/>
          <w:sz w:val="22"/>
          <w:szCs w:val="22"/>
        </w:rPr>
      </w:pPr>
      <w:r>
        <w:rPr>
          <w:rFonts w:cs="Arial" w:ascii="Arial" w:hAnsi="Arial"/>
          <w:sz w:val="22"/>
          <w:szCs w:val="22"/>
        </w:rPr>
        <w:t>3.11. Os equipamentos defeituosos, caso não possam ser reparados, deverão ser substituídos atendendo ao SLA contratado.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3.12. A contratada deverá monitorar e supervisionar a sua rede de transporte mantendo o seu perfeito funcionamento, diagnosticando e solucionando falhas proativamente;</w:t>
      </w:r>
    </w:p>
    <w:p>
      <w:pPr>
        <w:pStyle w:val="Normal"/>
        <w:spacing w:lineRule="auto" w:line="360"/>
        <w:jc w:val="both"/>
        <w:rPr>
          <w:rFonts w:ascii="Arial" w:hAnsi="Arial" w:cs="Arial"/>
          <w:sz w:val="22"/>
          <w:szCs w:val="22"/>
        </w:rPr>
      </w:pPr>
      <w:r>
        <w:rPr>
          <w:rFonts w:cs="Arial" w:ascii="Arial" w:hAnsi="Arial"/>
          <w:sz w:val="22"/>
          <w:szCs w:val="22"/>
        </w:rPr>
        <w:t>3.13. A contratante poderá utilizar eventuais ferramentas próprias de monitoria para aferir a disponibilidade do serviço contratado, o que não eximirá a obrigatoriedade da contratada de realizar a monitoria do serviço fornecido;</w:t>
      </w:r>
    </w:p>
    <w:p>
      <w:pPr>
        <w:pStyle w:val="Normal"/>
        <w:spacing w:lineRule="auto" w:line="360"/>
        <w:jc w:val="both"/>
        <w:rPr>
          <w:rFonts w:ascii="Arial" w:hAnsi="Arial" w:cs="Arial"/>
          <w:sz w:val="22"/>
          <w:szCs w:val="22"/>
        </w:rPr>
      </w:pPr>
      <w:r>
        <w:rPr>
          <w:rFonts w:cs="Arial" w:ascii="Arial" w:hAnsi="Arial"/>
          <w:sz w:val="22"/>
          <w:szCs w:val="22"/>
        </w:rPr>
        <w:t>3.14. A indisponibilidade de um circuito será medida considerando-se o tempo decorrido entre a ocorrência efetiva da indisponibilidade e a restauração completa de sua operação;</w:t>
      </w:r>
    </w:p>
    <w:p>
      <w:pPr>
        <w:pStyle w:val="Normal"/>
        <w:spacing w:lineRule="auto" w:line="360"/>
        <w:jc w:val="both"/>
        <w:rPr>
          <w:rFonts w:ascii="Arial" w:hAnsi="Arial" w:cs="Arial"/>
          <w:sz w:val="22"/>
          <w:szCs w:val="22"/>
        </w:rPr>
      </w:pPr>
      <w:r>
        <w:rPr>
          <w:rFonts w:cs="Arial" w:ascii="Arial" w:hAnsi="Arial"/>
          <w:sz w:val="22"/>
          <w:szCs w:val="22"/>
        </w:rPr>
        <w:t>3.15. A indicação do início da indisponibilidade poderá ser realizada através de qualquer ferramenta de teste ou monitoria da contratante ou da contratada com informações históricas que possa comprovar o horário inicial e final da interrupção do serviço;</w:t>
      </w:r>
    </w:p>
    <w:p>
      <w:pPr>
        <w:pStyle w:val="Normal"/>
        <w:spacing w:lineRule="auto" w:line="360"/>
        <w:jc w:val="both"/>
        <w:rPr>
          <w:rFonts w:ascii="Arial" w:hAnsi="Arial" w:cs="Arial"/>
          <w:sz w:val="22"/>
          <w:szCs w:val="22"/>
        </w:rPr>
      </w:pPr>
      <w:r>
        <w:rPr>
          <w:rFonts w:cs="Arial" w:ascii="Arial" w:hAnsi="Arial"/>
          <w:sz w:val="22"/>
          <w:szCs w:val="22"/>
        </w:rPr>
        <w:t>3.16. Serão excluídas dessa contagem as interrupções causadas por eventual falta de energia elétrica nas unidades organizacionais da contratante ou outros fatores técnicos relacionados às suas instalações e infraestrutura que venham a causar interrupção do serviço fornecido pela contratada, desde que devidamente comprovados;</w:t>
      </w:r>
    </w:p>
    <w:p>
      <w:pPr>
        <w:pStyle w:val="Normal"/>
        <w:spacing w:lineRule="auto" w:line="360"/>
        <w:jc w:val="both"/>
        <w:rPr>
          <w:rFonts w:ascii="Arial" w:hAnsi="Arial" w:cs="Arial"/>
          <w:sz w:val="22"/>
          <w:szCs w:val="22"/>
        </w:rPr>
      </w:pPr>
      <w:r>
        <w:rPr>
          <w:rFonts w:cs="Arial" w:ascii="Arial" w:hAnsi="Arial"/>
          <w:sz w:val="22"/>
          <w:szCs w:val="22"/>
        </w:rPr>
        <w:t>3.17. Quaisquer modificações e/ou reconfigurações que necessitem ser executadas nos equipamentos pela Contratada, deverão ser autorizadas e acompanhadas por um técnico do Contratante;</w:t>
      </w:r>
    </w:p>
    <w:p>
      <w:pPr>
        <w:pStyle w:val="Normal"/>
        <w:spacing w:lineRule="auto" w:line="360"/>
        <w:jc w:val="both"/>
        <w:rPr>
          <w:rFonts w:ascii="Arial" w:hAnsi="Arial" w:cs="Arial"/>
          <w:sz w:val="22"/>
          <w:szCs w:val="22"/>
        </w:rPr>
      </w:pPr>
      <w:r>
        <w:rPr>
          <w:rFonts w:cs="Arial" w:ascii="Arial" w:hAnsi="Arial"/>
          <w:sz w:val="22"/>
          <w:szCs w:val="22"/>
        </w:rPr>
        <w:t>3.18. As interrupções programadas por solicitação da contratada, ou por necessidade da contratante, em função de parada técnica para manutenção e reconfiguração de seus equipamentos, desde que previamente acordadas, não serão contabilizadas para o cálculo de disponibilidade do serviço;</w:t>
      </w:r>
    </w:p>
    <w:p>
      <w:pPr>
        <w:pStyle w:val="Normal"/>
        <w:spacing w:lineRule="auto" w:line="360"/>
        <w:jc w:val="both"/>
        <w:rPr>
          <w:rFonts w:ascii="Arial" w:hAnsi="Arial" w:cs="Arial"/>
          <w:sz w:val="22"/>
          <w:szCs w:val="22"/>
        </w:rPr>
      </w:pPr>
      <w:r>
        <w:rPr>
          <w:rFonts w:cs="Arial" w:ascii="Arial" w:hAnsi="Arial"/>
          <w:sz w:val="22"/>
          <w:szCs w:val="22"/>
        </w:rPr>
        <w:t>3.19. Serão excluídas desta contagem as interrupções programadas para manutenção, desde que a Contratada efetue comunicação com pelo menos 5 (cinco) dias úteis de antecedência e que a interrupção ocorra entre 00h00min e 06h00min de segunda à sexta e de 00h00min e 08h00min em sábados, domingos e feriados nacionais ou estaduais.</w:t>
      </w:r>
    </w:p>
    <w:p>
      <w:pPr>
        <w:pStyle w:val="Normal"/>
        <w:spacing w:lineRule="auto" w:line="360"/>
        <w:jc w:val="both"/>
        <w:rPr>
          <w:rFonts w:ascii="Arial" w:hAnsi="Arial" w:cs="Arial"/>
          <w:sz w:val="22"/>
          <w:szCs w:val="22"/>
        </w:rPr>
      </w:pPr>
      <w:r>
        <w:rPr>
          <w:rFonts w:cs="Arial" w:ascii="Arial" w:hAnsi="Arial"/>
          <w:sz w:val="22"/>
          <w:szCs w:val="22"/>
        </w:rPr>
        <w:t>3.20. A contratada deverá garantir sigilo e inviolabilidade das informações que eventualmente possa ter acesso durante os procedimentos de instalação e manutenção de seus equipamentos, bem como durante a operação do serviço;</w:t>
      </w:r>
    </w:p>
    <w:p>
      <w:pPr>
        <w:pStyle w:val="Normal"/>
        <w:spacing w:lineRule="auto" w:line="360"/>
        <w:jc w:val="both"/>
        <w:rPr>
          <w:rFonts w:ascii="Arial" w:hAnsi="Arial" w:cs="Arial"/>
          <w:sz w:val="22"/>
          <w:szCs w:val="22"/>
        </w:rPr>
      </w:pPr>
      <w:r>
        <w:rPr>
          <w:rFonts w:cs="Arial" w:ascii="Arial" w:hAnsi="Arial"/>
          <w:sz w:val="22"/>
          <w:szCs w:val="22"/>
        </w:rPr>
        <w:t>3.30. Todas as necessidades de manutenções referenciadas acima devem ser acordo de níveis de serviço informados (Item 14 do edital).</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4. DO ROTEADOR</w:t>
      </w:r>
    </w:p>
    <w:p>
      <w:pPr>
        <w:pStyle w:val="Normal"/>
        <w:spacing w:lineRule="auto" w:line="360"/>
        <w:jc w:val="both"/>
        <w:rPr>
          <w:rFonts w:ascii="Arial" w:hAnsi="Arial" w:cs="Arial"/>
          <w:sz w:val="22"/>
          <w:szCs w:val="22"/>
        </w:rPr>
      </w:pPr>
      <w:r>
        <w:rPr>
          <w:rFonts w:cs="Arial" w:ascii="Arial" w:hAnsi="Arial"/>
          <w:sz w:val="22"/>
          <w:szCs w:val="22"/>
        </w:rPr>
        <w:t>4.1. Os roteadores serão fornecidos pela CONTRATADA com instalação, configuração e gerência;</w:t>
      </w:r>
    </w:p>
    <w:p>
      <w:pPr>
        <w:pStyle w:val="Normal"/>
        <w:spacing w:lineRule="auto" w:line="360"/>
        <w:jc w:val="both"/>
        <w:rPr>
          <w:rFonts w:ascii="Arial" w:hAnsi="Arial" w:cs="Arial"/>
          <w:sz w:val="22"/>
          <w:szCs w:val="22"/>
        </w:rPr>
      </w:pPr>
      <w:r>
        <w:rPr>
          <w:rFonts w:cs="Arial" w:ascii="Arial" w:hAnsi="Arial"/>
          <w:sz w:val="22"/>
          <w:szCs w:val="22"/>
        </w:rPr>
        <w:t>4.2. A configuração será executada para que a rede de computadores da CONTRATANTE possua acesso à internet;</w:t>
      </w:r>
    </w:p>
    <w:p>
      <w:pPr>
        <w:pStyle w:val="Normal"/>
        <w:spacing w:lineRule="auto" w:line="360"/>
        <w:jc w:val="both"/>
        <w:rPr>
          <w:rFonts w:ascii="Arial" w:hAnsi="Arial" w:cs="Arial"/>
          <w:sz w:val="22"/>
          <w:szCs w:val="22"/>
        </w:rPr>
      </w:pPr>
      <w:r>
        <w:rPr>
          <w:rFonts w:cs="Arial" w:ascii="Arial" w:hAnsi="Arial"/>
          <w:sz w:val="22"/>
          <w:szCs w:val="22"/>
        </w:rPr>
        <w:t>4.3. Possuir quantidade mínima necessária de memória que atenda a velocidade e funcionalidades deste item, em conformidade com as recomendações do fabricante;</w:t>
      </w:r>
    </w:p>
    <w:p>
      <w:pPr>
        <w:pStyle w:val="Normal"/>
        <w:spacing w:lineRule="auto" w:line="360"/>
        <w:jc w:val="both"/>
        <w:rPr>
          <w:rFonts w:ascii="Arial" w:hAnsi="Arial" w:cs="Arial"/>
          <w:sz w:val="22"/>
          <w:szCs w:val="22"/>
        </w:rPr>
      </w:pPr>
      <w:r>
        <w:rPr>
          <w:rFonts w:cs="Arial" w:ascii="Arial" w:hAnsi="Arial"/>
          <w:sz w:val="22"/>
          <w:szCs w:val="22"/>
        </w:rPr>
        <w:t>4.4. Possuir protocolo de gerenciamento SNMP, aceitando coleta de dados por comunidade somente leitura por parte da Contratante, disponibilizando também as informações MIB;</w:t>
      </w:r>
    </w:p>
    <w:p>
      <w:pPr>
        <w:pStyle w:val="Normal"/>
        <w:spacing w:lineRule="auto" w:line="360"/>
        <w:jc w:val="both"/>
        <w:rPr>
          <w:rFonts w:ascii="Arial" w:hAnsi="Arial" w:cs="Arial"/>
          <w:sz w:val="22"/>
          <w:szCs w:val="22"/>
        </w:rPr>
      </w:pPr>
      <w:r>
        <w:rPr>
          <w:rFonts w:cs="Arial" w:ascii="Arial" w:hAnsi="Arial"/>
          <w:sz w:val="22"/>
          <w:szCs w:val="22"/>
        </w:rPr>
        <w:t>4.5. Todos os roteadores deverão ter capacidade para suportar o tráfego com banda completamente ocupada, sem exceder a 80% de utilização de CPU e memória;</w:t>
      </w:r>
    </w:p>
    <w:p>
      <w:pPr>
        <w:pStyle w:val="Normal"/>
        <w:spacing w:lineRule="auto" w:line="360"/>
        <w:jc w:val="both"/>
        <w:rPr>
          <w:rFonts w:ascii="Arial" w:hAnsi="Arial" w:cs="Arial"/>
          <w:sz w:val="22"/>
          <w:szCs w:val="22"/>
        </w:rPr>
      </w:pPr>
      <w:r>
        <w:rPr>
          <w:rFonts w:cs="Arial" w:ascii="Arial" w:hAnsi="Arial"/>
          <w:sz w:val="22"/>
          <w:szCs w:val="22"/>
        </w:rPr>
        <w:t>4.6. Deve responder a todas as normas definidas pela Agência Nacional de Telecomunicações – ANATEL;</w:t>
      </w:r>
    </w:p>
    <w:p>
      <w:pPr>
        <w:pStyle w:val="Normal"/>
        <w:spacing w:lineRule="auto" w:line="360"/>
        <w:jc w:val="both"/>
        <w:rPr>
          <w:rFonts w:ascii="Arial" w:hAnsi="Arial" w:cs="Arial"/>
          <w:sz w:val="22"/>
          <w:szCs w:val="22"/>
        </w:rPr>
      </w:pPr>
      <w:r>
        <w:rPr>
          <w:rFonts w:cs="Arial" w:ascii="Arial" w:hAnsi="Arial"/>
          <w:sz w:val="22"/>
          <w:szCs w:val="22"/>
        </w:rPr>
        <w:t>4.7. A Manutenção e troca de equipamentos fornecidos caso tenha algum problema de funcionamento deve ser garantido pela CONTRATADA;</w:t>
      </w:r>
    </w:p>
    <w:p>
      <w:pPr>
        <w:pStyle w:val="Normal"/>
        <w:spacing w:lineRule="auto" w:line="360"/>
        <w:jc w:val="both"/>
        <w:rPr>
          <w:rFonts w:ascii="Arial" w:hAnsi="Arial" w:cs="Arial"/>
          <w:sz w:val="22"/>
          <w:szCs w:val="22"/>
        </w:rPr>
      </w:pPr>
      <w:r>
        <w:rPr>
          <w:rFonts w:cs="Arial" w:ascii="Arial" w:hAnsi="Arial"/>
          <w:sz w:val="22"/>
          <w:szCs w:val="22"/>
        </w:rPr>
        <w:t>4.8. A CONTRATADA será responsável pela configuração dos equipamentos necessários para o correto funcionamento do link de acesso à Internet.</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5. SERVIÇOS ANTI-DDOS PARA O LINK DE INTERNET</w:t>
      </w:r>
    </w:p>
    <w:p>
      <w:pPr>
        <w:pStyle w:val="Normal"/>
        <w:spacing w:lineRule="auto" w:line="360"/>
        <w:jc w:val="both"/>
        <w:rPr>
          <w:rFonts w:ascii="Arial" w:hAnsi="Arial" w:cs="Arial"/>
          <w:sz w:val="22"/>
          <w:szCs w:val="22"/>
        </w:rPr>
      </w:pPr>
      <w:r>
        <w:rPr>
          <w:rFonts w:cs="Arial" w:ascii="Arial" w:hAnsi="Arial"/>
          <w:sz w:val="22"/>
          <w:szCs w:val="22"/>
        </w:rPr>
        <w:t>5.1. A CONTRATADA deverá fornecer proteção contra-ataques de negação de serviços, evitando assim a saturação da banda da Internet e indisponibilidade dos serviços em momentos de ataques DOS e DDoS (Distributed Denial of Service);</w:t>
      </w:r>
    </w:p>
    <w:p>
      <w:pPr>
        <w:pStyle w:val="Normal"/>
        <w:spacing w:lineRule="auto" w:line="360"/>
        <w:jc w:val="both"/>
        <w:rPr>
          <w:rFonts w:ascii="Arial" w:hAnsi="Arial" w:cs="Arial"/>
          <w:sz w:val="22"/>
          <w:szCs w:val="22"/>
        </w:rPr>
      </w:pPr>
      <w:r>
        <w:rPr>
          <w:rFonts w:cs="Arial" w:ascii="Arial" w:hAnsi="Arial"/>
          <w:sz w:val="22"/>
          <w:szCs w:val="22"/>
        </w:rPr>
        <w:t>5.2. A CONTRATADA deve prover capacidade para conter ataques de grande volume, sendo eles de origem nacional ou internacional, com objetivo de bloquear o tráfego malicioso, evitando assim a saturação da banda da Internet e indisponibilidade dos serviços em momentos de ataques DDoS.</w:t>
      </w:r>
    </w:p>
    <w:p>
      <w:pPr>
        <w:pStyle w:val="Normal"/>
        <w:spacing w:lineRule="auto" w:line="360"/>
        <w:jc w:val="both"/>
        <w:rPr>
          <w:rFonts w:ascii="Arial" w:hAnsi="Arial" w:cs="Arial"/>
          <w:sz w:val="22"/>
          <w:szCs w:val="22"/>
        </w:rPr>
      </w:pPr>
      <w:r>
        <w:rPr>
          <w:rFonts w:cs="Arial" w:ascii="Arial" w:hAnsi="Arial"/>
          <w:sz w:val="22"/>
          <w:szCs w:val="22"/>
        </w:rPr>
        <w:t>5.3. Não serão aceitas soluções que contemplem equipamentos de mitigação no ambiente da</w:t>
      </w:r>
    </w:p>
    <w:p>
      <w:pPr>
        <w:pStyle w:val="Normal"/>
        <w:spacing w:lineRule="auto" w:line="360"/>
        <w:jc w:val="both"/>
        <w:rPr>
          <w:rFonts w:ascii="Arial" w:hAnsi="Arial" w:cs="Arial"/>
          <w:sz w:val="22"/>
          <w:szCs w:val="22"/>
        </w:rPr>
      </w:pPr>
      <w:r>
        <w:rPr>
          <w:rFonts w:cs="Arial" w:ascii="Arial" w:hAnsi="Arial"/>
          <w:sz w:val="22"/>
          <w:szCs w:val="22"/>
        </w:rPr>
        <w:t>CONTRATANTE, sendo que:</w:t>
      </w:r>
    </w:p>
    <w:p>
      <w:pPr>
        <w:pStyle w:val="ListParagraph"/>
        <w:numPr>
          <w:ilvl w:val="0"/>
          <w:numId w:val="26"/>
        </w:numPr>
        <w:spacing w:lineRule="auto" w:line="360" w:before="0" w:after="0"/>
        <w:jc w:val="both"/>
        <w:rPr>
          <w:rFonts w:ascii="Arial" w:hAnsi="Arial" w:cs="Arial"/>
        </w:rPr>
      </w:pPr>
      <w:r>
        <w:rPr>
          <w:rFonts w:cs="Arial" w:ascii="Arial" w:hAnsi="Arial"/>
        </w:rPr>
        <w:t>A CONTRATADA deverá prover o serviço de mitigação sem limitação de tempo de duração do ataque e com quantidade ilimitada de eventos de ataque ao longo da vigência contratual. O ataque deve ser mitigado separando o tráfego legítimo do tráfego malicioso, de modo que os serviços de Internet providos pelo cliente continuem disponíveis.</w:t>
      </w:r>
    </w:p>
    <w:p>
      <w:pPr>
        <w:pStyle w:val="ListParagraph"/>
        <w:numPr>
          <w:ilvl w:val="0"/>
          <w:numId w:val="27"/>
        </w:numPr>
        <w:spacing w:lineRule="auto" w:line="360" w:before="0" w:after="0"/>
        <w:jc w:val="both"/>
        <w:rPr>
          <w:rFonts w:ascii="Arial" w:hAnsi="Arial" w:cs="Arial"/>
        </w:rPr>
      </w:pPr>
      <w:r>
        <w:rPr>
          <w:rFonts w:cs="Arial" w:ascii="Arial" w:hAnsi="Arial"/>
        </w:rPr>
        <w:t>A solução deve possuir mecanismos para filtragem de pacotes anômalos, garantindo a validade das conexões, sem efetuar qualquer limitação com base no número de sessões ou de pacotes por endereço, de modo a evitar o bloqueio de usuários legítimos.</w:t>
      </w:r>
    </w:p>
    <w:p>
      <w:pPr>
        <w:pStyle w:val="ListParagraph"/>
        <w:numPr>
          <w:ilvl w:val="0"/>
          <w:numId w:val="28"/>
        </w:numPr>
        <w:spacing w:lineRule="auto" w:line="360" w:before="0" w:after="0"/>
        <w:jc w:val="both"/>
        <w:rPr>
          <w:rFonts w:ascii="Arial" w:hAnsi="Arial" w:cs="Arial"/>
        </w:rPr>
      </w:pPr>
      <w:r>
        <w:rPr>
          <w:rFonts w:cs="Arial" w:ascii="Arial" w:hAnsi="Arial"/>
        </w:rPr>
        <w:t>A CONTRATANTE se reserva no direito de solicitar interrupção dos serviços Anti-DDOS a qualquer momento que considerar crítico para suas atividades de ou serviços de internet disponibilizados;</w:t>
      </w:r>
    </w:p>
    <w:p>
      <w:pPr>
        <w:pStyle w:val="ListParagraph"/>
        <w:numPr>
          <w:ilvl w:val="0"/>
          <w:numId w:val="29"/>
        </w:numPr>
        <w:spacing w:lineRule="auto" w:line="360" w:before="0" w:after="0"/>
        <w:jc w:val="both"/>
        <w:rPr>
          <w:rFonts w:ascii="Arial" w:hAnsi="Arial" w:cs="Arial"/>
        </w:rPr>
      </w:pPr>
      <w:r>
        <w:rPr>
          <w:rFonts w:cs="Arial" w:ascii="Arial" w:hAnsi="Arial"/>
        </w:rPr>
        <w:t>A solução deve suportar a mitigação automática de ataques, utilizando múltiplas técnicas como Whitelists, Blacklists, limitação de taxa, técnicas desafio resposta, descarte de pacotes mal-formados, técnicas de mitigação de ataques aos protocolos HTTP e DNS, bloqueio por localização geográfica de endereços IP, dentre outras.</w:t>
      </w:r>
    </w:p>
    <w:p>
      <w:pPr>
        <w:pStyle w:val="ListParagraph"/>
        <w:numPr>
          <w:ilvl w:val="0"/>
          <w:numId w:val="30"/>
        </w:numPr>
        <w:spacing w:lineRule="auto" w:line="360" w:before="0" w:after="0"/>
        <w:jc w:val="both"/>
        <w:rPr>
          <w:rFonts w:ascii="Arial" w:hAnsi="Arial" w:cs="Arial"/>
        </w:rPr>
      </w:pPr>
      <w:r>
        <w:rPr>
          <w:rFonts w:cs="Arial" w:ascii="Arial" w:hAnsi="Arial"/>
        </w:rPr>
        <w:t>A CONTRATADA deve realizar a detecção de ataques utilizando-se dos recursos mais atuais para detecção de ataques de negação de serviço, tais como análise estatística de tráfego, padrões pré-definidos para bloqueios de ataques, correlacionamento com ataques que estejam ocorrendo simultaneamente em outras partes do mundo e atualização para detecção de ataques de negação de serviço desconhecidos.</w:t>
      </w:r>
    </w:p>
    <w:p>
      <w:pPr>
        <w:pStyle w:val="ListParagraph"/>
        <w:numPr>
          <w:ilvl w:val="0"/>
          <w:numId w:val="31"/>
        </w:numPr>
        <w:spacing w:lineRule="auto" w:line="360" w:before="0" w:after="0"/>
        <w:jc w:val="both"/>
        <w:rPr>
          <w:rFonts w:ascii="Arial" w:hAnsi="Arial" w:cs="Arial"/>
        </w:rPr>
      </w:pPr>
      <w:r>
        <w:rPr>
          <w:rFonts w:cs="Arial" w:ascii="Arial" w:hAnsi="Arial"/>
        </w:rPr>
        <w:t>A solução deve implementar mecanismos capazes de detectar e mitigar todos e quaisquer ataques que façam o uso não autorizado de recursos de rede, para no mínimo IPv4;</w:t>
      </w:r>
    </w:p>
    <w:p>
      <w:pPr>
        <w:pStyle w:val="ListParagraph"/>
        <w:numPr>
          <w:ilvl w:val="0"/>
          <w:numId w:val="32"/>
        </w:numPr>
        <w:spacing w:lineRule="auto" w:line="360" w:before="0" w:after="0"/>
        <w:jc w:val="both"/>
        <w:rPr>
          <w:rFonts w:ascii="Arial" w:hAnsi="Arial" w:cs="Arial"/>
        </w:rPr>
      </w:pPr>
      <w:r>
        <w:rPr>
          <w:rFonts w:cs="Arial" w:ascii="Arial" w:hAnsi="Arial"/>
        </w:rPr>
        <w:t>A CONTRATADA deve realizar a mitigação de ataques e limpeza do tráfego ilegítimo sem prejudicar ou impedir o tráfego legítimo, seja ele originado de uma ou mais fontes.</w:t>
      </w:r>
    </w:p>
    <w:p>
      <w:pPr>
        <w:pStyle w:val="ListParagraph"/>
        <w:numPr>
          <w:ilvl w:val="0"/>
          <w:numId w:val="33"/>
        </w:numPr>
        <w:spacing w:lineRule="auto" w:line="360" w:before="0" w:after="0"/>
        <w:jc w:val="both"/>
        <w:rPr>
          <w:rFonts w:ascii="Arial" w:hAnsi="Arial" w:cs="Arial"/>
        </w:rPr>
      </w:pPr>
      <w:r>
        <w:rPr>
          <w:rFonts w:cs="Arial" w:ascii="Arial" w:hAnsi="Arial"/>
        </w:rPr>
        <w:t>A CONTRATADA deve atuar na detecção de falsos-positivos e promover medidas proativas para que bloqueios indevidos não ocorram e nem impacte no tráfego de negócio da CONTRATANTE, desde que as atividades relacionadas estejam devidamente autorizadas pela CONTRATANTE por e-mail ou mediante atendimento de chamado técnico.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6. GERENCIAMENTO DA SOLUÇÃO</w:t>
      </w:r>
    </w:p>
    <w:p>
      <w:pPr>
        <w:pStyle w:val="ListParagraphdescritivo"/>
        <w:spacing w:lineRule="auto" w:line="360" w:before="0" w:after="0"/>
        <w:ind w:left="0" w:hanging="0"/>
        <w:rPr>
          <w:rFonts w:ascii="Arial" w:hAnsi="Arial" w:cs="Arial"/>
        </w:rPr>
      </w:pPr>
      <w:r>
        <w:rPr>
          <w:rFonts w:cs="Arial" w:ascii="Arial" w:hAnsi="Arial"/>
        </w:rPr>
        <w:t>6.1. A CONTRATADA deverá fornecer portal web para gestão do link de internet;</w:t>
      </w:r>
    </w:p>
    <w:p>
      <w:pPr>
        <w:pStyle w:val="ListParagraphdescritivo"/>
        <w:numPr>
          <w:ilvl w:val="0"/>
          <w:numId w:val="0"/>
        </w:numPr>
        <w:tabs>
          <w:tab w:val="clear" w:pos="709"/>
          <w:tab w:val="left" w:pos="0" w:leader="none"/>
        </w:tabs>
        <w:spacing w:lineRule="auto" w:line="360" w:before="0" w:after="0"/>
        <w:ind w:left="0" w:hanging="0"/>
        <w:rPr>
          <w:rFonts w:ascii="Arial" w:hAnsi="Arial" w:cs="Arial"/>
        </w:rPr>
      </w:pPr>
      <w:r>
        <w:rPr>
          <w:rFonts w:cs="Arial" w:ascii="Arial" w:hAnsi="Arial"/>
        </w:rPr>
        <w:t>6.2. Monitoramento do tráfego da rede corporativa e gerenciar o tráfego internet do link dedicado;</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6.3. Serviço de monitoramento do status da rede (Up/Down) nos termos 24x7;</w:t>
      </w:r>
    </w:p>
    <w:p>
      <w:pPr>
        <w:pStyle w:val="ListParagraphdescritivo"/>
        <w:numPr>
          <w:ilvl w:val="0"/>
          <w:numId w:val="0"/>
        </w:numPr>
        <w:tabs>
          <w:tab w:val="clear" w:pos="709"/>
          <w:tab w:val="left" w:pos="0" w:leader="none"/>
        </w:tabs>
        <w:spacing w:lineRule="auto" w:line="360" w:before="0" w:after="0"/>
        <w:ind w:left="0" w:hanging="0"/>
        <w:rPr>
          <w:rFonts w:ascii="Arial" w:hAnsi="Arial" w:cs="Arial"/>
        </w:rPr>
      </w:pPr>
      <w:r>
        <w:rPr>
          <w:rFonts w:cs="Arial" w:ascii="Arial" w:hAnsi="Arial"/>
        </w:rPr>
        <w:t>6.4. Consumo da banda do link, informado em vários períodos, conforme necessidade da CONTRATANTE;</w:t>
      </w:r>
    </w:p>
    <w:p>
      <w:pPr>
        <w:pStyle w:val="ListParagraphdescritivo"/>
        <w:numPr>
          <w:ilvl w:val="0"/>
          <w:numId w:val="0"/>
        </w:numPr>
        <w:tabs>
          <w:tab w:val="clear" w:pos="709"/>
          <w:tab w:val="left" w:pos="0" w:leader="none"/>
        </w:tabs>
        <w:spacing w:lineRule="auto" w:line="360" w:before="0" w:after="0"/>
        <w:ind w:left="0" w:hanging="0"/>
        <w:rPr>
          <w:rFonts w:ascii="Arial" w:hAnsi="Arial" w:cs="Arial"/>
        </w:rPr>
      </w:pPr>
      <w:r>
        <w:rPr>
          <w:rFonts w:cs="Arial" w:ascii="Arial" w:hAnsi="Arial"/>
        </w:rPr>
        <w:t>6.5. Proatividade de gestão de incidentes com o acompanhamento desde a detecção da falha até sua resolução, identificação automática de alarmes com abertura de chamados para reparos, serviços de análise, diagnóstico  e recomendações para a camada de rede.</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6.6. Relatório de falhas (up/down);</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6.7. Relatório de Desempenho - Métricas, indicadores e estatísticas;</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6.8. Relatório de Falha - Informações do status do serviço;</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6.9. Correlação de variáveis do serviço;</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6.10. Indicadores de falhas em tempo real e histórico;</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6.11. Status do Serviço;</w:t>
      </w:r>
    </w:p>
    <w:p>
      <w:pPr>
        <w:pStyle w:val="ListParagraphdescritivo"/>
        <w:numPr>
          <w:ilvl w:val="0"/>
          <w:numId w:val="0"/>
        </w:numPr>
        <w:tabs>
          <w:tab w:val="clear" w:pos="709"/>
          <w:tab w:val="left" w:pos="0" w:leader="none"/>
        </w:tabs>
        <w:spacing w:lineRule="auto" w:line="360" w:before="0" w:after="0"/>
        <w:ind w:left="720" w:hanging="720"/>
        <w:rPr>
          <w:rFonts w:ascii="Arial" w:hAnsi="Arial" w:cs="Arial"/>
        </w:rPr>
      </w:pPr>
      <w:r>
        <w:rPr>
          <w:rFonts w:cs="Arial" w:ascii="Arial" w:hAnsi="Arial"/>
        </w:rPr>
        <w:t>6.12. Alarmes em tempo real;</w:t>
      </w:r>
    </w:p>
    <w:p>
      <w:pPr>
        <w:pStyle w:val="BodyTextbodytextbtbodytesxcontentsTextoindependientebt1bodytext1bodytesx1bt2bodytext2bodytesx2bt3bodytext3bodytesx3bt4bodytext4bodytesx4contents1Textoindependiente1bt5bodytext5bodytesx5bt6bodytext6"/>
        <w:spacing w:lineRule="auto" w:line="360"/>
        <w:jc w:val="both"/>
        <w:rPr>
          <w:rFonts w:ascii="Arial" w:hAnsi="Arial" w:cs="Arial"/>
          <w:sz w:val="22"/>
          <w:szCs w:val="22"/>
        </w:rPr>
      </w:pPr>
      <w:r>
        <w:rPr>
          <w:rFonts w:cs="Arial" w:ascii="Arial" w:hAnsi="Arial"/>
          <w:sz w:val="22"/>
          <w:szCs w:val="22"/>
        </w:rPr>
      </w:r>
    </w:p>
    <w:p>
      <w:pPr>
        <w:pStyle w:val="BodyTextbodytextbtbodytesxcontentsTextoindependientebt1bodytext1bodytesx1bt2bodytext2bodytesx2bt3bodytext3bodytesx3bt4bodytext4bodytesx4contents1Textoindependiente1bt5bodytext5bodytesx5bt6bodytext6"/>
        <w:spacing w:lineRule="auto" w:line="360"/>
        <w:ind w:left="0" w:hanging="0"/>
        <w:jc w:val="both"/>
        <w:rPr>
          <w:rFonts w:ascii="Arial" w:hAnsi="Arial" w:cs="Arial"/>
          <w:b/>
          <w:bCs/>
          <w:sz w:val="22"/>
          <w:szCs w:val="22"/>
        </w:rPr>
      </w:pPr>
      <w:r>
        <w:rPr>
          <w:rFonts w:cs="Arial" w:ascii="Arial" w:hAnsi="Arial"/>
          <w:b/>
          <w:bCs/>
          <w:sz w:val="22"/>
          <w:szCs w:val="22"/>
        </w:rPr>
        <w:t>7. ATENDIMENTO</w:t>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 xml:space="preserve">7.1. Abertura de Chamados </w:t>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As solicitações da CONTRATANTE deverão ser registradas na Central de Atendimento da CONTRATADA (Call Center) através do telefone 0800. O Call Center efetuará o registro, o acompanhamento das solicitações e a solução dos problemas do CONTRATANTE. A cada chamado será associado um número de registro e na modalidade de “Gerenciamento e Suporte” um nível de severidade conforme a criticidade.</w:t>
      </w:r>
    </w:p>
    <w:p>
      <w:pPr>
        <w:pStyle w:val="ListParagraphdescritivo"/>
        <w:spacing w:lineRule="auto" w:line="360" w:before="0" w:after="0"/>
        <w:rPr>
          <w:rFonts w:ascii="Arial" w:hAnsi="Arial" w:cs="Arial"/>
        </w:rPr>
      </w:pPr>
      <w:r>
        <w:rPr>
          <w:rFonts w:cs="Arial" w:ascii="Arial" w:hAnsi="Arial"/>
        </w:rPr>
      </w:r>
    </w:p>
    <w:p>
      <w:pPr>
        <w:pStyle w:val="ListParagraphdescritivo"/>
        <w:tabs>
          <w:tab w:val="clear" w:pos="709"/>
          <w:tab w:val="left" w:pos="0" w:leader="none"/>
        </w:tabs>
        <w:spacing w:lineRule="auto" w:line="360" w:before="0" w:after="0"/>
        <w:ind w:left="432" w:hanging="432"/>
        <w:rPr>
          <w:rFonts w:ascii="Arial" w:hAnsi="Arial" w:cs="Arial"/>
        </w:rPr>
      </w:pPr>
      <w:r>
        <w:rPr>
          <w:rFonts w:cs="Arial" w:ascii="Arial" w:hAnsi="Arial"/>
        </w:rPr>
        <w:t>7.2. Fluxo de Atendimento</w:t>
      </w:r>
    </w:p>
    <w:p>
      <w:pPr>
        <w:pStyle w:val="ListParagraphdescritivo"/>
        <w:tabs>
          <w:tab w:val="clear" w:pos="709"/>
          <w:tab w:val="left" w:pos="0" w:leader="none"/>
        </w:tabs>
        <w:spacing w:lineRule="auto" w:line="360" w:before="0" w:after="0"/>
        <w:ind w:left="432" w:hanging="432"/>
        <w:rPr>
          <w:rFonts w:ascii="Arial" w:hAnsi="Arial" w:cs="Arial"/>
        </w:rPr>
      </w:pPr>
      <w:r>
        <w:rPr>
          <w:rFonts w:cs="Arial" w:ascii="Arial" w:hAnsi="Arial"/>
        </w:rPr>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Para um melhor controle de chamados e para o correto acompanhamento do desempenho do serviço, a CONTRATANTE deve instruir e garantir que não haverá interação direta dos usuários finais com a Central de Atendimento, sendo tal atividade atribuída apenas à equipe de suporte.</w:t>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r>
    </w:p>
    <w:p>
      <w:pPr>
        <w:pStyle w:val="ListParagraphdescritivo"/>
        <w:tabs>
          <w:tab w:val="clear" w:pos="709"/>
          <w:tab w:val="left" w:pos="0" w:leader="none"/>
        </w:tabs>
        <w:spacing w:lineRule="auto" w:line="360" w:before="0" w:after="0"/>
        <w:ind w:left="0" w:hanging="0"/>
        <w:rPr>
          <w:rFonts w:ascii="Arial" w:hAnsi="Arial" w:cs="Arial"/>
          <w:b/>
          <w:bCs/>
        </w:rPr>
      </w:pPr>
      <w:r>
        <w:rPr>
          <w:rFonts w:cs="Arial" w:ascii="Arial" w:hAnsi="Arial"/>
          <w:b/>
          <w:bCs/>
        </w:rPr>
        <w:t>8. ACORDO DE NÍVEIS DE SERVIÇOS (SLA)</w:t>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8.1. A CONTRATADA deve garantir o atendimento de 98% dos SLAs por mês. Os itens que violarem o SLA definido neste termo de referência estarão sujeitos a descontos, que serão liquidadas mensalmente pela fórmula:</w:t>
      </w:r>
    </w:p>
    <w:p>
      <w:pPr>
        <w:pStyle w:val="ListParagraphdescritivo"/>
        <w:spacing w:lineRule="auto" w:line="360" w:before="0" w:after="0"/>
        <w:rPr>
          <w:rFonts w:ascii="Arial" w:hAnsi="Arial" w:cs="Arial"/>
        </w:rPr>
      </w:pPr>
      <w:r>
        <w:rPr>
          <w:rFonts w:cs="Arial" w:ascii="Arial" w:hAnsi="Arial"/>
        </w:rPr>
        <w:drawing>
          <wp:anchor behindDoc="0" distT="0" distB="0" distL="0" distR="0" simplePos="0" locked="0" layoutInCell="1" allowOverlap="1" relativeHeight="110">
            <wp:simplePos x="0" y="0"/>
            <wp:positionH relativeFrom="column">
              <wp:posOffset>2359660</wp:posOffset>
            </wp:positionH>
            <wp:positionV relativeFrom="paragraph">
              <wp:posOffset>104140</wp:posOffset>
            </wp:positionV>
            <wp:extent cx="1531620" cy="651510"/>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5"/>
                    <a:stretch>
                      <a:fillRect/>
                    </a:stretch>
                  </pic:blipFill>
                  <pic:spPr bwMode="auto">
                    <a:xfrm>
                      <a:off x="0" y="0"/>
                      <a:ext cx="1531620" cy="651510"/>
                    </a:xfrm>
                    <a:prstGeom prst="rect">
                      <a:avLst/>
                    </a:prstGeom>
                  </pic:spPr>
                </pic:pic>
              </a:graphicData>
            </a:graphic>
          </wp:anchor>
        </w:drawing>
      </w:r>
    </w:p>
    <w:p>
      <w:pPr>
        <w:pStyle w:val="ListParagraphdescritivo"/>
        <w:spacing w:lineRule="auto" w:line="360" w:before="0" w:after="0"/>
        <w:rPr>
          <w:rFonts w:ascii="Arial" w:hAnsi="Arial" w:cs="Arial"/>
        </w:rPr>
      </w:pPr>
      <w:r>
        <w:rPr>
          <w:rFonts w:cs="Arial" w:ascii="Arial" w:hAnsi="Arial"/>
        </w:rPr>
      </w:r>
    </w:p>
    <w:p>
      <w:pPr>
        <w:pStyle w:val="Normal"/>
        <w:spacing w:lineRule="auto" w:line="360"/>
        <w:jc w:val="both"/>
        <w:rPr>
          <w:rFonts w:ascii="Arial" w:hAnsi="Arial" w:cs="Arial"/>
          <w:sz w:val="22"/>
          <w:szCs w:val="22"/>
        </w:rPr>
      </w:pPr>
      <w:r>
        <w:rPr>
          <w:rFonts w:cs="Arial" w:ascii="Arial" w:hAnsi="Arial"/>
          <w:sz w:val="22"/>
          <w:szCs w:val="22"/>
        </w:rPr>
        <w:t>Na qual:</w:t>
      </w:r>
    </w:p>
    <w:p>
      <w:pPr>
        <w:pStyle w:val="Normal"/>
        <w:spacing w:lineRule="auto" w:line="360"/>
        <w:jc w:val="both"/>
        <w:rPr>
          <w:rFonts w:ascii="Arial" w:hAnsi="Arial" w:cs="Arial"/>
          <w:sz w:val="22"/>
          <w:szCs w:val="22"/>
        </w:rPr>
      </w:pPr>
      <w:r>
        <w:rPr>
          <w:rFonts w:cs="Arial" w:ascii="Arial" w:hAnsi="Arial"/>
          <w:sz w:val="22"/>
          <w:szCs w:val="22"/>
        </w:rPr>
      </w:r>
    </w:p>
    <w:p>
      <w:pPr>
        <w:pStyle w:val="BodyTextbodytextbtbodytesxcontentsTextoindependientebt1bodytext1bodytesx1bt2bodytext2bodytesx2bt3bodytext3bodytesx3bt4bodytext4bodytesx4contents1Textoindependiente1bt5bodytext5bodytesx5bt6bodytext6"/>
        <w:spacing w:lineRule="auto" w:line="360"/>
        <w:jc w:val="both"/>
        <w:rPr>
          <w:rFonts w:ascii="Arial" w:hAnsi="Arial" w:cs="Arial"/>
          <w:sz w:val="22"/>
          <w:szCs w:val="22"/>
        </w:rPr>
      </w:pPr>
      <w:r>
        <w:rPr>
          <w:rFonts w:cs="Arial" w:ascii="Arial" w:hAnsi="Arial"/>
          <w:i/>
          <w:iCs/>
          <w:sz w:val="22"/>
          <w:szCs w:val="22"/>
        </w:rPr>
        <w:t>Vpd</w:t>
      </w:r>
      <w:r>
        <w:rPr>
          <w:rFonts w:cs="Arial" w:ascii="Arial" w:hAnsi="Arial"/>
          <w:sz w:val="22"/>
          <w:szCs w:val="22"/>
        </w:rPr>
        <w:t xml:space="preserve"> = percentual de minutos excedidos no mês;</w:t>
      </w:r>
    </w:p>
    <w:p>
      <w:pPr>
        <w:pStyle w:val="BodyTextbodytextbtbodytesxcontentsTextoindependientebt1bodytext1bodytesx1bt2bodytext2bodytesx2bt3bodytext3bodytesx3bt4bodytext4bodytesx4contents1Textoindependiente1bt5bodytext5bodytesx5bt6bodytext6"/>
        <w:spacing w:lineRule="auto" w:line="360"/>
        <w:jc w:val="both"/>
        <w:rPr>
          <w:rFonts w:ascii="Arial" w:hAnsi="Arial" w:cs="Arial"/>
          <w:sz w:val="22"/>
          <w:szCs w:val="22"/>
        </w:rPr>
      </w:pPr>
      <w:r>
        <w:rPr>
          <w:rFonts w:cs="Arial" w:ascii="Arial" w:hAnsi="Arial"/>
          <w:sz w:val="22"/>
          <w:szCs w:val="22"/>
        </w:rPr>
      </w:r>
    </w:p>
    <w:p>
      <w:pPr>
        <w:pStyle w:val="BodyTextbodytextbtbodytesxcontentsTextoindependientebt1bodytext1bodytesx1bt2bodytext2bodytesx2bt3bodytext3bodytesx3bt4bodytext4bodytesx4contents1Textoindependiente1bt5bodytext5bodytesx5bt6bodytext6"/>
        <w:spacing w:lineRule="auto" w:line="360"/>
        <w:jc w:val="both"/>
        <w:rPr>
          <w:rFonts w:ascii="Arial" w:hAnsi="Arial" w:cs="Arial"/>
          <w:sz w:val="22"/>
          <w:szCs w:val="22"/>
        </w:rPr>
      </w:pPr>
      <w:r>
        <w:rPr>
          <w:rFonts w:cs="Arial" w:ascii="Arial" w:hAnsi="Arial"/>
          <w:i/>
          <w:iCs/>
          <w:sz w:val="22"/>
          <w:szCs w:val="22"/>
        </w:rPr>
        <w:t>te</w:t>
      </w:r>
      <w:r>
        <w:rPr>
          <w:rFonts w:cs="Arial" w:ascii="Arial" w:hAnsi="Arial"/>
          <w:sz w:val="22"/>
          <w:szCs w:val="22"/>
        </w:rPr>
        <w:t xml:space="preserve"> = tempo excedido em minutos; </w:t>
      </w:r>
      <w:r>
        <w:rPr>
          <w:rFonts w:cs="Arial" w:ascii="Arial" w:hAnsi="Arial"/>
          <w:i/>
          <w:iCs/>
          <w:sz w:val="22"/>
          <w:szCs w:val="22"/>
        </w:rPr>
        <w:t>Nd</w:t>
      </w:r>
      <w:r>
        <w:rPr>
          <w:rFonts w:cs="Arial" w:ascii="Arial" w:hAnsi="Arial"/>
          <w:sz w:val="22"/>
          <w:szCs w:val="22"/>
        </w:rPr>
        <w:t xml:space="preserve"> = Número de dias no mês.</w:t>
      </w:r>
    </w:p>
    <w:p>
      <w:pPr>
        <w:pStyle w:val="BodyTextbodytextbtbodytesxcontentsTextoindependientebt1bodytext1bodytesx1bt2bodytext2bodytesx2bt3bodytext3bodytesx3bt4bodytext4bodytesx4contents1Textoindependiente1bt5bodytext5bodytesx5bt6bodytext6"/>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8.2. Indicadores de Consultas - Estarão sujeitos a acordos de serviço os seguintes tempos:</w:t>
      </w:r>
    </w:p>
    <w:p>
      <w:pPr>
        <w:pStyle w:val="Normal"/>
        <w:spacing w:lineRule="auto" w:line="360"/>
        <w:jc w:val="both"/>
        <w:rPr>
          <w:rFonts w:ascii="Arial" w:hAnsi="Arial" w:cs="Arial"/>
          <w:sz w:val="22"/>
          <w:szCs w:val="22"/>
        </w:rPr>
      </w:pPr>
      <w:r>
        <w:rPr>
          <w:rFonts w:cs="Arial" w:ascii="Arial" w:hAnsi="Arial"/>
          <w:sz w:val="22"/>
          <w:szCs w:val="22"/>
        </w:rPr>
      </w:r>
    </w:p>
    <w:p>
      <w:pPr>
        <w:pStyle w:val="ListParagraphdescritivo"/>
        <w:numPr>
          <w:ilvl w:val="0"/>
          <w:numId w:val="14"/>
        </w:numPr>
        <w:spacing w:lineRule="auto" w:line="360" w:before="0" w:after="0"/>
        <w:rPr>
          <w:rFonts w:ascii="Arial" w:hAnsi="Arial" w:cs="Arial"/>
        </w:rPr>
      </w:pPr>
      <w:r>
        <w:rPr>
          <w:rFonts w:cs="Arial" w:ascii="Arial" w:hAnsi="Arial"/>
        </w:rPr>
        <w:t>Tempo de atendimento a consultas: a partir da comunicação da CONTRATANTE até a atribuição do ticket a um analista do SOC da CONTRATADA;</w:t>
      </w:r>
    </w:p>
    <w:p>
      <w:pPr>
        <w:pStyle w:val="BodyTextbodytextbtbodytesxcontentsTextoindependientebt1bodytext1bodytesx1bt2bodytext2bodytesx2bt3bodytext3bodytesx3bt4bodytext4bodytesx4contents1Textoindependiente1bt5bodytext5bodytesx5bt6bodytext6"/>
        <w:numPr>
          <w:ilvl w:val="0"/>
          <w:numId w:val="14"/>
        </w:numPr>
        <w:spacing w:lineRule="auto" w:line="360"/>
        <w:jc w:val="both"/>
        <w:rPr>
          <w:rFonts w:ascii="Arial" w:hAnsi="Arial" w:cs="Arial"/>
          <w:sz w:val="22"/>
          <w:szCs w:val="22"/>
        </w:rPr>
      </w:pPr>
      <w:r>
        <w:rPr>
          <w:rFonts w:cs="Arial" w:ascii="Arial" w:hAnsi="Arial"/>
          <w:sz w:val="22"/>
          <w:szCs w:val="22"/>
        </w:rPr>
        <w:t>Tempo de resolução de consultas: a partir da comunicação da CONTRATANTE até que o SOC  da CONTRATADA comunique a resolução do mesmo.</w:t>
        <w:tab/>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b/>
          <w:bCs/>
        </w:rPr>
      </w:pPr>
      <w:r>
        <w:rPr>
          <w:rFonts w:cs="Arial" w:ascii="Arial" w:hAnsi="Arial"/>
          <w:b/>
          <w:bCs/>
        </w:rPr>
        <w:t>9 - PRAZO E LOCAL DE ENTREGA/ PRAZO DO INÍCIO DA EXECUÇÃO</w:t>
      </w:r>
    </w:p>
    <w:p>
      <w:pPr>
        <w:pStyle w:val="ListParagraphdescritivo"/>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O prazo de instalação por lote, é de 30 (trinta) dias corridos após assinatura do contrato;</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Toda instalação deve ser realizada pelos técnicos da CONTRATADA acompanhados por um representante da CONTRATANTE que responderá pelas eventuais dúvidas;</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Toda a infraestrutura externa para a instalação, ativação e equipamentos (Cabos, equipamentos, conectores, etc) do acesso à Internet dedicado não deverá possuir qualquer ônus para a contratante;</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Os itens relativos à infraestrutura interna do contratante como rede interna, obras civis, energia elétrica, melhorias ou adequações em rede locais e outros não explicitamente citados são de responsabilidade da CONTRATANTE;</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A instalação será considerada completa quando forem atendidos todos os pontos constantes do presente Termo de Referência, a serem confirmados por representante técnico da CONTRATANTE;</w:t>
      </w:r>
    </w:p>
    <w:p>
      <w:pPr>
        <w:pStyle w:val="ListParagraphdescritivo"/>
        <w:ind w:left="0" w:hanging="0"/>
        <w:rPr>
          <w:rFonts w:ascii="Arial" w:hAnsi="Arial" w:cs="Arial"/>
        </w:rPr>
      </w:pPr>
      <w:r>
        <w:rPr>
          <w:rFonts w:cs="Arial" w:ascii="Arial" w:hAnsi="Arial"/>
        </w:rPr>
      </w:r>
    </w:p>
    <w:p>
      <w:pPr>
        <w:pStyle w:val="Standard"/>
        <w:jc w:val="both"/>
        <w:rPr>
          <w:rFonts w:ascii="Arial" w:hAnsi="Arial" w:cs="Arial"/>
          <w:sz w:val="22"/>
          <w:szCs w:val="22"/>
        </w:rPr>
      </w:pPr>
      <w:r>
        <w:rPr>
          <w:rFonts w:cs="Arial" w:ascii="Arial" w:hAnsi="Arial"/>
          <w:sz w:val="22"/>
          <w:szCs w:val="22"/>
        </w:rPr>
      </w:r>
    </w:p>
    <w:p>
      <w:pPr>
        <w:pStyle w:val="Heading1TR1"/>
        <w:ind w:left="0" w:hanging="0"/>
        <w:rPr>
          <w:sz w:val="22"/>
          <w:szCs w:val="22"/>
        </w:rPr>
      </w:pPr>
      <w:r>
        <w:rPr>
          <w:sz w:val="22"/>
          <w:szCs w:val="22"/>
        </w:rPr>
        <w:t>10 - DA VIGÊNCIA E DO REAJUSTE DE PREÇO</w:t>
      </w:r>
    </w:p>
    <w:p>
      <w:pPr>
        <w:pStyle w:val="BodyTextbodytextbtbodytesxcontentsTextoindependientebt1bodytext1bodytesx1bt2bodytext2bodytesx2bt3bodytext3bodytesx3bt4bodytext4bodytesx4contents1Textoindependiente1bt5bodytext5bodytesx5bt6bodytext6"/>
        <w:jc w:val="both"/>
        <w:rPr>
          <w:rFonts w:ascii="Arial" w:hAnsi="Arial" w:cs="Arial"/>
          <w:sz w:val="22"/>
          <w:szCs w:val="22"/>
        </w:rPr>
      </w:pPr>
      <w:r>
        <w:rPr>
          <w:rFonts w:cs="Arial" w:ascii="Arial" w:hAnsi="Arial"/>
          <w:sz w:val="22"/>
          <w:szCs w:val="22"/>
        </w:rPr>
      </w:r>
    </w:p>
    <w:p>
      <w:pPr>
        <w:pStyle w:val="ListParagraphdescritivo"/>
        <w:ind w:left="0" w:hanging="0"/>
        <w:rPr>
          <w:rFonts w:ascii="Arial" w:hAnsi="Arial" w:cs="Arial"/>
        </w:rPr>
      </w:pPr>
      <w:r>
        <w:rPr>
          <w:rFonts w:cs="Arial" w:ascii="Arial" w:hAnsi="Arial"/>
        </w:rPr>
        <w:t>O prazo de vigência do contrato será de 12 (doze) meses, a contar da data de assinatura do contrato, podendo ser prorrogado, até o limite legal estabelecido na Lei 14.133/2021 e suas alterações;</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O prazo mencionado poderá ser prorrogado por iguais e sucessivos períodos, a critério do CONTRATANTE, nos termos e condições permitidas pela legislação vigente;</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A não prorrogação contratual por razões de conveniência da Administração, não gerará à CONTRATADA, direito a qualquer espécie de indenização;</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Eventual prorrogação de prazo de vigência será formalizada por meio de Termo Aditivo, respeitadas as condições prescritas na Lei Federal n.º 14.133/2021;</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Dentre outras exigências, a prorrogação somente será formalizada caso os preços mantenham-se vantajosos para o CONTRATANTE e consistentes com o mercado,conforme pesquisa a ser realizada à época;</w:t>
      </w:r>
    </w:p>
    <w:p>
      <w:pPr>
        <w:pStyle w:val="ListParagraphdescritivo"/>
        <w:ind w:left="0" w:hanging="0"/>
        <w:rPr>
          <w:rFonts w:ascii="Arial" w:hAnsi="Arial" w:cs="Arial"/>
        </w:rPr>
      </w:pPr>
      <w:r>
        <w:rPr>
          <w:rFonts w:cs="Arial" w:ascii="Arial" w:hAnsi="Arial"/>
        </w:rPr>
      </w:r>
    </w:p>
    <w:p>
      <w:pPr>
        <w:pStyle w:val="ListParagraphdescritivo"/>
        <w:ind w:left="0" w:hanging="0"/>
        <w:rPr>
          <w:rFonts w:ascii="Arial" w:hAnsi="Arial" w:cs="Arial"/>
        </w:rPr>
      </w:pPr>
      <w:r>
        <w:rPr>
          <w:rFonts w:cs="Arial" w:ascii="Arial" w:hAnsi="Arial"/>
        </w:rPr>
        <w:t>O prazo de 12 (doze) meses para o reajuste será contado a partir da data da apresentaçãoda proposta, com base no IPCA-IBGE.</w:t>
      </w:r>
    </w:p>
    <w:p>
      <w:pPr>
        <w:pStyle w:val="Standard"/>
        <w:jc w:val="both"/>
        <w:rPr>
          <w:rFonts w:ascii="Arial" w:hAnsi="Arial" w:cs="Arial"/>
          <w:sz w:val="22"/>
          <w:szCs w:val="22"/>
        </w:rPr>
      </w:pPr>
      <w:r>
        <w:rPr>
          <w:rFonts w:cs="Arial" w:ascii="Arial" w:hAnsi="Arial"/>
          <w:sz w:val="22"/>
          <w:szCs w:val="22"/>
        </w:rPr>
      </w:r>
    </w:p>
    <w:p>
      <w:pPr>
        <w:pStyle w:val="Heading1TR1"/>
        <w:ind w:left="0" w:hanging="0"/>
        <w:rPr>
          <w:sz w:val="22"/>
          <w:szCs w:val="22"/>
        </w:rPr>
      </w:pPr>
      <w:r>
        <w:rPr>
          <w:sz w:val="22"/>
          <w:szCs w:val="22"/>
        </w:rPr>
      </w:r>
    </w:p>
    <w:p>
      <w:pPr>
        <w:pStyle w:val="Heading1TR1"/>
        <w:ind w:left="0" w:hanging="0"/>
        <w:rPr>
          <w:sz w:val="22"/>
          <w:szCs w:val="22"/>
        </w:rPr>
      </w:pPr>
      <w:r>
        <w:rPr>
          <w:sz w:val="22"/>
          <w:szCs w:val="22"/>
        </w:rPr>
        <w:t>11 - DAS CONDIÇÕES DE PAGAMENTO:</w:t>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A CONTRATADA apresentará até o 15º (décimo quinto) dia do mês, a fatura correspondente ao serviço prestados no mês anterior, a qual terá o prazo de 20 (vinte) dias úteis para aprová- la ou rejeitá-la. O pagamento será em até 30 (trinta) dias após a apresentação do documento fiscal pela CONTRATADA.</w:t>
      </w:r>
    </w:p>
    <w:p>
      <w:pPr>
        <w:pStyle w:val="BodyTextbodytextbtbodytesxcontentsTextoindependientebt1bodytext1bodytesx1bt2bodytext2bodytesx2bt3bodytext3bodytesx3bt4bodytext4bodytesx4contents1Textoindependiente1bt5bodytext5bodytesx5bt6bodytext6"/>
        <w:spacing w:lineRule="auto" w:line="360"/>
        <w:jc w:val="both"/>
        <w:rPr>
          <w:rFonts w:ascii="Arial" w:hAnsi="Arial" w:cs="Arial"/>
          <w:sz w:val="22"/>
          <w:szCs w:val="22"/>
        </w:rPr>
      </w:pPr>
      <w:r>
        <w:rPr>
          <w:rFonts w:cs="Arial" w:ascii="Arial" w:hAnsi="Arial"/>
          <w:sz w:val="22"/>
          <w:szCs w:val="22"/>
        </w:rPr>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O pagamento será efetuado mediante apresentação de Nota Fiscal/Fatura. O valor total da prestação de serviço poderá ser composto pelas faturas individuais do acesso, roteador, gerenciamento e proteção contra ataques de negação de serviços.</w:t>
      </w:r>
    </w:p>
    <w:p>
      <w:pPr>
        <w:pStyle w:val="ListParagraphdescritivo"/>
        <w:spacing w:lineRule="auto" w:line="360" w:before="0" w:after="0"/>
        <w:rPr>
          <w:rFonts w:ascii="Arial" w:hAnsi="Arial" w:cs="Arial"/>
        </w:rPr>
      </w:pPr>
      <w:r>
        <w:rPr>
          <w:rFonts w:cs="Arial" w:ascii="Arial" w:hAnsi="Arial"/>
        </w:rPr>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A fatura não aprovada pelo Departamento requisitante será devolvida à CONTRATADA para as necessárias correções, com as informações que motivaram sua rejeição. A devolução da fatura não aprovada pelo Departamento requisitante em hipótese alguma servirá de pretexto para que a CONTRATADA suspenda o a execução do serviço.</w:t>
      </w:r>
    </w:p>
    <w:p>
      <w:pPr>
        <w:pStyle w:val="ListParagraphdescritivo"/>
        <w:spacing w:lineRule="auto" w:line="360" w:before="0" w:after="0"/>
        <w:rPr>
          <w:rFonts w:ascii="Arial" w:hAnsi="Arial" w:cs="Arial"/>
        </w:rPr>
      </w:pPr>
      <w:r>
        <w:rPr>
          <w:rFonts w:cs="Arial" w:ascii="Arial" w:hAnsi="Arial"/>
        </w:rPr>
      </w:r>
    </w:p>
    <w:p>
      <w:pPr>
        <w:pStyle w:val="ListParagraphdescritivo"/>
        <w:tabs>
          <w:tab w:val="clear" w:pos="709"/>
          <w:tab w:val="left" w:pos="0" w:leader="none"/>
        </w:tabs>
        <w:spacing w:lineRule="auto" w:line="360" w:before="0" w:after="0"/>
        <w:ind w:left="0" w:hanging="0"/>
        <w:rPr>
          <w:rFonts w:ascii="Arial" w:hAnsi="Arial" w:cs="Arial"/>
        </w:rPr>
      </w:pPr>
      <w:r>
        <w:rPr>
          <w:rFonts w:cs="Arial" w:ascii="Arial" w:hAnsi="Arial"/>
        </w:rPr>
        <w:t>Os documentos fiscais que apresentarem incorreções serão devolvidos à CONTRATADA para as devidas correções. Nesse caso, o prazo de que trata este item começará a fluir a partir da data de apresentação do documento fiscal, sem imperfeições.</w:t>
      </w:r>
    </w:p>
    <w:p>
      <w:pPr>
        <w:pStyle w:val="Normal"/>
        <w:spacing w:lineRule="auto" w:line="360"/>
        <w:jc w:val="both"/>
        <w:rPr>
          <w:rFonts w:ascii="Arial" w:hAnsi="Arial" w:cs="Arial"/>
          <w:b/>
          <w:bCs/>
        </w:rPr>
      </w:pPr>
      <w:r>
        <w:rPr>
          <w:rFonts w:cs="Arial" w:ascii="Arial" w:hAnsi="Arial"/>
          <w:b/>
          <w:bCs/>
        </w:rPr>
      </w:r>
    </w:p>
    <w:p>
      <w:pPr>
        <w:pStyle w:val="Normal"/>
        <w:spacing w:lineRule="auto" w:line="360"/>
        <w:jc w:val="both"/>
        <w:rPr>
          <w:rFonts w:ascii="Arial" w:hAnsi="Arial" w:cs="Arial"/>
          <w:b/>
          <w:bCs/>
        </w:rPr>
      </w:pPr>
      <w:r>
        <w:rPr>
          <w:rFonts w:cs="Arial" w:ascii="Arial" w:hAnsi="Arial"/>
          <w:b/>
          <w:bCs/>
        </w:rPr>
      </w:r>
    </w:p>
    <w:p>
      <w:pPr>
        <w:pStyle w:val="Normal"/>
        <w:spacing w:lineRule="auto" w:line="360"/>
        <w:jc w:val="both"/>
        <w:rPr>
          <w:rFonts w:ascii="Arial" w:hAnsi="Arial" w:cs="Arial"/>
          <w:b/>
          <w:bCs/>
        </w:rPr>
      </w:pPr>
      <w:r>
        <w:rPr>
          <w:rFonts w:cs="Arial" w:ascii="Arial" w:hAnsi="Arial"/>
          <w:b/>
          <w:bCs/>
        </w:rPr>
      </w:r>
    </w:p>
    <w:p>
      <w:pPr>
        <w:pStyle w:val="Nivel01"/>
        <w:numPr>
          <w:ilvl w:val="0"/>
          <w:numId w:val="0"/>
        </w:numPr>
        <w:spacing w:lineRule="auto" w:line="360" w:before="0" w:after="0"/>
        <w:ind w:left="0" w:hanging="0"/>
        <w:rPr>
          <w:sz w:val="22"/>
          <w:szCs w:val="22"/>
        </w:rPr>
      </w:pPr>
      <w:r>
        <w:rPr>
          <w:sz w:val="22"/>
          <w:szCs w:val="22"/>
        </w:rPr>
        <w:t>12. DA CONTRATAÇÃO</w:t>
      </w:r>
    </w:p>
    <w:p>
      <w:pPr>
        <w:pStyle w:val="Nivel2"/>
        <w:numPr>
          <w:ilvl w:val="0"/>
          <w:numId w:val="22"/>
        </w:numPr>
        <w:spacing w:lineRule="auto" w:line="360" w:before="0" w:after="0"/>
        <w:rPr>
          <w:sz w:val="22"/>
          <w:szCs w:val="22"/>
        </w:rPr>
      </w:pPr>
      <w:r>
        <w:rPr>
          <w:sz w:val="22"/>
          <w:szCs w:val="22"/>
        </w:rPr>
        <w:t>A Contratação decorrente da presente licitação vigorará até o recebimento definitivo do objeto do contrato.</w:t>
      </w:r>
    </w:p>
    <w:p>
      <w:pPr>
        <w:pStyle w:val="Nivel2"/>
        <w:numPr>
          <w:ilvl w:val="0"/>
          <w:numId w:val="22"/>
        </w:numPr>
        <w:spacing w:lineRule="auto" w:line="360" w:before="0" w:after="0"/>
        <w:rPr>
          <w:sz w:val="22"/>
          <w:szCs w:val="22"/>
        </w:rPr>
      </w:pPr>
      <w:r>
        <w:rPr>
          <w:sz w:val="22"/>
          <w:szCs w:val="22"/>
        </w:rPr>
        <w:t>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numPr>
          <w:ilvl w:val="0"/>
          <w:numId w:val="22"/>
        </w:numPr>
        <w:spacing w:lineRule="auto" w:line="360" w:before="0" w:after="0"/>
        <w:rPr>
          <w:sz w:val="22"/>
          <w:szCs w:val="22"/>
        </w:rPr>
      </w:pPr>
      <w:r>
        <w:rPr>
          <w:sz w:val="22"/>
          <w:szCs w:val="22"/>
        </w:rPr>
        <w:t>Indicação, por escrito, de endereço de e-mail para a realização de quaisquer comunicações sobre a execução do contrato;</w:t>
      </w:r>
    </w:p>
    <w:p>
      <w:pPr>
        <w:pStyle w:val="Nivel2"/>
        <w:numPr>
          <w:ilvl w:val="0"/>
          <w:numId w:val="22"/>
        </w:numPr>
        <w:spacing w:lineRule="auto" w:line="360" w:before="0" w:after="0"/>
        <w:rPr>
          <w:sz w:val="22"/>
          <w:szCs w:val="22"/>
        </w:rPr>
      </w:pPr>
      <w:r>
        <w:rPr>
          <w:sz w:val="22"/>
          <w:szCs w:val="22"/>
        </w:rPr>
        <w:t>Apresentar o(s) documento(s) de identidade, R.G. e CPF, do(s) sócio(s) ou procurador(es) que assinará(ao) o contrato com a Prefeitura do Município de Itatiba;</w:t>
      </w:r>
    </w:p>
    <w:p>
      <w:pPr>
        <w:pStyle w:val="Nivel2"/>
        <w:numPr>
          <w:ilvl w:val="0"/>
          <w:numId w:val="22"/>
        </w:numPr>
        <w:spacing w:lineRule="auto" w:line="360" w:before="0" w:after="0"/>
        <w:rPr>
          <w:sz w:val="22"/>
          <w:szCs w:val="22"/>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numPr>
          <w:ilvl w:val="0"/>
          <w:numId w:val="22"/>
        </w:numPr>
        <w:spacing w:lineRule="auto" w:line="360" w:before="0" w:after="0"/>
        <w:rPr>
          <w:sz w:val="22"/>
          <w:szCs w:val="22"/>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13 - DA GARANTIA CONTRATUAL</w:t>
      </w:r>
    </w:p>
    <w:p>
      <w:pPr>
        <w:pStyle w:val="Normal"/>
        <w:spacing w:lineRule="auto" w:line="360"/>
        <w:jc w:val="both"/>
        <w:rPr>
          <w:rFonts w:ascii="Arial" w:hAnsi="Arial" w:cs="Arial"/>
          <w:sz w:val="22"/>
          <w:szCs w:val="22"/>
        </w:rPr>
      </w:pPr>
      <w:r>
        <w:rPr>
          <w:rFonts w:cs="Arial" w:ascii="Arial" w:hAnsi="Arial"/>
          <w:sz w:val="22"/>
          <w:szCs w:val="22"/>
        </w:rPr>
        <w:t>13.1 - Não será exigida garantia contratual.</w:t>
      </w:r>
    </w:p>
    <w:p>
      <w:pPr>
        <w:pStyle w:val="Normal"/>
        <w:spacing w:lineRule="auto" w:line="360"/>
        <w:jc w:val="both"/>
        <w:rPr>
          <w:rFonts w:ascii="Arial" w:hAnsi="Arial" w:cs="Arial"/>
          <w:sz w:val="22"/>
          <w:szCs w:val="22"/>
        </w:rPr>
      </w:pPr>
      <w:r>
        <w:rPr>
          <w:rFonts w:cs="Arial" w:ascii="Arial" w:hAnsi="Arial"/>
          <w:sz w:val="22"/>
          <w:szCs w:val="22"/>
        </w:rPr>
      </w:r>
    </w:p>
    <w:p>
      <w:pPr>
        <w:pStyle w:val="Standard"/>
        <w:spacing w:lineRule="auto" w:line="360"/>
        <w:jc w:val="both"/>
        <w:rPr>
          <w:rFonts w:ascii="Arial" w:hAnsi="Arial" w:cs="Arial"/>
          <w:b/>
          <w:color w:val="000000"/>
          <w:sz w:val="22"/>
          <w:szCs w:val="22"/>
        </w:rPr>
      </w:pPr>
      <w:r>
        <w:rPr>
          <w:rFonts w:cs="Arial" w:ascii="Arial" w:hAnsi="Arial"/>
          <w:b/>
          <w:color w:val="000000"/>
          <w:sz w:val="22"/>
          <w:szCs w:val="22"/>
        </w:rPr>
        <w:t>14 – OBRIGAÇÕES DA CONTRATANTE</w:t>
      </w:r>
    </w:p>
    <w:p>
      <w:pPr>
        <w:pStyle w:val="Normal"/>
        <w:spacing w:lineRule="auto" w:line="36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São obrigações do Contratante:</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Exigir o cumprimento de todas as obrigações assumidas pelo Contratado, de acordo com o contrato e seus anexos;</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Receber o objeto no prazo e condições estabelecidas no Termo de Referência;</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Notificar o Contratado, por escrito, sobre vícios, defeitos ou incorreções verificadas no objeto fornecido, para que seja por ele substituído, reparado ou corrigido, no total ou em parte, às suas expensas;</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Acompanhar e fiscalizar a execução do contrato e o cumprimento das obrigações pelo Contratado;</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 xml:space="preserve">Comunicar a empresa para </w:t>
      </w:r>
      <w:r>
        <w:rPr>
          <w:rFonts w:eastAsia="MS Mincho" w:cs="Arial" w:ascii="Arial" w:hAnsi="Arial"/>
          <w:bCs/>
          <w:kern w:val="0"/>
          <w:sz w:val="22"/>
          <w:szCs w:val="22"/>
          <w:lang w:eastAsia="pt-BR"/>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sz w:val="22"/>
          <w:u w:val="single"/>
          <w:kern w:val="0"/>
          <w:szCs w:val="22"/>
          <w:bCs/>
          <w:rFonts w:eastAsia="MS Mincho" w:cs="Arial" w:ascii="Arial" w:hAnsi="Arial"/>
          <w:lang w:eastAsia="pt-BR"/>
        </w:rPr>
        <w:instrText xml:space="preserve"> HYPERLINK "http://www.planalto.gov.br/ccivil_03/_ato2019-2022/2021/lei/L14133.htm" \l "art143"</w:instrText>
      </w:r>
      <w:r>
        <w:rPr>
          <w:sz w:val="22"/>
          <w:u w:val="single"/>
          <w:kern w:val="0"/>
          <w:szCs w:val="22"/>
          <w:bCs/>
          <w:rFonts w:eastAsia="MS Mincho" w:cs="Arial" w:ascii="Arial" w:hAnsi="Arial"/>
          <w:lang w:eastAsia="pt-BR"/>
        </w:rPr>
        <w:fldChar w:fldCharType="separate"/>
      </w:r>
      <w:r>
        <w:rPr>
          <w:rFonts w:eastAsia="MS Mincho" w:cs="Arial" w:ascii="Arial" w:hAnsi="Arial"/>
          <w:bCs/>
          <w:kern w:val="0"/>
          <w:sz w:val="22"/>
          <w:szCs w:val="22"/>
          <w:u w:val="single"/>
          <w:lang w:eastAsia="pt-BR"/>
        </w:rPr>
        <w:t>art. 143 da Lei nº 14.133, de 2021</w:t>
      </w:r>
      <w:r>
        <w:rPr>
          <w:sz w:val="22"/>
          <w:u w:val="single"/>
          <w:kern w:val="0"/>
          <w:szCs w:val="22"/>
          <w:bCs/>
          <w:rFonts w:eastAsia="MS Mincho" w:cs="Arial" w:ascii="Arial" w:hAnsi="Arial"/>
          <w:lang w:eastAsia="pt-BR"/>
        </w:rPr>
        <w:fldChar w:fldCharType="end"/>
      </w:r>
      <w:r>
        <w:rPr>
          <w:rFonts w:eastAsia="MS Mincho" w:cs="Arial" w:ascii="Arial" w:hAnsi="Arial"/>
          <w:bCs/>
          <w:kern w:val="0"/>
          <w:sz w:val="22"/>
          <w:szCs w:val="22"/>
          <w:lang w:eastAsia="pt-BR"/>
        </w:rPr>
        <w:t>;</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Efetuar o pagamento ao Contratado do valor correspondente ao fornecimento do objeto, no prazo, forma e condições estabelecidos no presente Contrato;</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 xml:space="preserve">Aplicar ao Contratado as sanções previstas na lei e neste Contrato; </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numPr>
          <w:ilvl w:val="1"/>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 xml:space="preserve">A Administração terá o prazo de 05 (cinco) dias, a contar da data do protocolo do requerimento para decidir, admitida a prorrogação motivada, por igual período. </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Responder eventuais pedidos de reestabelecimento do equilíbrio econômico-financeiro feitos pelo contratado no prazo máximo de 30 (trinta) dias.</w:t>
      </w:r>
    </w:p>
    <w:p>
      <w:pPr>
        <w:pStyle w:val="Normal"/>
        <w:numPr>
          <w:ilvl w:val="0"/>
          <w:numId w:val="17"/>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color w:val="000000"/>
          <w:kern w:val="0"/>
          <w:sz w:val="22"/>
          <w:szCs w:val="22"/>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Standard"/>
        <w:spacing w:lineRule="auto" w:line="360"/>
        <w:ind w:left="720" w:hanging="0"/>
        <w:jc w:val="both"/>
        <w:rPr>
          <w:rFonts w:ascii="Arial" w:hAnsi="Arial" w:cs="Arial"/>
          <w:color w:val="000000"/>
          <w:sz w:val="22"/>
          <w:szCs w:val="22"/>
        </w:rPr>
      </w:pPr>
      <w:r>
        <w:rPr>
          <w:rFonts w:cs="Arial" w:ascii="Arial" w:hAnsi="Arial"/>
          <w:color w:val="000000"/>
          <w:sz w:val="22"/>
          <w:szCs w:val="22"/>
        </w:rPr>
      </w:r>
    </w:p>
    <w:p>
      <w:pPr>
        <w:pStyle w:val="Standard"/>
        <w:spacing w:lineRule="auto" w:line="360"/>
        <w:jc w:val="both"/>
        <w:rPr>
          <w:rFonts w:ascii="Arial" w:hAnsi="Arial" w:cs="Arial"/>
          <w:color w:val="000000"/>
          <w:sz w:val="22"/>
          <w:szCs w:val="22"/>
        </w:rPr>
      </w:pPr>
      <w:r>
        <w:rPr>
          <w:rFonts w:cs="Arial" w:ascii="Arial" w:hAnsi="Arial"/>
          <w:color w:val="000000"/>
          <w:sz w:val="22"/>
          <w:szCs w:val="22"/>
        </w:rPr>
      </w:r>
    </w:p>
    <w:p>
      <w:pPr>
        <w:pStyle w:val="Standard"/>
        <w:spacing w:lineRule="auto" w:line="360"/>
        <w:jc w:val="both"/>
        <w:rPr>
          <w:rFonts w:ascii="Arial" w:hAnsi="Arial" w:cs="Arial"/>
          <w:b/>
          <w:color w:val="000000"/>
          <w:sz w:val="22"/>
          <w:szCs w:val="22"/>
        </w:rPr>
      </w:pPr>
      <w:r>
        <w:rPr>
          <w:rFonts w:cs="Arial" w:ascii="Arial" w:hAnsi="Arial"/>
          <w:b/>
          <w:color w:val="000000"/>
          <w:sz w:val="22"/>
          <w:szCs w:val="22"/>
        </w:rPr>
        <w:t>15 – OBRIGAÇÕES DA CONTRATADA</w:t>
      </w:r>
    </w:p>
    <w:p>
      <w:pPr>
        <w:pStyle w:val="Normal"/>
        <w:spacing w:lineRule="auto" w:line="36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São obrigações do Contratado:</w:t>
      </w:r>
    </w:p>
    <w:p>
      <w:pPr>
        <w:pStyle w:val="Normal"/>
        <w:spacing w:lineRule="auto" w:line="360"/>
        <w:jc w:val="both"/>
        <w:rPr>
          <w:rFonts w:ascii="Arial" w:hAnsi="Arial" w:eastAsia="MS Mincho" w:cs="Arial"/>
          <w:color w:val="000000"/>
          <w:kern w:val="0"/>
          <w:sz w:val="22"/>
          <w:szCs w:val="22"/>
          <w:lang w:eastAsia="pt-BR"/>
        </w:rPr>
      </w:pPr>
      <w:r>
        <w:rPr>
          <w:rFonts w:eastAsia="MS Mincho" w:cs="Arial" w:ascii="Arial" w:hAnsi="Arial"/>
          <w:color w:val="000000"/>
          <w:kern w:val="0"/>
          <w:sz w:val="22"/>
          <w:szCs w:val="22"/>
          <w:lang w:eastAsia="pt-BR"/>
        </w:rPr>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ormal"/>
        <w:numPr>
          <w:ilvl w:val="0"/>
          <w:numId w:val="18"/>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Responsabilizar-se pelos vícios e danos decorrentes do objeto, de acordo com o Código de Defesa do Consumidor (</w:t>
      </w:r>
      <w:hyperlink r:id="rId16">
        <w:r>
          <w:rPr>
            <w:rFonts w:eastAsia="MS Mincho" w:cs="Arial" w:ascii="Arial" w:hAnsi="Arial"/>
            <w:kern w:val="0"/>
            <w:sz w:val="22"/>
            <w:szCs w:val="22"/>
            <w:u w:val="single"/>
            <w:lang w:eastAsia="pt-BR"/>
          </w:rPr>
          <w:t>Lei nº 8.078, de 1990</w:t>
        </w:r>
      </w:hyperlink>
      <w:r>
        <w:rPr>
          <w:rFonts w:eastAsia="MS Mincho" w:cs="Arial" w:ascii="Arial" w:hAnsi="Arial"/>
          <w:kern w:val="0"/>
          <w:sz w:val="22"/>
          <w:szCs w:val="22"/>
          <w:lang w:eastAsia="pt-BR"/>
        </w:rPr>
        <w:t>);</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Comunicar ao contratante, no prazo máximo de 24 (vinte e quatro) horas que antecede a data da entrega, os motivos que impossibilitem o cumprimento do prazo previsto, com a devida comprovação;</w:t>
      </w:r>
    </w:p>
    <w:p>
      <w:pPr>
        <w:pStyle w:val="Normal"/>
        <w:numPr>
          <w:ilvl w:val="0"/>
          <w:numId w:val="18"/>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Atender às determinações regulares emitidas pelo fiscal ou gestor do contrato ou autoridade superior (</w:t>
      </w:r>
      <w:r>
        <w:fldChar w:fldCharType="begin"/>
      </w:r>
      <w:r>
        <w:rPr>
          <w:sz w:val="22"/>
          <w:u w:val="single"/>
          <w:kern w:val="0"/>
          <w:szCs w:val="22"/>
          <w:rFonts w:eastAsia="MS Mincho" w:cs="Arial" w:ascii="Arial" w:hAnsi="Arial"/>
          <w:lang w:eastAsia="pt-BR"/>
        </w:rPr>
        <w:instrText xml:space="preserve"> HYPERLINK "http://www.planalto.gov.br/ccivil_03/_ato2019-2022/2021/lei/L14133.htm" \l "art137"</w:instrText>
      </w:r>
      <w:r>
        <w:rPr>
          <w:sz w:val="22"/>
          <w:u w:val="single"/>
          <w:kern w:val="0"/>
          <w:szCs w:val="22"/>
          <w:rFonts w:eastAsia="MS Mincho" w:cs="Arial" w:ascii="Arial" w:hAnsi="Arial"/>
          <w:lang w:eastAsia="pt-BR"/>
        </w:rPr>
        <w:fldChar w:fldCharType="separate"/>
      </w:r>
      <w:r>
        <w:rPr>
          <w:rFonts w:eastAsia="MS Mincho" w:cs="Arial" w:ascii="Arial" w:hAnsi="Arial"/>
          <w:kern w:val="0"/>
          <w:sz w:val="22"/>
          <w:szCs w:val="22"/>
          <w:u w:val="single"/>
          <w:lang w:eastAsia="pt-BR"/>
        </w:rPr>
        <w:t>art. 137, II, da Lei n.º 14.133, de 2021</w:t>
      </w:r>
      <w:r>
        <w:rPr>
          <w:sz w:val="22"/>
          <w:u w:val="single"/>
          <w:kern w:val="0"/>
          <w:szCs w:val="22"/>
          <w:rFonts w:eastAsia="MS Mincho" w:cs="Arial" w:ascii="Arial" w:hAnsi="Arial"/>
          <w:lang w:eastAsia="pt-BR"/>
        </w:rPr>
        <w:fldChar w:fldCharType="end"/>
      </w:r>
      <w:r>
        <w:rPr>
          <w:rFonts w:eastAsia="MS Mincho" w:cs="Arial" w:ascii="Arial" w:hAnsi="Arial"/>
          <w:kern w:val="0"/>
          <w:sz w:val="22"/>
          <w:szCs w:val="22"/>
          <w:lang w:eastAsia="pt-BR"/>
        </w:rPr>
        <w:t>) e prestar todo esclarecimento ou informação por eles solicitados;</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Comunicar ao Fiscal do contrato, no prazo de 24 (vinte e quatro) horas, qualquer ocorrência anormal ou acidente que se verifique no local da execução do objeto contratual.</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Paralisar, por determinação do contratante, qualquer atividade que não esteja sendo executada de acordo com a boa técnica ou que ponha em risco a segurança de pessoas ou bens de terceiros.</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 xml:space="preserve">Manter durante toda a vigência do contrato, em compatibilidade com as obrigações assumidas, todas as condições exigidas para habilitação na licitação; </w:t>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 xml:space="preserve">Guardar sigilo sobre todas as informações obtidas em decorrência do cumprimento do contrato; </w:t>
      </w:r>
    </w:p>
    <w:p>
      <w:pPr>
        <w:pStyle w:val="Normal"/>
        <w:numPr>
          <w:ilvl w:val="0"/>
          <w:numId w:val="18"/>
        </w:numPr>
        <w:spacing w:lineRule="auto" w:line="360" w:before="0" w:after="200"/>
        <w:jc w:val="both"/>
        <w:rPr>
          <w:rFonts w:ascii="Arial" w:hAnsi="Arial" w:eastAsia="MS Mincho" w:cs="Arial"/>
          <w:color w:val="000000"/>
          <w:kern w:val="0"/>
          <w:sz w:val="22"/>
          <w:szCs w:val="22"/>
          <w:lang w:eastAsia="pt-BR"/>
        </w:rPr>
      </w:pPr>
      <w:r>
        <w:rPr>
          <w:rFonts w:eastAsia="MS Mincho" w:cs="Arial" w:ascii="Arial" w:hAnsi="Arial"/>
          <w:kern w:val="0"/>
          <w:sz w:val="22"/>
          <w:szCs w:val="22"/>
          <w:lang w:eastAsia="pt-B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sz w:val="22"/>
          <w:u w:val="single"/>
          <w:kern w:val="0"/>
          <w:szCs w:val="22"/>
          <w:rFonts w:eastAsia="MS Mincho" w:cs="Arial" w:ascii="Arial" w:hAnsi="Arial"/>
          <w:lang w:eastAsia="pt-BR"/>
        </w:rPr>
        <w:instrText xml:space="preserve"> HYPERLINK "http://www.planalto.gov.br/ccivil_03/_ato2019-2022/2021/lei/L14133.htm" \l "art124"</w:instrText>
      </w:r>
      <w:r>
        <w:rPr>
          <w:sz w:val="22"/>
          <w:u w:val="single"/>
          <w:kern w:val="0"/>
          <w:szCs w:val="22"/>
          <w:rFonts w:eastAsia="MS Mincho" w:cs="Arial" w:ascii="Arial" w:hAnsi="Arial"/>
          <w:lang w:eastAsia="pt-BR"/>
        </w:rPr>
        <w:fldChar w:fldCharType="separate"/>
      </w:r>
      <w:r>
        <w:rPr>
          <w:rFonts w:eastAsia="MS Mincho" w:cs="Arial" w:ascii="Arial" w:hAnsi="Arial"/>
          <w:kern w:val="0"/>
          <w:sz w:val="22"/>
          <w:szCs w:val="22"/>
          <w:u w:val="single"/>
          <w:lang w:eastAsia="pt-BR"/>
        </w:rPr>
        <w:t>art. 124, II, d, da Lei nº 14.133, de 2021.</w:t>
      </w:r>
      <w:r>
        <w:rPr>
          <w:sz w:val="22"/>
          <w:u w:val="single"/>
          <w:kern w:val="0"/>
          <w:szCs w:val="22"/>
          <w:rFonts w:eastAsia="MS Mincho" w:cs="Arial" w:ascii="Arial" w:hAnsi="Arial"/>
          <w:lang w:eastAsia="pt-BR"/>
        </w:rPr>
        <w:fldChar w:fldCharType="end"/>
      </w:r>
    </w:p>
    <w:p>
      <w:pPr>
        <w:pStyle w:val="Normal"/>
        <w:numPr>
          <w:ilvl w:val="0"/>
          <w:numId w:val="18"/>
        </w:numPr>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Cumprir, além dos postulados legais vigentes de âmbito federal, estadual ou municipal, as normas de segurança do contratante;</w:t>
      </w:r>
    </w:p>
    <w:p>
      <w:pPr>
        <w:pStyle w:val="Normal"/>
        <w:numPr>
          <w:ilvl w:val="0"/>
          <w:numId w:val="18"/>
        </w:numPr>
        <w:tabs>
          <w:tab w:val="clear" w:pos="709"/>
        </w:tabs>
        <w:spacing w:lineRule="auto" w:line="360" w:before="0" w:after="200"/>
        <w:jc w:val="both"/>
        <w:rPr>
          <w:rFonts w:ascii="Arial" w:hAnsi="Arial" w:eastAsia="MS Mincho" w:cs="Arial"/>
          <w:kern w:val="0"/>
          <w:sz w:val="22"/>
          <w:szCs w:val="22"/>
          <w:lang w:eastAsia="pt-BR"/>
        </w:rPr>
      </w:pPr>
      <w:bookmarkStart w:id="37" w:name="_Ref118293001"/>
      <w:r>
        <w:rPr>
          <w:rFonts w:eastAsia="MS Mincho" w:cs="Arial" w:ascii="Arial" w:hAnsi="Arial"/>
          <w:kern w:val="0"/>
          <w:sz w:val="22"/>
          <w:szCs w:val="22"/>
          <w:lang w:eastAsia="pt-BR"/>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7"/>
    </w:p>
    <w:p>
      <w:pPr>
        <w:pStyle w:val="Normal"/>
        <w:numPr>
          <w:ilvl w:val="0"/>
          <w:numId w:val="18"/>
        </w:numPr>
        <w:tabs>
          <w:tab w:val="clear" w:pos="709"/>
        </w:tabs>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Orientar e treinar seus empregados sobre os deveres previstos na Lei nº 13.709, de 14 de agosto de 2018, adotando medidas eficazes para proteção de dados pessoais a que tenha acesso por força da execução deste contrato;</w:t>
      </w:r>
    </w:p>
    <w:p>
      <w:pPr>
        <w:pStyle w:val="Normal"/>
        <w:numPr>
          <w:ilvl w:val="0"/>
          <w:numId w:val="18"/>
        </w:numPr>
        <w:tabs>
          <w:tab w:val="clear" w:pos="709"/>
        </w:tabs>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Conduzir os trabalhos com estrita observância às normas da legislação pertinente, cumprindo as determinações dos Poderes Públicos, mantendo sempre limpo o local d</w:t>
      </w:r>
      <w:r>
        <w:rPr>
          <w:rFonts w:eastAsia="MS Mincho" w:cs="Arial" w:ascii="Arial" w:hAnsi="Arial"/>
          <w:kern w:val="0"/>
          <w:sz w:val="22"/>
          <w:szCs w:val="22"/>
          <w:lang w:eastAsia="en-US"/>
        </w:rPr>
        <w:t>e execução do objeto</w:t>
      </w:r>
      <w:r>
        <w:rPr>
          <w:rFonts w:eastAsia="MS Mincho" w:cs="Arial" w:ascii="Arial" w:hAnsi="Arial"/>
          <w:kern w:val="0"/>
          <w:sz w:val="22"/>
          <w:szCs w:val="22"/>
          <w:lang w:eastAsia="pt-BR"/>
        </w:rPr>
        <w:t xml:space="preserve"> e nas melhores condições de segurança, higiene e disciplina.</w:t>
      </w:r>
    </w:p>
    <w:p>
      <w:pPr>
        <w:pStyle w:val="Normal"/>
        <w:numPr>
          <w:ilvl w:val="0"/>
          <w:numId w:val="18"/>
        </w:numPr>
        <w:tabs>
          <w:tab w:val="clear" w:pos="709"/>
        </w:tabs>
        <w:spacing w:lineRule="auto" w:line="360" w:before="0" w:after="200"/>
        <w:jc w:val="both"/>
        <w:rPr>
          <w:rFonts w:ascii="Arial" w:hAnsi="Arial" w:eastAsia="MS Mincho" w:cs="Arial"/>
          <w:kern w:val="0"/>
          <w:sz w:val="22"/>
          <w:szCs w:val="22"/>
          <w:lang w:eastAsia="pt-BR"/>
        </w:rPr>
      </w:pPr>
      <w:r>
        <w:rPr>
          <w:rFonts w:eastAsia="MS Mincho" w:cs="Arial" w:ascii="Arial" w:hAnsi="Arial"/>
          <w:kern w:val="0"/>
          <w:sz w:val="22"/>
          <w:szCs w:val="22"/>
          <w:lang w:eastAsia="pt-BR"/>
        </w:rPr>
        <w:t>Submeter previamente, por escrito, ao contratante, para análise e aprovação, quaisquer mudanças nos métodos executivos que fujam às especificações do memorial descritivo ou instrumento congênere.</w:t>
      </w:r>
    </w:p>
    <w:p>
      <w:pPr>
        <w:pStyle w:val="Normal"/>
        <w:numPr>
          <w:ilvl w:val="0"/>
          <w:numId w:val="18"/>
        </w:numPr>
        <w:tabs>
          <w:tab w:val="clear" w:pos="709"/>
        </w:tabs>
        <w:spacing w:lineRule="auto" w:line="360" w:before="0" w:after="200"/>
        <w:jc w:val="both"/>
        <w:rPr>
          <w:rFonts w:ascii="Arial" w:hAnsi="Arial" w:eastAsia="MS Mincho" w:cs="Arial"/>
          <w:kern w:val="0"/>
          <w:sz w:val="22"/>
          <w:szCs w:val="22"/>
          <w:lang w:eastAsia="pt-BR"/>
        </w:rPr>
      </w:pPr>
      <w:bookmarkStart w:id="38" w:name="_Ref118293030"/>
      <w:r>
        <w:rPr>
          <w:rFonts w:eastAsia="MS Mincho" w:cs="Arial" w:ascii="Arial" w:hAnsi="Arial"/>
          <w:kern w:val="0"/>
          <w:sz w:val="22"/>
          <w:szCs w:val="22"/>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8"/>
    </w:p>
    <w:p>
      <w:pPr>
        <w:pStyle w:val="Normal"/>
        <w:widowControl w:val="false"/>
        <w:numPr>
          <w:ilvl w:val="0"/>
          <w:numId w:val="18"/>
        </w:numPr>
        <w:spacing w:lineRule="auto" w:line="360" w:before="0" w:after="200"/>
        <w:rPr>
          <w:rFonts w:ascii="Arial" w:hAnsi="Arial" w:eastAsia="Arial MT" w:cs="Arial"/>
          <w:kern w:val="0"/>
          <w:sz w:val="22"/>
          <w:szCs w:val="22"/>
          <w:lang w:val="pt-PT" w:eastAsia="en-US"/>
        </w:rPr>
      </w:pPr>
      <w:r>
        <w:rPr>
          <w:rFonts w:eastAsia="Arial MT" w:cs="Arial" w:ascii="Arial" w:hAnsi="Arial"/>
          <w:kern w:val="0"/>
          <w:sz w:val="22"/>
          <w:szCs w:val="22"/>
          <w:lang w:val="pt-PT" w:eastAsia="en-US"/>
        </w:rPr>
        <w:t>Apresentar Comprovante e/ou Protocolo de atendimento à Norma Técnica GED-270, que trata do compartilhamento de postes de rede elétrica , dentro do prazo de até 30 (Trinta) dias após a finalização da instalação, ou apresentar nota de serviço / nota técnica protocolado junto a concessionária contemplando o trecho de atendimento para aprovação.</w:t>
      </w:r>
    </w:p>
    <w:p>
      <w:pPr>
        <w:pStyle w:val="Normal"/>
        <w:widowControl w:val="false"/>
        <w:numPr>
          <w:ilvl w:val="0"/>
          <w:numId w:val="18"/>
        </w:numPr>
        <w:spacing w:lineRule="auto" w:line="360" w:before="0" w:after="200"/>
        <w:jc w:val="both"/>
        <w:rPr>
          <w:rFonts w:ascii="Arial" w:hAnsi="Arial" w:eastAsia="Arial MT" w:cs="Arial"/>
          <w:kern w:val="0"/>
          <w:sz w:val="22"/>
          <w:szCs w:val="22"/>
          <w:lang w:val="pt-PT" w:eastAsia="en-US"/>
        </w:rPr>
      </w:pPr>
      <w:r>
        <w:rPr>
          <w:rFonts w:eastAsia="Arial MT" w:cs="Arial" w:ascii="Arial" w:hAnsi="Arial"/>
          <w:kern w:val="0"/>
          <w:sz w:val="22"/>
          <w:szCs w:val="22"/>
          <w:lang w:val="pt-PT" w:eastAsia="en-US"/>
        </w:rPr>
        <w:t>As CONTRATADAS deverão apresentar a topologia atualizada dos circuitos, por meio digital e/ou impresso, com identificação dos elementos de infraestrutura, rotas/caminhos e equipamentos de telecomunicações envolvidos, sempre que for solicitado pela CONTRATANTE.</w:t>
      </w:r>
    </w:p>
    <w:p>
      <w:pPr>
        <w:pStyle w:val="Normal"/>
        <w:widowControl w:val="false"/>
        <w:numPr>
          <w:ilvl w:val="0"/>
          <w:numId w:val="18"/>
        </w:numPr>
        <w:spacing w:lineRule="auto" w:line="360" w:before="0" w:after="200"/>
        <w:jc w:val="both"/>
        <w:rPr>
          <w:rFonts w:ascii="Arial" w:hAnsi="Arial" w:eastAsia="Arial MT" w:cs="Arial"/>
          <w:kern w:val="0"/>
          <w:sz w:val="22"/>
          <w:szCs w:val="22"/>
          <w:lang w:val="pt-PT" w:eastAsia="en-US"/>
        </w:rPr>
      </w:pPr>
      <w:r>
        <w:rPr>
          <w:rFonts w:eastAsia="Arial MT" w:cs="Arial" w:ascii="Arial" w:hAnsi="Arial"/>
          <w:kern w:val="0"/>
          <w:sz w:val="22"/>
          <w:szCs w:val="22"/>
          <w:lang w:val="pt-PT" w:eastAsia="en-US"/>
        </w:rPr>
        <w:t>A CONTRATADA deverá possuir estrutura de rede e ASN (Autonomous System Number) próprios, devidamente registrados.</w:t>
      </w:r>
    </w:p>
    <w:p>
      <w:pPr>
        <w:pStyle w:val="Normal"/>
        <w:widowControl w:val="false"/>
        <w:numPr>
          <w:ilvl w:val="0"/>
          <w:numId w:val="18"/>
        </w:numPr>
        <w:spacing w:lineRule="auto" w:line="360" w:before="0" w:after="200"/>
        <w:jc w:val="both"/>
        <w:rPr>
          <w:rFonts w:ascii="Arial" w:hAnsi="Arial" w:eastAsia="Arial MT" w:cs="Arial"/>
          <w:kern w:val="0"/>
          <w:sz w:val="22"/>
          <w:szCs w:val="22"/>
          <w:lang w:val="pt-PT" w:eastAsia="en-US"/>
        </w:rPr>
      </w:pPr>
      <w:r>
        <w:rPr>
          <w:rFonts w:eastAsia="Arial MT" w:cs="Arial" w:ascii="Arial" w:hAnsi="Arial"/>
          <w:kern w:val="0"/>
          <w:sz w:val="22"/>
          <w:szCs w:val="22"/>
          <w:lang w:val="pt-PT" w:eastAsia="en-US"/>
        </w:rPr>
        <w:t>A CONTRATADA deverá possuir no Brasil uma infraestrutura de comunicação principal em tecnologia ATM (Asynchronous Transfer Mode) ou SDH (Synchronous Digital Hierarchy) ou Gigabit Ethernet.</w:t>
      </w:r>
    </w:p>
    <w:p>
      <w:pPr>
        <w:pStyle w:val="Normal"/>
        <w:spacing w:lineRule="auto" w:line="360"/>
        <w:jc w:val="both"/>
        <w:rPr>
          <w:rFonts w:ascii="Arial" w:hAnsi="Arial" w:eastAsia="Calibri" w:cs="Arial" w:eastAsiaTheme="minorHAnsi"/>
          <w:kern w:val="0"/>
          <w:sz w:val="22"/>
          <w:szCs w:val="22"/>
          <w:lang w:eastAsia="en-US"/>
        </w:rPr>
      </w:pPr>
      <w:r>
        <w:rPr>
          <w:rFonts w:eastAsia="Calibri" w:cs="Arial" w:ascii="Arial" w:hAnsi="Arial" w:eastAsiaTheme="minorHAnsi"/>
          <w:b/>
          <w:bCs/>
          <w:kern w:val="0"/>
          <w:sz w:val="22"/>
          <w:szCs w:val="22"/>
        </w:rPr>
        <w:t>16 – SANÇÕES</w:t>
      </w:r>
    </w:p>
    <w:p>
      <w:pPr>
        <w:pStyle w:val="Normal"/>
        <w:spacing w:lineRule="auto" w:line="360"/>
        <w:jc w:val="both"/>
        <w:rPr>
          <w:rFonts w:ascii="Arial" w:hAnsi="Arial" w:eastAsia="Calibri" w:cs="Arial" w:eastAsiaTheme="minorHAnsi"/>
          <w:b/>
          <w:bCs/>
          <w:smallCaps/>
          <w:kern w:val="0"/>
          <w:sz w:val="22"/>
          <w:szCs w:val="22"/>
          <w:shd w:fill="FFFF00" w:val="clear"/>
        </w:rPr>
      </w:pPr>
      <w:r>
        <w:rPr>
          <w:rFonts w:eastAsia="Calibri" w:cs="Arial" w:eastAsiaTheme="minorHAnsi" w:ascii="Arial" w:hAnsi="Arial"/>
          <w:b/>
          <w:bCs/>
          <w:smallCaps/>
          <w:kern w:val="0"/>
          <w:sz w:val="22"/>
          <w:szCs w:val="22"/>
          <w:shd w:fill="FFFF00" w:val="clear"/>
        </w:rPr>
      </w:r>
    </w:p>
    <w:p>
      <w:pPr>
        <w:pStyle w:val="Normal"/>
        <w:spacing w:lineRule="auto" w:line="360"/>
        <w:ind w:firstLine="850"/>
        <w:jc w:val="both"/>
        <w:rPr>
          <w:rFonts w:ascii="Arial" w:hAnsi="Arial" w:eastAsia="MS Mincho" w:cs="Arial"/>
          <w:color w:val="000000"/>
          <w:kern w:val="0"/>
          <w:sz w:val="22"/>
          <w:szCs w:val="22"/>
          <w:lang w:eastAsia="pt-BR"/>
        </w:rPr>
      </w:pPr>
      <w:r>
        <w:rPr>
          <w:rFonts w:eastAsia="MS Mincho" w:cs="Arial" w:ascii="Arial" w:hAnsi="Arial"/>
          <w:color w:val="000000"/>
          <w:kern w:val="0"/>
          <w:sz w:val="22"/>
          <w:szCs w:val="22"/>
          <w:lang w:eastAsia="pt-BR"/>
        </w:rPr>
        <w:t xml:space="preserve">1. Comete infração administrativa, nos termos da </w:t>
      </w:r>
      <w:hyperlink r:id="rId17">
        <w:r>
          <w:rPr>
            <w:rFonts w:eastAsia="MS Mincho" w:cs="Arial" w:ascii="Arial" w:hAnsi="Arial"/>
            <w:color w:val="0000FF"/>
            <w:kern w:val="0"/>
            <w:sz w:val="22"/>
            <w:szCs w:val="22"/>
            <w:u w:val="single"/>
            <w:lang w:eastAsia="pt-BR"/>
          </w:rPr>
          <w:t>Lei nº 14.133, de 2021</w:t>
        </w:r>
      </w:hyperlink>
      <w:r>
        <w:rPr>
          <w:rFonts w:eastAsia="MS Mincho" w:cs="Arial" w:ascii="Arial" w:hAnsi="Arial"/>
          <w:color w:val="000000"/>
          <w:kern w:val="0"/>
          <w:sz w:val="22"/>
          <w:szCs w:val="22"/>
          <w:lang w:eastAsia="pt-BR"/>
        </w:rPr>
        <w:t>, o contratado que:</w:t>
      </w:r>
    </w:p>
    <w:p>
      <w:pPr>
        <w:pStyle w:val="Normal"/>
        <w:spacing w:lineRule="auto" w:line="360"/>
        <w:jc w:val="both"/>
        <w:rPr>
          <w:rFonts w:ascii="Arial" w:hAnsi="Arial" w:eastAsia="MS Mincho" w:cs="Arial"/>
          <w:color w:val="000000"/>
          <w:kern w:val="0"/>
          <w:sz w:val="22"/>
          <w:szCs w:val="22"/>
          <w:lang w:eastAsia="pt-BR"/>
        </w:rPr>
      </w:pPr>
      <w:r>
        <w:rPr>
          <w:rFonts w:eastAsia="MS Mincho" w:cs="Arial" w:ascii="Arial" w:hAnsi="Arial"/>
          <w:color w:val="000000"/>
          <w:kern w:val="0"/>
          <w:sz w:val="22"/>
          <w:szCs w:val="22"/>
          <w:lang w:eastAsia="pt-BR"/>
        </w:rPr>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der causa à inexecução parcial do contrato;</w:t>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der causa à inexecução parcial do contrato que cause grave dano à Administração ou ao funcionamento dos serviços públicos ou ao interesse coletivo;</w:t>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der causa à inexecução total do contrato;</w:t>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ensejar o retardamento da execução ou da entrega do objeto da contratação sem motivo justificado;</w:t>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apresentar documentação falsa ou prestar declaração falsa durante a execução do contrato;</w:t>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praticar ato fraudulento na execução do contrato;</w:t>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comportar-se de modo inidôneo ou cometer fraude de qualquer natureza;</w:t>
      </w:r>
    </w:p>
    <w:p>
      <w:pPr>
        <w:pStyle w:val="Normal"/>
        <w:numPr>
          <w:ilvl w:val="2"/>
          <w:numId w:val="20"/>
        </w:numPr>
        <w:spacing w:lineRule="auto" w:line="360" w:before="0" w:after="200"/>
        <w:ind w:left="851" w:hanging="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 xml:space="preserve">praticar ato lesivo previsto no </w:t>
      </w:r>
      <w:r>
        <w:fldChar w:fldCharType="begin"/>
      </w:r>
      <w:r>
        <w:rPr>
          <w:sz w:val="22"/>
          <w:u w:val="single"/>
          <w:kern w:val="0"/>
          <w:szCs w:val="22"/>
          <w:rFonts w:eastAsia="Arial" w:cs="Arial" w:ascii="Arial" w:hAnsi="Arial"/>
          <w:color w:val="0000FF"/>
          <w:lang w:eastAsia="en-US"/>
        </w:rPr>
        <w:instrText xml:space="preserve"> HYPERLINK "https://www.planalto.gov.br/ccivil_03/_ato2011-2014/2013/lei/l12846.htm" \l "art5"</w:instrText>
      </w:r>
      <w:r>
        <w:rPr>
          <w:sz w:val="22"/>
          <w:u w:val="single"/>
          <w:kern w:val="0"/>
          <w:szCs w:val="22"/>
          <w:rFonts w:eastAsia="Arial" w:cs="Arial" w:ascii="Arial" w:hAnsi="Arial"/>
          <w:color w:val="0000FF"/>
          <w:lang w:eastAsia="en-US"/>
        </w:rPr>
        <w:fldChar w:fldCharType="separate"/>
      </w:r>
      <w:r>
        <w:rPr>
          <w:rFonts w:eastAsia="Arial" w:cs="Arial" w:ascii="Arial" w:hAnsi="Arial"/>
          <w:color w:val="0000FF"/>
          <w:kern w:val="0"/>
          <w:sz w:val="22"/>
          <w:szCs w:val="22"/>
          <w:u w:val="single"/>
          <w:lang w:eastAsia="en-US"/>
        </w:rPr>
        <w:t>art. 5º da Lei nº 12.846, de 1º de agosto de 2013</w:t>
      </w:r>
      <w:r>
        <w:rPr>
          <w:sz w:val="22"/>
          <w:u w:val="single"/>
          <w:kern w:val="0"/>
          <w:szCs w:val="22"/>
          <w:rFonts w:eastAsia="Arial" w:cs="Arial" w:ascii="Arial" w:hAnsi="Arial"/>
          <w:color w:val="0000FF"/>
          <w:lang w:eastAsia="en-US"/>
        </w:rPr>
        <w:fldChar w:fldCharType="end"/>
      </w:r>
      <w:r>
        <w:rPr>
          <w:rFonts w:eastAsia="Arial" w:cs="Arial" w:ascii="Arial" w:hAnsi="Arial"/>
          <w:kern w:val="0"/>
          <w:sz w:val="22"/>
          <w:szCs w:val="22"/>
          <w:lang w:eastAsia="en-US"/>
        </w:rPr>
        <w:t>.</w:t>
      </w:r>
    </w:p>
    <w:p>
      <w:pPr>
        <w:pStyle w:val="Normal"/>
        <w:spacing w:lineRule="auto" w:line="360"/>
        <w:ind w:left="851" w:hanging="0"/>
        <w:jc w:val="both"/>
        <w:rPr>
          <w:rFonts w:ascii="Arial" w:hAnsi="Arial" w:eastAsia="Calibri" w:cs="Arial" w:eastAsiaTheme="minorHAnsi"/>
          <w:kern w:val="0"/>
          <w:sz w:val="22"/>
          <w:szCs w:val="22"/>
          <w:lang w:eastAsia="en-US"/>
        </w:rPr>
      </w:pPr>
      <w:r>
        <w:rPr>
          <w:rFonts w:eastAsia="Calibri" w:cs="Arial" w:eastAsiaTheme="minorHAnsi" w:ascii="Arial" w:hAnsi="Arial"/>
          <w:kern w:val="0"/>
          <w:sz w:val="22"/>
          <w:szCs w:val="22"/>
          <w:lang w:eastAsia="en-US"/>
        </w:rPr>
      </w:r>
    </w:p>
    <w:p>
      <w:pPr>
        <w:pStyle w:val="Normal"/>
        <w:spacing w:lineRule="auto" w:line="360"/>
        <w:ind w:firstLine="680"/>
        <w:jc w:val="both"/>
        <w:rPr>
          <w:rFonts w:ascii="Arial" w:hAnsi="Arial" w:eastAsia="MS Mincho" w:cs="Arial"/>
          <w:color w:val="000000"/>
          <w:kern w:val="0"/>
          <w:sz w:val="22"/>
          <w:szCs w:val="22"/>
          <w:lang w:eastAsia="pt-BR"/>
        </w:rPr>
      </w:pPr>
      <w:r>
        <w:rPr>
          <w:rFonts w:eastAsia="MS Mincho" w:cs="Arial" w:ascii="Arial" w:hAnsi="Arial"/>
          <w:color w:val="000000"/>
          <w:kern w:val="0"/>
          <w:sz w:val="22"/>
          <w:szCs w:val="22"/>
          <w:lang w:eastAsia="pt-BR"/>
        </w:rPr>
        <w:t>2. Serão aplicadas ao contratado que incorrer nas infrações acima descritas as seguintes sanções:</w:t>
      </w:r>
    </w:p>
    <w:p>
      <w:pPr>
        <w:pStyle w:val="Normal"/>
        <w:spacing w:lineRule="auto" w:line="360"/>
        <w:ind w:left="851" w:hanging="0"/>
        <w:jc w:val="both"/>
        <w:rPr>
          <w:rFonts w:ascii="Arial" w:hAnsi="Arial" w:eastAsia="MS Mincho" w:cs="Arial"/>
          <w:color w:val="000000"/>
          <w:kern w:val="0"/>
          <w:sz w:val="22"/>
          <w:szCs w:val="22"/>
          <w:lang w:eastAsia="pt-BR"/>
        </w:rPr>
      </w:pPr>
      <w:r>
        <w:rPr>
          <w:rFonts w:eastAsia="MS Mincho" w:cs="Arial" w:ascii="Arial" w:hAnsi="Arial"/>
          <w:color w:val="000000"/>
          <w:kern w:val="0"/>
          <w:sz w:val="22"/>
          <w:szCs w:val="22"/>
          <w:lang w:eastAsia="pt-BR"/>
        </w:rPr>
      </w:r>
    </w:p>
    <w:p>
      <w:pPr>
        <w:pStyle w:val="Normal"/>
        <w:numPr>
          <w:ilvl w:val="0"/>
          <w:numId w:val="21"/>
        </w:numPr>
        <w:spacing w:lineRule="auto" w:line="360" w:before="0" w:after="200"/>
        <w:ind w:left="851" w:hanging="0"/>
        <w:jc w:val="both"/>
        <w:rPr>
          <w:rFonts w:ascii="Arial" w:hAnsi="Arial" w:eastAsia="Calibri" w:cs="Arial"/>
          <w:kern w:val="0"/>
          <w:sz w:val="22"/>
          <w:szCs w:val="22"/>
          <w:lang w:eastAsia="en-US"/>
        </w:rPr>
      </w:pPr>
      <w:r>
        <w:rPr>
          <w:rFonts w:eastAsia="Arial" w:cs="Arial" w:ascii="Arial" w:hAnsi="Arial"/>
          <w:b/>
          <w:bCs/>
          <w:kern w:val="0"/>
          <w:sz w:val="22"/>
          <w:szCs w:val="22"/>
          <w:lang w:eastAsia="en-US"/>
        </w:rPr>
        <w:t>Advertência</w:t>
      </w:r>
      <w:r>
        <w:rPr>
          <w:rFonts w:eastAsia="Arial" w:cs="Arial" w:ascii="Arial" w:hAnsi="Arial"/>
          <w:kern w:val="0"/>
          <w:sz w:val="22"/>
          <w:szCs w:val="22"/>
          <w:lang w:eastAsia="en-US"/>
        </w:rPr>
        <w:t>, quando o contratado der causa à inexecução parcial do contrato, sempre que não se justificar a imposição de penalidade mais grave (</w:t>
      </w:r>
      <w:r>
        <w:fldChar w:fldCharType="begin"/>
      </w:r>
      <w:r>
        <w:rPr>
          <w:sz w:val="22"/>
          <w:u w:val="single"/>
          <w:kern w:val="0"/>
          <w:szCs w:val="22"/>
          <w:rFonts w:eastAsia="Arial" w:cs="Arial" w:ascii="Arial" w:hAnsi="Arial"/>
          <w:color w:val="0000FF"/>
          <w:lang w:eastAsia="en-US"/>
        </w:rPr>
        <w:instrText xml:space="preserve"> HYPERLINK "http://www.planalto.gov.br/ccivil_03/_ato2019-2022/2021/lei/L14133.htm" \l "art156§2"</w:instrText>
      </w:r>
      <w:r>
        <w:rPr>
          <w:sz w:val="22"/>
          <w:u w:val="single"/>
          <w:kern w:val="0"/>
          <w:szCs w:val="22"/>
          <w:rFonts w:eastAsia="Arial" w:cs="Arial" w:ascii="Arial" w:hAnsi="Arial"/>
          <w:color w:val="0000FF"/>
          <w:lang w:eastAsia="en-US"/>
        </w:rPr>
        <w:fldChar w:fldCharType="separate"/>
      </w:r>
      <w:r>
        <w:rPr>
          <w:rFonts w:eastAsia="Arial" w:cs="Arial" w:ascii="Arial" w:hAnsi="Arial"/>
          <w:color w:val="0000FF"/>
          <w:kern w:val="0"/>
          <w:sz w:val="22"/>
          <w:szCs w:val="22"/>
          <w:u w:val="single"/>
          <w:lang w:eastAsia="en-US"/>
        </w:rPr>
        <w:t xml:space="preserve">art. 156, §2º, da </w:t>
      </w:r>
      <w:r>
        <w:rPr>
          <w:sz w:val="22"/>
          <w:u w:val="single"/>
          <w:kern w:val="0"/>
          <w:szCs w:val="22"/>
          <w:rFonts w:eastAsia="Arial" w:cs="Arial" w:ascii="Arial" w:hAnsi="Arial"/>
          <w:color w:val="0000FF"/>
          <w:lang w:eastAsia="en-US"/>
        </w:rPr>
        <w:fldChar w:fldCharType="end"/>
      </w:r>
      <w:bookmarkStart w:id="39" w:name="_Hlk114504069"/>
      <w:r>
        <w:rPr>
          <w:rFonts w:eastAsia="Arial" w:cs="Arial" w:ascii="Arial" w:hAnsi="Arial"/>
          <w:color w:val="0000FF"/>
          <w:kern w:val="0"/>
          <w:sz w:val="22"/>
          <w:szCs w:val="22"/>
          <w:u w:val="single"/>
          <w:lang w:eastAsia="en-US"/>
        </w:rPr>
        <w:t>Lei nº 14.133, de 2021</w:t>
      </w:r>
      <w:bookmarkEnd w:id="39"/>
      <w:r>
        <w:rPr>
          <w:rFonts w:eastAsia="Arial" w:cs="Arial" w:ascii="Arial" w:hAnsi="Arial"/>
          <w:kern w:val="0"/>
          <w:sz w:val="22"/>
          <w:szCs w:val="22"/>
          <w:lang w:eastAsia="en-US"/>
        </w:rPr>
        <w:t>);</w:t>
      </w:r>
    </w:p>
    <w:p>
      <w:pPr>
        <w:pStyle w:val="Normal"/>
        <w:numPr>
          <w:ilvl w:val="0"/>
          <w:numId w:val="21"/>
        </w:numPr>
        <w:spacing w:lineRule="auto" w:line="360" w:before="0" w:after="200"/>
        <w:ind w:left="851" w:hanging="0"/>
        <w:jc w:val="both"/>
        <w:rPr>
          <w:rFonts w:ascii="Arial" w:hAnsi="Arial" w:eastAsia="Calibri" w:cs="Arial"/>
          <w:kern w:val="0"/>
          <w:sz w:val="22"/>
          <w:szCs w:val="22"/>
          <w:lang w:eastAsia="en-US"/>
        </w:rPr>
      </w:pPr>
      <w:r>
        <w:rPr>
          <w:rFonts w:eastAsia="Arial" w:cs="Arial" w:ascii="Arial" w:hAnsi="Arial"/>
          <w:b/>
          <w:bCs/>
          <w:kern w:val="0"/>
          <w:sz w:val="22"/>
          <w:szCs w:val="22"/>
          <w:lang w:eastAsia="en-US"/>
        </w:rPr>
        <w:t>Impedimento de licitar e contratar</w:t>
      </w:r>
      <w:r>
        <w:rPr>
          <w:rFonts w:eastAsia="Arial" w:cs="Arial" w:ascii="Arial" w:hAnsi="Arial"/>
          <w:kern w:val="0"/>
          <w:sz w:val="22"/>
          <w:szCs w:val="22"/>
          <w:lang w:eastAsia="en-US"/>
        </w:rPr>
        <w:t>, quando praticadas as condutas descritas nas alíneas “b”, “c” e “d” do subitem acima deste Contrato, sempre que não se justificar a imposição de penalidade mais grave (</w:t>
      </w:r>
      <w:r>
        <w:fldChar w:fldCharType="begin"/>
      </w:r>
      <w:r>
        <w:rPr>
          <w:sz w:val="22"/>
          <w:u w:val="single"/>
          <w:kern w:val="0"/>
          <w:szCs w:val="22"/>
          <w:rFonts w:eastAsia="Arial" w:cs="Arial" w:ascii="Arial" w:hAnsi="Arial"/>
          <w:color w:val="0000FF"/>
          <w:lang w:eastAsia="en-US"/>
        </w:rPr>
        <w:instrText xml:space="preserve"> HYPERLINK "http://www.planalto.gov.br/ccivil_03/_ato2019-2022/2021/lei/L14133.htm" \l "art156§4"</w:instrText>
      </w:r>
      <w:r>
        <w:rPr>
          <w:sz w:val="22"/>
          <w:u w:val="single"/>
          <w:kern w:val="0"/>
          <w:szCs w:val="22"/>
          <w:rFonts w:eastAsia="Arial" w:cs="Arial" w:ascii="Arial" w:hAnsi="Arial"/>
          <w:color w:val="0000FF"/>
          <w:lang w:eastAsia="en-US"/>
        </w:rPr>
        <w:fldChar w:fldCharType="separate"/>
      </w:r>
      <w:r>
        <w:rPr>
          <w:rFonts w:eastAsia="Arial" w:cs="Arial" w:ascii="Arial" w:hAnsi="Arial"/>
          <w:color w:val="0000FF"/>
          <w:kern w:val="0"/>
          <w:sz w:val="22"/>
          <w:szCs w:val="22"/>
          <w:u w:val="single"/>
          <w:lang w:eastAsia="en-US"/>
        </w:rPr>
        <w:t>art. 156, § 4º, da Lei nº 14.133, de 2021</w:t>
      </w:r>
      <w:r>
        <w:rPr>
          <w:sz w:val="22"/>
          <w:u w:val="single"/>
          <w:kern w:val="0"/>
          <w:szCs w:val="22"/>
          <w:rFonts w:eastAsia="Arial" w:cs="Arial" w:ascii="Arial" w:hAnsi="Arial"/>
          <w:color w:val="0000FF"/>
          <w:lang w:eastAsia="en-US"/>
        </w:rPr>
        <w:fldChar w:fldCharType="end"/>
      </w:r>
      <w:r>
        <w:rPr>
          <w:rFonts w:eastAsia="Arial" w:cs="Arial" w:ascii="Arial" w:hAnsi="Arial"/>
          <w:kern w:val="0"/>
          <w:sz w:val="22"/>
          <w:szCs w:val="22"/>
          <w:lang w:eastAsia="en-US"/>
        </w:rPr>
        <w:t>);</w:t>
      </w:r>
    </w:p>
    <w:p>
      <w:pPr>
        <w:pStyle w:val="Normal"/>
        <w:numPr>
          <w:ilvl w:val="0"/>
          <w:numId w:val="21"/>
        </w:numPr>
        <w:spacing w:lineRule="auto" w:line="360" w:before="0" w:after="200"/>
        <w:ind w:left="851" w:hanging="0"/>
        <w:jc w:val="both"/>
        <w:rPr>
          <w:rFonts w:ascii="Arial" w:hAnsi="Arial" w:eastAsia="Calibri" w:cs="Arial"/>
          <w:kern w:val="0"/>
          <w:sz w:val="22"/>
          <w:szCs w:val="22"/>
          <w:lang w:eastAsia="en-US"/>
        </w:rPr>
      </w:pPr>
      <w:r>
        <w:rPr>
          <w:rFonts w:eastAsia="Arial" w:cs="Arial" w:ascii="Arial" w:hAnsi="Arial"/>
          <w:b/>
          <w:bCs/>
          <w:kern w:val="0"/>
          <w:sz w:val="22"/>
          <w:szCs w:val="22"/>
          <w:lang w:eastAsia="en-US"/>
        </w:rPr>
        <w:t>Declaração de inidoneidade para licitar e contratar</w:t>
      </w:r>
      <w:r>
        <w:rPr>
          <w:rFonts w:eastAsia="Arial" w:cs="Arial" w:ascii="Arial" w:hAnsi="Arial"/>
          <w:kern w:val="0"/>
          <w:sz w:val="22"/>
          <w:szCs w:val="22"/>
          <w:lang w:eastAsia="en-US"/>
        </w:rPr>
        <w:t>, quando praticadas as condutas descritas nas alíneas “e”, “f”, “g” e “h” do subitem acima deste Contrato, bem como nas alíneas “b”, “c” e “d”, que justifiquem a imposição de penalidade mais grave (</w:t>
      </w:r>
      <w:r>
        <w:fldChar w:fldCharType="begin"/>
      </w:r>
      <w:r>
        <w:rPr>
          <w:sz w:val="22"/>
          <w:u w:val="single"/>
          <w:kern w:val="0"/>
          <w:szCs w:val="22"/>
          <w:rFonts w:eastAsia="Arial" w:cs="Arial" w:ascii="Arial" w:hAnsi="Arial"/>
          <w:color w:val="0000FF"/>
          <w:lang w:eastAsia="en-US"/>
        </w:rPr>
        <w:instrText xml:space="preserve"> HYPERLINK "http://www.planalto.gov.br/ccivil_03/_ato2019-2022/2021/lei/L14133.htm" \l "art156§5"</w:instrText>
      </w:r>
      <w:r>
        <w:rPr>
          <w:sz w:val="22"/>
          <w:u w:val="single"/>
          <w:kern w:val="0"/>
          <w:szCs w:val="22"/>
          <w:rFonts w:eastAsia="Arial" w:cs="Arial" w:ascii="Arial" w:hAnsi="Arial"/>
          <w:color w:val="0000FF"/>
          <w:lang w:eastAsia="en-US"/>
        </w:rPr>
        <w:fldChar w:fldCharType="separate"/>
      </w:r>
      <w:r>
        <w:rPr>
          <w:rFonts w:eastAsia="Arial" w:cs="Arial" w:ascii="Arial" w:hAnsi="Arial"/>
          <w:color w:val="0000FF"/>
          <w:kern w:val="0"/>
          <w:sz w:val="22"/>
          <w:szCs w:val="22"/>
          <w:u w:val="single"/>
          <w:lang w:eastAsia="en-US"/>
        </w:rPr>
        <w:t>art. 156, §5º, da Lei nº 14.133, de 2021</w:t>
      </w:r>
      <w:r>
        <w:rPr>
          <w:sz w:val="22"/>
          <w:u w:val="single"/>
          <w:kern w:val="0"/>
          <w:szCs w:val="22"/>
          <w:rFonts w:eastAsia="Arial" w:cs="Arial" w:ascii="Arial" w:hAnsi="Arial"/>
          <w:color w:val="0000FF"/>
          <w:lang w:eastAsia="en-US"/>
        </w:rPr>
        <w:fldChar w:fldCharType="end"/>
      </w:r>
      <w:r>
        <w:rPr>
          <w:rFonts w:eastAsia="Arial" w:cs="Arial" w:ascii="Arial" w:hAnsi="Arial"/>
          <w:kern w:val="0"/>
          <w:sz w:val="22"/>
          <w:szCs w:val="22"/>
          <w:lang w:eastAsia="en-US"/>
        </w:rPr>
        <w:t>).</w:t>
      </w:r>
    </w:p>
    <w:p>
      <w:pPr>
        <w:pStyle w:val="Normal"/>
        <w:numPr>
          <w:ilvl w:val="0"/>
          <w:numId w:val="21"/>
        </w:numPr>
        <w:spacing w:lineRule="auto" w:line="360" w:before="0" w:after="200"/>
        <w:ind w:left="851" w:hanging="0"/>
        <w:jc w:val="both"/>
        <w:rPr>
          <w:rFonts w:ascii="Arial" w:hAnsi="Arial" w:eastAsia="Calibri" w:cs="Arial"/>
          <w:kern w:val="0"/>
          <w:sz w:val="22"/>
          <w:szCs w:val="22"/>
          <w:lang w:eastAsia="en-US"/>
        </w:rPr>
      </w:pPr>
      <w:r>
        <w:rPr>
          <w:rFonts w:eastAsia="Arial" w:cs="Arial" w:ascii="Arial" w:hAnsi="Arial"/>
          <w:b/>
          <w:bCs/>
          <w:kern w:val="0"/>
          <w:sz w:val="22"/>
          <w:szCs w:val="22"/>
          <w:lang w:eastAsia="en-US"/>
        </w:rPr>
        <w:t xml:space="preserve">Multa: </w:t>
      </w:r>
    </w:p>
    <w:p>
      <w:pPr>
        <w:pStyle w:val="Normal"/>
        <w:spacing w:lineRule="auto" w:line="360"/>
        <w:ind w:left="851" w:hanging="0"/>
        <w:jc w:val="both"/>
        <w:rPr>
          <w:rFonts w:ascii="Arial" w:hAnsi="Arial" w:eastAsia="Calibri" w:cs="Arial"/>
          <w:kern w:val="0"/>
          <w:sz w:val="22"/>
          <w:szCs w:val="22"/>
          <w:lang w:eastAsia="en-US"/>
        </w:rPr>
      </w:pPr>
      <w:r>
        <w:rPr>
          <w:rFonts w:eastAsia="Arial" w:cs="Arial" w:ascii="Arial" w:hAnsi="Arial"/>
          <w:b/>
          <w:bCs/>
          <w:color w:val="000000"/>
          <w:kern w:val="0"/>
          <w:sz w:val="22"/>
          <w:szCs w:val="22"/>
          <w:lang w:eastAsia="en-US"/>
        </w:rPr>
        <w:t xml:space="preserve">- </w:t>
      </w:r>
      <w:r>
        <w:rPr>
          <w:rFonts w:eastAsia="Arial" w:cs="Arial" w:ascii="Arial" w:hAnsi="Arial"/>
          <w:color w:val="000000"/>
          <w:kern w:val="0"/>
          <w:sz w:val="22"/>
          <w:szCs w:val="22"/>
          <w:lang w:eastAsia="en-US"/>
        </w:rPr>
        <w:t>Moratória de 10% (dez por cento) por dia de atraso injustificado sobre o valor da parcela inadimplida, até o limite de 10 (dez) dias;</w:t>
      </w:r>
    </w:p>
    <w:p>
      <w:pPr>
        <w:pStyle w:val="Normal"/>
        <w:spacing w:lineRule="auto" w:line="360"/>
        <w:ind w:left="851" w:hanging="0"/>
        <w:jc w:val="both"/>
        <w:rPr>
          <w:rFonts w:ascii="Arial" w:hAnsi="Arial" w:eastAsia="Calibri" w:cs="Arial"/>
          <w:kern w:val="0"/>
          <w:sz w:val="22"/>
          <w:szCs w:val="22"/>
          <w:lang w:eastAsia="en-US"/>
        </w:rPr>
      </w:pPr>
      <w:r>
        <w:rPr>
          <w:rFonts w:eastAsia="Arial" w:cs="Arial" w:ascii="Arial" w:hAnsi="Arial"/>
          <w:color w:val="000000"/>
          <w:kern w:val="0"/>
          <w:sz w:val="22"/>
          <w:szCs w:val="22"/>
          <w:lang w:eastAsia="en-US"/>
        </w:rPr>
        <w:t xml:space="preserve">- O atraso superior a 10 dias autoriza a Administração a promover a extinção do contrato por descumprimento ou cumprimento irregular de suas cláusulas, conforme dispõe o inciso I do art. 137 da Lei n. 14.133, de 2021. </w:t>
      </w:r>
    </w:p>
    <w:p>
      <w:pPr>
        <w:pStyle w:val="Normal"/>
        <w:spacing w:lineRule="auto" w:line="360"/>
        <w:ind w:left="851" w:hanging="0"/>
        <w:jc w:val="both"/>
        <w:rPr>
          <w:rFonts w:ascii="Arial" w:hAnsi="Arial" w:eastAsia="Calibri" w:cs="Arial"/>
          <w:kern w:val="0"/>
          <w:sz w:val="22"/>
          <w:szCs w:val="22"/>
          <w:lang w:eastAsia="en-US"/>
        </w:rPr>
      </w:pPr>
      <w:r>
        <w:rPr>
          <w:rFonts w:eastAsia="Arial" w:cs="Arial" w:ascii="Arial" w:hAnsi="Arial"/>
          <w:color w:val="000000"/>
          <w:kern w:val="0"/>
          <w:sz w:val="22"/>
          <w:szCs w:val="22"/>
          <w:lang w:eastAsia="en-US"/>
        </w:rPr>
        <w:t>- Compensatória de 20% (vinte por cento) sobre o valor total do contrato, no caso de inexecução total do objeto.</w:t>
      </w:r>
    </w:p>
    <w:p>
      <w:pPr>
        <w:pStyle w:val="Normal"/>
        <w:spacing w:lineRule="auto" w:line="360"/>
        <w:jc w:val="both"/>
        <w:rPr>
          <w:rFonts w:ascii="Arial" w:hAnsi="Arial" w:eastAsia="Calibri" w:cs="Arial"/>
          <w:kern w:val="0"/>
          <w:sz w:val="22"/>
          <w:szCs w:val="22"/>
          <w:lang w:eastAsia="en-US"/>
        </w:rPr>
      </w:pPr>
      <w:r>
        <w:rPr>
          <w:rFonts w:eastAsia="Arial" w:cs="Arial" w:ascii="Arial" w:hAnsi="Arial"/>
          <w:color w:val="000000"/>
          <w:kern w:val="0"/>
          <w:sz w:val="22"/>
          <w:szCs w:val="22"/>
          <w:lang w:eastAsia="en-US"/>
        </w:rPr>
        <w:t xml:space="preserve">3. </w:t>
      </w:r>
      <w:r>
        <w:rPr>
          <w:rFonts w:eastAsia="Calibri" w:cs="Arial" w:ascii="Arial" w:hAnsi="Arial"/>
          <w:kern w:val="0"/>
          <w:sz w:val="22"/>
          <w:szCs w:val="22"/>
          <w:lang w:eastAsia="en-US"/>
        </w:rPr>
        <w:t>A aplicação das sanções previstas neste Contrato não exclui, em hipótese alguma, a obrigação de reparação integral do dano causado ao Contratante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"art156§9"</w:instrText>
      </w:r>
      <w:r>
        <w:rPr>
          <w:sz w:val="22"/>
          <w:u w:val="single"/>
          <w:kern w:val="0"/>
          <w:szCs w:val="22"/>
          <w:rFonts w:eastAsia="Calibri" w:cs="Arial" w:ascii="Arial" w:hAnsi="Arial"/>
          <w:color w:val="0000FF"/>
          <w:lang w:eastAsia="en-US"/>
        </w:rPr>
        <w:fldChar w:fldCharType="separate"/>
      </w:r>
      <w:r>
        <w:rPr>
          <w:rFonts w:eastAsia="Calibri" w:cs="Arial" w:ascii="Arial" w:hAnsi="Arial"/>
          <w:color w:val="0000FF"/>
          <w:kern w:val="0"/>
          <w:sz w:val="22"/>
          <w:szCs w:val="22"/>
          <w:u w:val="single"/>
          <w:lang w:eastAsia="en-US"/>
        </w:rPr>
        <w:t>art. 156, §9º, da Lei nº 14.133, de 2021</w:t>
      </w:r>
      <w:r>
        <w:rPr>
          <w:sz w:val="22"/>
          <w:u w:val="single"/>
          <w:kern w:val="0"/>
          <w:szCs w:val="22"/>
          <w:rFonts w:eastAsia="Calibri" w:cs="Arial" w:ascii="Arial" w:hAnsi="Arial"/>
          <w:color w:val="0000FF"/>
          <w:lang w:eastAsia="en-US"/>
        </w:rPr>
        <w:fldChar w:fldCharType="end"/>
      </w:r>
      <w:r>
        <w:rPr>
          <w:rFonts w:eastAsia="Calibri" w:cs="Arial" w:ascii="Arial" w:hAnsi="Arial"/>
          <w:kern w:val="0"/>
          <w:sz w:val="22"/>
          <w:szCs w:val="22"/>
          <w:lang w:eastAsia="en-US"/>
        </w:rPr>
        <w:t>)</w:t>
      </w:r>
    </w:p>
    <w:p>
      <w:pPr>
        <w:pStyle w:val="Normal"/>
        <w:spacing w:lineRule="auto" w:line="360"/>
        <w:jc w:val="both"/>
        <w:rPr>
          <w:rFonts w:ascii="Arial" w:hAnsi="Arial" w:eastAsia="Calibri" w:cs="Arial"/>
          <w:kern w:val="0"/>
          <w:sz w:val="22"/>
          <w:szCs w:val="22"/>
          <w:lang w:eastAsia="en-US"/>
        </w:rPr>
      </w:pPr>
      <w:r>
        <w:rPr>
          <w:rFonts w:eastAsia="Calibri" w:cs="Arial" w:ascii="Arial" w:hAnsi="Arial"/>
          <w:kern w:val="0"/>
          <w:sz w:val="22"/>
          <w:szCs w:val="22"/>
          <w:lang w:eastAsia="en-US"/>
        </w:rPr>
        <w:t>4. Todas as sanções previstas neste Contrato poderão ser aplicadas cumulativamente com a multa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"art156§7"</w:instrText>
      </w:r>
      <w:r>
        <w:rPr>
          <w:sz w:val="22"/>
          <w:u w:val="single"/>
          <w:kern w:val="0"/>
          <w:szCs w:val="22"/>
          <w:rFonts w:eastAsia="Calibri" w:cs="Arial" w:ascii="Arial" w:hAnsi="Arial"/>
          <w:color w:val="0000FF"/>
          <w:lang w:eastAsia="en-US"/>
        </w:rPr>
        <w:fldChar w:fldCharType="separate"/>
      </w:r>
      <w:r>
        <w:rPr>
          <w:rFonts w:eastAsia="Calibri" w:cs="Arial" w:ascii="Arial" w:hAnsi="Arial"/>
          <w:color w:val="0000FF"/>
          <w:kern w:val="0"/>
          <w:sz w:val="22"/>
          <w:szCs w:val="22"/>
          <w:u w:val="single"/>
          <w:lang w:eastAsia="en-US"/>
        </w:rPr>
        <w:t>art. 156, §7º, da Lei nº 14.133, de 2021</w:t>
      </w:r>
      <w:r>
        <w:rPr>
          <w:sz w:val="22"/>
          <w:u w:val="single"/>
          <w:kern w:val="0"/>
          <w:szCs w:val="22"/>
          <w:rFonts w:eastAsia="Calibri" w:cs="Arial" w:ascii="Arial" w:hAnsi="Arial"/>
          <w:color w:val="0000FF"/>
          <w:lang w:eastAsia="en-US"/>
        </w:rPr>
        <w:fldChar w:fldCharType="end"/>
      </w:r>
      <w:r>
        <w:rPr>
          <w:rFonts w:eastAsia="Calibri" w:cs="Arial" w:ascii="Arial" w:hAnsi="Arial"/>
          <w:kern w:val="0"/>
          <w:sz w:val="22"/>
          <w:szCs w:val="22"/>
          <w:lang w:eastAsia="en-US"/>
        </w:rPr>
        <w:t>).</w:t>
      </w:r>
    </w:p>
    <w:p>
      <w:pPr>
        <w:pStyle w:val="Normal"/>
        <w:spacing w:lineRule="auto" w:line="360"/>
        <w:jc w:val="both"/>
        <w:rPr>
          <w:rFonts w:ascii="Arial" w:hAnsi="Arial" w:eastAsia="Calibri" w:cs="Arial"/>
          <w:kern w:val="0"/>
          <w:sz w:val="22"/>
          <w:szCs w:val="22"/>
          <w:lang w:eastAsia="en-US"/>
        </w:rPr>
      </w:pPr>
      <w:r>
        <w:rPr>
          <w:rFonts w:eastAsia="Calibri" w:cs="Arial" w:ascii="Arial" w:hAnsi="Arial"/>
          <w:kern w:val="0"/>
          <w:sz w:val="22"/>
          <w:szCs w:val="22"/>
          <w:lang w:eastAsia="en-US"/>
        </w:rPr>
        <w:t>5. Antes da aplicação da multa será facultada a defesa do interessado no prazo de 15 (quinze) dias úteis, contado da data de sua intimação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"art157"</w:instrText>
      </w:r>
      <w:r>
        <w:rPr>
          <w:sz w:val="22"/>
          <w:u w:val="single"/>
          <w:kern w:val="0"/>
          <w:szCs w:val="22"/>
          <w:rFonts w:eastAsia="Calibri" w:cs="Arial" w:ascii="Arial" w:hAnsi="Arial"/>
          <w:color w:val="0000FF"/>
          <w:lang w:eastAsia="en-US"/>
        </w:rPr>
        <w:fldChar w:fldCharType="separate"/>
      </w:r>
      <w:r>
        <w:rPr>
          <w:rFonts w:eastAsia="Calibri" w:cs="Arial" w:ascii="Arial" w:hAnsi="Arial"/>
          <w:color w:val="0000FF"/>
          <w:kern w:val="0"/>
          <w:sz w:val="22"/>
          <w:szCs w:val="22"/>
          <w:u w:val="single"/>
          <w:lang w:eastAsia="en-US"/>
        </w:rPr>
        <w:t>art. 157, da Lei nº 14.133, de 2021</w:t>
      </w:r>
      <w:r>
        <w:rPr>
          <w:sz w:val="22"/>
          <w:u w:val="single"/>
          <w:kern w:val="0"/>
          <w:szCs w:val="22"/>
          <w:rFonts w:eastAsia="Calibri" w:cs="Arial" w:ascii="Arial" w:hAnsi="Arial"/>
          <w:color w:val="0000FF"/>
          <w:lang w:eastAsia="en-US"/>
        </w:rPr>
        <w:fldChar w:fldCharType="end"/>
      </w:r>
      <w:r>
        <w:rPr>
          <w:rFonts w:eastAsia="Calibri" w:cs="Arial" w:ascii="Arial" w:hAnsi="Arial"/>
          <w:kern w:val="0"/>
          <w:sz w:val="22"/>
          <w:szCs w:val="22"/>
          <w:lang w:eastAsia="en-US"/>
        </w:rPr>
        <w:t>)</w:t>
      </w:r>
    </w:p>
    <w:p>
      <w:pPr>
        <w:pStyle w:val="Normal"/>
        <w:spacing w:lineRule="auto" w:line="360"/>
        <w:jc w:val="both"/>
        <w:rPr>
          <w:rFonts w:ascii="Arial" w:hAnsi="Arial" w:eastAsia="Calibri" w:cs="Arial"/>
          <w:kern w:val="0"/>
          <w:sz w:val="22"/>
          <w:szCs w:val="22"/>
          <w:lang w:eastAsia="en-US"/>
        </w:rPr>
      </w:pPr>
      <w:r>
        <w:rPr>
          <w:rFonts w:eastAsia="Calibri" w:cs="Arial" w:ascii="Arial" w:hAnsi="Arial"/>
          <w:kern w:val="0"/>
          <w:sz w:val="22"/>
          <w:szCs w:val="22"/>
          <w:lang w:eastAsia="en-US"/>
        </w:rPr>
        <w:t>6.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"art156§8"</w:instrText>
      </w:r>
      <w:r>
        <w:rPr>
          <w:sz w:val="22"/>
          <w:u w:val="single"/>
          <w:kern w:val="0"/>
          <w:szCs w:val="22"/>
          <w:rFonts w:eastAsia="Calibri" w:cs="Arial" w:ascii="Arial" w:hAnsi="Arial"/>
          <w:color w:val="0000FF"/>
          <w:lang w:eastAsia="en-US"/>
        </w:rPr>
        <w:fldChar w:fldCharType="separate"/>
      </w:r>
      <w:r>
        <w:rPr>
          <w:rFonts w:eastAsia="Calibri" w:cs="Arial" w:ascii="Arial" w:hAnsi="Arial"/>
          <w:color w:val="0000FF"/>
          <w:kern w:val="0"/>
          <w:sz w:val="22"/>
          <w:szCs w:val="22"/>
          <w:u w:val="single"/>
          <w:lang w:eastAsia="en-US"/>
        </w:rPr>
        <w:t>art. 156, §8º, da Lei nº 14.133, de 2021</w:t>
      </w:r>
      <w:r>
        <w:rPr>
          <w:sz w:val="22"/>
          <w:u w:val="single"/>
          <w:kern w:val="0"/>
          <w:szCs w:val="22"/>
          <w:rFonts w:eastAsia="Calibri" w:cs="Arial" w:ascii="Arial" w:hAnsi="Arial"/>
          <w:color w:val="0000FF"/>
          <w:lang w:eastAsia="en-US"/>
        </w:rPr>
        <w:fldChar w:fldCharType="end"/>
      </w:r>
      <w:r>
        <w:rPr>
          <w:rFonts w:eastAsia="Calibri" w:cs="Arial" w:ascii="Arial" w:hAnsi="Arial"/>
          <w:kern w:val="0"/>
          <w:sz w:val="22"/>
          <w:szCs w:val="22"/>
          <w:lang w:eastAsia="en-US"/>
        </w:rPr>
        <w:t>).</w:t>
      </w:r>
    </w:p>
    <w:p>
      <w:pPr>
        <w:pStyle w:val="Normal"/>
        <w:spacing w:lineRule="auto" w:line="360"/>
        <w:jc w:val="both"/>
        <w:rPr>
          <w:rFonts w:ascii="Arial" w:hAnsi="Arial" w:eastAsia="Calibri" w:cs="Arial"/>
          <w:kern w:val="0"/>
          <w:sz w:val="22"/>
          <w:szCs w:val="22"/>
          <w:lang w:eastAsia="en-US"/>
        </w:rPr>
      </w:pPr>
      <w:r>
        <w:rPr>
          <w:rFonts w:eastAsia="Calibri" w:cs="Arial" w:ascii="Arial" w:hAnsi="Arial"/>
          <w:kern w:val="0"/>
          <w:sz w:val="22"/>
          <w:szCs w:val="22"/>
          <w:lang w:eastAsia="en-US"/>
        </w:rPr>
        <w:t>7. Previamente ao encaminhamento à cobrança judicial, a multa poderá ser recolhida administrativamente no prazo máximo de 30 (trinta) dias, a contar da data do recebimento da comunicação enviada pela autoridade competente.</w:t>
      </w:r>
    </w:p>
    <w:p>
      <w:pPr>
        <w:pStyle w:val="Normal"/>
        <w:spacing w:lineRule="auto" w:line="360"/>
        <w:jc w:val="both"/>
        <w:rPr>
          <w:rFonts w:ascii="Arial" w:hAnsi="Arial" w:eastAsia="Calibri" w:cs="Arial"/>
          <w:kern w:val="0"/>
          <w:sz w:val="22"/>
          <w:szCs w:val="22"/>
          <w:lang w:eastAsia="en-US"/>
        </w:rPr>
      </w:pPr>
      <w:r>
        <w:rPr>
          <w:rFonts w:eastAsia="Calibri" w:cs="Arial" w:ascii="Arial" w:hAnsi="Arial"/>
          <w:kern w:val="0"/>
          <w:sz w:val="22"/>
          <w:szCs w:val="22"/>
          <w:lang w:eastAsia="en-US"/>
        </w:rPr>
        <w:t xml:space="preserve">8. A aplicação das sanções realizar-se-á em processo administrativo que assegure o contraditório e a ampla defesa ao Contratado, observando-se o procedimento previsto no </w:t>
      </w:r>
      <w:r>
        <w:rPr>
          <w:rFonts w:eastAsia="Calibri" w:cs="Arial" w:ascii="Arial" w:hAnsi="Arial"/>
          <w:b/>
          <w:bCs/>
          <w:kern w:val="0"/>
          <w:sz w:val="22"/>
          <w:szCs w:val="22"/>
          <w:lang w:eastAsia="en-US"/>
        </w:rPr>
        <w:t xml:space="preserve">caput </w:t>
      </w:r>
      <w:r>
        <w:rPr>
          <w:rFonts w:eastAsia="Calibri" w:cs="Arial" w:ascii="Arial" w:hAnsi="Arial"/>
          <w:kern w:val="0"/>
          <w:sz w:val="22"/>
          <w:szCs w:val="22"/>
          <w:lang w:eastAsia="en-US"/>
        </w:rPr>
        <w:t xml:space="preserve">e parágrafos do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"art158"</w:instrText>
      </w:r>
      <w:r>
        <w:rPr>
          <w:sz w:val="22"/>
          <w:u w:val="single"/>
          <w:kern w:val="0"/>
          <w:szCs w:val="22"/>
          <w:rFonts w:eastAsia="Calibri" w:cs="Arial" w:ascii="Arial" w:hAnsi="Arial"/>
          <w:color w:val="0000FF"/>
          <w:lang w:eastAsia="en-US"/>
        </w:rPr>
        <w:fldChar w:fldCharType="separate"/>
      </w:r>
      <w:r>
        <w:rPr>
          <w:rFonts w:eastAsia="Calibri" w:cs="Arial" w:ascii="Arial" w:hAnsi="Arial"/>
          <w:color w:val="0000FF"/>
          <w:kern w:val="0"/>
          <w:sz w:val="22"/>
          <w:szCs w:val="22"/>
          <w:u w:val="single"/>
          <w:lang w:eastAsia="en-US"/>
        </w:rPr>
        <w:t>art. 158 da Lei nº 14.133, de 2021</w:t>
      </w:r>
      <w:r>
        <w:rPr>
          <w:sz w:val="22"/>
          <w:u w:val="single"/>
          <w:kern w:val="0"/>
          <w:szCs w:val="22"/>
          <w:rFonts w:eastAsia="Calibri" w:cs="Arial" w:ascii="Arial" w:hAnsi="Arial"/>
          <w:color w:val="0000FF"/>
          <w:lang w:eastAsia="en-US"/>
        </w:rPr>
        <w:fldChar w:fldCharType="end"/>
      </w:r>
      <w:r>
        <w:rPr>
          <w:rFonts w:eastAsia="Calibri" w:cs="Arial" w:ascii="Arial" w:hAnsi="Arial"/>
          <w:kern w:val="0"/>
          <w:sz w:val="22"/>
          <w:szCs w:val="22"/>
          <w:lang w:eastAsia="en-US"/>
        </w:rPr>
        <w:t>, para as penalidades de impedimento de licitar e contratar e de declaração de inidoneidade para licitar ou contratar.</w:t>
      </w:r>
    </w:p>
    <w:p>
      <w:pPr>
        <w:pStyle w:val="Normal"/>
        <w:spacing w:lineRule="auto" w:line="360"/>
        <w:jc w:val="both"/>
        <w:rPr>
          <w:rFonts w:ascii="Arial" w:hAnsi="Arial" w:eastAsia="MS Mincho" w:cs="Arial"/>
          <w:color w:val="000000"/>
          <w:kern w:val="0"/>
          <w:sz w:val="22"/>
          <w:szCs w:val="22"/>
          <w:lang w:eastAsia="pt-BR"/>
        </w:rPr>
      </w:pPr>
      <w:r>
        <w:rPr>
          <w:rFonts w:eastAsia="MS Mincho" w:cs="Arial" w:ascii="Arial" w:hAnsi="Arial"/>
          <w:color w:val="000000"/>
          <w:kern w:val="0"/>
          <w:sz w:val="22"/>
          <w:szCs w:val="22"/>
          <w:lang w:eastAsia="pt-BR"/>
        </w:rPr>
        <w:t>9. Na aplicação das sanções serão considerados (</w:t>
      </w:r>
      <w:r>
        <w:fldChar w:fldCharType="begin"/>
      </w:r>
      <w:r>
        <w:rPr>
          <w:sz w:val="22"/>
          <w:u w:val="single"/>
          <w:kern w:val="0"/>
          <w:szCs w:val="22"/>
          <w:rFonts w:eastAsia="MS Mincho" w:cs="Arial" w:ascii="Arial" w:hAnsi="Arial"/>
          <w:color w:val="0000FF"/>
          <w:lang w:eastAsia="pt-BR"/>
        </w:rPr>
        <w:instrText xml:space="preserve"> HYPERLINK "http://www.planalto.gov.br/ccivil_03/_ato2019-2022/2021/lei/L14133.htm" \l "art156§1"</w:instrText>
      </w:r>
      <w:r>
        <w:rPr>
          <w:sz w:val="22"/>
          <w:u w:val="single"/>
          <w:kern w:val="0"/>
          <w:szCs w:val="22"/>
          <w:rFonts w:eastAsia="MS Mincho" w:cs="Arial" w:ascii="Arial" w:hAnsi="Arial"/>
          <w:color w:val="0000FF"/>
          <w:lang w:eastAsia="pt-BR"/>
        </w:rPr>
        <w:fldChar w:fldCharType="separate"/>
      </w:r>
      <w:r>
        <w:rPr>
          <w:rFonts w:eastAsia="MS Mincho" w:cs="Arial" w:ascii="Arial" w:hAnsi="Arial"/>
          <w:color w:val="0000FF"/>
          <w:kern w:val="0"/>
          <w:sz w:val="22"/>
          <w:szCs w:val="22"/>
          <w:u w:val="single"/>
          <w:lang w:eastAsia="pt-BR"/>
        </w:rPr>
        <w:t>art. 156, §1º, da Lei nº 14.133, de 2021</w:t>
      </w:r>
      <w:r>
        <w:rPr>
          <w:sz w:val="22"/>
          <w:u w:val="single"/>
          <w:kern w:val="0"/>
          <w:szCs w:val="22"/>
          <w:rFonts w:eastAsia="MS Mincho" w:cs="Arial" w:ascii="Arial" w:hAnsi="Arial"/>
          <w:color w:val="0000FF"/>
          <w:lang w:eastAsia="pt-BR"/>
        </w:rPr>
        <w:fldChar w:fldCharType="end"/>
      </w:r>
      <w:r>
        <w:rPr>
          <w:rFonts w:eastAsia="MS Mincho" w:cs="Arial" w:ascii="Arial" w:hAnsi="Arial"/>
          <w:color w:val="000000"/>
          <w:kern w:val="0"/>
          <w:sz w:val="22"/>
          <w:szCs w:val="22"/>
          <w:lang w:eastAsia="pt-BR"/>
        </w:rPr>
        <w:t>):</w:t>
      </w:r>
    </w:p>
    <w:p>
      <w:pPr>
        <w:pStyle w:val="Normal"/>
        <w:numPr>
          <w:ilvl w:val="0"/>
          <w:numId w:val="19"/>
        </w:numPr>
        <w:spacing w:lineRule="auto" w:line="360" w:before="0" w:after="200"/>
        <w:ind w:left="340" w:firstLine="567"/>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a natureza e a gravidade da infração cometida;</w:t>
      </w:r>
    </w:p>
    <w:p>
      <w:pPr>
        <w:pStyle w:val="Normal"/>
        <w:numPr>
          <w:ilvl w:val="0"/>
          <w:numId w:val="19"/>
        </w:numPr>
        <w:spacing w:lineRule="auto" w:line="360" w:before="0" w:after="200"/>
        <w:ind w:left="340" w:firstLine="567"/>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as peculiaridades do caso concreto;</w:t>
      </w:r>
    </w:p>
    <w:p>
      <w:pPr>
        <w:pStyle w:val="Normal"/>
        <w:numPr>
          <w:ilvl w:val="0"/>
          <w:numId w:val="19"/>
        </w:numPr>
        <w:spacing w:lineRule="auto" w:line="360" w:before="0" w:after="200"/>
        <w:ind w:left="340" w:firstLine="567"/>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as circunstâncias agravantes ou atenuantes;</w:t>
      </w:r>
    </w:p>
    <w:p>
      <w:pPr>
        <w:pStyle w:val="Normal"/>
        <w:numPr>
          <w:ilvl w:val="0"/>
          <w:numId w:val="19"/>
        </w:numPr>
        <w:spacing w:lineRule="auto" w:line="360" w:before="0" w:after="200"/>
        <w:ind w:left="340" w:firstLine="567"/>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os danos que dela provierem para o Contratante;</w:t>
      </w:r>
    </w:p>
    <w:p>
      <w:pPr>
        <w:pStyle w:val="Normal"/>
        <w:numPr>
          <w:ilvl w:val="0"/>
          <w:numId w:val="19"/>
        </w:numPr>
        <w:spacing w:lineRule="auto" w:line="360" w:before="0" w:after="200"/>
        <w:ind w:left="340" w:firstLine="567"/>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a implantação ou o aperfeiçoamento de programa de integridade, conforme normas e orientações dos órgãos de controle.</w:t>
      </w:r>
    </w:p>
    <w:p>
      <w:pPr>
        <w:pStyle w:val="Normal"/>
        <w:spacing w:lineRule="auto" w:line="360"/>
        <w:jc w:val="both"/>
        <w:rPr>
          <w:rFonts w:ascii="Arial" w:hAnsi="Arial" w:eastAsia="Calibri" w:cs="Arial" w:eastAsiaTheme="minorHAnsi"/>
          <w:kern w:val="0"/>
          <w:sz w:val="22"/>
          <w:szCs w:val="22"/>
          <w:lang w:eastAsia="en-US"/>
        </w:rPr>
      </w:pPr>
      <w:r>
        <w:rPr>
          <w:rFonts w:eastAsia="Arial" w:cs="Arial" w:ascii="Arial" w:hAnsi="Arial"/>
          <w:kern w:val="0"/>
          <w:sz w:val="22"/>
          <w:szCs w:val="22"/>
          <w:lang w:eastAsia="en-US"/>
        </w:rPr>
        <w:t xml:space="preserve">10. </w:t>
      </w:r>
      <w:r>
        <w:rPr>
          <w:rFonts w:eastAsia="Calibri" w:cs="Arial" w:ascii="Arial" w:hAnsi="Arial" w:eastAsiaTheme="minorHAnsi"/>
          <w:kern w:val="0"/>
          <w:sz w:val="22"/>
          <w:szCs w:val="22"/>
          <w:lang w:eastAsia="en-US"/>
        </w:rPr>
        <w:t xml:space="preserve">Os atos previstos como infrações administrativas na </w:t>
      </w:r>
      <w:hyperlink r:id="rId18">
        <w:r>
          <w:rPr>
            <w:rFonts w:eastAsia="Calibri" w:cs="Arial" w:ascii="Arial" w:hAnsi="Arial" w:eastAsiaTheme="minorHAnsi"/>
            <w:color w:val="0000FF"/>
            <w:kern w:val="0"/>
            <w:sz w:val="22"/>
            <w:szCs w:val="22"/>
            <w:u w:val="single"/>
            <w:lang w:eastAsia="en-US"/>
          </w:rPr>
          <w:t>Lei nº 14.133, de 2021</w:t>
        </w:r>
      </w:hyperlink>
      <w:r>
        <w:rPr>
          <w:rFonts w:eastAsia="Calibri" w:cs="Arial" w:ascii="Arial" w:hAnsi="Arial" w:eastAsiaTheme="minorHAnsi"/>
          <w:kern w:val="0"/>
          <w:sz w:val="22"/>
          <w:szCs w:val="22"/>
          <w:lang w:eastAsia="en-US"/>
        </w:rPr>
        <w:t xml:space="preserve">, ou em outras leis de licitações e contratos da Administração Pública que também sejam tipificados como atos lesivos na </w:t>
      </w:r>
      <w:hyperlink r:id="rId19">
        <w:r>
          <w:rPr>
            <w:rFonts w:eastAsia="Calibri" w:cs="Arial" w:ascii="Arial" w:hAnsi="Arial" w:eastAsiaTheme="minorHAnsi"/>
            <w:color w:val="0000FF"/>
            <w:kern w:val="0"/>
            <w:sz w:val="22"/>
            <w:szCs w:val="22"/>
            <w:u w:val="single"/>
            <w:lang w:eastAsia="en-US"/>
          </w:rPr>
          <w:t>Lei nº 12.846, de 2013</w:t>
        </w:r>
      </w:hyperlink>
      <w:r>
        <w:rPr>
          <w:rFonts w:eastAsia="Calibri" w:cs="Arial" w:ascii="Arial" w:hAnsi="Arial" w:eastAsiaTheme="minorHAnsi"/>
          <w:kern w:val="0"/>
          <w:sz w:val="22"/>
          <w:szCs w:val="22"/>
          <w:lang w:eastAsia="en-US"/>
        </w:rPr>
        <w:t>, serão apurados e julgados conjuntamente, nos mesmos autos, observados o rito procedimental e autoridade competente definidos na referida Lei (</w:t>
      </w:r>
      <w:hyperlink r:id="rId20">
        <w:r>
          <w:rPr>
            <w:rFonts w:eastAsia="Calibri" w:cs="Arial" w:ascii="Arial" w:hAnsi="Arial" w:eastAsiaTheme="minorHAnsi"/>
            <w:color w:val="0000FF"/>
            <w:kern w:val="0"/>
            <w:sz w:val="22"/>
            <w:szCs w:val="22"/>
            <w:u w:val="single"/>
            <w:lang w:eastAsia="en-US"/>
          </w:rPr>
          <w:t>art. 159</w:t>
        </w:r>
      </w:hyperlink>
      <w:r>
        <w:rPr>
          <w:rFonts w:eastAsia="Calibri" w:cs="Arial" w:ascii="Arial" w:hAnsi="Arial" w:eastAsiaTheme="minorHAnsi"/>
          <w:kern w:val="0"/>
          <w:sz w:val="22"/>
          <w:szCs w:val="22"/>
          <w:lang w:eastAsia="en-US"/>
        </w:rPr>
        <w:t>).</w:t>
      </w:r>
    </w:p>
    <w:p>
      <w:pPr>
        <w:pStyle w:val="Normal"/>
        <w:spacing w:lineRule="auto" w:line="360"/>
        <w:jc w:val="both"/>
        <w:rPr>
          <w:rFonts w:ascii="Arial" w:hAnsi="Arial" w:eastAsia="Calibri" w:cs="Arial" w:eastAsiaTheme="minorHAnsi"/>
          <w:kern w:val="0"/>
          <w:sz w:val="22"/>
          <w:szCs w:val="22"/>
          <w:lang w:eastAsia="en-US"/>
        </w:rPr>
      </w:pPr>
      <w:r>
        <w:rPr>
          <w:rFonts w:eastAsia="Calibri" w:cs="Arial" w:ascii="Arial" w:hAnsi="Arial" w:eastAsiaTheme="minorHAnsi"/>
          <w:kern w:val="0"/>
          <w:sz w:val="22"/>
          <w:szCs w:val="22"/>
          <w:lang w:eastAsia="en-US"/>
        </w:rPr>
        <w:t>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"art160"</w:instrText>
      </w:r>
      <w:r>
        <w:rPr>
          <w:sz w:val="22"/>
          <w:u w:val="single"/>
          <w:kern w:val="0"/>
          <w:szCs w:val="22"/>
          <w:rFonts w:eastAsia="Calibri" w:cs="Arial" w:ascii="Arial" w:hAnsi="Arial"/>
          <w:color w:val="0000FF"/>
          <w:lang w:eastAsia="en-US"/>
        </w:rPr>
        <w:fldChar w:fldCharType="separate"/>
      </w:r>
      <w:r>
        <w:rPr>
          <w:rFonts w:eastAsia="Calibri" w:cs="Arial" w:ascii="Arial" w:hAnsi="Arial" w:eastAsiaTheme="minorHAnsi"/>
          <w:color w:val="0000FF"/>
          <w:kern w:val="0"/>
          <w:sz w:val="22"/>
          <w:szCs w:val="22"/>
          <w:u w:val="single"/>
          <w:lang w:eastAsia="en-US"/>
        </w:rPr>
        <w:t>art. 160, da Lei nº 14.133, de 2021</w:t>
      </w:r>
      <w:r>
        <w:rPr>
          <w:sz w:val="22"/>
          <w:u w:val="single"/>
          <w:kern w:val="0"/>
          <w:szCs w:val="22"/>
          <w:rFonts w:eastAsia="Calibri" w:cs="Arial" w:ascii="Arial" w:hAnsi="Arial"/>
          <w:color w:val="0000FF"/>
          <w:lang w:eastAsia="en-US"/>
        </w:rPr>
        <w:fldChar w:fldCharType="end"/>
      </w:r>
      <w:r>
        <w:rPr>
          <w:rFonts w:eastAsia="Calibri" w:cs="Arial" w:ascii="Arial" w:hAnsi="Arial" w:eastAsiaTheme="minorHAnsi"/>
          <w:kern w:val="0"/>
          <w:sz w:val="22"/>
          <w:szCs w:val="22"/>
          <w:lang w:eastAsia="en-US"/>
        </w:rPr>
        <w:t>).</w:t>
      </w:r>
    </w:p>
    <w:p>
      <w:pPr>
        <w:pStyle w:val="Normal"/>
        <w:spacing w:lineRule="auto" w:line="360"/>
        <w:jc w:val="both"/>
        <w:rPr>
          <w:rFonts w:ascii="Arial" w:hAnsi="Arial" w:eastAsia="Calibri" w:cs="Arial" w:eastAsiaTheme="minorHAnsi"/>
          <w:kern w:val="0"/>
          <w:sz w:val="22"/>
          <w:szCs w:val="22"/>
          <w:lang w:eastAsia="en-US"/>
        </w:rPr>
      </w:pPr>
      <w:r>
        <w:rPr>
          <w:rFonts w:eastAsia="Calibri" w:cs="Arial" w:ascii="Arial" w:hAnsi="Arial" w:eastAsiaTheme="minorHAnsi"/>
          <w:kern w:val="0"/>
          <w:sz w:val="22"/>
          <w:szCs w:val="22"/>
          <w:lang w:eastAsia="en-US"/>
        </w:rPr>
        <w:t>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"art161"</w:instrText>
      </w:r>
      <w:r>
        <w:rPr>
          <w:sz w:val="22"/>
          <w:u w:val="single"/>
          <w:kern w:val="0"/>
          <w:szCs w:val="22"/>
          <w:rFonts w:eastAsia="Calibri" w:cs="Arial" w:ascii="Arial" w:hAnsi="Arial"/>
          <w:color w:val="0000FF"/>
          <w:lang w:eastAsia="en-US"/>
        </w:rPr>
        <w:fldChar w:fldCharType="separate"/>
      </w:r>
      <w:r>
        <w:rPr>
          <w:rFonts w:eastAsia="Calibri" w:cs="Arial" w:ascii="Arial" w:hAnsi="Arial" w:eastAsiaTheme="minorHAnsi"/>
          <w:color w:val="0000FF"/>
          <w:kern w:val="0"/>
          <w:sz w:val="22"/>
          <w:szCs w:val="22"/>
          <w:u w:val="single"/>
          <w:lang w:eastAsia="en-US"/>
        </w:rPr>
        <w:t>Art. 161, da Lei nº 14.133, de 2021</w:t>
      </w:r>
      <w:r>
        <w:rPr>
          <w:sz w:val="22"/>
          <w:u w:val="single"/>
          <w:kern w:val="0"/>
          <w:szCs w:val="22"/>
          <w:rFonts w:eastAsia="Calibri" w:cs="Arial" w:ascii="Arial" w:hAnsi="Arial"/>
          <w:color w:val="0000FF"/>
          <w:lang w:eastAsia="en-US"/>
        </w:rPr>
        <w:fldChar w:fldCharType="end"/>
      </w:r>
      <w:r>
        <w:rPr>
          <w:rFonts w:eastAsia="Calibri" w:cs="Arial" w:ascii="Arial" w:hAnsi="Arial" w:eastAsiaTheme="minorHAnsi"/>
          <w:kern w:val="0"/>
          <w:sz w:val="22"/>
          <w:szCs w:val="22"/>
          <w:lang w:eastAsia="en-US"/>
        </w:rPr>
        <w:t>).</w:t>
      </w:r>
    </w:p>
    <w:p>
      <w:pPr>
        <w:pStyle w:val="Normal"/>
        <w:spacing w:lineRule="auto" w:line="360"/>
        <w:jc w:val="both"/>
        <w:rPr>
          <w:rFonts w:ascii="Arial" w:hAnsi="Arial" w:eastAsia="Calibri" w:cs="Arial" w:eastAsiaTheme="minorHAnsi"/>
          <w:kern w:val="0"/>
          <w:sz w:val="22"/>
          <w:szCs w:val="22"/>
          <w:lang w:eastAsia="en-US"/>
        </w:rPr>
      </w:pPr>
      <w:r>
        <w:rPr>
          <w:rFonts w:eastAsia="Calibri" w:cs="Arial" w:ascii="Arial" w:hAnsi="Arial" w:eastAsiaTheme="minorHAnsi"/>
          <w:kern w:val="0"/>
          <w:sz w:val="22"/>
          <w:szCs w:val="22"/>
          <w:lang w:eastAsia="en-US"/>
        </w:rPr>
        <w:t xml:space="preserve">13. As sanções de impedimento de licitar e contratar e declaração de inidoneidade para licitar ou contratar são passíveis de reabilitação na forma do </w:t>
      </w:r>
      <w:r>
        <w:fldChar w:fldCharType="begin"/>
      </w:r>
      <w:r>
        <w:rPr>
          <w:sz w:val="22"/>
          <w:u w:val="single"/>
          <w:kern w:val="0"/>
          <w:szCs w:val="22"/>
          <w:rFonts w:eastAsia="Calibri" w:cs="Arial" w:ascii="Arial" w:hAnsi="Arial"/>
          <w:color w:val="0000FF"/>
          <w:lang w:eastAsia="en-US"/>
        </w:rPr>
        <w:instrText xml:space="preserve"> HYPERLINK "http://www.planalto.gov.br/ccivil_03/_ato2019-2022/2021/lei/L14133.htm" \l "163"</w:instrText>
      </w:r>
      <w:r>
        <w:rPr>
          <w:sz w:val="22"/>
          <w:u w:val="single"/>
          <w:kern w:val="0"/>
          <w:szCs w:val="22"/>
          <w:rFonts w:eastAsia="Calibri" w:cs="Arial" w:ascii="Arial" w:hAnsi="Arial"/>
          <w:color w:val="0000FF"/>
          <w:lang w:eastAsia="en-US"/>
        </w:rPr>
        <w:fldChar w:fldCharType="separate"/>
      </w:r>
      <w:r>
        <w:rPr>
          <w:rFonts w:eastAsia="Calibri" w:cs="Arial" w:ascii="Arial" w:hAnsi="Arial" w:eastAsiaTheme="minorHAnsi"/>
          <w:color w:val="0000FF"/>
          <w:kern w:val="0"/>
          <w:sz w:val="22"/>
          <w:szCs w:val="22"/>
          <w:u w:val="single"/>
          <w:lang w:eastAsia="en-US"/>
        </w:rPr>
        <w:t>art. 163 da Lei nº 14.133/21</w:t>
      </w:r>
      <w:r>
        <w:rPr>
          <w:sz w:val="22"/>
          <w:u w:val="single"/>
          <w:kern w:val="0"/>
          <w:szCs w:val="22"/>
          <w:rFonts w:eastAsia="Calibri" w:cs="Arial" w:ascii="Arial" w:hAnsi="Arial"/>
          <w:color w:val="0000FF"/>
          <w:lang w:eastAsia="en-US"/>
        </w:rPr>
        <w:fldChar w:fldCharType="end"/>
      </w:r>
      <w:r>
        <w:rPr>
          <w:rFonts w:eastAsia="Calibri" w:cs="Arial" w:ascii="Arial" w:hAnsi="Arial" w:eastAsiaTheme="minorHAnsi"/>
          <w:kern w:val="0"/>
          <w:sz w:val="22"/>
          <w:szCs w:val="22"/>
          <w:lang w:eastAsia="en-US"/>
        </w:rPr>
        <w:t>.</w:t>
      </w:r>
    </w:p>
    <w:p>
      <w:pPr>
        <w:pStyle w:val="Normal"/>
        <w:spacing w:lineRule="auto" w:line="360"/>
        <w:jc w:val="both"/>
        <w:rPr>
          <w:rFonts w:ascii="Arial" w:hAnsi="Arial" w:eastAsia="Calibri" w:cs="Arial" w:eastAsiaTheme="minorHAnsi"/>
          <w:kern w:val="0"/>
          <w:sz w:val="22"/>
          <w:szCs w:val="22"/>
          <w:lang w:eastAsia="en-US"/>
        </w:rPr>
      </w:pPr>
      <w:r>
        <w:rPr>
          <w:rFonts w:eastAsia="Calibri" w:cs="Arial" w:ascii="Arial" w:hAnsi="Arial" w:eastAsiaTheme="minorHAnsi"/>
          <w:kern w:val="0"/>
          <w:sz w:val="22"/>
          <w:szCs w:val="22"/>
          <w:lang w:eastAsia="en-US"/>
        </w:rPr>
        <w:t xml:space="preserve">14.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1">
        <w:r>
          <w:rPr>
            <w:rFonts w:eastAsia="Calibri" w:cs="Arial" w:ascii="Arial" w:hAnsi="Arial" w:eastAsiaTheme="minorHAnsi"/>
            <w:color w:val="0000FF"/>
            <w:kern w:val="0"/>
            <w:sz w:val="22"/>
            <w:szCs w:val="22"/>
            <w:u w:val="single"/>
            <w:lang w:eastAsia="en-US"/>
          </w:rPr>
          <w:t>Normativa SEGES/ME nº 26, de 13 de abril de 2022</w:t>
        </w:r>
      </w:hyperlink>
      <w:r>
        <w:rPr>
          <w:rFonts w:eastAsia="Calibri" w:cs="Arial" w:ascii="Arial" w:hAnsi="Arial" w:eastAsiaTheme="minorHAnsi"/>
          <w:kern w:val="0"/>
          <w:sz w:val="22"/>
          <w:szCs w:val="22"/>
          <w:lang w:eastAsia="en-US"/>
        </w:rPr>
        <w:t xml:space="preserve">. </w:t>
      </w:r>
    </w:p>
    <w:p>
      <w:pPr>
        <w:pStyle w:val="Normal"/>
        <w:widowControl w:val="false"/>
        <w:spacing w:lineRule="auto" w:line="360" w:before="0" w:after="200"/>
        <w:jc w:val="both"/>
        <w:rPr>
          <w:rFonts w:ascii="Arial" w:hAnsi="Arial" w:eastAsia="Arial MT" w:cs="Arial"/>
          <w:kern w:val="0"/>
          <w:sz w:val="22"/>
          <w:szCs w:val="22"/>
          <w:lang w:val="pt-PT" w:eastAsia="en-US"/>
        </w:rPr>
      </w:pPr>
      <w:r>
        <w:rPr>
          <w:rFonts w:eastAsia="Arial MT" w:cs="Arial" w:ascii="Arial" w:hAnsi="Arial"/>
          <w:kern w:val="0"/>
          <w:sz w:val="22"/>
          <w:szCs w:val="22"/>
          <w:lang w:val="pt-PT" w:eastAsia="en-US"/>
        </w:rPr>
      </w:r>
    </w:p>
    <w:p>
      <w:pPr>
        <w:pStyle w:val="Normal"/>
        <w:widowControl w:val="false"/>
        <w:spacing w:lineRule="auto" w:line="360" w:before="0" w:after="200"/>
        <w:jc w:val="both"/>
        <w:rPr>
          <w:rFonts w:ascii="Arial" w:hAnsi="Arial" w:eastAsia="Arial MT" w:cs="Arial"/>
          <w:kern w:val="0"/>
          <w:sz w:val="22"/>
          <w:szCs w:val="22"/>
          <w:lang w:val="pt-PT" w:eastAsia="en-US"/>
        </w:rPr>
      </w:pPr>
      <w:r>
        <w:rPr>
          <w:rFonts w:eastAsia="Arial MT" w:cs="Arial" w:ascii="Arial" w:hAnsi="Arial"/>
          <w:kern w:val="0"/>
          <w:sz w:val="22"/>
          <w:szCs w:val="22"/>
          <w:lang w:val="pt-PT" w:eastAsia="en-US"/>
        </w:rPr>
      </w:r>
    </w:p>
    <w:p>
      <w:pPr>
        <w:pStyle w:val="Normal"/>
        <w:spacing w:lineRule="auto" w:line="360"/>
        <w:jc w:val="both"/>
        <w:rPr>
          <w:rFonts w:ascii="Arial" w:hAnsi="Arial" w:cs="Arial"/>
          <w:b/>
          <w:bCs/>
          <w:sz w:val="22"/>
          <w:szCs w:val="22"/>
        </w:rPr>
      </w:pPr>
      <w:r>
        <w:rPr>
          <w:rFonts w:cs="Arial" w:ascii="Arial" w:hAnsi="Arial"/>
          <w:b/>
          <w:bCs/>
          <w:sz w:val="22"/>
          <w:szCs w:val="22"/>
        </w:rPr>
        <w:t>17 - DA DOTAÇÃO A SER ONERADA</w:t>
      </w:r>
    </w:p>
    <w:p>
      <w:pPr>
        <w:pStyle w:val="Normal"/>
        <w:spacing w:lineRule="auto" w:line="360"/>
        <w:jc w:val="both"/>
        <w:rPr>
          <w:rFonts w:ascii="Arial" w:hAnsi="Arial" w:cs="Arial"/>
          <w:b/>
          <w:sz w:val="22"/>
          <w:szCs w:val="22"/>
        </w:rPr>
      </w:pPr>
      <w:r>
        <w:rPr>
          <w:rFonts w:cs="Arial" w:ascii="Arial" w:hAnsi="Arial"/>
          <w:sz w:val="22"/>
          <w:szCs w:val="22"/>
        </w:rPr>
        <w:t xml:space="preserve">17.1 - Para fazer frente às despesas do ajuste, existem recursos orçamentários reservados, onerando as dotações classificadas nas </w:t>
      </w:r>
      <w:r>
        <w:rPr>
          <w:rFonts w:cs="Arial" w:ascii="Arial" w:hAnsi="Arial"/>
          <w:sz w:val="22"/>
          <w:szCs w:val="22"/>
          <w:u w:val="single"/>
        </w:rPr>
        <w:t>Natureza da Despesa</w:t>
      </w:r>
      <w:r>
        <w:rPr>
          <w:rFonts w:cs="Arial" w:ascii="Arial" w:hAnsi="Arial"/>
          <w:sz w:val="22"/>
          <w:szCs w:val="22"/>
        </w:rPr>
        <w:t>: 3.3.90.39.00 - Outros Serviços de Terceiros - Pessoa Jurídica. Unidade Orçamentária 02.09.03 – secretaria da Educação/Ensino Fundamental/Ensino Regular. 02.14.01 – Secretaria da Saúde/Adm. 02.02.01 – Secretaria de Governo da classificação funcional nº 04.122.0005.2.109 - Manutenção da Secretaria de Governo/Departamento de Tecnologia; 12.361.0008.2.036 – Manutenção do Ensino Regular e 10.122.0007.2.026 – Manutenção da Secretaria da Saúde.</w:t>
      </w:r>
    </w:p>
    <w:p>
      <w:pPr>
        <w:pStyle w:val="Normal"/>
        <w:spacing w:lineRule="auto" w:line="360"/>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ivel01"/>
        <w:numPr>
          <w:ilvl w:val="0"/>
          <w:numId w:val="0"/>
        </w:numPr>
        <w:spacing w:lineRule="auto" w:line="360" w:before="0" w:after="0"/>
        <w:ind w:left="0" w:hanging="0"/>
        <w:rPr>
          <w:b w:val="false"/>
          <w:bCs w:val="false"/>
          <w:sz w:val="22"/>
          <w:szCs w:val="22"/>
        </w:rPr>
      </w:pPr>
      <w:r>
        <w:rPr>
          <w:b w:val="false"/>
          <w:bCs w:val="false"/>
          <w:sz w:val="22"/>
          <w:szCs w:val="22"/>
        </w:rPr>
      </w:r>
    </w:p>
    <w:p>
      <w:pPr>
        <w:pStyle w:val="Normal"/>
        <w:spacing w:lineRule="auto" w:line="360"/>
        <w:rPr>
          <w:rFonts w:cs="Arial"/>
          <w:sz w:val="22"/>
          <w:szCs w:val="22"/>
          <w:lang w:eastAsia="pt-BR"/>
        </w:rPr>
      </w:pPr>
      <w:r>
        <w:rPr>
          <w:rFonts w:cs="Arial"/>
          <w:sz w:val="22"/>
          <w:szCs w:val="22"/>
          <w:lang w:eastAsia="pt-BR"/>
        </w:rPr>
      </w:r>
    </w:p>
    <w:p>
      <w:pPr>
        <w:pStyle w:val="Normal"/>
        <w:rPr>
          <w:lang w:eastAsia="pt-BR"/>
        </w:rPr>
      </w:pPr>
      <w:r>
        <w:rPr>
          <w:lang w:eastAsia="pt-BR"/>
        </w:rPr>
      </w:r>
    </w:p>
    <w:p>
      <w:pPr>
        <w:pStyle w:val="Normal"/>
        <w:rPr>
          <w:lang w:eastAsia="pt-BR"/>
        </w:rPr>
      </w:pPr>
      <w:r>
        <w:rPr>
          <w:lang w:eastAsia="pt-BR"/>
        </w:rPr>
      </w:r>
    </w:p>
    <w:p>
      <w:pPr>
        <w:pStyle w:val="Normal"/>
        <w:tabs>
          <w:tab w:val="clear" w:pos="709"/>
          <w:tab w:val="left" w:pos="3857" w:leader="none"/>
        </w:tabs>
        <w:spacing w:lineRule="auto" w:line="276"/>
        <w:ind w:right="-54" w:hanging="0"/>
        <w:jc w:val="both"/>
        <w:rPr>
          <w:rFonts w:ascii="Arial" w:hAnsi="Arial" w:cs="Arial"/>
          <w:b/>
          <w:bCs/>
          <w:sz w:val="22"/>
          <w:szCs w:val="22"/>
        </w:rPr>
      </w:pPr>
      <w:bookmarkStart w:id="40" w:name="_Hlk82471863"/>
      <w:bookmarkEnd w:id="40"/>
      <w:r>
        <w:rPr>
          <w:rFonts w:cs="Arial" w:ascii="Arial" w:hAnsi="Arial"/>
          <w:b/>
          <w:bCs/>
          <w:sz w:val="22"/>
          <w:szCs w:val="22"/>
        </w:rPr>
        <w:t xml:space="preserve">ANEXO II </w:t>
      </w:r>
    </w:p>
    <w:p>
      <w:pPr>
        <w:pStyle w:val="Normal"/>
        <w:spacing w:lineRule="auto" w:line="276"/>
        <w:ind w:right="-54" w:hanging="0"/>
        <w:jc w:val="both"/>
        <w:rPr>
          <w:rFonts w:ascii="Arial" w:hAnsi="Arial" w:cs="Arial"/>
          <w:b/>
          <w:bCs/>
          <w:sz w:val="22"/>
          <w:szCs w:val="22"/>
        </w:rPr>
      </w:pPr>
      <w:r>
        <w:rPr>
          <w:rFonts w:cs="Arial" w:ascii="Arial" w:hAnsi="Arial"/>
          <w:b/>
          <w:bCs/>
          <w:sz w:val="22"/>
          <w:szCs w:val="22"/>
        </w:rPr>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128</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164</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Processo nº 8.444/2024</w:t>
      </w:r>
    </w:p>
    <w:p>
      <w:pPr>
        <w:pStyle w:val="Normal"/>
        <w:tabs>
          <w:tab w:val="clear" w:pos="709"/>
          <w:tab w:val="left" w:pos="1978" w:leader="none"/>
        </w:tabs>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r>
    </w:p>
    <w:p>
      <w:pPr>
        <w:pStyle w:val="Normal"/>
        <w:spacing w:lineRule="auto" w:line="276"/>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276"/>
        <w:ind w:right="-57" w:hanging="0"/>
        <w:jc w:val="both"/>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276"/>
        <w:ind w:right="-57" w:hanging="0"/>
        <w:jc w:val="both"/>
        <w:rPr>
          <w:rFonts w:ascii="Arial" w:hAnsi="Arial" w:cs="Arial"/>
          <w:sz w:val="22"/>
          <w:szCs w:val="22"/>
        </w:rPr>
      </w:pPr>
      <w:r>
        <w:rPr>
          <w:rFonts w:cs="Arial" w:ascii="Arial" w:hAnsi="Arial"/>
          <w:sz w:val="22"/>
          <w:szCs w:val="22"/>
        </w:rPr>
      </w:r>
    </w:p>
    <w:p>
      <w:pPr>
        <w:pStyle w:val="Normal"/>
        <w:spacing w:lineRule="auto" w:line="276"/>
        <w:ind w:right="-57"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Cs/>
          <w:sz w:val="22"/>
          <w:szCs w:val="22"/>
        </w:rPr>
      </w:pPr>
      <w:r>
        <w:rPr>
          <w:rFonts w:cs="Arial" w:ascii="Arial" w:hAnsi="Arial"/>
          <w:b/>
          <w:bCs/>
          <w:sz w:val="22"/>
          <w:szCs w:val="22"/>
        </w:rPr>
        <w:t>ANEXO III</w:t>
      </w:r>
    </w:p>
    <w:p>
      <w:pPr>
        <w:pStyle w:val="Normal"/>
        <w:spacing w:lineRule="auto" w:line="276"/>
        <w:ind w:right="-54" w:hanging="0"/>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128</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164</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Processo nº 8.444/2024</w:t>
      </w:r>
    </w:p>
    <w:p>
      <w:pPr>
        <w:pStyle w:val="Normal"/>
        <w:tabs>
          <w:tab w:val="clear" w:pos="709"/>
          <w:tab w:val="left" w:pos="1978" w:leader="none"/>
        </w:tabs>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7" w:hanging="0"/>
        <w:jc w:val="both"/>
        <w:rPr>
          <w:rFonts w:ascii="Arial" w:hAnsi="Arial" w:cs="Arial"/>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hanging="0"/>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128</w:t>
      </w:r>
      <w:r>
        <w:rPr>
          <w:rFonts w:cs="Arial" w:ascii="Arial" w:hAnsi="Arial"/>
          <w:sz w:val="22"/>
          <w:szCs w:val="22"/>
        </w:rPr>
        <w:t>/2024),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eastAsia="Arial" w:cs="Arial"/>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276"/>
        <w:ind w:right="-54" w:hanging="0"/>
        <w:jc w:val="both"/>
        <w:rPr/>
      </w:pPr>
      <w:r>
        <w:rPr/>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128</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164</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Processo nº 8.444/2024</w:t>
      </w:r>
    </w:p>
    <w:p>
      <w:pPr>
        <w:pStyle w:val="Normal"/>
        <w:spacing w:lineRule="auto" w:line="276"/>
        <w:ind w:right="-57" w:hanging="0"/>
        <w:jc w:val="both"/>
        <w:rPr>
          <w:rFonts w:ascii="Arial" w:hAnsi="Arial" w:cs="Arial"/>
          <w:b/>
          <w:bCs/>
          <w:sz w:val="22"/>
          <w:szCs w:val="22"/>
          <w:u w:val="single"/>
        </w:rPr>
      </w:pPr>
      <w:r>
        <w:rPr>
          <w:rFonts w:cs="Arial" w:ascii="Arial" w:hAnsi="Arial"/>
          <w:b/>
          <w:bCs/>
          <w:sz w:val="22"/>
          <w:szCs w:val="22"/>
          <w:u w:val="single"/>
        </w:rPr>
      </w:r>
    </w:p>
    <w:p>
      <w:pPr>
        <w:pStyle w:val="Normal"/>
        <w:spacing w:lineRule="auto" w:line="276"/>
        <w:jc w:val="both"/>
        <w:rPr>
          <w:rFonts w:ascii="Arial" w:hAnsi="Arial" w:cs="Arial"/>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276"/>
        <w:ind w:right="-54" w:hanging="0"/>
        <w:jc w:val="center"/>
        <w:rPr>
          <w:rFonts w:ascii="Arial" w:hAnsi="Arial" w:cs="Arial"/>
          <w:sz w:val="22"/>
          <w:szCs w:val="22"/>
        </w:rPr>
      </w:pPr>
      <w:r>
        <w:rPr>
          <w:rFonts w:cs="Arial" w:ascii="Arial" w:hAnsi="Arial"/>
          <w:sz w:val="22"/>
          <w:szCs w:val="22"/>
        </w:rPr>
        <w:t>OU</w:t>
      </w:r>
    </w:p>
    <w:p>
      <w:pPr>
        <w:pStyle w:val="Normal"/>
        <w:spacing w:lineRule="auto" w:line="276"/>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276"/>
        <w:ind w:right="-54" w:hanging="0"/>
        <w:jc w:val="center"/>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276"/>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276"/>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276"/>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276"/>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276"/>
        <w:ind w:left="3540" w:right="-54" w:hanging="0"/>
        <w:jc w:val="both"/>
        <w:rPr>
          <w:rFonts w:ascii="Arial" w:hAnsi="Arial" w:cs="Arial"/>
          <w:sz w:val="22"/>
          <w:szCs w:val="22"/>
        </w:rPr>
      </w:pPr>
      <w:r>
        <w:rPr>
          <w:rFonts w:cs="Arial" w:ascii="Arial" w:hAnsi="Arial"/>
          <w:sz w:val="22"/>
          <w:szCs w:val="22"/>
        </w:rPr>
        <w:t>RG nº...................................</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Cs/>
          <w:sz w:val="22"/>
          <w:szCs w:val="22"/>
        </w:rPr>
      </w:pPr>
      <w:r>
        <w:rPr>
          <w:rFonts w:cs="Arial" w:ascii="Arial" w:hAnsi="Arial"/>
          <w:b/>
          <w:bCs/>
          <w:sz w:val="22"/>
          <w:szCs w:val="22"/>
        </w:rPr>
        <w:t>ANEXO V</w:t>
      </w:r>
    </w:p>
    <w:p>
      <w:pPr>
        <w:pStyle w:val="Normal"/>
        <w:spacing w:lineRule="auto" w:line="276"/>
        <w:ind w:right="-54" w:hanging="0"/>
        <w:jc w:val="both"/>
        <w:rPr>
          <w:rFonts w:ascii="Arial" w:hAnsi="Arial" w:cs="Arial"/>
          <w:b/>
          <w:bCs/>
          <w:sz w:val="22"/>
          <w:szCs w:val="22"/>
        </w:rPr>
      </w:pPr>
      <w:r>
        <w:rPr>
          <w:rFonts w:cs="Arial" w:ascii="Arial" w:hAnsi="Arial"/>
          <w:b/>
          <w:bCs/>
          <w:sz w:val="22"/>
          <w:szCs w:val="22"/>
        </w:rPr>
        <w:t>MODELO - Proposta</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 xml:space="preserve">Pregão nº </w:t>
      </w:r>
      <w:r>
        <w:rPr>
          <w:rFonts w:cs="Arial" w:ascii="Arial" w:hAnsi="Arial"/>
          <w:b/>
          <w:bCs/>
          <w:sz w:val="22"/>
          <w:szCs w:val="22"/>
        </w:rPr>
        <w:t>128</w:t>
      </w:r>
      <w:r>
        <w:rPr>
          <w:rFonts w:cs="Arial" w:ascii="Arial" w:hAnsi="Arial"/>
          <w:b/>
          <w:bCs/>
          <w:sz w:val="22"/>
          <w:szCs w:val="22"/>
        </w:rPr>
        <w:t>/2024</w:t>
      </w:r>
    </w:p>
    <w:p>
      <w:pPr>
        <w:pStyle w:val="Normal"/>
        <w:spacing w:lineRule="auto" w:line="276"/>
        <w:ind w:right="-57" w:hanging="0"/>
        <w:jc w:val="both"/>
        <w:rPr>
          <w:rFonts w:ascii="Arial" w:hAnsi="Arial" w:cs="Arial"/>
          <w:b/>
          <w:bCs/>
          <w:sz w:val="22"/>
          <w:szCs w:val="22"/>
        </w:rPr>
      </w:pPr>
      <w:r>
        <w:rPr>
          <w:rFonts w:cs="Arial" w:ascii="Arial" w:hAnsi="Arial"/>
          <w:b/>
          <w:bCs/>
          <w:sz w:val="22"/>
          <w:szCs w:val="22"/>
        </w:rPr>
        <w:t>Processo nº 8.444/2024</w:t>
      </w:r>
    </w:p>
    <w:p>
      <w:pPr>
        <w:pStyle w:val="Normal"/>
        <w:spacing w:lineRule="auto" w:line="276"/>
        <w:ind w:right="-54" w:hanging="0"/>
        <w:jc w:val="both"/>
        <w:rPr>
          <w:rFonts w:ascii="Arial" w:hAnsi="Arial" w:cs="Arial"/>
          <w:b/>
          <w:sz w:val="22"/>
          <w:szCs w:val="22"/>
          <w:u w:val="single"/>
        </w:rPr>
      </w:pPr>
      <w:r>
        <w:rPr>
          <w:rFonts w:cs="Arial" w:ascii="Arial" w:hAnsi="Arial"/>
          <w:b/>
          <w:sz w:val="22"/>
          <w:szCs w:val="22"/>
          <w:u w:val="single"/>
        </w:rPr>
      </w:r>
    </w:p>
    <w:p>
      <w:pPr>
        <w:pStyle w:val="Normal"/>
        <w:spacing w:lineRule="auto" w:line="276"/>
        <w:ind w:right="-54" w:hanging="0"/>
        <w:jc w:val="both"/>
        <w:rPr>
          <w:rFonts w:ascii="Arial" w:hAnsi="Arial" w:cs="Arial"/>
          <w:sz w:val="22"/>
          <w:szCs w:val="22"/>
        </w:rPr>
      </w:pPr>
      <w:r>
        <w:rPr>
          <w:rFonts w:cs="Arial" w:ascii="Arial" w:hAnsi="Arial"/>
          <w:sz w:val="22"/>
          <w:szCs w:val="22"/>
        </w:rPr>
        <w:t>À</w:t>
      </w:r>
    </w:p>
    <w:p>
      <w:pPr>
        <w:pStyle w:val="Normal"/>
        <w:spacing w:lineRule="auto" w:line="276"/>
        <w:ind w:right="-54" w:hanging="0"/>
        <w:jc w:val="both"/>
        <w:rPr>
          <w:rFonts w:ascii="Arial" w:hAnsi="Arial" w:cs="Arial"/>
          <w:sz w:val="22"/>
          <w:szCs w:val="22"/>
        </w:rPr>
      </w:pPr>
      <w:r>
        <w:rPr>
          <w:rFonts w:cs="Arial" w:ascii="Arial" w:hAnsi="Arial"/>
          <w:sz w:val="22"/>
          <w:szCs w:val="22"/>
        </w:rPr>
        <w:t>PREFEITURA MUNICIPAL DE ITATIBA</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276"/>
        <w:ind w:right="-54" w:hanging="0"/>
        <w:jc w:val="both"/>
        <w:rPr>
          <w:rFonts w:ascii="Arial" w:hAnsi="Arial" w:cs="Arial"/>
          <w:sz w:val="22"/>
          <w:szCs w:val="22"/>
        </w:rPr>
      </w:pPr>
      <w:r>
        <w:rPr>
          <w:rFonts w:cs="Arial" w:ascii="Arial" w:hAnsi="Arial"/>
          <w:sz w:val="22"/>
          <w:szCs w:val="22"/>
        </w:rPr>
      </w:r>
    </w:p>
    <w:tbl>
      <w:tblPr>
        <w:tblW w:w="9416"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999"/>
        <w:gridCol w:w="3739"/>
        <w:gridCol w:w="851"/>
        <w:gridCol w:w="1134"/>
        <w:gridCol w:w="1417"/>
        <w:gridCol w:w="1275"/>
      </w:tblGrid>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01</w:t>
            </w:r>
          </w:p>
        </w:tc>
      </w:tr>
      <w:tr>
        <w:trPr>
          <w:cantSplit w:val="true"/>
        </w:trPr>
        <w:tc>
          <w:tcPr>
            <w:tcW w:w="9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7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9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2.05.26.0505-8 - LINK DE IP DEDICADO DE INTERNET COM VELOCIDADE DE 500MBITS - SITE 01</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99"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3739"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2.05.26.0507-4 - SERVIÇOS ANTI-DDoS PARA LINK DE INTERNET COM VELOCIDADE DE 5 00MBITS - SITE 01</w:t>
            </w:r>
          </w:p>
        </w:tc>
        <w:tc>
          <w:tcPr>
            <w:tcW w:w="851"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sz w:val="18"/>
                <w:szCs w:val="18"/>
              </w:rPr>
            </w:pPr>
            <w:r>
              <w:rPr>
                <w:rFonts w:cs="Arial" w:ascii="Arial" w:hAnsi="Arial"/>
                <w:sz w:val="18"/>
                <w:szCs w:val="18"/>
              </w:rPr>
              <w:t>Local: Paço Municipal - Avenida Luciano Consoline nº 600 Jardim de Lucca, Itatiba/SP CEP 13253-205 - 23°00'55"S 46°50'12"W</w:t>
            </w:r>
          </w:p>
        </w:tc>
      </w:tr>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right"/>
              <w:rPr>
                <w:rFonts w:ascii="Arial" w:hAnsi="Arial" w:cs="Arial"/>
                <w:b/>
                <w:bCs/>
                <w:sz w:val="18"/>
                <w:szCs w:val="18"/>
              </w:rPr>
            </w:pPr>
            <w:r>
              <w:rPr>
                <w:rFonts w:cs="Arial" w:ascii="Arial" w:hAnsi="Arial"/>
                <w:b/>
                <w:bCs/>
                <w:sz w:val="18"/>
                <w:szCs w:val="18"/>
              </w:rPr>
              <w:t>VALOR TOTAL DO LOTE 01 __________________________________________</w:t>
            </w:r>
          </w:p>
        </w:tc>
      </w:tr>
      <w:tr>
        <w:trPr>
          <w:cantSplit w:val="true"/>
        </w:trPr>
        <w:tc>
          <w:tcPr>
            <w:tcW w:w="9415" w:type="dxa"/>
            <w:gridSpan w:val="6"/>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r>
          </w:p>
        </w:tc>
      </w:tr>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02</w:t>
            </w:r>
          </w:p>
        </w:tc>
      </w:tr>
      <w:tr>
        <w:trPr>
          <w:cantSplit w:val="true"/>
        </w:trPr>
        <w:tc>
          <w:tcPr>
            <w:tcW w:w="9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7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9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3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2.05.26.0506-6 - LINK DE IP DEDICADO DE INTERNET COM VELOCIDADE DE 500MBITS - SITE 02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3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2.05.26.0508-2 - SERVIÇOS ANTI-DDoS PARA LINK DE INTERNET COM VELOCIDADE DE 5 00MBITS - SITE 02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15"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Local:  Centro de Formação – Antigo Paço Municipal - Praça XV de Novembro S/N Centro, Itatiba/SP CEP 13250-249 - 23°00'56"S 46°84'10"W</w:t>
            </w:r>
          </w:p>
        </w:tc>
      </w:tr>
      <w:tr>
        <w:trPr>
          <w:cantSplit w:val="true"/>
        </w:trPr>
        <w:tc>
          <w:tcPr>
            <w:tcW w:w="9415" w:type="dxa"/>
            <w:gridSpan w:val="6"/>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right"/>
              <w:rPr>
                <w:rFonts w:ascii="Arial" w:hAnsi="Arial" w:cs="Arial"/>
                <w:b/>
                <w:bCs/>
                <w:sz w:val="18"/>
                <w:szCs w:val="18"/>
              </w:rPr>
            </w:pPr>
            <w:r>
              <w:rPr>
                <w:rFonts w:cs="Arial" w:ascii="Arial" w:hAnsi="Arial"/>
                <w:b/>
                <w:bCs/>
                <w:sz w:val="18"/>
                <w:szCs w:val="18"/>
              </w:rPr>
              <w:t>VALOR TOTAL DO LOTE 02 __________________________________________</w:t>
            </w:r>
          </w:p>
        </w:tc>
      </w:tr>
    </w:tbl>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375" w:right="-54" w:hanging="0"/>
        <w:rPr>
          <w:rFonts w:ascii="Arial" w:hAnsi="Arial" w:cs="Arial"/>
          <w:b/>
          <w:sz w:val="18"/>
          <w:szCs w:val="18"/>
        </w:rPr>
      </w:pPr>
      <w:r>
        <w:rPr>
          <w:rFonts w:cs="Arial" w:ascii="Arial" w:hAnsi="Arial"/>
          <w:b/>
          <w:sz w:val="18"/>
          <w:szCs w:val="18"/>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Cs/>
          <w:sz w:val="22"/>
          <w:szCs w:val="22"/>
        </w:rPr>
      </w:pPr>
      <w:r>
        <w:rPr>
          <w:rFonts w:cs="Arial" w:ascii="Arial" w:hAnsi="Arial"/>
          <w:b/>
          <w:bCs/>
          <w:sz w:val="22"/>
          <w:szCs w:val="22"/>
        </w:rPr>
        <mc:AlternateContent>
          <mc:Choice Requires="wps">
            <w:drawing>
              <wp:anchor behindDoc="0" distT="0" distB="0" distL="114935" distR="114935" simplePos="0" locked="0" layoutInCell="0" allowOverlap="1" relativeHeight="111">
                <wp:simplePos x="0" y="0"/>
                <wp:positionH relativeFrom="column">
                  <wp:posOffset>64770</wp:posOffset>
                </wp:positionH>
                <wp:positionV relativeFrom="paragraph">
                  <wp:posOffset>438785</wp:posOffset>
                </wp:positionV>
                <wp:extent cx="5785485" cy="7162165"/>
                <wp:effectExtent l="635" t="635" r="635" b="635"/>
                <wp:wrapSquare wrapText="bothSides"/>
                <wp:docPr id="2" name="ole_rId16"/>
                <a:graphic xmlns:a="http://schemas.openxmlformats.org/drawingml/2006/main">
                  <a:graphicData uri="http://schemas.openxmlformats.org/drawingml/2006/picture">
                    <pic:pic xmlns:pic="http://schemas.openxmlformats.org/drawingml/2006/picture">
                      <pic:nvPicPr>
                        <pic:cNvPr id="3" name="ole_rId16" descr=""/>
                        <pic:cNvPicPr/>
                      </pic:nvPicPr>
                      <pic:blipFill>
                        <a:blip r:embed="rId22"/>
                        <a:stretch/>
                      </pic:blipFill>
                      <pic:spPr>
                        <a:xfrm>
                          <a:off x="0" y="0"/>
                          <a:ext cx="5785560" cy="716220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6" stroked="t" o:allowincell="f" style="position:absolute;margin-left:5.1pt;margin-top:34.55pt;width:455.5pt;height:563.9pt;mso-wrap-style:none;v-text-anchor:middle" type="_x0000_t75">
                <v:imagedata r:id="rId23" o:detectmouseclick="t"/>
                <v:stroke color="black" joinstyle="round" endcap="flat"/>
                <w10:wrap type="square"/>
              </v:shape>
            </w:pict>
          </mc:Fallback>
        </mc:AlternateContent>
      </w:r>
      <w:r>
        <w:rPr>
          <w:rFonts w:cs="Arial" w:ascii="Arial" w:hAnsi="Arial"/>
          <w:b/>
          <w:bCs/>
          <w:sz w:val="22"/>
          <w:szCs w:val="22"/>
        </w:rPr>
        <w:t>ANEXO VI</w:t>
      </w:r>
    </w:p>
    <w:p>
      <w:pPr>
        <w:pStyle w:val="Normal"/>
        <w:spacing w:lineRule="auto" w:line="276"/>
        <w:ind w:right="-54" w:hanging="0"/>
        <w:rPr>
          <w:rFonts w:ascii="Arial" w:hAnsi="Arial" w:cs="Arial"/>
          <w:b/>
          <w:bCs/>
          <w:sz w:val="22"/>
          <w:szCs w:val="22"/>
        </w:rPr>
      </w:pPr>
      <w:r>
        <w:rPr>
          <w:rFonts w:cs="Arial" w:ascii="Arial" w:hAnsi="Arial"/>
          <w:b/>
          <w:bCs/>
          <w:sz w:val="22"/>
          <w:szCs w:val="22"/>
        </w:rPr>
      </w:r>
    </w:p>
    <w:p>
      <w:pPr>
        <w:pStyle w:val="Normal"/>
        <w:spacing w:lineRule="auto" w:line="276"/>
        <w:ind w:right="-54" w:hanging="0"/>
        <w:rPr>
          <w:rFonts w:ascii="Arial" w:hAnsi="Arial" w:cs="Arial"/>
          <w:b/>
          <w:bCs/>
          <w:sz w:val="22"/>
          <w:szCs w:val="22"/>
        </w:rPr>
      </w:pPr>
      <w:r>
        <w:rPr>
          <w:rFonts w:cs="Arial" w:ascii="Arial" w:hAnsi="Arial"/>
          <w:b/>
          <w:bCs/>
          <w:sz w:val="22"/>
          <w:szCs w:val="22"/>
        </w:rPr>
        <w:t>ANEXO VII – MINUTA DE CONTRATO</w:t>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CONTRATO ADMINISTRATIVO Nº  XX/2024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PROCESSO ADMINISTRATIVO Nº 8.444/2024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128</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jc w:val="both"/>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24">
        <w:r>
          <w:rPr>
            <w:rStyle w:val="LinkdaInternet"/>
            <w:rFonts w:eastAsia="Arial" w:cs="Arial" w:ascii="Arial" w:hAnsi="Arial"/>
            <w:color w:val="000000"/>
            <w:sz w:val="22"/>
            <w:szCs w:val="22"/>
          </w:rPr>
          <w:t>Lei nº 14.133, de 1º de abril de 2021</w:t>
        </w:r>
      </w:hyperlink>
      <w:r>
        <w:rPr>
          <w:rFonts w:eastAsia="Arial" w:cs="Arial" w:ascii="Arial" w:hAnsi="Arial"/>
          <w:sz w:val="22"/>
          <w:szCs w:val="22"/>
        </w:rPr>
        <w:t>, e demais legislação aplicável, resolvem celebrar o presente Termo de Contrato, decorrente do Pregão Eletrônico n. .../..., mediante as cláusulas e condições a seguir enunciadas.</w:t>
      </w:r>
    </w:p>
    <w:p>
      <w:pPr>
        <w:pStyle w:val="Normal"/>
        <w:spacing w:lineRule="auto" w:line="276"/>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276" w:before="120" w:after="288"/>
        <w:ind w:left="0" w:hanging="0"/>
        <w:rPr/>
      </w:pPr>
      <w:r>
        <w:rPr>
          <w:sz w:val="22"/>
          <w:szCs w:val="22"/>
        </w:rPr>
        <w:t>CLÁUSULA PRIMEIRA – OBJETO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 e II</w:t>
      </w:r>
      <w:r>
        <w:rPr>
          <w:rStyle w:val="LinkdaInternet"/>
          <w:sz w:val="22"/>
          <w:szCs w:val="22"/>
          <w:color w:val="000000"/>
        </w:rPr>
        <w:fldChar w:fldCharType="end"/>
      </w:r>
      <w:r>
        <w:rPr>
          <w:sz w:val="22"/>
          <w:szCs w:val="22"/>
        </w:rPr>
        <w:t>)</w:t>
      </w:r>
    </w:p>
    <w:p>
      <w:pPr>
        <w:pStyle w:val="Nivel2"/>
        <w:numPr>
          <w:ilvl w:val="1"/>
          <w:numId w:val="6"/>
        </w:numPr>
        <w:spacing w:before="120" w:after="288"/>
        <w:ind w:left="0" w:hanging="0"/>
        <w:rPr/>
      </w:pPr>
      <w:r>
        <w:rPr>
          <w:sz w:val="22"/>
          <w:szCs w:val="22"/>
        </w:rPr>
        <w:t xml:space="preserve">- </w:t>
      </w:r>
      <w:r>
        <w:rPr/>
        <w:t xml:space="preserve">O objeto do presente instrumento é a contratação de .........................., nas condições estabelecidas no Termo de Referência </w:t>
      </w:r>
      <w:bookmarkStart w:id="41" w:name="_Hlk184625926"/>
      <w:bookmarkStart w:id="42" w:name="_Hlk184626108"/>
      <w:r>
        <w:rPr/>
        <w:t>do Edital, que fica fazendo parte integrante do Contrato.</w:t>
      </w:r>
      <w:bookmarkEnd w:id="41"/>
      <w:bookmarkEnd w:id="42"/>
    </w:p>
    <w:tbl>
      <w:tblPr>
        <w:tblW w:w="949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5"/>
        <w:gridCol w:w="2555"/>
        <w:gridCol w:w="1280"/>
        <w:gridCol w:w="1134"/>
        <w:gridCol w:w="1555"/>
        <w:gridCol w:w="1283"/>
        <w:gridCol w:w="985"/>
      </w:tblGrid>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ITEM</w:t>
            </w:r>
          </w:p>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ESPECIFICAÇÃO</w:t>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UNIDADE DE MEDIDA</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QUANTIDADE</w:t>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VALOR UNITÁRIO</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VALOR TOTAL</w:t>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1</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2</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bl>
    <w:p>
      <w:pPr>
        <w:pStyle w:val="Nivel2"/>
        <w:tabs>
          <w:tab w:val="clear" w:pos="0"/>
        </w:tabs>
        <w:spacing w:before="120" w:after="288"/>
        <w:ind w:left="0" w:hanging="7"/>
        <w:rPr>
          <w:sz w:val="22"/>
          <w:szCs w:val="22"/>
        </w:rPr>
      </w:pPr>
      <w:r>
        <w:rPr>
          <w:sz w:val="22"/>
          <w:szCs w:val="22"/>
        </w:rPr>
        <w:t>1.2 - Vinculam esta contratação, independentemente de transcrição:</w:t>
      </w:r>
    </w:p>
    <w:p>
      <w:pPr>
        <w:pStyle w:val="Nivel3"/>
        <w:numPr>
          <w:ilvl w:val="0"/>
          <w:numId w:val="5"/>
        </w:numPr>
        <w:spacing w:before="120" w:after="288"/>
        <w:ind w:left="0" w:hanging="0"/>
        <w:rPr>
          <w:sz w:val="22"/>
          <w:szCs w:val="22"/>
        </w:rPr>
      </w:pPr>
      <w:r>
        <w:rPr>
          <w:sz w:val="22"/>
          <w:szCs w:val="22"/>
        </w:rPr>
        <w:t>O Termo de Referência;</w:t>
      </w:r>
    </w:p>
    <w:p>
      <w:pPr>
        <w:pStyle w:val="Nivel3"/>
        <w:numPr>
          <w:ilvl w:val="0"/>
          <w:numId w:val="5"/>
        </w:numPr>
        <w:spacing w:before="120" w:after="288"/>
        <w:ind w:left="0" w:hanging="0"/>
        <w:rPr>
          <w:sz w:val="22"/>
          <w:szCs w:val="22"/>
        </w:rPr>
      </w:pPr>
      <w:r>
        <w:rPr>
          <w:sz w:val="22"/>
          <w:szCs w:val="22"/>
        </w:rPr>
        <w:t>O Edital da Licitação;</w:t>
      </w:r>
    </w:p>
    <w:p>
      <w:pPr>
        <w:pStyle w:val="Nivel3"/>
        <w:numPr>
          <w:ilvl w:val="0"/>
          <w:numId w:val="5"/>
        </w:numPr>
        <w:spacing w:before="120" w:after="288"/>
        <w:ind w:left="0" w:hanging="0"/>
        <w:rPr>
          <w:sz w:val="22"/>
          <w:szCs w:val="22"/>
        </w:rPr>
      </w:pPr>
      <w:r>
        <w:rPr>
          <w:sz w:val="22"/>
          <w:szCs w:val="22"/>
        </w:rPr>
        <w:t>A Proposta do contratado;</w:t>
      </w:r>
    </w:p>
    <w:p>
      <w:pPr>
        <w:pStyle w:val="Nivel3"/>
        <w:numPr>
          <w:ilvl w:val="0"/>
          <w:numId w:val="5"/>
        </w:numPr>
        <w:spacing w:before="120" w:after="288"/>
        <w:ind w:left="0" w:hanging="0"/>
        <w:rPr>
          <w:sz w:val="22"/>
          <w:szCs w:val="22"/>
        </w:rPr>
      </w:pPr>
      <w:r>
        <w:rPr>
          <w:sz w:val="22"/>
          <w:szCs w:val="22"/>
        </w:rPr>
        <w:t>Eventuais anexos dos documentos supracitados.</w:t>
      </w:r>
    </w:p>
    <w:p>
      <w:pPr>
        <w:pStyle w:val="Nivel01"/>
        <w:numPr>
          <w:ilvl w:val="0"/>
          <w:numId w:val="0"/>
        </w:numPr>
        <w:spacing w:lineRule="auto" w:line="276" w:before="120" w:after="288"/>
        <w:ind w:left="0" w:hanging="0"/>
        <w:rPr>
          <w:sz w:val="22"/>
          <w:szCs w:val="22"/>
        </w:rPr>
      </w:pPr>
      <w:r>
        <w:rPr>
          <w:sz w:val="22"/>
          <w:szCs w:val="22"/>
        </w:rPr>
        <w:t>CLÁUSULA SEGUNDA – VIGÊNCIA E PRORROGAÇÃO</w:t>
      </w:r>
    </w:p>
    <w:p>
      <w:pPr>
        <w:pStyle w:val="Nvel2-Red"/>
        <w:numPr>
          <w:ilvl w:val="1"/>
          <w:numId w:val="4"/>
        </w:numPr>
        <w:spacing w:before="120" w:after="288"/>
        <w:ind w:left="0" w:hanging="0"/>
        <w:rPr>
          <w:color w:val="auto"/>
        </w:rPr>
      </w:pPr>
      <w:r>
        <w:rPr>
          <w:i w:val="false"/>
          <w:iCs w:val="false"/>
          <w:color w:val="auto"/>
          <w:sz w:val="22"/>
          <w:szCs w:val="22"/>
        </w:rPr>
        <w:t xml:space="preserve">- O prazo de vigência da contratação é de .............................. contados do(a) ............................., na forma do </w:t>
      </w:r>
      <w:r>
        <w:fldChar w:fldCharType="begin"/>
      </w:r>
      <w:r>
        <w:rPr>
          <w:rStyle w:val="LinkdaInternet"/>
          <w:sz w:val="22"/>
          <w:szCs w:val="22"/>
          <w:color w:val="auto"/>
        </w:rPr>
        <w:instrText xml:space="preserve"> HYPERLINK "http://www.planalto.gov.br/ccivil_03/_ato2019-2022/2021/lei/L14133.htm" \l "art105"</w:instrText>
      </w:r>
      <w:r>
        <w:rPr>
          <w:rStyle w:val="LinkdaInternet"/>
          <w:sz w:val="22"/>
          <w:szCs w:val="22"/>
          <w:color w:val="auto"/>
        </w:rPr>
        <w:fldChar w:fldCharType="separate"/>
      </w:r>
      <w:r>
        <w:rPr>
          <w:rStyle w:val="LinkdaInternet"/>
          <w:color w:val="auto"/>
          <w:sz w:val="22"/>
          <w:szCs w:val="22"/>
        </w:rPr>
        <w:t>artigo 105 da Lei n° 14.133, de 2021</w:t>
      </w:r>
      <w:r>
        <w:rPr>
          <w:rStyle w:val="LinkdaInternet"/>
          <w:sz w:val="22"/>
          <w:szCs w:val="22"/>
          <w:color w:val="auto"/>
        </w:rPr>
        <w:fldChar w:fldCharType="end"/>
      </w:r>
      <w:r>
        <w:rPr>
          <w:i w:val="false"/>
          <w:iCs w:val="false"/>
          <w:color w:val="auto"/>
          <w:sz w:val="22"/>
          <w:szCs w:val="22"/>
        </w:rPr>
        <w:t>, podendo ser prorrogada na forma da lei.</w:t>
      </w:r>
    </w:p>
    <w:p>
      <w:pPr>
        <w:pStyle w:val="Nivel01"/>
        <w:numPr>
          <w:ilvl w:val="0"/>
          <w:numId w:val="0"/>
        </w:numPr>
        <w:spacing w:lineRule="auto" w:line="276" w:before="120" w:after="288"/>
        <w:ind w:left="0" w:hanging="0"/>
        <w:rPr>
          <w:sz w:val="22"/>
          <w:szCs w:val="22"/>
        </w:rPr>
      </w:pPr>
      <w:r>
        <w:rPr>
          <w:sz w:val="22"/>
          <w:szCs w:val="22"/>
        </w:rPr>
        <w:t>CLÁUSULA TERCEIRA – MODELOS DE EXECUÇÃO E GESTÃO CONTRATUAIS (</w:t>
      </w:r>
      <w:r>
        <w:fldChar w:fldCharType="begin"/>
      </w:r>
      <w:r>
        <w:rPr>
          <w:rStyle w:val="LinkdaInternet"/>
          <w:sz w:val="22"/>
          <w:szCs w:val="22"/>
          <w:color w:val="auto"/>
        </w:rPr>
        <w:instrText xml:space="preserve"> HYPERLINK "http://www.planalto.gov.br/ccivil_03/_ato2019-2022/2021/lei/L14133.htm" \l "art92"</w:instrText>
      </w:r>
      <w:r>
        <w:rPr>
          <w:rStyle w:val="LinkdaInternet"/>
          <w:sz w:val="22"/>
          <w:szCs w:val="22"/>
          <w:color w:val="auto"/>
        </w:rPr>
        <w:fldChar w:fldCharType="separate"/>
      </w:r>
      <w:r>
        <w:rPr>
          <w:rStyle w:val="LinkdaInternet"/>
          <w:color w:val="auto"/>
          <w:sz w:val="22"/>
          <w:szCs w:val="22"/>
        </w:rPr>
        <w:t>art. 92, IV, VII e XVIII)</w:t>
      </w:r>
      <w:r>
        <w:rPr>
          <w:rStyle w:val="LinkdaInternet"/>
          <w:sz w:val="22"/>
          <w:szCs w:val="22"/>
          <w:color w:val="auto"/>
        </w:rPr>
        <w:fldChar w:fldCharType="end"/>
      </w:r>
    </w:p>
    <w:p>
      <w:pPr>
        <w:pStyle w:val="Nivel2"/>
        <w:tabs>
          <w:tab w:val="clear" w:pos="0"/>
        </w:tabs>
        <w:spacing w:before="120" w:after="288"/>
        <w:ind w:left="0" w:hanging="0"/>
        <w:rPr>
          <w:sz w:val="22"/>
          <w:szCs w:val="22"/>
        </w:rPr>
      </w:pPr>
      <w:bookmarkStart w:id="43" w:name="_Hlk184625990"/>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do Contrato.</w:t>
      </w:r>
      <w:bookmarkEnd w:id="43"/>
    </w:p>
    <w:p>
      <w:pPr>
        <w:pStyle w:val="Nivel01"/>
        <w:numPr>
          <w:ilvl w:val="0"/>
          <w:numId w:val="0"/>
        </w:numPr>
        <w:spacing w:lineRule="auto" w:line="276" w:before="120" w:after="288"/>
        <w:ind w:left="0" w:hanging="0"/>
        <w:rPr>
          <w:sz w:val="22"/>
          <w:szCs w:val="22"/>
        </w:rPr>
      </w:pPr>
      <w:r>
        <w:rPr>
          <w:sz w:val="22"/>
          <w:szCs w:val="22"/>
        </w:rPr>
        <w:t>CLÁUSULA QUARTA – SUBCONTRATAÇÃO</w:t>
      </w:r>
    </w:p>
    <w:p>
      <w:pPr>
        <w:pStyle w:val="Nvel2-Red"/>
        <w:numPr>
          <w:ilvl w:val="1"/>
          <w:numId w:val="23"/>
        </w:numPr>
        <w:tabs>
          <w:tab w:val="clear" w:pos="0"/>
        </w:tabs>
        <w:spacing w:before="120" w:after="288"/>
        <w:rPr>
          <w:i w:val="false"/>
          <w:i w:val="false"/>
          <w:iCs w:val="false"/>
          <w:color w:val="000000"/>
          <w:sz w:val="22"/>
          <w:szCs w:val="22"/>
        </w:rPr>
      </w:pPr>
      <w:r>
        <w:rPr>
          <w:i w:val="false"/>
          <w:iCs w:val="false"/>
          <w:color w:val="000000"/>
          <w:sz w:val="22"/>
          <w:szCs w:val="22"/>
        </w:rPr>
        <w:t>- Não será admitida a subcontratação do objeto contratual.</w:t>
      </w:r>
    </w:p>
    <w:p>
      <w:pPr>
        <w:pStyle w:val="Nivel01"/>
        <w:numPr>
          <w:ilvl w:val="0"/>
          <w:numId w:val="0"/>
        </w:numPr>
        <w:spacing w:lineRule="auto" w:line="276" w:before="120" w:after="288"/>
        <w:ind w:left="0" w:hanging="0"/>
        <w:rPr>
          <w:sz w:val="22"/>
          <w:szCs w:val="22"/>
        </w:rPr>
      </w:pPr>
      <w:r>
        <w:rPr>
          <w:sz w:val="22"/>
          <w:szCs w:val="22"/>
        </w:rPr>
        <w:t xml:space="preserve">CLÁUSULA QUINTA – PREÇO </w:t>
      </w:r>
      <w:bookmarkStart w:id="44" w:name="_Hlk184626017"/>
      <w:r>
        <w:rPr>
          <w:sz w:val="22"/>
          <w:szCs w:val="22"/>
        </w:rPr>
        <w:t>E DA DOTAÇÃO ORÇAMENTÁRIA</w:t>
      </w:r>
    </w:p>
    <w:p>
      <w:pPr>
        <w:pStyle w:val="Nvel2-Red"/>
        <w:numPr>
          <w:ilvl w:val="1"/>
          <w:numId w:val="24"/>
        </w:numPr>
        <w:tabs>
          <w:tab w:val="clear" w:pos="0"/>
        </w:tabs>
        <w:spacing w:before="120" w:after="288"/>
        <w:rPr>
          <w:i w:val="false"/>
          <w:i w:val="false"/>
          <w:iCs w:val="false"/>
          <w:color w:val="000000"/>
          <w:sz w:val="22"/>
          <w:szCs w:val="22"/>
        </w:rPr>
      </w:pPr>
      <w:bookmarkStart w:id="45" w:name="_Hlk184626063"/>
      <w:bookmarkEnd w:id="44"/>
      <w:r>
        <w:rPr>
          <w:i w:val="false"/>
          <w:iCs w:val="false"/>
          <w:color w:val="000000"/>
          <w:sz w:val="22"/>
          <w:szCs w:val="22"/>
        </w:rPr>
        <w:t>- O valor total da contratação é de R$.......... (.....)</w:t>
      </w:r>
    </w:p>
    <w:p>
      <w:pPr>
        <w:pStyle w:val="Nvel2-Red"/>
        <w:numPr>
          <w:ilvl w:val="1"/>
          <w:numId w:val="24"/>
        </w:numPr>
        <w:tabs>
          <w:tab w:val="clear" w:pos="0"/>
        </w:tabs>
        <w:spacing w:before="120" w:after="288"/>
        <w:ind w:left="0" w:hanging="0"/>
        <w:rPr>
          <w:i w:val="false"/>
          <w:i w:val="false"/>
          <w:iCs w:val="false"/>
          <w:color w:val="000000"/>
          <w:sz w:val="22"/>
          <w:szCs w:val="22"/>
        </w:rPr>
      </w:pPr>
      <w:bookmarkStart w:id="46" w:name="_Hlk184626063"/>
      <w:r>
        <w:rPr>
          <w:i w:val="false"/>
          <w:iCs w:val="false"/>
          <w:color w:val="000000"/>
          <w:sz w:val="22"/>
          <w:szCs w:val="22"/>
        </w:rPr>
        <w:t>Para fazer frente às despesas do presente contrato, existem recursos orçamentários reservados, onerando a dotação classificada na Natureza de despesa nº______________________, da Unidade Orçamentária __________________, classificação funcional__________________.</w:t>
      </w:r>
      <w:bookmarkEnd w:id="46"/>
    </w:p>
    <w:p>
      <w:pPr>
        <w:pStyle w:val="Nivel01"/>
        <w:numPr>
          <w:ilvl w:val="0"/>
          <w:numId w:val="0"/>
        </w:numPr>
        <w:spacing w:lineRule="auto" w:line="276" w:before="120" w:after="288"/>
        <w:ind w:left="0" w:hanging="0"/>
        <w:rPr>
          <w:sz w:val="22"/>
          <w:szCs w:val="22"/>
        </w:rPr>
      </w:pPr>
      <w:r>
        <w:rPr>
          <w:sz w:val="22"/>
          <w:szCs w:val="22"/>
        </w:rPr>
        <w:t>CLÁUSULA SEXTA - PAGAMENTO</w:t>
      </w:r>
    </w:p>
    <w:p>
      <w:pPr>
        <w:pStyle w:val="Nivel2"/>
        <w:numPr>
          <w:ilvl w:val="1"/>
          <w:numId w:val="9"/>
        </w:numPr>
        <w:spacing w:before="120" w:after="288"/>
        <w:ind w:left="0" w:hanging="0"/>
        <w:rPr>
          <w:sz w:val="22"/>
          <w:szCs w:val="22"/>
        </w:rPr>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w:t>
      </w:r>
      <w:bookmarkStart w:id="47" w:name="_Hlk184626176"/>
      <w:r>
        <w:rPr>
          <w:sz w:val="22"/>
          <w:szCs w:val="22"/>
        </w:rPr>
        <w:t>do Edital, que fica fazendo parte integrante do Contrato</w:t>
      </w:r>
      <w:bookmarkEnd w:id="47"/>
      <w:r>
        <w:rPr>
          <w:sz w:val="22"/>
          <w:szCs w:val="22"/>
        </w:rPr>
        <w:t>.</w:t>
      </w:r>
    </w:p>
    <w:p>
      <w:pPr>
        <w:pStyle w:val="Nivel01"/>
        <w:numPr>
          <w:ilvl w:val="0"/>
          <w:numId w:val="0"/>
        </w:numPr>
        <w:spacing w:lineRule="auto" w:line="276" w:before="120" w:after="288"/>
        <w:ind w:left="0" w:hanging="0"/>
        <w:rPr>
          <w:sz w:val="22"/>
          <w:szCs w:val="22"/>
        </w:rPr>
      </w:pPr>
      <w:r>
        <w:rPr>
          <w:sz w:val="22"/>
          <w:szCs w:val="22"/>
        </w:rPr>
        <w:t>CLÁUSULA SÉTIMA - REAJUSTE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left="0" w:hanging="0"/>
        <w:rPr>
          <w:sz w:val="22"/>
          <w:szCs w:val="22"/>
        </w:rPr>
      </w:pPr>
      <w:r>
        <w:rPr>
          <w:sz w:val="22"/>
          <w:szCs w:val="22"/>
        </w:rPr>
        <w:t xml:space="preserve">7.2 </w:t>
      </w:r>
      <w:bookmarkStart w:id="48" w:name="_Hlk184626155"/>
      <w:r>
        <w:rPr>
          <w:sz w:val="22"/>
          <w:szCs w:val="22"/>
        </w:rPr>
        <w:t>Após o interregno de um ano, os preços iniciais poderão ser reajustados, mediante a aplicação, pelo contratante, do índice de variação do IPCA-IBGE, exclusivamente para as obrigações iniciadas e concluídas após a ocorrência da anualidade</w:t>
      </w:r>
      <w:bookmarkEnd w:id="48"/>
      <w:r>
        <w:rPr>
          <w:sz w:val="22"/>
          <w:szCs w:val="22"/>
        </w:rPr>
        <w:t>.</w:t>
      </w:r>
    </w:p>
    <w:p>
      <w:pPr>
        <w:pStyle w:val="Normal"/>
        <w:rPr>
          <w:sz w:val="22"/>
          <w:szCs w:val="22"/>
          <w:lang w:eastAsia="pt-BR"/>
        </w:rPr>
      </w:pPr>
      <w:r>
        <w:rPr>
          <w:sz w:val="22"/>
          <w:szCs w:val="22"/>
          <w:lang w:eastAsia="pt-BR"/>
        </w:rPr>
      </w:r>
    </w:p>
    <w:p>
      <w:pPr>
        <w:pStyle w:val="Nivel01"/>
        <w:numPr>
          <w:ilvl w:val="0"/>
          <w:numId w:val="0"/>
        </w:numPr>
        <w:spacing w:lineRule="auto" w:line="276" w:before="120" w:after="288"/>
        <w:ind w:left="0" w:hanging="0"/>
        <w:rPr>
          <w:sz w:val="22"/>
          <w:szCs w:val="22"/>
        </w:rPr>
      </w:pPr>
      <w:r>
        <w:rPr>
          <w:sz w:val="22"/>
          <w:szCs w:val="22"/>
        </w:rPr>
        <w:t xml:space="preserve">CLÁUSULA OITAVA - OBRIGAÇÕES DO CONTRATANTE </w:t>
      </w:r>
    </w:p>
    <w:p>
      <w:pPr>
        <w:pStyle w:val="Nivel2"/>
        <w:tabs>
          <w:tab w:val="clear" w:pos="0"/>
        </w:tabs>
        <w:spacing w:before="120" w:after="288"/>
        <w:ind w:left="0" w:hanging="7"/>
        <w:rPr>
          <w:sz w:val="22"/>
          <w:szCs w:val="22"/>
        </w:rPr>
      </w:pPr>
      <w:r>
        <w:rPr>
          <w:sz w:val="22"/>
          <w:szCs w:val="22"/>
        </w:rPr>
        <w:t>8.1 - São obrigações do Contratante:</w:t>
      </w:r>
    </w:p>
    <w:p>
      <w:pPr>
        <w:pStyle w:val="Nivel2"/>
        <w:tabs>
          <w:tab w:val="clear" w:pos="0"/>
        </w:tabs>
        <w:spacing w:before="120" w:after="288"/>
        <w:ind w:left="0" w:hanging="7"/>
        <w:rPr>
          <w:sz w:val="22"/>
          <w:szCs w:val="22"/>
        </w:rPr>
      </w:pPr>
      <w:r>
        <w:rPr>
          <w:sz w:val="22"/>
          <w:szCs w:val="22"/>
        </w:rPr>
        <w:t>8.2 - Exigir o cumprimento de todas as obrigações assumidas pelo Contratado, de acordo com o contrato e seus anexos;</w:t>
      </w:r>
    </w:p>
    <w:p>
      <w:pPr>
        <w:pStyle w:val="Nivel2"/>
        <w:tabs>
          <w:tab w:val="clear" w:pos="0"/>
        </w:tabs>
        <w:spacing w:before="120" w:after="288"/>
        <w:ind w:left="0" w:hanging="7"/>
        <w:rPr>
          <w:sz w:val="22"/>
          <w:szCs w:val="22"/>
        </w:rPr>
      </w:pPr>
      <w:r>
        <w:rPr>
          <w:sz w:val="22"/>
          <w:szCs w:val="22"/>
        </w:rPr>
        <w:t>8.3 - Receber o objeto no prazo e condições estabelecidas no Termo de Referência do Edital, que fica fazendo parte integrante do Contrato;</w:t>
      </w:r>
    </w:p>
    <w:p>
      <w:pPr>
        <w:pStyle w:val="Nivel2"/>
        <w:tabs>
          <w:tab w:val="clear" w:pos="0"/>
        </w:tabs>
        <w:spacing w:before="120" w:after="288"/>
        <w:ind w:left="0" w:hanging="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before="120" w:after="288"/>
        <w:ind w:left="0" w:hanging="0"/>
        <w:rPr>
          <w:sz w:val="22"/>
          <w:szCs w:val="22"/>
        </w:rPr>
      </w:pPr>
      <w:r>
        <w:rPr>
          <w:sz w:val="22"/>
          <w:szCs w:val="22"/>
        </w:rPr>
        <w:t>8.5 - Acompanhar e fiscalizar a execução do contrato e o cumprimento das obrigações pelo Contratado;</w:t>
      </w:r>
    </w:p>
    <w:p>
      <w:pPr>
        <w:pStyle w:val="Nivel2"/>
        <w:tabs>
          <w:tab w:val="clear" w:pos="0"/>
        </w:tabs>
        <w:spacing w:before="120" w:after="288"/>
        <w:ind w:left="0" w:hanging="0"/>
        <w:rPr>
          <w:sz w:val="22"/>
          <w:szCs w:val="22"/>
        </w:rPr>
      </w:pPr>
      <w:r>
        <w:rPr>
          <w:sz w:val="22"/>
          <w:szCs w:val="22"/>
        </w:rPr>
        <w:t>8.6 - Efetuar o pagamento ao Contratado do valor correspondente ao fornecimento do objeto, no prazo, forma e condições estabelecidos no presente Contrato;</w:t>
      </w:r>
    </w:p>
    <w:p>
      <w:pPr>
        <w:pStyle w:val="Nivel2"/>
        <w:tabs>
          <w:tab w:val="clear" w:pos="0"/>
        </w:tabs>
        <w:spacing w:before="120" w:after="288"/>
        <w:ind w:left="0" w:hanging="0"/>
        <w:rPr>
          <w:sz w:val="22"/>
          <w:szCs w:val="22"/>
        </w:rPr>
      </w:pPr>
      <w:r>
        <w:rPr>
          <w:sz w:val="22"/>
          <w:szCs w:val="22"/>
        </w:rPr>
        <w:t xml:space="preserve">8.8 - Aplicar ao Contratado as sanções previstas na lei e neste Contrato; </w:t>
      </w:r>
    </w:p>
    <w:p>
      <w:pPr>
        <w:pStyle w:val="Nivel2"/>
        <w:tabs>
          <w:tab w:val="clear" w:pos="0"/>
        </w:tabs>
        <w:spacing w:before="120" w:after="288"/>
        <w:ind w:left="0" w:hanging="0"/>
        <w:rPr>
          <w:sz w:val="22"/>
          <w:szCs w:val="22"/>
        </w:rPr>
      </w:pPr>
      <w:bookmarkStart w:id="49" w:name="_Hlk184626208"/>
      <w:r>
        <w:rPr>
          <w:sz w:val="22"/>
          <w:szCs w:val="22"/>
        </w:rPr>
        <w:t>8.9 -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before="120" w:after="288"/>
        <w:ind w:left="0" w:hanging="0"/>
        <w:rPr>
          <w:sz w:val="22"/>
          <w:szCs w:val="22"/>
        </w:rPr>
      </w:pPr>
      <w:bookmarkStart w:id="50" w:name="_Hlk184626208"/>
      <w:r>
        <w:rPr>
          <w:sz w:val="22"/>
          <w:szCs w:val="22"/>
        </w:rPr>
        <w:t>8.10 -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bookmarkEnd w:id="50"/>
    </w:p>
    <w:p>
      <w:pPr>
        <w:pStyle w:val="Nivel01"/>
        <w:numPr>
          <w:ilvl w:val="0"/>
          <w:numId w:val="0"/>
        </w:numPr>
        <w:spacing w:lineRule="auto" w:line="276" w:before="120" w:after="288"/>
        <w:ind w:left="0" w:hanging="0"/>
        <w:rPr>
          <w:color w:val="000000"/>
          <w:sz w:val="22"/>
          <w:szCs w:val="22"/>
        </w:rPr>
      </w:pPr>
      <w:r>
        <w:rPr>
          <w:sz w:val="22"/>
          <w:szCs w:val="22"/>
        </w:rPr>
        <w:t>CLÁUSULA NONA - OBRIGAÇÕES DO CONTRATADO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 XVI e XVII)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before="120" w:after="288"/>
        <w:ind w:left="0" w:hanging="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pPr>
        <w:pStyle w:val="Nivel2"/>
        <w:tabs>
          <w:tab w:val="clear" w:pos="0"/>
        </w:tabs>
        <w:spacing w:before="120" w:after="288"/>
        <w:ind w:left="0" w:hanging="0"/>
        <w:rPr/>
      </w:pPr>
      <w:r>
        <w:rPr>
          <w:sz w:val="22"/>
          <w:szCs w:val="22"/>
        </w:rPr>
        <w:t>9.3 - Atender às determinações regulares emitidas pelo fiscal ou gestor do contrato ou autoridade superior (</w:t>
      </w:r>
      <w:r>
        <w:fldChar w:fldCharType="begin"/>
      </w:r>
      <w:r>
        <w:rPr>
          <w:rStyle w:val="LinkdaInternet"/>
          <w:sz w:val="22"/>
          <w:szCs w:val="22"/>
          <w:color w:val="000000"/>
        </w:rPr>
        <w:instrText xml:space="preserve"> HYPERLINK "http://www.planalto.gov.br/ccivil_03/_ato2019-2022/2021/lei/L14133.htm" \l "art137"</w:instrText>
      </w:r>
      <w:r>
        <w:rPr>
          <w:rStyle w:val="LinkdaInternet"/>
          <w:sz w:val="22"/>
          <w:szCs w:val="22"/>
          <w:color w:val="000000"/>
        </w:rPr>
        <w:fldChar w:fldCharType="separate"/>
      </w:r>
      <w:r>
        <w:rPr>
          <w:rStyle w:val="LinkdaInternet"/>
          <w:color w:val="000000"/>
          <w:sz w:val="22"/>
          <w:szCs w:val="22"/>
        </w:rPr>
        <w:t>art. 137, II, da Lei n.º 14.133, de 2021</w:t>
      </w:r>
      <w:r>
        <w:rPr>
          <w:rStyle w:val="LinkdaInternet"/>
          <w:sz w:val="22"/>
          <w:szCs w:val="22"/>
          <w:color w:val="000000"/>
        </w:rPr>
        <w:fldChar w:fldCharType="end"/>
      </w:r>
      <w:r>
        <w:rPr>
          <w:sz w:val="22"/>
          <w:szCs w:val="22"/>
        </w:rPr>
        <w:t>) e prestar todo esclarecimento ou informação por eles solicitados;</w:t>
      </w:r>
    </w:p>
    <w:p>
      <w:pPr>
        <w:pStyle w:val="Nivel2"/>
        <w:tabs>
          <w:tab w:val="clear" w:pos="0"/>
        </w:tabs>
        <w:spacing w:before="120" w:after="288"/>
        <w:ind w:left="0" w:hanging="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before="120" w:after="288"/>
        <w:ind w:left="0" w:hanging="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before="120"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before="120" w:after="288"/>
        <w:ind w:left="0" w:hanging="0"/>
        <w:rPr>
          <w:sz w:val="22"/>
          <w:szCs w:val="22"/>
        </w:rPr>
      </w:pPr>
      <w:r>
        <w:rPr>
          <w:sz w:val="22"/>
          <w:szCs w:val="22"/>
        </w:rPr>
        <w:t>9.7 - Comunicar ao Fiscal do contrato, no prazo de 24 (vinte e quatro) horas, qualquer ocorrência anormal ou acidente que se verifique no local da execução do objeto contratual.</w:t>
      </w:r>
    </w:p>
    <w:p>
      <w:pPr>
        <w:pStyle w:val="Nivel2"/>
        <w:tabs>
          <w:tab w:val="clear" w:pos="0"/>
        </w:tabs>
        <w:spacing w:before="120" w:after="288"/>
        <w:ind w:left="0" w:hanging="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pPr>
        <w:pStyle w:val="Nivel2"/>
        <w:tabs>
          <w:tab w:val="clear" w:pos="0"/>
        </w:tabs>
        <w:spacing w:before="120" w:after="288"/>
        <w:ind w:left="0" w:hanging="0"/>
        <w:rPr>
          <w:sz w:val="22"/>
          <w:szCs w:val="22"/>
        </w:rPr>
      </w:pPr>
      <w:r>
        <w:rPr>
          <w:sz w:val="22"/>
          <w:szCs w:val="22"/>
        </w:rPr>
        <w:t xml:space="preserve">9.9 - Manter durante toda a vigência do contrato, em compatibilidade com as obrigações assumidas, todas as condições exigidas para habilitação na licitação; </w:t>
      </w:r>
    </w:p>
    <w:p>
      <w:pPr>
        <w:pStyle w:val="Nivel2"/>
        <w:tabs>
          <w:tab w:val="clear" w:pos="0"/>
        </w:tabs>
        <w:spacing w:before="120" w:after="288"/>
        <w:ind w:left="0" w:hanging="0"/>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da Lei n.º 14.133, de 2021</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pPr>
      <w:r>
        <w:rPr>
          <w:sz w:val="22"/>
          <w:szCs w:val="22"/>
        </w:rPr>
        <w:t>9.11 - 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parágrafo único, da Lei n.º 14.133, de 2021</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sz w:val="22"/>
          <w:szCs w:val="22"/>
        </w:rPr>
      </w:pPr>
      <w:r>
        <w:rPr>
          <w:sz w:val="22"/>
          <w:szCs w:val="22"/>
        </w:rPr>
        <w:t xml:space="preserve">9.12 - Guardar sigilo sobre todas as informações obtidas em decorrência do cumprimento do contrato; </w:t>
      </w:r>
    </w:p>
    <w:p>
      <w:pPr>
        <w:pStyle w:val="Nivel01"/>
        <w:numPr>
          <w:ilvl w:val="0"/>
          <w:numId w:val="0"/>
        </w:numPr>
        <w:spacing w:lineRule="auto" w:line="276" w:before="120" w:after="288"/>
        <w:ind w:left="0" w:hanging="0"/>
        <w:rPr/>
      </w:pPr>
      <w:r>
        <w:rPr>
          <w:sz w:val="22"/>
          <w:szCs w:val="22"/>
        </w:rPr>
        <w:t>CLÁUSULA DÉCIMA–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ivel2"/>
        <w:numPr>
          <w:ilvl w:val="1"/>
          <w:numId w:val="10"/>
        </w:numPr>
        <w:spacing w:before="120" w:after="288"/>
        <w:ind w:left="0" w:firstLine="6"/>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w:t>
      </w:r>
      <w:bookmarkStart w:id="51" w:name="_Hlk184626258"/>
      <w:r>
        <w:rPr>
          <w:sz w:val="22"/>
          <w:szCs w:val="22"/>
        </w:rPr>
        <w:t>do Edital, que fica fazendo parte integrante desse contrato</w:t>
      </w:r>
      <w:bookmarkEnd w:id="51"/>
      <w:r>
        <w:rPr>
          <w:sz w:val="22"/>
          <w:szCs w:val="22"/>
        </w:rPr>
        <w:t>.</w:t>
      </w:r>
    </w:p>
    <w:p>
      <w:pPr>
        <w:pStyle w:val="Normal"/>
        <w:spacing w:lineRule="auto" w:line="276"/>
        <w:rPr>
          <w:rFonts w:ascii="Arial" w:hAnsi="Arial" w:cs="Arial"/>
          <w:color w:val="000000"/>
          <w:sz w:val="22"/>
          <w:szCs w:val="22"/>
          <w:lang w:eastAsia="pt-BR"/>
        </w:rPr>
      </w:pPr>
      <w:r>
        <w:rPr>
          <w:rFonts w:cs="Arial" w:ascii="Arial" w:hAnsi="Arial"/>
          <w:color w:val="000000"/>
          <w:sz w:val="22"/>
          <w:szCs w:val="22"/>
          <w:lang w:eastAsia="pt-BR"/>
        </w:rPr>
      </w:r>
    </w:p>
    <w:p>
      <w:pPr>
        <w:pStyle w:val="Nivel01"/>
        <w:numPr>
          <w:ilvl w:val="0"/>
          <w:numId w:val="0"/>
        </w:numPr>
        <w:spacing w:lineRule="auto" w:line="276" w:before="120" w:after="288"/>
        <w:ind w:left="0" w:hanging="0"/>
        <w:rPr/>
      </w:pPr>
      <w:r>
        <w:rPr>
          <w:sz w:val="22"/>
          <w:szCs w:val="22"/>
        </w:rPr>
        <w:t>CLÁUSULA DÉCIMA PRIMEIRA – DA EXTINÇÃO CONTRATUAL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XIX</w:t>
      </w:r>
      <w:r>
        <w:rPr>
          <w:rStyle w:val="LinkdaInternet"/>
          <w:sz w:val="22"/>
          <w:szCs w:val="22"/>
          <w:color w:val="000000"/>
        </w:rPr>
        <w:fldChar w:fldCharType="end"/>
      </w:r>
      <w:r>
        <w:rPr>
          <w:sz w:val="22"/>
          <w:szCs w:val="22"/>
        </w:rPr>
        <w:t>)</w:t>
      </w:r>
    </w:p>
    <w:p>
      <w:pPr>
        <w:pStyle w:val="Nvel2-Red"/>
        <w:tabs>
          <w:tab w:val="clear" w:pos="0"/>
        </w:tabs>
        <w:ind w:left="-7" w:hanging="0"/>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 devendo ser certificado nos autos pelo Gestor do Contrato.</w:t>
      </w:r>
    </w:p>
    <w:p>
      <w:pPr>
        <w:pStyle w:val="Nvel2-Red"/>
        <w:tabs>
          <w:tab w:val="clear" w:pos="0"/>
        </w:tabs>
        <w:ind w:left="-7" w:hanging="0"/>
        <w:rPr>
          <w:i w:val="false"/>
          <w:i w:val="false"/>
          <w:iCs w:val="false"/>
          <w:color w:val="000000"/>
          <w:sz w:val="22"/>
          <w:szCs w:val="22"/>
        </w:rPr>
      </w:pPr>
      <w:r>
        <w:rPr>
          <w:i w:val="false"/>
          <w:iCs w:val="false"/>
          <w:color w:val="000000"/>
          <w:sz w:val="22"/>
          <w:szCs w:val="22"/>
        </w:rPr>
        <w:t xml:space="preserve">11.2 </w:t>
      </w:r>
      <w:bookmarkStart w:id="52" w:name="_Hlk184626301"/>
      <w:r>
        <w:rPr>
          <w:i w:val="false"/>
          <w:iCs w:val="false"/>
          <w:color w:val="000000"/>
          <w:sz w:val="22"/>
          <w:szCs w:val="22"/>
        </w:rPr>
        <w:t>Se as obrigações não forem cumpridas no prazo estipulado, a Administração deverá providenciar a readequação do cronograma fixado para o contrato, mediante Termo Aditivo ao Contrato</w:t>
      </w:r>
      <w:bookmarkEnd w:id="52"/>
      <w:r>
        <w:rPr>
          <w:i w:val="false"/>
          <w:iCs w:val="false"/>
          <w:color w:val="000000"/>
          <w:sz w:val="22"/>
          <w:szCs w:val="22"/>
        </w:rPr>
        <w:t>.</w:t>
      </w:r>
    </w:p>
    <w:p>
      <w:pPr>
        <w:pStyle w:val="Nvel3-R"/>
        <w:tabs>
          <w:tab w:val="clear" w:pos="0"/>
        </w:tabs>
        <w:ind w:left="-14" w:hanging="0"/>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ind w:left="0" w:hanging="0"/>
        <w:rPr>
          <w:rFonts w:eastAsia="Arial"/>
          <w:i/>
          <w:i/>
          <w:iCs/>
          <w:sz w:val="22"/>
          <w:szCs w:val="22"/>
        </w:rPr>
      </w:pPr>
      <w:r>
        <w:rPr>
          <w:rFonts w:eastAsia="Arial"/>
          <w:i/>
          <w:iCs/>
          <w:sz w:val="22"/>
          <w:szCs w:val="22"/>
        </w:rPr>
      </w:r>
    </w:p>
    <w:p>
      <w:pPr>
        <w:pStyle w:val="Nvel2-Red"/>
        <w:tabs>
          <w:tab w:val="clear" w:pos="0"/>
        </w:tabs>
        <w:spacing w:before="120" w:after="288"/>
        <w:rPr/>
      </w:pPr>
      <w:bookmarkStart w:id="53" w:name="_Hlk184626442"/>
      <w:r>
        <w:rPr>
          <w:b/>
          <w:bCs/>
          <w:i w:val="false"/>
          <w:iCs w:val="false"/>
          <w:color w:val="000000"/>
          <w:sz w:val="22"/>
          <w:szCs w:val="22"/>
        </w:rPr>
        <w:t>CLÁUSULA DÉCIMA SEGUNDA – DOS CASOS OMISSOS (</w:t>
      </w:r>
      <w:r>
        <w:fldChar w:fldCharType="begin"/>
      </w:r>
      <w:r>
        <w:rPr>
          <w:rStyle w:val="LinkdaInternet"/>
          <w:sz w:val="22"/>
          <w:b/>
          <w:szCs w:val="22"/>
          <w:bCs/>
          <w:color w:val="000000"/>
        </w:rPr>
        <w:instrText xml:space="preserve"> HYPERLINK "http://www.planalto.gov.br/ccivil_03/_ato2019-2022/2021/lei/L14133.htm" \l "art92"</w:instrText>
      </w:r>
      <w:r>
        <w:rPr>
          <w:rStyle w:val="LinkdaInternet"/>
          <w:sz w:val="22"/>
          <w:b/>
          <w:szCs w:val="22"/>
          <w:bCs/>
          <w:color w:val="000000"/>
        </w:rPr>
        <w:fldChar w:fldCharType="separate"/>
      </w:r>
      <w:r>
        <w:rPr>
          <w:rStyle w:val="LinkdaInternet"/>
          <w:b/>
          <w:bCs/>
          <w:color w:val="000000"/>
          <w:sz w:val="22"/>
          <w:szCs w:val="22"/>
        </w:rPr>
        <w:t>art. 92, III</w:t>
      </w:r>
      <w:r>
        <w:rPr>
          <w:rStyle w:val="LinkdaInternet"/>
          <w:sz w:val="22"/>
          <w:b/>
          <w:szCs w:val="22"/>
          <w:bCs/>
          <w:color w:val="000000"/>
        </w:rPr>
        <w:fldChar w:fldCharType="end"/>
      </w:r>
      <w:r>
        <w:rPr>
          <w:b/>
          <w:bCs/>
          <w:i w:val="false"/>
          <w:iCs w:val="false"/>
          <w:color w:val="000000"/>
          <w:sz w:val="22"/>
          <w:szCs w:val="22"/>
        </w:rPr>
        <w:t>)</w:t>
      </w:r>
    </w:p>
    <w:p>
      <w:pPr>
        <w:pStyle w:val="Nivel2"/>
        <w:tabs>
          <w:tab w:val="clear" w:pos="0"/>
        </w:tabs>
        <w:spacing w:before="120" w:after="288"/>
        <w:ind w:left="0" w:hanging="0"/>
        <w:rPr/>
      </w:pPr>
      <w:r>
        <w:rPr>
          <w:sz w:val="22"/>
          <w:szCs w:val="22"/>
        </w:rPr>
        <w:t xml:space="preserve">12.1 Os casos omissos serão decididos pelo contratante, segundo as disposições contidas na Lei </w:t>
      </w:r>
      <w:hyperlink r:id="rId25">
        <w:r>
          <w:rPr>
            <w:rStyle w:val="LinkdaInternet"/>
            <w:color w:val="000000"/>
            <w:sz w:val="22"/>
            <w:szCs w:val="22"/>
          </w:rPr>
          <w:t>nº 14.133, de 2021</w:t>
        </w:r>
      </w:hyperlink>
      <w:r>
        <w:rPr>
          <w:sz w:val="22"/>
          <w:szCs w:val="22"/>
        </w:rPr>
        <w:t xml:space="preserve">, e demais normas federais aplicáveis e, subsidiariamente, segundo as disposições contidas na </w:t>
      </w:r>
      <w:hyperlink r:id="rId26">
        <w:r>
          <w:rPr>
            <w:rStyle w:val="LinkdaInternet"/>
            <w:color w:val="000000"/>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276" w:before="120" w:after="288"/>
        <w:ind w:left="0" w:hanging="0"/>
        <w:rPr>
          <w:sz w:val="22"/>
          <w:szCs w:val="22"/>
        </w:rPr>
      </w:pPr>
      <w:r>
        <w:rPr>
          <w:sz w:val="22"/>
          <w:szCs w:val="22"/>
        </w:rPr>
        <w:t>CLÁUSULA DÉCIMA TERCEIRA – ALTERAÇÕES</w:t>
      </w:r>
    </w:p>
    <w:p>
      <w:pPr>
        <w:pStyle w:val="Nivel2"/>
        <w:tabs>
          <w:tab w:val="clear" w:pos="0"/>
        </w:tabs>
        <w:ind w:left="0" w:hanging="0"/>
        <w:rPr/>
      </w:pPr>
      <w:r>
        <w:rPr>
          <w:sz w:val="22"/>
          <w:szCs w:val="22"/>
        </w:rPr>
        <w:t xml:space="preserve">13.1 Eventuais alterações contratuais reger-se-ão pela disciplina dos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arts. 124 e seguintes da Lei nº 14.133, de 2021</w:t>
      </w:r>
      <w:r>
        <w:rPr>
          <w:rStyle w:val="LinkdaInternet"/>
          <w:sz w:val="22"/>
          <w:szCs w:val="22"/>
          <w:color w:val="000000"/>
        </w:rPr>
        <w:fldChar w:fldCharType="end"/>
      </w:r>
      <w:r>
        <w:rPr>
          <w:sz w:val="22"/>
          <w:szCs w:val="22"/>
        </w:rPr>
        <w:t>.</w:t>
      </w:r>
    </w:p>
    <w:p>
      <w:pPr>
        <w:pStyle w:val="Nivel2"/>
        <w:tabs>
          <w:tab w:val="clear" w:pos="0"/>
        </w:tabs>
        <w:ind w:left="0" w:hanging="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ind w:left="0" w:hanging="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before="120" w:after="288"/>
        <w:ind w:left="0" w:hanging="0"/>
        <w:rPr>
          <w:sz w:val="22"/>
          <w:szCs w:val="22"/>
        </w:rPr>
      </w:pPr>
      <w:r>
        <w:rPr>
          <w:sz w:val="22"/>
          <w:szCs w:val="22"/>
        </w:rPr>
        <w:t xml:space="preserve">13.4 Registros que não caracterizam alteração do contrato podem ser realizados por simples apostila, dispensada a celebração de termo aditivo, desde que autorizado pelo Chefe do Poder Executivo, na forma do </w:t>
      </w:r>
      <w:r>
        <w:fldChar w:fldCharType="begin"/>
      </w:r>
      <w:r>
        <w:rPr>
          <w:rStyle w:val="LinkdaInternet"/>
          <w:sz w:val="22"/>
          <w:szCs w:val="22"/>
          <w:color w:val="000000"/>
        </w:rPr>
        <w:instrText xml:space="preserve"> HYPERLINK "http://www.planalto.gov.br/ccivil_03/_ato2019-2022/2021/lei/L14133.htm" \l "art136"</w:instrText>
      </w:r>
      <w:r>
        <w:rPr>
          <w:rStyle w:val="LinkdaInternet"/>
          <w:sz w:val="22"/>
          <w:szCs w:val="22"/>
          <w:color w:val="000000"/>
        </w:rPr>
        <w:fldChar w:fldCharType="separate"/>
      </w:r>
      <w:r>
        <w:rPr>
          <w:rStyle w:val="LinkdaInternet"/>
          <w:color w:val="000000"/>
          <w:sz w:val="22"/>
          <w:szCs w:val="22"/>
        </w:rPr>
        <w:t>art. 136 da Lei nº 14.133, de 2021</w:t>
      </w:r>
      <w:r>
        <w:rPr>
          <w:rStyle w:val="LinkdaInternet"/>
          <w:sz w:val="22"/>
          <w:szCs w:val="22"/>
          <w:color w:val="000000"/>
        </w:rPr>
        <w:fldChar w:fldCharType="end"/>
      </w:r>
    </w:p>
    <w:p>
      <w:pPr>
        <w:pStyle w:val="Nivel01"/>
        <w:numPr>
          <w:ilvl w:val="0"/>
          <w:numId w:val="0"/>
        </w:numPr>
        <w:spacing w:lineRule="auto" w:line="276" w:before="120" w:after="288"/>
        <w:ind w:left="0" w:hanging="0"/>
        <w:rPr>
          <w:sz w:val="22"/>
          <w:szCs w:val="22"/>
        </w:rPr>
      </w:pPr>
      <w:r>
        <w:rPr>
          <w:sz w:val="22"/>
          <w:szCs w:val="22"/>
        </w:rPr>
        <w:t>CLÁUSULA DÉCIMA QUARTA – PUBLICAÇÃO</w:t>
      </w:r>
    </w:p>
    <w:p>
      <w:pPr>
        <w:pStyle w:val="Nivel2"/>
        <w:tabs>
          <w:tab w:val="clear" w:pos="0"/>
        </w:tabs>
        <w:spacing w:before="120" w:after="288"/>
        <w:ind w:left="0" w:hanging="0"/>
        <w:rPr/>
      </w:pPr>
      <w:r>
        <w:rPr>
          <w:sz w:val="22"/>
          <w:szCs w:val="22"/>
        </w:rPr>
        <w:t xml:space="preserve">14.1 Incumbirá ao contratante divulgar o presente instrumento no Portal Nacional de Contratações Públicas (PNCP), na forma prevista no </w:t>
      </w:r>
      <w:r>
        <w:fldChar w:fldCharType="begin"/>
      </w:r>
      <w:r>
        <w:rPr>
          <w:rStyle w:val="LinkdaInternet"/>
          <w:sz w:val="22"/>
          <w:szCs w:val="22"/>
          <w:color w:val="000000"/>
        </w:rPr>
        <w:instrText xml:space="preserve"> HYPERLINK "http://www.planalto.gov.br/ccivil_03/_ato2019-2022/2021/lei/L14133.htm" \l "art94"</w:instrText>
      </w:r>
      <w:r>
        <w:rPr>
          <w:rStyle w:val="LinkdaInternet"/>
          <w:sz w:val="22"/>
          <w:szCs w:val="22"/>
          <w:color w:val="000000"/>
        </w:rPr>
        <w:fldChar w:fldCharType="separate"/>
      </w:r>
      <w:r>
        <w:rPr>
          <w:rStyle w:val="LinkdaInternet"/>
          <w:color w:val="000000"/>
          <w:sz w:val="22"/>
          <w:szCs w:val="22"/>
        </w:rPr>
        <w:t>art. 94 da Lei 14.133, de 2021</w:t>
      </w:r>
      <w:r>
        <w:rPr>
          <w:rStyle w:val="LinkdaInternet"/>
          <w:sz w:val="22"/>
          <w:szCs w:val="22"/>
          <w:color w:val="000000"/>
        </w:rPr>
        <w:fldChar w:fldCharType="end"/>
      </w:r>
      <w:r>
        <w:rPr>
          <w:sz w:val="22"/>
          <w:szCs w:val="22"/>
        </w:rPr>
        <w:t xml:space="preserve">, bem como no respectivo sítio oficial na Internet, em atenção ao </w:t>
      </w:r>
      <w:r>
        <w:fldChar w:fldCharType="begin"/>
      </w:r>
      <w:r>
        <w:rPr>
          <w:rStyle w:val="LinkdaInternet"/>
          <w:sz w:val="22"/>
          <w:szCs w:val="22"/>
          <w:color w:val="000000"/>
        </w:rPr>
        <w:instrText xml:space="preserve"> HYPERLINK "https://www.planalto.gov.br/ccivil_03/_ato2011-2014/2011/lei/l12527.htm" \l "art8§2"</w:instrText>
      </w:r>
      <w:r>
        <w:rPr>
          <w:rStyle w:val="LinkdaInternet"/>
          <w:sz w:val="22"/>
          <w:szCs w:val="22"/>
          <w:color w:val="000000"/>
        </w:rPr>
        <w:fldChar w:fldCharType="separate"/>
      </w:r>
      <w:r>
        <w:rPr>
          <w:rStyle w:val="LinkdaInternet"/>
          <w:color w:val="000000"/>
          <w:sz w:val="22"/>
          <w:szCs w:val="22"/>
        </w:rPr>
        <w:t>art. 8º, §2º, da Lei n. 12.527, de 2011</w:t>
      </w:r>
      <w:r>
        <w:rPr>
          <w:rStyle w:val="LinkdaInternet"/>
          <w:sz w:val="22"/>
          <w:szCs w:val="22"/>
          <w:color w:val="000000"/>
        </w:rPr>
        <w:fldChar w:fldCharType="end"/>
      </w:r>
      <w:r>
        <w:rPr>
          <w:sz w:val="22"/>
          <w:szCs w:val="22"/>
        </w:rPr>
        <w:t xml:space="preserve">, c/c </w:t>
      </w:r>
      <w:r>
        <w:fldChar w:fldCharType="begin"/>
      </w:r>
      <w:r>
        <w:rPr>
          <w:rStyle w:val="LinkdaInternet"/>
          <w:sz w:val="22"/>
          <w:szCs w:val="22"/>
          <w:color w:val="000000"/>
        </w:rPr>
        <w:instrText xml:space="preserve"> HYPERLINK "https://www.planalto.gov.br/ccivil_03/_ato2011-2014/2012/decreto/d7724.htm" \l "art7§3"</w:instrText>
      </w:r>
      <w:r>
        <w:rPr>
          <w:rStyle w:val="LinkdaInternet"/>
          <w:sz w:val="22"/>
          <w:szCs w:val="22"/>
          <w:color w:val="000000"/>
        </w:rPr>
        <w:fldChar w:fldCharType="separate"/>
      </w:r>
      <w:r>
        <w:rPr>
          <w:rStyle w:val="LinkdaInternet"/>
          <w:color w:val="000000"/>
          <w:sz w:val="22"/>
          <w:szCs w:val="22"/>
        </w:rPr>
        <w:t>art. 7º, §3º, inciso V, do Decreto n. 7.724, de 2012</w:t>
      </w:r>
      <w:r>
        <w:rPr>
          <w:rStyle w:val="LinkdaInternet"/>
          <w:sz w:val="22"/>
          <w:szCs w:val="22"/>
          <w:color w:val="000000"/>
        </w:rPr>
        <w:fldChar w:fldCharType="end"/>
      </w:r>
      <w:r>
        <w:rPr>
          <w:sz w:val="22"/>
          <w:szCs w:val="22"/>
        </w:rPr>
        <w:t>.</w:t>
      </w:r>
    </w:p>
    <w:p>
      <w:pPr>
        <w:pStyle w:val="Nivel01"/>
        <w:numPr>
          <w:ilvl w:val="0"/>
          <w:numId w:val="0"/>
        </w:numPr>
        <w:spacing w:lineRule="auto" w:line="276" w:before="120" w:after="288"/>
        <w:ind w:left="0" w:hanging="0"/>
        <w:rPr/>
      </w:pPr>
      <w:r>
        <w:rPr>
          <w:sz w:val="22"/>
          <w:szCs w:val="22"/>
        </w:rPr>
        <w:t>CLÁUSULA QUINTA – FORO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sz w:val="22"/>
          <w:szCs w:val="22"/>
        </w:rPr>
      </w:pPr>
      <w:r>
        <w:rPr>
          <w:sz w:val="22"/>
          <w:szCs w:val="22"/>
          <w:lang w:eastAsia="en-US"/>
        </w:rPr>
        <w:t xml:space="preserve">15.1 Fica eleito o Foro da Comarca de Itatiba, </w:t>
      </w:r>
      <w:r>
        <w:rPr>
          <w:sz w:val="22"/>
          <w:szCs w:val="22"/>
        </w:rPr>
        <w:t xml:space="preserve">para dirimir os litígios que decorrerem da execução deste Termo de Contrato que não puderem ser compostos pela conciliação, conforme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 da Lei nº 14.133/21</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pPr>
      <w:r>
        <w:rPr/>
      </w:r>
    </w:p>
    <w:p>
      <w:pPr>
        <w:pStyle w:val="Nivel2"/>
        <w:tabs>
          <w:tab w:val="clear" w:pos="0"/>
        </w:tabs>
        <w:spacing w:before="120" w:after="288"/>
        <w:ind w:left="0" w:firstLine="567"/>
        <w:rPr>
          <w:i/>
          <w:i/>
          <w:iCs/>
          <w:sz w:val="22"/>
          <w:szCs w:val="22"/>
        </w:rPr>
      </w:pPr>
      <w:r>
        <w:rPr>
          <w:i/>
          <w:iCs/>
          <w:sz w:val="22"/>
          <w:szCs w:val="22"/>
        </w:rPr>
        <w:t>[Local], [dia] de [mês] de [ano].</w:t>
      </w:r>
    </w:p>
    <w:p>
      <w:pPr>
        <w:pStyle w:val="Normal"/>
        <w:spacing w:lineRule="auto" w:line="276"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276" w:before="120" w:after="288"/>
        <w:ind w:firstLine="567"/>
        <w:jc w:val="center"/>
        <w:rPr/>
      </w:pPr>
      <w:r>
        <w:rPr>
          <w:rFonts w:cs="Arial" w:ascii="Arial" w:hAnsi="Arial"/>
          <w:bCs/>
          <w:sz w:val="22"/>
          <w:szCs w:val="22"/>
        </w:rPr>
        <w:t>Representante</w:t>
      </w:r>
      <w:r>
        <w:rPr>
          <w:rFonts w:cs="Arial" w:ascii="Arial" w:hAnsi="Arial"/>
          <w:sz w:val="22"/>
          <w:szCs w:val="22"/>
        </w:rPr>
        <w:t xml:space="preserve"> legal do CONTRATADO</w:t>
      </w:r>
      <w:bookmarkEnd w:id="53"/>
    </w:p>
    <w:p>
      <w:pPr>
        <w:pStyle w:val="Normal"/>
        <w:spacing w:lineRule="auto" w:line="276" w:before="120" w:after="288"/>
        <w:ind w:firstLine="567"/>
        <w:jc w:val="both"/>
        <w:rPr>
          <w:rFonts w:ascii="Arial" w:hAnsi="Arial" w:cs="Arial"/>
          <w:i/>
          <w:i/>
          <w:iCs/>
          <w:sz w:val="22"/>
          <w:szCs w:val="22"/>
        </w:rPr>
      </w:pPr>
      <w:r>
        <w:rPr>
          <w:rFonts w:cs="Arial" w:ascii="Arial" w:hAnsi="Arial"/>
          <w:i/>
          <w:iCs/>
          <w:sz w:val="22"/>
          <w:szCs w:val="22"/>
        </w:rPr>
        <w:t>TESTEMUNHAS:</w:t>
      </w:r>
    </w:p>
    <w:p>
      <w:pPr>
        <w:pStyle w:val="Normal"/>
        <w:numPr>
          <w:ilvl w:val="0"/>
          <w:numId w:val="8"/>
        </w:numPr>
        <w:spacing w:lineRule="auto" w:line="276" w:before="120" w:after="288"/>
        <w:rPr/>
      </w:pPr>
      <w:r>
        <w:rPr>
          <w:rFonts w:eastAsia="Arial" w:cs="Arial" w:ascii="Arial" w:hAnsi="Arial"/>
          <w:i/>
          <w:iCs/>
          <w:sz w:val="22"/>
          <w:szCs w:val="22"/>
        </w:rPr>
        <w:t xml:space="preserve">                                                                         </w:t>
      </w:r>
      <w:r>
        <w:rPr>
          <w:rFonts w:cs="Arial" w:ascii="Arial" w:hAnsi="Arial"/>
          <w:i/>
          <w:iCs/>
          <w:sz w:val="22"/>
          <w:szCs w:val="22"/>
        </w:rPr>
        <w:t xml:space="preserve">2- </w:t>
      </w:r>
    </w:p>
    <w:p>
      <w:pPr>
        <w:pStyle w:val="Ttulo1"/>
        <w:numPr>
          <w:ilvl w:val="0"/>
          <w:numId w:val="0"/>
        </w:numPr>
        <w:tabs>
          <w:tab w:val="clear" w:pos="709"/>
          <w:tab w:val="left" w:pos="1440" w:leader="none"/>
        </w:tabs>
        <w:spacing w:lineRule="auto" w:line="276"/>
        <w:ind w:left="360" w:hanging="0"/>
        <w:rPr>
          <w:sz w:val="22"/>
          <w:szCs w:val="22"/>
        </w:rPr>
      </w:pPr>
      <w:r>
        <w:rPr>
          <w:sz w:val="22"/>
          <w:szCs w:val="22"/>
        </w:rPr>
        <w:tab/>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tulo1"/>
        <w:numPr>
          <w:ilvl w:val="0"/>
          <w:numId w:val="0"/>
        </w:numPr>
        <w:tabs>
          <w:tab w:val="clear" w:pos="709"/>
          <w:tab w:val="left" w:pos="1440" w:leader="none"/>
        </w:tabs>
        <w:spacing w:lineRule="auto" w:line="276"/>
        <w:ind w:left="360" w:hanging="0"/>
        <w:jc w:val="center"/>
        <w:rPr>
          <w:bCs w:val="false"/>
          <w:sz w:val="22"/>
          <w:szCs w:val="22"/>
          <w:u w:val="single"/>
        </w:rPr>
      </w:pPr>
      <w:r>
        <w:rPr>
          <w:bCs w:val="false"/>
          <w:sz w:val="22"/>
          <w:szCs w:val="22"/>
          <w:u w:val="single"/>
        </w:rPr>
        <w:t>TERMO DE RECEBIMENTO DO EDITAL</w:t>
      </w:r>
    </w:p>
    <w:p>
      <w:pPr>
        <w:pStyle w:val="Normal"/>
        <w:spacing w:lineRule="auto" w:line="276"/>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spacing w:lineRule="auto" w:line="276"/>
        <w:ind w:right="-57" w:hanging="0"/>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128</w:t>
      </w:r>
      <w:r>
        <w:rPr>
          <w:rFonts w:cs="Arial" w:ascii="Arial" w:hAnsi="Arial"/>
          <w:bCs/>
          <w:sz w:val="22"/>
          <w:szCs w:val="22"/>
        </w:rPr>
        <w:t>/2024. Objeto: C</w:t>
      </w:r>
      <w:r>
        <w:rPr>
          <w:rFonts w:cs="Arial" w:ascii="Arial" w:hAnsi="Arial"/>
          <w:sz w:val="22"/>
          <w:szCs w:val="22"/>
        </w:rPr>
        <w:t>ontratação de empresa especializada para prestação de serviço de internet dedicada.</w:t>
      </w:r>
    </w:p>
    <w:p>
      <w:pPr>
        <w:pStyle w:val="Normal"/>
        <w:tabs>
          <w:tab w:val="clear" w:pos="709"/>
          <w:tab w:val="left" w:pos="1440" w:leader="none"/>
        </w:tabs>
        <w:spacing w:lineRule="auto" w:line="276"/>
        <w:ind w:right="-57"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ind w:right="-57"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ind w:right="-57" w:hanging="0"/>
        <w:jc w:val="both"/>
        <w:rPr>
          <w:rFonts w:ascii="Arial" w:hAnsi="Arial" w:cs="Arial"/>
          <w:sz w:val="22"/>
          <w:szCs w:val="22"/>
        </w:rPr>
      </w:pPr>
      <w:r>
        <w:rPr>
          <w:rFonts w:cs="Arial" w:ascii="Arial" w:hAnsi="Arial"/>
          <w:b/>
          <w:bCs/>
          <w:sz w:val="22"/>
          <w:szCs w:val="22"/>
        </w:rPr>
        <w:t>Pregão Eletrônico Nº 128/2024,</w:t>
      </w:r>
      <w:r>
        <w:rPr>
          <w:rFonts w:cs="Arial" w:ascii="Arial" w:hAnsi="Arial"/>
          <w:sz w:val="22"/>
          <w:szCs w:val="22"/>
        </w:rPr>
        <w:t xml:space="preserve"> </w:t>
      </w:r>
      <w:r>
        <w:rPr>
          <w:rFonts w:cs="Arial" w:ascii="Arial" w:hAnsi="Arial"/>
          <w:b/>
          <w:bCs/>
          <w:sz w:val="22"/>
          <w:szCs w:val="22"/>
        </w:rPr>
        <w:t>Edital Nº 164/2024</w:t>
      </w:r>
      <w:r>
        <w:rPr>
          <w:rFonts w:cs="Arial" w:ascii="Arial" w:hAnsi="Arial"/>
          <w:sz w:val="22"/>
          <w:szCs w:val="22"/>
        </w:rPr>
        <w:t xml:space="preserve">, Tipo Menor Preço por Global. Objeto: </w:t>
      </w:r>
      <w:r>
        <w:rPr>
          <w:rFonts w:cs="Arial" w:ascii="Arial" w:hAnsi="Arial"/>
          <w:bCs/>
          <w:sz w:val="22"/>
          <w:szCs w:val="22"/>
        </w:rPr>
        <w:t>C</w:t>
      </w:r>
      <w:r>
        <w:rPr>
          <w:rFonts w:cs="Arial" w:ascii="Arial" w:hAnsi="Arial"/>
          <w:sz w:val="22"/>
          <w:szCs w:val="22"/>
        </w:rPr>
        <w:t>ontratação de empresa especializada para prestação de serviço de internet dedicada. Os cadastros das Propostas serão recebidos até o dia</w:t>
      </w:r>
      <w:r>
        <w:rPr>
          <w:rFonts w:cs="Arial" w:ascii="Arial" w:hAnsi="Arial"/>
          <w:b/>
          <w:sz w:val="22"/>
          <w:szCs w:val="22"/>
        </w:rPr>
        <w:t xml:space="preserve"> 17 de janeiro de 2025,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7">
        <w:r>
          <w:rPr>
            <w:rStyle w:val="LinkdaInternet"/>
            <w:rFonts w:cs="Arial" w:ascii="Arial" w:hAnsi="Arial"/>
            <w:color w:val="000000"/>
            <w:sz w:val="22"/>
            <w:szCs w:val="22"/>
          </w:rPr>
          <w:t>www.novobbmnet.com.br</w:t>
        </w:r>
      </w:hyperlink>
      <w:r>
        <w:rPr>
          <w:rFonts w:cs="Arial" w:ascii="Arial" w:hAnsi="Arial"/>
          <w:sz w:val="22"/>
          <w:szCs w:val="22"/>
        </w:rPr>
        <w:t xml:space="preserve"> </w:t>
      </w:r>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8">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9">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Maria Ângela Camargo Correa de Lima - Pregoeira. </w:t>
      </w:r>
    </w:p>
    <w:sectPr>
      <w:headerReference w:type="default" r:id="rId30"/>
      <w:footerReference w:type="default" r:id="rId31"/>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Times New Ro"/>
    <w:charset w:val="00"/>
    <w:family w:val="roman"/>
    <w:pitch w:val="variable"/>
  </w:font>
  <w:font w:name="Conduit ITC Light">
    <w:altName w:val="Cambria"/>
    <w:charset w:val="00"/>
    <w:family w:val="roman"/>
    <w:pitch w:val="variable"/>
  </w:font>
  <w:font w:name="Arial MT">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54</w:t>
    </w:r>
    <w:r>
      <w:rPr/>
      <w:fldChar w:fldCharType="end"/>
    </w:r>
    <w:bookmarkStart w:id="56" w:name="_Hlk158990892"/>
    <w:r>
      <w:rPr/>
      <w:drawing>
        <wp:inline distT="0" distB="0" distL="0" distR="0">
          <wp:extent cx="6027420" cy="856615"/>
          <wp:effectExtent l="0" t="0" r="0" b="0"/>
          <wp:docPr id="5"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6"/>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4" w:name="_Hlk158990871"/>
    <w:bookmarkStart w:id="55" w:name="_Hlk158990872"/>
    <w:r>
      <w:rPr/>
      <w:drawing>
        <wp:inline distT="0" distB="0" distL="0" distR="0">
          <wp:extent cx="5401310" cy="5429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4"/>
    <w:bookmarkEnd w:id="5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1069"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6"/>
      <w:numFmt w:val="decimal"/>
      <w:lvlText w:val="%1"/>
      <w:lvlJc w:val="left"/>
      <w:pPr>
        <w:tabs>
          <w:tab w:val="num" w:pos="0"/>
        </w:tabs>
        <w:ind w:left="360" w:hanging="360"/>
      </w:pPr>
      <w:rPr/>
    </w:lvl>
    <w:lvl w:ilvl="1">
      <w:start w:val="1"/>
      <w:numFmt w:val="decimal"/>
      <w:lvlText w:val="%1.%2"/>
      <w:lvlJc w:val="left"/>
      <w:pPr>
        <w:tabs>
          <w:tab w:val="num" w:pos="0"/>
        </w:tabs>
        <w:ind w:left="3196" w:hanging="360"/>
      </w:pPr>
      <w:rPr/>
    </w:lvl>
    <w:lvl w:ilvl="2">
      <w:start w:val="1"/>
      <w:numFmt w:val="decimal"/>
      <w:lvlText w:val="%1.%2.%3"/>
      <w:lvlJc w:val="left"/>
      <w:pPr>
        <w:tabs>
          <w:tab w:val="num" w:pos="0"/>
        </w:tabs>
        <w:ind w:left="706" w:hanging="720"/>
      </w:pPr>
      <w:rPr/>
    </w:lvl>
    <w:lvl w:ilvl="3">
      <w:start w:val="1"/>
      <w:numFmt w:val="decimal"/>
      <w:lvlText w:val="%1.%2.%3.%4"/>
      <w:lvlJc w:val="left"/>
      <w:pPr>
        <w:tabs>
          <w:tab w:val="num" w:pos="0"/>
        </w:tabs>
        <w:ind w:left="699" w:hanging="720"/>
      </w:pPr>
      <w:rPr/>
    </w:lvl>
    <w:lvl w:ilvl="4">
      <w:start w:val="1"/>
      <w:numFmt w:val="decimal"/>
      <w:lvlText w:val="%1.%2.%3.%4.%5"/>
      <w:lvlJc w:val="left"/>
      <w:pPr>
        <w:tabs>
          <w:tab w:val="num" w:pos="0"/>
        </w:tabs>
        <w:ind w:left="1052" w:hanging="1080"/>
      </w:pPr>
      <w:rPr/>
    </w:lvl>
    <w:lvl w:ilvl="5">
      <w:start w:val="1"/>
      <w:numFmt w:val="decimal"/>
      <w:lvlText w:val="%1.%2.%3.%4.%5.%6"/>
      <w:lvlJc w:val="left"/>
      <w:pPr>
        <w:tabs>
          <w:tab w:val="num" w:pos="0"/>
        </w:tabs>
        <w:ind w:left="1045" w:hanging="1080"/>
      </w:pPr>
      <w:rPr/>
    </w:lvl>
    <w:lvl w:ilvl="6">
      <w:start w:val="1"/>
      <w:numFmt w:val="decimal"/>
      <w:lvlText w:val="%1.%2.%3.%4.%5.%6.%7"/>
      <w:lvlJc w:val="left"/>
      <w:pPr>
        <w:tabs>
          <w:tab w:val="num" w:pos="0"/>
        </w:tabs>
        <w:ind w:left="1398" w:hanging="1440"/>
      </w:pPr>
      <w:rPr/>
    </w:lvl>
    <w:lvl w:ilvl="7">
      <w:start w:val="1"/>
      <w:numFmt w:val="decimal"/>
      <w:lvlText w:val="%1.%2.%3.%4.%5.%6.%7.%8"/>
      <w:lvlJc w:val="left"/>
      <w:pPr>
        <w:tabs>
          <w:tab w:val="num" w:pos="0"/>
        </w:tabs>
        <w:ind w:left="1391" w:hanging="1440"/>
      </w:pPr>
      <w:rPr/>
    </w:lvl>
    <w:lvl w:ilvl="8">
      <w:start w:val="1"/>
      <w:numFmt w:val="decimal"/>
      <w:lvlText w:val="%1.%2.%3.%4.%5.%6.%7.%8.%9"/>
      <w:lvlJc w:val="left"/>
      <w:pPr>
        <w:tabs>
          <w:tab w:val="num" w:pos="0"/>
        </w:tabs>
        <w:ind w:left="1744" w:hanging="1800"/>
      </w:pPr>
      <w:rPr/>
    </w:lvl>
  </w:abstractNum>
  <w:abstractNum w:abstractNumId="10">
    <w:lvl w:ilvl="0">
      <w:start w:val="10"/>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1">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dstrike w:val="false"/>
        <w:strike w:val="false"/>
        <w:sz w:val="20"/>
        <w:i w:val="false"/>
        <w:u w:val="none"/>
        <w:b w:val="false"/>
        <w:szCs w:val="20"/>
        <w:color w:val="000000"/>
      </w:rPr>
    </w:lvl>
    <w:lvl w:ilvl="2">
      <w:start w:val="1"/>
      <w:numFmt w:val="decimal"/>
      <w:lvlText w:val="%1.%2.%3."/>
      <w:lvlJc w:val="left"/>
      <w:pPr>
        <w:tabs>
          <w:tab w:val="num" w:pos="8004"/>
        </w:tabs>
        <w:ind w:left="9501"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8004"/>
        </w:tabs>
        <w:ind w:left="10495" w:hanging="648"/>
      </w:pPr>
      <w:rPr/>
    </w:lvl>
    <w:lvl w:ilvl="4">
      <w:start w:val="1"/>
      <w:numFmt w:val="decimal"/>
      <w:lvlText w:val="%1.%2.%3.%4.%5."/>
      <w:lvlJc w:val="left"/>
      <w:pPr>
        <w:tabs>
          <w:tab w:val="num" w:pos="8004"/>
        </w:tabs>
        <w:ind w:left="10236" w:hanging="792"/>
      </w:pPr>
      <w:rPr/>
    </w:lvl>
    <w:lvl w:ilvl="5">
      <w:start w:val="1"/>
      <w:numFmt w:val="decimal"/>
      <w:lvlText w:val="%1.%2.%3.%4.%5.%6."/>
      <w:lvlJc w:val="left"/>
      <w:pPr>
        <w:tabs>
          <w:tab w:val="num" w:pos="8004"/>
        </w:tabs>
        <w:ind w:left="10740" w:hanging="936"/>
      </w:pPr>
      <w:rPr/>
    </w:lvl>
    <w:lvl w:ilvl="6">
      <w:start w:val="1"/>
      <w:numFmt w:val="decimal"/>
      <w:lvlText w:val="%1.%2.%3.%4.%5.%6.%7."/>
      <w:lvlJc w:val="left"/>
      <w:pPr>
        <w:tabs>
          <w:tab w:val="num" w:pos="8004"/>
        </w:tabs>
        <w:ind w:left="11244" w:hanging="1080"/>
      </w:pPr>
      <w:rPr/>
    </w:lvl>
    <w:lvl w:ilvl="7">
      <w:start w:val="1"/>
      <w:numFmt w:val="decimal"/>
      <w:lvlText w:val="%1.%2.%3.%4.%5.%6.%7.%8."/>
      <w:lvlJc w:val="left"/>
      <w:pPr>
        <w:tabs>
          <w:tab w:val="num" w:pos="8004"/>
        </w:tabs>
        <w:ind w:left="11748" w:hanging="1224"/>
      </w:pPr>
      <w:rPr/>
    </w:lvl>
    <w:lvl w:ilvl="8">
      <w:start w:val="1"/>
      <w:numFmt w:val="decimal"/>
      <w:lvlText w:val="%1.%2.%3.%4.%5.%6.%7.%8.%9."/>
      <w:lvlJc w:val="left"/>
      <w:pPr>
        <w:tabs>
          <w:tab w:val="num" w:pos="8004"/>
        </w:tabs>
        <w:ind w:left="12324" w:hanging="144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9">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20">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4">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15"/>
    <w:lvlOverride w:ilvl="0">
      <w:startOverride w:val="1"/>
    </w:lvlOverride>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6bf"/>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b/>
      <w:i w:val="false"/>
    </w:rPr>
  </w:style>
  <w:style w:type="character" w:styleId="WW8Num3z2" w:customStyle="1">
    <w:name w:val="WW8Num3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i w:val="false"/>
      <w:strike w:val="false"/>
      <w:dstrike w:val="false"/>
      <w:color w:val="000000"/>
      <w:sz w:val="20"/>
      <w:szCs w:val="20"/>
      <w:u w:val="none"/>
    </w:rPr>
  </w:style>
  <w:style w:type="character" w:styleId="WW8Num9z2" w:customStyle="1">
    <w:name w:val="WW8Num9z2"/>
    <w:qFormat/>
    <w:rPr>
      <w:rFonts w:ascii="Arial" w:hAnsi="Arial" w:cs="Arial"/>
      <w:b w:val="false"/>
      <w:i w:val="false"/>
      <w:strike w:val="false"/>
      <w:dstrike w:val="false"/>
      <w:color w:val="000000"/>
      <w:sz w:val="20"/>
      <w:szCs w:val="20"/>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b/>
    </w:rPr>
  </w:style>
  <w:style w:type="character" w:styleId="WW8Num14z1" w:customStyle="1">
    <w:name w:val="WW8Num14z1"/>
    <w:qFormat/>
    <w:rPr>
      <w:b w:val="false"/>
      <w:i w:val="false"/>
      <w:strike w:val="false"/>
      <w:dstrike w:val="false"/>
      <w:color w:val="000000"/>
      <w:sz w:val="20"/>
      <w:szCs w:val="20"/>
      <w:u w:val="none"/>
    </w:rPr>
  </w:style>
  <w:style w:type="character" w:styleId="WW8Num14z2" w:customStyle="1">
    <w:name w:val="WW8Num14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8z2" w:customStyle="1">
    <w:name w:val="WW8Num8z2"/>
    <w:qFormat/>
    <w:rPr>
      <w:b w:val="false"/>
      <w:i w:val="false"/>
    </w:rPr>
  </w:style>
  <w:style w:type="character" w:styleId="WW8Num15z0" w:customStyle="1">
    <w:name w:val="WW8Num15z0"/>
    <w:qFormat/>
    <w:rPr/>
  </w:style>
  <w:style w:type="character" w:styleId="WW8Num17z0" w:customStyle="1">
    <w:name w:val="WW8Num17z0"/>
    <w:qFormat/>
    <w:rPr>
      <w:b/>
    </w:rPr>
  </w:style>
  <w:style w:type="character" w:styleId="WW8Num17z1" w:customStyle="1">
    <w:name w:val="WW8Num17z1"/>
    <w:qFormat/>
    <w:rPr>
      <w:b w:val="false"/>
      <w:i w:val="false"/>
      <w:strike w:val="false"/>
      <w:dstrike w:val="false"/>
      <w:color w:val="000000"/>
      <w:sz w:val="20"/>
      <w:szCs w:val="20"/>
      <w:u w:val="none"/>
    </w:rPr>
  </w:style>
  <w:style w:type="character" w:styleId="WW8Num17z2" w:customStyle="1">
    <w:name w:val="WW8Num17z2"/>
    <w:qFormat/>
    <w:rPr>
      <w:rFonts w:ascii="Arial" w:hAnsi="Arial" w:cs="Arial"/>
      <w:b w:val="false"/>
      <w:i w:val="false"/>
      <w:strike w:val="false"/>
      <w:dstrike w:val="false"/>
      <w:color w:val="000000"/>
      <w:sz w:val="20"/>
      <w:szCs w:val="20"/>
    </w:rPr>
  </w:style>
  <w:style w:type="character" w:styleId="WW8Num18z0" w:customStyle="1">
    <w:name w:val="WW8Num18z0"/>
    <w:qFormat/>
    <w:rPr/>
  </w:style>
  <w:style w:type="character" w:styleId="WW8Num19z0" w:customStyle="1">
    <w:name w:val="WW8Num19z0"/>
    <w:qFormat/>
    <w:rPr>
      <w:b/>
      <w:sz w:val="22"/>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6z0" w:customStyle="1">
    <w:name w:val="WW8Num26z0"/>
    <w:qFormat/>
    <w:rPr>
      <w:sz w:val="22"/>
      <w:szCs w:val="22"/>
    </w:rPr>
  </w:style>
  <w:style w:type="character" w:styleId="WW8Num26z1" w:customStyle="1">
    <w:name w:val="WW8Num26z1"/>
    <w:qFormat/>
    <w:rPr>
      <w:rFonts w:ascii="Wingdings" w:hAnsi="Wingdings" w:cs="Wingdings"/>
      <w:sz w:val="22"/>
      <w:szCs w:val="22"/>
    </w:rPr>
  </w:style>
  <w:style w:type="character" w:styleId="WW8Num26z3" w:customStyle="1">
    <w:name w:val="WW8Num26z3"/>
    <w:qFormat/>
    <w:rPr>
      <w:rFonts w:ascii="Symbol" w:hAnsi="Symbol" w:cs="Symbol"/>
    </w:rPr>
  </w:style>
  <w:style w:type="character" w:styleId="WW8Num27z0" w:customStyle="1">
    <w:name w:val="WW8Num27z0"/>
    <w:qFormat/>
    <w:rPr/>
  </w:style>
  <w:style w:type="character" w:styleId="WW8Num29z0" w:customStyle="1">
    <w:name w:val="WW8Num29z0"/>
    <w:qFormat/>
    <w:rPr>
      <w:rFonts w:ascii="Times New Roman" w:hAnsi="Times New Roman" w:cs="Arial"/>
      <w:b/>
      <w:sz w:val="22"/>
      <w:szCs w:val="23"/>
    </w:rPr>
  </w:style>
  <w:style w:type="character" w:styleId="WW8Num29z1" w:customStyle="1">
    <w:name w:val="WW8Num29z1"/>
    <w:qFormat/>
    <w:rPr>
      <w:b w:val="false"/>
      <w:i w:val="false"/>
      <w:strike w:val="false"/>
      <w:dstrike w:val="false"/>
      <w:color w:val="000000"/>
      <w:sz w:val="20"/>
      <w:szCs w:val="20"/>
      <w:u w:val="none"/>
    </w:rPr>
  </w:style>
  <w:style w:type="character" w:styleId="WW8Num29z2" w:customStyle="1">
    <w:name w:val="WW8Num29z2"/>
    <w:qFormat/>
    <w:rPr>
      <w:rFonts w:ascii="Arial" w:hAnsi="Arial" w:cs="Arial"/>
      <w:b w:val="false"/>
      <w:i w:val="false"/>
      <w:strike w:val="false"/>
      <w:dstrike w:val="false"/>
      <w:color w:val="000000"/>
      <w:sz w:val="20"/>
      <w:szCs w:val="20"/>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1" w:customStyle="1">
    <w:name w:val="WW8Num33z1"/>
    <w:qFormat/>
    <w:rPr>
      <w:b w:val="false"/>
      <w:i w:val="false"/>
    </w:rPr>
  </w:style>
  <w:style w:type="character" w:styleId="WW8Num33z2" w:customStyle="1">
    <w:name w:val="WW8Num33z2"/>
    <w:qFormat/>
    <w:rPr>
      <w:b w:val="false"/>
    </w:rPr>
  </w:style>
  <w:style w:type="character" w:styleId="WW8Num34z0" w:customStyle="1">
    <w:name w:val="WW8Num34z0"/>
    <w:qFormat/>
    <w:rPr/>
  </w:style>
  <w:style w:type="character" w:styleId="WW8NumSt32z0" w:customStyle="1">
    <w:name w:val="WW8NumSt32z0"/>
    <w:qFormat/>
    <w:rPr>
      <w:b/>
    </w:rPr>
  </w:style>
  <w:style w:type="character" w:styleId="WW8NumSt32z1" w:customStyle="1">
    <w:name w:val="WW8NumSt32z1"/>
    <w:qFormat/>
    <w:rPr>
      <w:b w:val="false"/>
      <w:i w:val="false"/>
      <w:strike w:val="false"/>
      <w:dstrike w:val="false"/>
      <w:color w:val="000000"/>
      <w:sz w:val="20"/>
      <w:szCs w:val="20"/>
      <w:u w:val="none"/>
    </w:rPr>
  </w:style>
  <w:style w:type="character" w:styleId="WW8NumSt32z2" w:customStyle="1">
    <w:name w:val="WW8NumSt32z2"/>
    <w:qFormat/>
    <w:rPr>
      <w:rFonts w:ascii="Arial" w:hAnsi="Arial" w:cs="Arial"/>
      <w:b w:val="false"/>
      <w:i w:val="false"/>
      <w:strike w:val="false"/>
      <w:dstrike w:val="false"/>
      <w:color w:val="000000"/>
      <w:sz w:val="20"/>
      <w:szCs w:val="20"/>
    </w:rPr>
  </w:style>
  <w:style w:type="character" w:styleId="WW8NumSt32z3" w:customStyle="1">
    <w:name w:val="WW8NumSt32z3"/>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6z0" w:customStyle="1">
    <w:name w:val="WW8Num16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2" w:customStyle="1">
    <w:name w:val="WW8Num26z2"/>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3" w:customStyle="1">
    <w:name w:val="WW8Num29z3"/>
    <w:qFormat/>
    <w:rPr>
      <w:rFonts w:ascii="Symbol" w:hAnsi="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uiPriority w:val="22"/>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Times New Ro"/>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Times New Ro" w:hAnsi="Helvetica LT Light;Times New Ro" w:eastAsia="Calibri" w:cs="Helvetica LT Light;Times New Ro"/>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7"/>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Padro" w:customStyle="1">
    <w:name w:val="Padrão"/>
    <w:qFormat/>
    <w:pPr>
      <w:widowControl/>
      <w:tabs>
        <w:tab w:val="clear" w:pos="709"/>
        <w:tab w:val="left" w:pos="708" w:leader="none"/>
      </w:tabs>
      <w:suppressAutoHyphens w:val="true"/>
      <w:bidi w:val="0"/>
      <w:spacing w:lineRule="auto" w:line="276" w:before="0" w:after="200"/>
      <w:jc w:val="left"/>
    </w:pPr>
    <w:rPr>
      <w:rFonts w:ascii="Calibri" w:hAnsi="Calibri" w:eastAsia="Times New Roman" w:cs="Calibri"/>
      <w:color w:val="auto"/>
      <w:kern w:val="0"/>
      <w:sz w:val="22"/>
      <w:szCs w:val="22"/>
      <w:lang w:bidi="ar-SA" w:val="pt-BR" w:eastAsia="zh-CN"/>
    </w:rPr>
  </w:style>
  <w:style w:type="paragraph" w:styleId="Textbody" w:customStyle="1">
    <w:name w:val="Text body"/>
    <w:basedOn w:val="Normal"/>
    <w:qFormat/>
    <w:pPr>
      <w:spacing w:lineRule="auto" w:line="276" w:before="0" w:after="120"/>
    </w:pPr>
    <w:rPr>
      <w:rFonts w:ascii="Calibri" w:hAnsi="Calibri" w:cs="Calibri"/>
      <w:sz w:val="22"/>
      <w:szCs w:val="22"/>
    </w:rPr>
  </w:style>
  <w:style w:type="paragraph" w:styleId="TableParagraph" w:customStyle="1">
    <w:name w:val="Table Paragraph"/>
    <w:basedOn w:val="Normal"/>
    <w:qFormat/>
    <w:rsid w:val="00545cc8"/>
    <w:pPr>
      <w:widowControl w:val="false"/>
      <w:suppressAutoHyphens w:val="false"/>
      <w:spacing w:before="32" w:after="0"/>
      <w:ind w:left="120" w:hanging="0"/>
      <w:jc w:val="center"/>
    </w:pPr>
    <w:rPr>
      <w:rFonts w:ascii="Arial MT" w:hAnsi="Arial MT" w:eastAsia="Arial MT" w:cs="Arial MT"/>
      <w:kern w:val="0"/>
      <w:sz w:val="22"/>
      <w:szCs w:val="22"/>
      <w:lang w:val="pt-PT" w:eastAsia="en-US"/>
    </w:rPr>
  </w:style>
  <w:style w:type="paragraph" w:styleId="Heading1TR1" w:customStyle="1">
    <w:name w:val="heading 1;TR1"/>
    <w:basedOn w:val="Standard"/>
    <w:qFormat/>
    <w:rsid w:val="0094677b"/>
    <w:pPr>
      <w:spacing w:lineRule="auto" w:line="240"/>
      <w:ind w:left="158" w:hanging="0"/>
      <w:textAlignment w:val="auto"/>
      <w:outlineLvl w:val="0"/>
    </w:pPr>
    <w:rPr>
      <w:rFonts w:ascii="Arial" w:hAnsi="Arial" w:eastAsia="Arial" w:cs="Arial"/>
      <w:b/>
      <w:bCs/>
      <w:color w:val="auto"/>
      <w:kern w:val="2"/>
      <w:sz w:val="18"/>
      <w:szCs w:val="18"/>
      <w:lang w:val="pt-PT" w:eastAsia="en-US" w:bidi="ar-SA"/>
    </w:rPr>
  </w:style>
  <w:style w:type="paragraph" w:styleId="BodyTextbodytextbtbodytesxcontentsTextoindependientebt1bodytext1bodytesx1bt2bodytext2bodytesx2bt3bodytext3bodytesx3bt4bodytext4bodytesx4contents1Textoindependiente1bt5bodytext5bodytesx5bt6bodytext6" w:customStyle="1">
    <w:name w:val="Body Text;body text;bt;body tesx;contents;Texto independiente;bt1;body text1;body tesx1;bt2;body text2;body tesx2;bt3;body text3;body tesx3;bt4;body text4;body tesx4;contents1;Texto independiente1;bt5;body text5;body tesx5;bt6;body text6"/>
    <w:basedOn w:val="Standard"/>
    <w:qFormat/>
    <w:rsid w:val="0094677b"/>
    <w:pPr>
      <w:spacing w:lineRule="auto" w:line="240"/>
      <w:ind w:left="835" w:hanging="339"/>
      <w:textAlignment w:val="auto"/>
    </w:pPr>
    <w:rPr>
      <w:rFonts w:ascii="Arial MT" w:hAnsi="Arial MT" w:eastAsia="Arial MT" w:cs="Arial MT"/>
      <w:color w:val="auto"/>
      <w:kern w:val="2"/>
      <w:sz w:val="18"/>
      <w:szCs w:val="18"/>
      <w:lang w:val="pt-PT" w:eastAsia="en-US" w:bidi="ar-SA"/>
    </w:rPr>
  </w:style>
  <w:style w:type="paragraph" w:styleId="ListParagraphdescritivo" w:customStyle="1">
    <w:name w:val="List Paragraph;descritivo"/>
    <w:basedOn w:val="Standard"/>
    <w:qFormat/>
    <w:rsid w:val="0094677b"/>
    <w:pPr>
      <w:spacing w:lineRule="auto" w:line="240" w:before="11" w:after="0"/>
      <w:ind w:left="835" w:hanging="339"/>
      <w:jc w:val="both"/>
      <w:textAlignment w:val="auto"/>
    </w:pPr>
    <w:rPr>
      <w:rFonts w:ascii="Arial MT" w:hAnsi="Arial MT" w:eastAsia="Arial MT" w:cs="Arial MT"/>
      <w:color w:val="auto"/>
      <w:kern w:val="2"/>
      <w:sz w:val="22"/>
      <w:szCs w:val="22"/>
      <w:lang w:val="pt-PT" w:eastAsia="en-US"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545cc8"/>
    <w:rPr>
      <w:rFonts w:asciiTheme="minorHAnsi" w:hAnsiTheme="minorHAnsi" w:eastAsiaTheme="minorHAnsi" w:cstheme="minorBidi"/>
      <w:lang w:val="en-US" w:eastAsia="en-US" w:bidi="ar-SA"/>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image" Target="media/image1.png"/><Relationship Id="rId16"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25art159" TargetMode="External"/><Relationship Id="rId21" Type="http://schemas.openxmlformats.org/officeDocument/2006/relationships/hyperlink" Target="https://www.gov.br/compras/pt-br/acesso-a-informacao/legislacao/instrucoes-normativas/instrucao-normativa-seges-me-no-26-de-13-de-abril-de-2022" TargetMode="External"/><Relationship Id="rId22" Type="http://schemas.openxmlformats.org/officeDocument/2006/relationships/image" Target="media/image2.wmf"/><Relationship Id="rId23" Type="http://schemas.openxmlformats.org/officeDocument/2006/relationships/image" Target="media/image2.wmf"/><Relationship Id="rId24"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27" Type="http://schemas.openxmlformats.org/officeDocument/2006/relationships/hyperlink" Target="http://www.bbmnetlicitacoes.com.br/" TargetMode="External"/><Relationship Id="rId28" Type="http://schemas.openxmlformats.org/officeDocument/2006/relationships/hyperlink" Target="http://www.itatiba.sp.gov.br/" TargetMode="External"/><Relationship Id="rId29" Type="http://schemas.openxmlformats.org/officeDocument/2006/relationships/hyperlink" Target="http://www.bbmnetlicitacoes.com.br/" TargetMode="Externa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LibreOffice/7.5.9.2$Windows_X86_64 LibreOffice_project/cdeefe45c17511d326101eed8008ac4092f278a9</Application>
  <AppVersion>15.0000</AppVersion>
  <Pages>54</Pages>
  <Words>14495</Words>
  <Characters>82777</Characters>
  <CharactersWithSpaces>96708</CharactersWithSpaces>
  <Paragraphs>709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2024-12-09T10:50:00Z</dcterms:created>
  <dc:creator>eportella</dc:creator>
  <dc:description/>
  <dc:language>pt-BR</dc:language>
  <cp:lastModifiedBy/>
  <cp:lastPrinted>2024-12-09T11:49:00Z</cp:lastPrinted>
  <dcterms:modified xsi:type="dcterms:W3CDTF">2024-12-13T12:52:22Z</dcterms:modified>
  <cp:revision>6</cp:revision>
  <dc:subject/>
  <dc:title> </dc:title>
</cp:coreProperties>
</file>

<file path=docProps/custom.xml><?xml version="1.0" encoding="utf-8"?>
<Properties xmlns="http://schemas.openxmlformats.org/officeDocument/2006/custom-properties" xmlns:vt="http://schemas.openxmlformats.org/officeDocument/2006/docPropsVTypes"/>
</file>