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46DBC9" w14:textId="77777777" w:rsidR="00A25025" w:rsidRDefault="00A25025">
      <w:pPr>
        <w:spacing w:line="276" w:lineRule="auto"/>
        <w:rPr>
          <w:rFonts w:ascii="Arial" w:hAnsi="Arial" w:cs="Arial"/>
          <w:sz w:val="22"/>
          <w:szCs w:val="22"/>
        </w:rPr>
      </w:pPr>
    </w:p>
    <w:p w14:paraId="7C6A635D"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1872F394"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r>
        <w:rPr>
          <w:rFonts w:ascii="Arial" w:hAnsi="Arial" w:cs="Arial"/>
          <w:b/>
          <w:bCs/>
          <w:sz w:val="23"/>
          <w:szCs w:val="23"/>
        </w:rPr>
        <w:t>PROCESSO ADMINISTRATIVO Nº 2.355/2024</w:t>
      </w:r>
    </w:p>
    <w:p w14:paraId="0CF733EF"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jc w:val="center"/>
      </w:pPr>
      <w:r>
        <w:rPr>
          <w:rFonts w:ascii="Arial" w:hAnsi="Arial" w:cs="Arial"/>
          <w:b/>
          <w:bCs/>
          <w:sz w:val="23"/>
          <w:szCs w:val="23"/>
        </w:rPr>
        <w:t>PREGÃO ELETRÔNICO Nº 37/2024</w:t>
      </w:r>
    </w:p>
    <w:p w14:paraId="02901006"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jc w:val="center"/>
      </w:pPr>
      <w:r>
        <w:rPr>
          <w:rFonts w:ascii="Arial" w:hAnsi="Arial" w:cs="Arial"/>
          <w:b/>
          <w:bCs/>
          <w:sz w:val="23"/>
          <w:szCs w:val="23"/>
        </w:rPr>
        <w:t>EDITAL Nº 46/2024</w:t>
      </w:r>
    </w:p>
    <w:p w14:paraId="6BC3727F"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440C5472"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28106FF5"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19A3DBFA"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OBJETO</w:t>
      </w:r>
    </w:p>
    <w:p w14:paraId="3E3AD4B8"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jc w:val="both"/>
      </w:pPr>
      <w:bookmarkStart w:id="0" w:name="_Hlk159827033"/>
      <w:r>
        <w:rPr>
          <w:rFonts w:ascii="Arial" w:hAnsi="Arial" w:cs="Arial"/>
          <w:sz w:val="23"/>
          <w:szCs w:val="23"/>
        </w:rPr>
        <w:t xml:space="preserve">Contratação de </w:t>
      </w:r>
      <w:bookmarkStart w:id="1" w:name="_Hlk112422377"/>
      <w:bookmarkEnd w:id="0"/>
      <w:r>
        <w:rPr>
          <w:rFonts w:ascii="Arial" w:hAnsi="Arial" w:cs="Arial"/>
          <w:sz w:val="23"/>
          <w:szCs w:val="23"/>
        </w:rPr>
        <w:t xml:space="preserve">empresa especializada </w:t>
      </w:r>
      <w:bookmarkEnd w:id="1"/>
      <w:r>
        <w:rPr>
          <w:rFonts w:ascii="Arial" w:hAnsi="Arial" w:cs="Arial"/>
          <w:sz w:val="23"/>
          <w:szCs w:val="23"/>
        </w:rPr>
        <w:t xml:space="preserve">para prestação de serviço de internet dedicada. </w:t>
      </w:r>
    </w:p>
    <w:p w14:paraId="71FF7AF2"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711C8987"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3"/>
          <w:szCs w:val="23"/>
        </w:rPr>
      </w:pPr>
    </w:p>
    <w:p w14:paraId="6ED4E45F"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7849F2BD"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VALOR ESTIMADO DA CONTRATAÇÃO</w:t>
      </w:r>
    </w:p>
    <w:p w14:paraId="47F241F5"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r>
        <w:rPr>
          <w:rFonts w:ascii="Arial" w:hAnsi="Arial" w:cs="Arial"/>
          <w:sz w:val="23"/>
          <w:szCs w:val="23"/>
        </w:rPr>
        <w:t>R$ 97.312,08 (noventa e sete mil trezentos e doze reais e oito centavos)</w:t>
      </w:r>
    </w:p>
    <w:p w14:paraId="33D9333D"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2E8F7FD5"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5227CB98"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5BBA6F6B" w14:textId="483FD6E8" w:rsidR="00A25025" w:rsidRDefault="0019183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 xml:space="preserve">DATA DA SESSÃO PÚBLICA – Data </w:t>
      </w:r>
      <w:r w:rsidR="00404D09">
        <w:rPr>
          <w:rFonts w:ascii="Arial" w:hAnsi="Arial" w:cs="Arial"/>
          <w:b/>
          <w:bCs/>
          <w:sz w:val="23"/>
          <w:szCs w:val="23"/>
        </w:rPr>
        <w:t>09</w:t>
      </w:r>
      <w:r>
        <w:rPr>
          <w:rFonts w:ascii="Arial" w:hAnsi="Arial" w:cs="Arial"/>
          <w:b/>
          <w:bCs/>
          <w:sz w:val="23"/>
          <w:szCs w:val="23"/>
        </w:rPr>
        <w:t xml:space="preserve"> de </w:t>
      </w:r>
      <w:r w:rsidR="00404D09">
        <w:rPr>
          <w:rFonts w:ascii="Arial" w:hAnsi="Arial" w:cs="Arial"/>
          <w:b/>
          <w:bCs/>
          <w:sz w:val="23"/>
          <w:szCs w:val="23"/>
        </w:rPr>
        <w:t>agosto</w:t>
      </w:r>
      <w:r>
        <w:rPr>
          <w:rFonts w:ascii="Arial" w:hAnsi="Arial" w:cs="Arial"/>
          <w:b/>
          <w:bCs/>
          <w:sz w:val="23"/>
          <w:szCs w:val="23"/>
        </w:rPr>
        <w:t xml:space="preserve"> de 2024</w:t>
      </w:r>
    </w:p>
    <w:p w14:paraId="1A51369D" w14:textId="0342C533" w:rsidR="00A25025" w:rsidRDefault="00191838">
      <w:pPr>
        <w:pBdr>
          <w:top w:val="single" w:sz="4" w:space="1" w:color="000000"/>
          <w:left w:val="single" w:sz="4" w:space="4" w:color="000000"/>
          <w:bottom w:val="single" w:sz="4" w:space="1" w:color="000000"/>
          <w:right w:val="single" w:sz="4" w:space="4" w:color="000000"/>
        </w:pBdr>
        <w:spacing w:line="276" w:lineRule="auto"/>
      </w:pPr>
      <w:r>
        <w:rPr>
          <w:rFonts w:ascii="Arial" w:hAnsi="Arial" w:cs="Arial"/>
          <w:b/>
          <w:bCs/>
          <w:sz w:val="23"/>
          <w:szCs w:val="23"/>
        </w:rPr>
        <w:t xml:space="preserve">Cadastro das Propostas até: </w:t>
      </w:r>
      <w:r>
        <w:rPr>
          <w:rFonts w:ascii="Arial" w:hAnsi="Arial" w:cs="Arial"/>
          <w:b/>
          <w:bCs/>
          <w:sz w:val="23"/>
          <w:szCs w:val="23"/>
        </w:rPr>
        <w:tab/>
      </w:r>
      <w:r>
        <w:rPr>
          <w:rFonts w:ascii="Arial" w:hAnsi="Arial" w:cs="Arial"/>
          <w:b/>
          <w:bCs/>
          <w:sz w:val="23"/>
          <w:szCs w:val="23"/>
        </w:rPr>
        <w:tab/>
      </w:r>
      <w:r w:rsidR="00404D09">
        <w:rPr>
          <w:rFonts w:ascii="Arial" w:hAnsi="Arial" w:cs="Arial"/>
          <w:sz w:val="23"/>
          <w:szCs w:val="23"/>
        </w:rPr>
        <w:t>09/08</w:t>
      </w:r>
      <w:r>
        <w:rPr>
          <w:rFonts w:ascii="Arial" w:hAnsi="Arial" w:cs="Arial"/>
          <w:sz w:val="23"/>
          <w:szCs w:val="23"/>
        </w:rPr>
        <w:t>/2024</w:t>
      </w:r>
      <w:r>
        <w:rPr>
          <w:rFonts w:ascii="Arial" w:hAnsi="Arial" w:cs="Arial"/>
          <w:sz w:val="23"/>
          <w:szCs w:val="23"/>
        </w:rPr>
        <w:tab/>
      </w:r>
      <w:r>
        <w:rPr>
          <w:rFonts w:ascii="Arial" w:hAnsi="Arial" w:cs="Arial"/>
          <w:sz w:val="23"/>
          <w:szCs w:val="23"/>
        </w:rPr>
        <w:tab/>
        <w:t>08h50min</w:t>
      </w:r>
    </w:p>
    <w:p w14:paraId="38A8D73D" w14:textId="005D1E58" w:rsidR="00A25025" w:rsidRDefault="00191838">
      <w:pPr>
        <w:pBdr>
          <w:top w:val="single" w:sz="4" w:space="1" w:color="000000"/>
          <w:left w:val="single" w:sz="4" w:space="4" w:color="000000"/>
          <w:bottom w:val="single" w:sz="4" w:space="1" w:color="000000"/>
          <w:right w:val="single" w:sz="4" w:space="4" w:color="000000"/>
        </w:pBdr>
        <w:spacing w:line="276" w:lineRule="auto"/>
        <w:jc w:val="both"/>
      </w:pPr>
      <w:r>
        <w:rPr>
          <w:rFonts w:ascii="Arial" w:hAnsi="Arial" w:cs="Arial"/>
          <w:b/>
          <w:bCs/>
          <w:sz w:val="23"/>
          <w:szCs w:val="23"/>
        </w:rPr>
        <w:t>Abertura das Propostas:</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00404D09">
        <w:rPr>
          <w:rFonts w:ascii="Arial" w:hAnsi="Arial" w:cs="Arial"/>
          <w:sz w:val="23"/>
          <w:szCs w:val="23"/>
        </w:rPr>
        <w:t>09/08</w:t>
      </w:r>
      <w:r w:rsidR="0094677B">
        <w:rPr>
          <w:rFonts w:ascii="Arial" w:hAnsi="Arial" w:cs="Arial"/>
          <w:sz w:val="23"/>
          <w:szCs w:val="23"/>
        </w:rPr>
        <w:t>/</w:t>
      </w:r>
      <w:r>
        <w:rPr>
          <w:rFonts w:ascii="Arial" w:hAnsi="Arial" w:cs="Arial"/>
          <w:sz w:val="23"/>
          <w:szCs w:val="23"/>
        </w:rPr>
        <w:t>2024</w:t>
      </w:r>
      <w:r>
        <w:rPr>
          <w:rFonts w:ascii="Arial" w:hAnsi="Arial" w:cs="Arial"/>
          <w:sz w:val="23"/>
          <w:szCs w:val="23"/>
        </w:rPr>
        <w:tab/>
      </w:r>
      <w:r>
        <w:rPr>
          <w:rFonts w:ascii="Arial" w:hAnsi="Arial" w:cs="Arial"/>
          <w:sz w:val="23"/>
          <w:szCs w:val="23"/>
        </w:rPr>
        <w:tab/>
        <w:t>09 horas</w:t>
      </w:r>
    </w:p>
    <w:p w14:paraId="40560D76" w14:textId="05E2FE87" w:rsidR="00A25025" w:rsidRDefault="00191838">
      <w:pPr>
        <w:pBdr>
          <w:top w:val="single" w:sz="4" w:space="1" w:color="000000"/>
          <w:left w:val="single" w:sz="4" w:space="4" w:color="000000"/>
          <w:bottom w:val="single" w:sz="4" w:space="1" w:color="000000"/>
          <w:right w:val="single" w:sz="4" w:space="4" w:color="000000"/>
        </w:pBdr>
        <w:spacing w:line="276" w:lineRule="auto"/>
        <w:jc w:val="both"/>
      </w:pPr>
      <w:r>
        <w:rPr>
          <w:rFonts w:ascii="Arial" w:hAnsi="Arial" w:cs="Arial"/>
          <w:b/>
          <w:bCs/>
          <w:sz w:val="23"/>
          <w:szCs w:val="23"/>
        </w:rPr>
        <w:t>Início do Pregão (fase competitiva)</w:t>
      </w:r>
      <w:r>
        <w:rPr>
          <w:rFonts w:ascii="Arial" w:hAnsi="Arial" w:cs="Arial"/>
          <w:b/>
          <w:bCs/>
          <w:sz w:val="23"/>
          <w:szCs w:val="23"/>
        </w:rPr>
        <w:tab/>
      </w:r>
      <w:r w:rsidR="00404D09">
        <w:rPr>
          <w:rFonts w:ascii="Arial" w:hAnsi="Arial" w:cs="Arial"/>
          <w:sz w:val="23"/>
          <w:szCs w:val="23"/>
        </w:rPr>
        <w:t>09/08</w:t>
      </w:r>
      <w:r>
        <w:rPr>
          <w:rFonts w:ascii="Arial" w:hAnsi="Arial" w:cs="Arial"/>
          <w:sz w:val="23"/>
          <w:szCs w:val="23"/>
        </w:rPr>
        <w:t>/2024</w:t>
      </w:r>
      <w:r>
        <w:rPr>
          <w:rFonts w:ascii="Arial" w:hAnsi="Arial" w:cs="Arial"/>
          <w:sz w:val="23"/>
          <w:szCs w:val="23"/>
        </w:rPr>
        <w:tab/>
      </w:r>
      <w:r>
        <w:rPr>
          <w:rFonts w:ascii="Arial" w:hAnsi="Arial" w:cs="Arial"/>
          <w:sz w:val="23"/>
          <w:szCs w:val="23"/>
        </w:rPr>
        <w:tab/>
        <w:t>09h10min</w:t>
      </w:r>
    </w:p>
    <w:p w14:paraId="404F3A97"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3A877AB6"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7A7B795F"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6DEC28DF"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r>
        <w:rPr>
          <w:rFonts w:ascii="Arial" w:hAnsi="Arial" w:cs="Arial"/>
          <w:b/>
          <w:bCs/>
          <w:caps/>
          <w:sz w:val="23"/>
          <w:szCs w:val="23"/>
        </w:rPr>
        <w:t>Critério de Julgamento:</w:t>
      </w:r>
    </w:p>
    <w:p w14:paraId="17E8DA7E"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Menor Preço Global</w:t>
      </w:r>
    </w:p>
    <w:p w14:paraId="5B12C167"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79927E02"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03F8FAA8"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01B4B01D"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r>
        <w:rPr>
          <w:rFonts w:ascii="Arial" w:hAnsi="Arial" w:cs="Arial"/>
          <w:b/>
          <w:bCs/>
          <w:caps/>
          <w:sz w:val="23"/>
          <w:szCs w:val="23"/>
        </w:rPr>
        <w:t>Modo de disputa:</w:t>
      </w:r>
    </w:p>
    <w:p w14:paraId="0BD4FB0A"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Aberto</w:t>
      </w:r>
    </w:p>
    <w:p w14:paraId="04AF7273"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59C658A5"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29438956"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1EF8818F"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PREFERÊNCIA ME/EPP</w:t>
      </w:r>
    </w:p>
    <w:p w14:paraId="3E8F1235"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r>
        <w:rPr>
          <w:rFonts w:ascii="Arial" w:hAnsi="Arial" w:cs="Arial"/>
          <w:sz w:val="23"/>
          <w:szCs w:val="23"/>
        </w:rPr>
        <w:t>NÃO</w:t>
      </w:r>
    </w:p>
    <w:p w14:paraId="11BA4B21"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32E0FC98" w14:textId="77777777" w:rsidR="00A25025" w:rsidRDefault="00A25025">
      <w:pPr>
        <w:spacing w:line="276" w:lineRule="auto"/>
        <w:rPr>
          <w:rFonts w:ascii="Arial" w:hAnsi="Arial" w:cs="Arial"/>
          <w:sz w:val="22"/>
          <w:szCs w:val="22"/>
        </w:rPr>
      </w:pPr>
    </w:p>
    <w:p w14:paraId="7C471142" w14:textId="77777777" w:rsidR="00A25025" w:rsidRDefault="00A25025">
      <w:pPr>
        <w:spacing w:line="276" w:lineRule="auto"/>
        <w:rPr>
          <w:rFonts w:ascii="Arial" w:hAnsi="Arial" w:cs="Arial"/>
          <w:sz w:val="22"/>
          <w:szCs w:val="22"/>
        </w:rPr>
      </w:pPr>
    </w:p>
    <w:p w14:paraId="4D6DFA1A" w14:textId="77777777" w:rsidR="00A25025" w:rsidRDefault="00A25025">
      <w:pPr>
        <w:spacing w:line="276" w:lineRule="auto"/>
        <w:rPr>
          <w:rFonts w:ascii="Arial" w:hAnsi="Arial" w:cs="Arial"/>
          <w:sz w:val="22"/>
          <w:szCs w:val="22"/>
        </w:rPr>
      </w:pPr>
    </w:p>
    <w:p w14:paraId="0F208B4B" w14:textId="77777777" w:rsidR="00A25025" w:rsidRDefault="00191838">
      <w:pPr>
        <w:spacing w:line="276" w:lineRule="auto"/>
        <w:ind w:right="-54"/>
        <w:rPr>
          <w:rFonts w:ascii="Arial" w:hAnsi="Arial" w:cs="Arial"/>
          <w:b/>
          <w:bCs/>
          <w:sz w:val="22"/>
          <w:szCs w:val="22"/>
        </w:rPr>
      </w:pPr>
      <w:r>
        <w:rPr>
          <w:rFonts w:ascii="Arial" w:hAnsi="Arial" w:cs="Arial"/>
          <w:b/>
          <w:bCs/>
          <w:sz w:val="22"/>
          <w:szCs w:val="22"/>
        </w:rPr>
        <w:t>PREFEITURA DO MUNICÍPIO DE ITATIBA</w:t>
      </w:r>
    </w:p>
    <w:p w14:paraId="6E8C7989" w14:textId="77777777" w:rsidR="00A25025" w:rsidRDefault="00191838">
      <w:pPr>
        <w:spacing w:line="276" w:lineRule="auto"/>
        <w:ind w:right="-54"/>
        <w:jc w:val="both"/>
        <w:rPr>
          <w:rFonts w:ascii="Arial" w:hAnsi="Arial" w:cs="Arial"/>
          <w:b/>
          <w:bCs/>
          <w:sz w:val="22"/>
          <w:szCs w:val="22"/>
        </w:rPr>
      </w:pPr>
      <w:r>
        <w:rPr>
          <w:rFonts w:ascii="Arial" w:hAnsi="Arial" w:cs="Arial"/>
          <w:b/>
          <w:bCs/>
          <w:sz w:val="22"/>
          <w:szCs w:val="22"/>
        </w:rPr>
        <w:t>SECRETARIA DE GOVERNO, SECRETARIA DA EDUCAÇÃO e SECRETARIA DA SAÚDE</w:t>
      </w:r>
    </w:p>
    <w:p w14:paraId="1E1F6CF1" w14:textId="77777777" w:rsidR="00A25025" w:rsidRDefault="00191838">
      <w:pPr>
        <w:spacing w:line="276" w:lineRule="auto"/>
        <w:ind w:right="-54"/>
        <w:rPr>
          <w:rFonts w:ascii="Arial" w:hAnsi="Arial" w:cs="Arial"/>
          <w:b/>
          <w:bCs/>
          <w:sz w:val="22"/>
          <w:szCs w:val="22"/>
        </w:rPr>
      </w:pPr>
      <w:r>
        <w:rPr>
          <w:rFonts w:ascii="Arial" w:hAnsi="Arial" w:cs="Arial"/>
          <w:b/>
          <w:bCs/>
          <w:sz w:val="22"/>
          <w:szCs w:val="22"/>
        </w:rPr>
        <w:t>PROCESSO ADMINISTRATIVO Nº 2.355/2024</w:t>
      </w:r>
    </w:p>
    <w:p w14:paraId="36A309E1" w14:textId="77777777" w:rsidR="00A25025" w:rsidRDefault="00A25025">
      <w:pPr>
        <w:spacing w:line="276" w:lineRule="auto"/>
        <w:rPr>
          <w:rFonts w:ascii="Arial" w:hAnsi="Arial" w:cs="Arial"/>
          <w:b/>
          <w:bCs/>
          <w:sz w:val="22"/>
          <w:szCs w:val="22"/>
        </w:rPr>
      </w:pPr>
    </w:p>
    <w:p w14:paraId="27BEDCA6" w14:textId="77777777" w:rsidR="00A25025" w:rsidRDefault="00A25025">
      <w:pPr>
        <w:spacing w:line="276" w:lineRule="auto"/>
        <w:ind w:firstLine="567"/>
        <w:jc w:val="center"/>
        <w:rPr>
          <w:rFonts w:ascii="Arial" w:hAnsi="Arial" w:cs="Arial"/>
          <w:b/>
          <w:bCs/>
          <w:sz w:val="22"/>
          <w:szCs w:val="22"/>
        </w:rPr>
      </w:pPr>
    </w:p>
    <w:p w14:paraId="602392F6" w14:textId="77777777" w:rsidR="00A25025" w:rsidRDefault="00191838">
      <w:pPr>
        <w:spacing w:line="276" w:lineRule="auto"/>
        <w:ind w:firstLine="567"/>
        <w:jc w:val="center"/>
        <w:rPr>
          <w:rFonts w:ascii="Arial" w:hAnsi="Arial" w:cs="Arial"/>
          <w:b/>
          <w:sz w:val="22"/>
          <w:szCs w:val="22"/>
        </w:rPr>
      </w:pPr>
      <w:r>
        <w:rPr>
          <w:rFonts w:ascii="Arial" w:hAnsi="Arial" w:cs="Arial"/>
          <w:b/>
          <w:sz w:val="22"/>
          <w:szCs w:val="22"/>
        </w:rPr>
        <w:t>PREGÃO ELETRÔNICO Nº 37/2024</w:t>
      </w:r>
    </w:p>
    <w:p w14:paraId="4FC9CC38" w14:textId="77777777" w:rsidR="00A25025" w:rsidRDefault="00191838">
      <w:pPr>
        <w:spacing w:line="276" w:lineRule="auto"/>
        <w:ind w:firstLine="567"/>
        <w:jc w:val="center"/>
        <w:rPr>
          <w:rFonts w:ascii="Arial" w:hAnsi="Arial" w:cs="Arial"/>
          <w:b/>
          <w:sz w:val="22"/>
          <w:szCs w:val="22"/>
        </w:rPr>
      </w:pPr>
      <w:r>
        <w:rPr>
          <w:rFonts w:ascii="Arial" w:hAnsi="Arial" w:cs="Arial"/>
          <w:b/>
          <w:sz w:val="22"/>
          <w:szCs w:val="22"/>
        </w:rPr>
        <w:t>EDITAL Nº 46/2024</w:t>
      </w:r>
    </w:p>
    <w:p w14:paraId="0BAC6CEB" w14:textId="77777777" w:rsidR="00A25025" w:rsidRDefault="00A25025">
      <w:pPr>
        <w:spacing w:line="360" w:lineRule="auto"/>
        <w:jc w:val="both"/>
        <w:rPr>
          <w:rFonts w:ascii="Arial" w:hAnsi="Arial" w:cs="Arial"/>
          <w:sz w:val="22"/>
          <w:szCs w:val="22"/>
        </w:rPr>
      </w:pPr>
    </w:p>
    <w:p w14:paraId="70DB2E69" w14:textId="77777777" w:rsidR="00A25025" w:rsidRDefault="00191838">
      <w:pPr>
        <w:spacing w:line="360" w:lineRule="auto"/>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 xml:space="preserve">SECRETARIA DE GOVERNO, SECRETARIA DA EDUCAÇÃO e SECRETARIA DA SAÚDE,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7">
        <w:r>
          <w:rPr>
            <w:rStyle w:val="Hyperlink"/>
            <w:rFonts w:ascii="Arial" w:hAnsi="Arial" w:cs="Arial"/>
            <w:sz w:val="22"/>
            <w:szCs w:val="22"/>
          </w:rPr>
          <w:t>Lei nº 14.133, de 2021</w:t>
        </w:r>
      </w:hyperlink>
      <w:r>
        <w:rPr>
          <w:rFonts w:ascii="Arial" w:hAnsi="Arial" w:cs="Arial"/>
          <w:sz w:val="22"/>
          <w:szCs w:val="22"/>
        </w:rPr>
        <w:t>, e demais legislação aplicável e, ainda, de acordo com as condições estabelecidas neste Edital.</w:t>
      </w:r>
    </w:p>
    <w:p w14:paraId="23907772" w14:textId="77777777" w:rsidR="00A25025" w:rsidRDefault="00A25025">
      <w:pPr>
        <w:spacing w:line="360" w:lineRule="auto"/>
        <w:jc w:val="both"/>
      </w:pPr>
    </w:p>
    <w:p w14:paraId="78430948" w14:textId="77777777" w:rsidR="00A25025" w:rsidRDefault="00191838">
      <w:pPr>
        <w:pStyle w:val="Nivel01"/>
        <w:spacing w:before="0" w:line="360" w:lineRule="auto"/>
        <w:ind w:left="0" w:firstLine="0"/>
        <w:rPr>
          <w:sz w:val="22"/>
          <w:szCs w:val="22"/>
          <w:lang w:eastAsia="en-US"/>
        </w:rPr>
      </w:pPr>
      <w:r>
        <w:rPr>
          <w:sz w:val="22"/>
          <w:szCs w:val="22"/>
          <w:lang w:eastAsia="en-US"/>
        </w:rPr>
        <w:t>DO OBJETO</w:t>
      </w:r>
    </w:p>
    <w:p w14:paraId="3EC80A30" w14:textId="77777777" w:rsidR="00A25025" w:rsidRDefault="00191838">
      <w:pPr>
        <w:pStyle w:val="Nivel2"/>
        <w:tabs>
          <w:tab w:val="clear" w:pos="0"/>
        </w:tabs>
        <w:spacing w:before="0" w:after="0" w:line="360" w:lineRule="auto"/>
        <w:ind w:left="0" w:firstLine="0"/>
      </w:pPr>
      <w:r>
        <w:rPr>
          <w:sz w:val="22"/>
          <w:szCs w:val="22"/>
        </w:rPr>
        <w:t xml:space="preserve">1.1 – A presente licitação tem por objetivo a contratação de </w:t>
      </w:r>
      <w:r>
        <w:rPr>
          <w:sz w:val="23"/>
          <w:szCs w:val="23"/>
        </w:rPr>
        <w:t>empresa especializada para prestação de serviço de internet dedicada com proteção contra ataques de negação de serviço nos termos das concessões outorgadas pela Agência Nacional de Telecomunicações – ANATEL</w:t>
      </w:r>
      <w:r>
        <w:rPr>
          <w:sz w:val="22"/>
          <w:szCs w:val="22"/>
        </w:rPr>
        <w:t>, conforme condições, quantidades e exigências estabelecidas neste Edital e seus anexos.</w:t>
      </w:r>
    </w:p>
    <w:p w14:paraId="1B3BB72B" w14:textId="77777777" w:rsidR="00A25025" w:rsidRDefault="00191838">
      <w:pPr>
        <w:pStyle w:val="Nivel2"/>
        <w:tabs>
          <w:tab w:val="clear" w:pos="0"/>
        </w:tabs>
        <w:spacing w:before="0" w:after="0" w:line="360" w:lineRule="auto"/>
        <w:ind w:left="0" w:firstLine="0"/>
        <w:rPr>
          <w:sz w:val="22"/>
          <w:szCs w:val="22"/>
        </w:rPr>
      </w:pPr>
      <w:r>
        <w:rPr>
          <w:sz w:val="22"/>
          <w:szCs w:val="22"/>
        </w:rPr>
        <w:t>1.2 - A licitação será do tipo MENOR PREÇO GLOBAL, conforme tabela constante no Termo de Referência, devendo o licitante oferecer proposta para todos os itens que o compõem.</w:t>
      </w:r>
    </w:p>
    <w:p w14:paraId="5CEEBD64" w14:textId="77777777" w:rsidR="00A25025" w:rsidRDefault="00191838">
      <w:pPr>
        <w:pStyle w:val="Nivel2"/>
        <w:tabs>
          <w:tab w:val="clear" w:pos="0"/>
        </w:tabs>
        <w:spacing w:before="0" w:after="0" w:line="360" w:lineRule="auto"/>
        <w:ind w:left="0" w:firstLine="0"/>
        <w:rPr>
          <w:sz w:val="22"/>
          <w:szCs w:val="22"/>
        </w:rPr>
      </w:pPr>
      <w:r>
        <w:rPr>
          <w:sz w:val="22"/>
          <w:szCs w:val="22"/>
        </w:rPr>
        <w:t>1.3 – O objeto desta licitação será subsidiado com Recursos Próprios da Administração.</w:t>
      </w:r>
    </w:p>
    <w:p w14:paraId="4DE49E30" w14:textId="77777777" w:rsidR="00A25025" w:rsidRDefault="00A25025">
      <w:pPr>
        <w:pStyle w:val="Nivel2"/>
        <w:tabs>
          <w:tab w:val="clear" w:pos="0"/>
        </w:tabs>
        <w:spacing w:before="0" w:after="0" w:line="360" w:lineRule="auto"/>
        <w:ind w:left="0" w:firstLine="0"/>
        <w:rPr>
          <w:sz w:val="22"/>
          <w:szCs w:val="22"/>
        </w:rPr>
      </w:pPr>
    </w:p>
    <w:p w14:paraId="569570C0" w14:textId="77777777" w:rsidR="00A25025" w:rsidRDefault="00191838">
      <w:pPr>
        <w:pStyle w:val="Nivel01"/>
        <w:spacing w:before="0" w:line="360" w:lineRule="auto"/>
        <w:ind w:left="0" w:firstLine="0"/>
        <w:rPr>
          <w:sz w:val="22"/>
          <w:szCs w:val="22"/>
        </w:rPr>
      </w:pPr>
      <w:r>
        <w:rPr>
          <w:sz w:val="22"/>
          <w:szCs w:val="22"/>
        </w:rPr>
        <w:t>DA PARTICIPAÇÃO NA LICITAÇÃO</w:t>
      </w:r>
    </w:p>
    <w:p w14:paraId="3E13635F" w14:textId="77777777" w:rsidR="00A25025" w:rsidRDefault="00191838">
      <w:pPr>
        <w:pStyle w:val="Nivel2"/>
        <w:numPr>
          <w:ilvl w:val="1"/>
          <w:numId w:val="9"/>
        </w:numPr>
        <w:spacing w:before="0" w:after="0" w:line="360" w:lineRule="auto"/>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08D80364" w14:textId="77777777" w:rsidR="00A25025" w:rsidRDefault="00191838">
      <w:pPr>
        <w:pStyle w:val="Nivel2"/>
        <w:numPr>
          <w:ilvl w:val="1"/>
          <w:numId w:val="9"/>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6206B891"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36E37715" w14:textId="77777777" w:rsidR="00A25025" w:rsidRDefault="00191838">
      <w:pPr>
        <w:pStyle w:val="Nivel2"/>
        <w:numPr>
          <w:ilvl w:val="1"/>
          <w:numId w:val="9"/>
        </w:numPr>
        <w:spacing w:before="0" w:after="0" w:line="360" w:lineRule="auto"/>
        <w:ind w:left="0" w:firstLine="0"/>
        <w:rPr>
          <w:sz w:val="22"/>
          <w:szCs w:val="22"/>
        </w:rPr>
      </w:pPr>
      <w:r>
        <w:rPr>
          <w:sz w:val="22"/>
          <w:szCs w:val="22"/>
        </w:rPr>
        <w:lastRenderedPageBreak/>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4F5C2364" w14:textId="77777777" w:rsidR="00A25025" w:rsidRDefault="00191838">
      <w:pPr>
        <w:pStyle w:val="Nivel2"/>
        <w:numPr>
          <w:ilvl w:val="1"/>
          <w:numId w:val="9"/>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CC6871A" w14:textId="77777777" w:rsidR="00A25025" w:rsidRDefault="00191838">
      <w:pPr>
        <w:pStyle w:val="Nivel2"/>
        <w:numPr>
          <w:ilvl w:val="1"/>
          <w:numId w:val="9"/>
        </w:numPr>
        <w:spacing w:before="0" w:after="0" w:line="360" w:lineRule="auto"/>
        <w:ind w:left="0" w:firstLine="0"/>
        <w:rPr>
          <w:rFonts w:eastAsia="Times New Roman"/>
          <w:sz w:val="22"/>
          <w:szCs w:val="22"/>
        </w:rPr>
      </w:pPr>
      <w:bookmarkStart w:id="2" w:name="_Ref117000692"/>
      <w:r>
        <w:rPr>
          <w:rFonts w:eastAsia="Times New Roman"/>
          <w:sz w:val="22"/>
          <w:szCs w:val="22"/>
        </w:rPr>
        <w:t>Não poderão disputar desta licitação:</w:t>
      </w:r>
      <w:bookmarkEnd w:id="2"/>
    </w:p>
    <w:p w14:paraId="0739A6C6" w14:textId="77777777" w:rsidR="00A25025" w:rsidRDefault="00191838">
      <w:pPr>
        <w:numPr>
          <w:ilvl w:val="2"/>
          <w:numId w:val="9"/>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49BFA17E" w14:textId="77777777" w:rsidR="00A25025" w:rsidRDefault="00191838">
      <w:pPr>
        <w:pStyle w:val="Nivel3"/>
        <w:numPr>
          <w:ilvl w:val="2"/>
          <w:numId w:val="9"/>
        </w:numPr>
        <w:spacing w:before="0" w:after="0" w:line="360" w:lineRule="auto"/>
        <w:ind w:left="567" w:firstLine="0"/>
        <w:rPr>
          <w:sz w:val="22"/>
          <w:szCs w:val="22"/>
        </w:rPr>
      </w:pPr>
      <w:bookmarkStart w:id="3" w:name="_Ref113883338"/>
      <w:bookmarkStart w:id="4" w:name="_Ref113883003"/>
      <w:bookmarkEnd w:id="3"/>
      <w:r>
        <w:rPr>
          <w:sz w:val="22"/>
          <w:szCs w:val="22"/>
        </w:rPr>
        <w:t>pessoa física ou jurídica que se encontre, ao tempo da licitação, impossibilitada de participar da licitação em decorrência de sanção que lhe foi imposta;</w:t>
      </w:r>
      <w:bookmarkEnd w:id="4"/>
    </w:p>
    <w:p w14:paraId="57A33504" w14:textId="77777777" w:rsidR="00A25025" w:rsidRDefault="00191838">
      <w:pPr>
        <w:pStyle w:val="Nivel3"/>
        <w:numPr>
          <w:ilvl w:val="2"/>
          <w:numId w:val="9"/>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B35B6EB" w14:textId="77777777" w:rsidR="00A25025" w:rsidRDefault="00191838">
      <w:pPr>
        <w:pStyle w:val="Nivel3"/>
        <w:numPr>
          <w:ilvl w:val="2"/>
          <w:numId w:val="9"/>
        </w:numPr>
        <w:spacing w:before="0" w:after="0" w:line="360" w:lineRule="auto"/>
        <w:ind w:left="567" w:firstLine="0"/>
        <w:rPr>
          <w:sz w:val="22"/>
          <w:szCs w:val="22"/>
        </w:rPr>
      </w:pPr>
      <w:bookmarkStart w:id="5" w:name="_Ref113883579"/>
      <w:r>
        <w:rPr>
          <w:sz w:val="22"/>
          <w:szCs w:val="22"/>
        </w:rPr>
        <w:t>empresas controladoras, controladas ou coligadas, nos termos da Lei nº 6.404, de 15 de dezembro de 1976, concorrendo entre si;</w:t>
      </w:r>
      <w:bookmarkEnd w:id="5"/>
    </w:p>
    <w:p w14:paraId="46B70E64" w14:textId="77777777" w:rsidR="00A25025" w:rsidRDefault="00191838">
      <w:pPr>
        <w:pStyle w:val="Nivel3"/>
        <w:numPr>
          <w:ilvl w:val="2"/>
          <w:numId w:val="9"/>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7AFF4EE" w14:textId="77777777" w:rsidR="00A25025" w:rsidRDefault="00191838">
      <w:pPr>
        <w:pStyle w:val="Nivel3"/>
        <w:numPr>
          <w:ilvl w:val="2"/>
          <w:numId w:val="9"/>
        </w:numPr>
        <w:spacing w:before="0" w:after="0" w:line="360" w:lineRule="auto"/>
        <w:ind w:left="567" w:firstLine="0"/>
        <w:rPr>
          <w:sz w:val="22"/>
          <w:szCs w:val="22"/>
        </w:rPr>
      </w:pPr>
      <w:bookmarkStart w:id="6" w:name="_Ref113962336"/>
      <w:r>
        <w:rPr>
          <w:sz w:val="22"/>
          <w:szCs w:val="22"/>
        </w:rPr>
        <w:t>agente público do órgão ou entidade licitante;</w:t>
      </w:r>
      <w:bookmarkEnd w:id="6"/>
    </w:p>
    <w:p w14:paraId="3454502A" w14:textId="77777777" w:rsidR="00A25025" w:rsidRDefault="00191838">
      <w:pPr>
        <w:numPr>
          <w:ilvl w:val="2"/>
          <w:numId w:val="9"/>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21941EEC" w14:textId="77777777" w:rsidR="00A25025" w:rsidRDefault="00191838">
      <w:pPr>
        <w:pStyle w:val="Nivel3"/>
        <w:numPr>
          <w:ilvl w:val="2"/>
          <w:numId w:val="9"/>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Pr>
            <w:rStyle w:val="Hyperlink"/>
            <w:color w:val="000000"/>
            <w:sz w:val="22"/>
            <w:szCs w:val="22"/>
          </w:rPr>
          <w:t>§ 1º do art. 9º da Lei n.º 14.133, de 2021</w:t>
        </w:r>
      </w:hyperlink>
      <w:r>
        <w:rPr>
          <w:sz w:val="22"/>
          <w:szCs w:val="22"/>
        </w:rPr>
        <w:t>.</w:t>
      </w:r>
    </w:p>
    <w:p w14:paraId="4A72F809" w14:textId="77777777" w:rsidR="00A25025" w:rsidRDefault="00191838">
      <w:pPr>
        <w:pStyle w:val="Nivel2"/>
        <w:numPr>
          <w:ilvl w:val="1"/>
          <w:numId w:val="9"/>
        </w:numPr>
        <w:spacing w:before="0" w:after="0" w:line="360" w:lineRule="auto"/>
        <w:ind w:left="0" w:firstLine="0"/>
        <w:rPr>
          <w:sz w:val="22"/>
          <w:szCs w:val="22"/>
        </w:rPr>
      </w:pPr>
      <w:r>
        <w:rPr>
          <w:sz w:val="22"/>
          <w:szCs w:val="22"/>
        </w:rPr>
        <w:lastRenderedPageBreak/>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7A242DE" w14:textId="77777777" w:rsidR="00A25025" w:rsidRDefault="00A25025">
      <w:pPr>
        <w:pStyle w:val="Nivel2"/>
        <w:tabs>
          <w:tab w:val="clear" w:pos="0"/>
        </w:tabs>
        <w:spacing w:before="0" w:after="0" w:line="360" w:lineRule="auto"/>
        <w:ind w:left="0" w:firstLine="0"/>
        <w:rPr>
          <w:sz w:val="22"/>
          <w:szCs w:val="22"/>
        </w:rPr>
      </w:pPr>
      <w:bookmarkStart w:id="7" w:name="art14§2"/>
      <w:bookmarkEnd w:id="7"/>
    </w:p>
    <w:p w14:paraId="66EC1111" w14:textId="77777777" w:rsidR="00A25025" w:rsidRDefault="00191838">
      <w:pPr>
        <w:pStyle w:val="Nivel01"/>
        <w:spacing w:before="0" w:line="360" w:lineRule="auto"/>
        <w:ind w:left="0" w:firstLine="0"/>
        <w:rPr>
          <w:sz w:val="22"/>
          <w:szCs w:val="22"/>
        </w:rPr>
      </w:pPr>
      <w:r>
        <w:rPr>
          <w:sz w:val="22"/>
          <w:szCs w:val="22"/>
        </w:rPr>
        <w:t>DA APRESENTAÇÃO DA PROPOSTA E DOS DOCUMENTOS DE HABILITAÇÃO</w:t>
      </w:r>
    </w:p>
    <w:p w14:paraId="0957B1E4" w14:textId="77777777" w:rsidR="00A25025" w:rsidRDefault="00191838">
      <w:pPr>
        <w:pStyle w:val="Nivel2"/>
        <w:numPr>
          <w:ilvl w:val="1"/>
          <w:numId w:val="9"/>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04501CD9" w14:textId="77777777" w:rsidR="00A25025" w:rsidRDefault="00191838">
      <w:pPr>
        <w:pStyle w:val="Nivel2"/>
        <w:numPr>
          <w:ilvl w:val="1"/>
          <w:numId w:val="9"/>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106F59F9" w14:textId="77777777" w:rsidR="00A25025" w:rsidRDefault="00191838">
      <w:pPr>
        <w:pStyle w:val="Nivel2"/>
        <w:numPr>
          <w:ilvl w:val="1"/>
          <w:numId w:val="9"/>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Pr>
            <w:rStyle w:val="Hyperlink"/>
            <w:color w:val="000000"/>
            <w:sz w:val="22"/>
            <w:szCs w:val="22"/>
          </w:rPr>
          <w:t>www.novobbmnet.com.br</w:t>
        </w:r>
      </w:hyperlink>
      <w:r>
        <w:rPr>
          <w:sz w:val="22"/>
          <w:szCs w:val="22"/>
        </w:rPr>
        <w:t>.</w:t>
      </w:r>
    </w:p>
    <w:p w14:paraId="1ADB4E38" w14:textId="77777777" w:rsidR="00A25025" w:rsidRDefault="00191838">
      <w:pPr>
        <w:pStyle w:val="Nivel2"/>
        <w:numPr>
          <w:ilvl w:val="1"/>
          <w:numId w:val="9"/>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0">
        <w:r>
          <w:rPr>
            <w:rStyle w:val="Hyperlink"/>
            <w:color w:val="000000"/>
            <w:sz w:val="22"/>
            <w:szCs w:val="22"/>
          </w:rPr>
          <w:t>www.novobbmnet.com.br</w:t>
        </w:r>
      </w:hyperlink>
      <w:r>
        <w:rPr>
          <w:sz w:val="22"/>
          <w:szCs w:val="22"/>
        </w:rPr>
        <w:t>.</w:t>
      </w:r>
    </w:p>
    <w:p w14:paraId="6A548CFD" w14:textId="77777777" w:rsidR="00A25025" w:rsidRDefault="00191838">
      <w:pPr>
        <w:pStyle w:val="Nivel2"/>
        <w:numPr>
          <w:ilvl w:val="1"/>
          <w:numId w:val="9"/>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rStyle w:val="Hyperlink"/>
            <w:color w:val="000000"/>
            <w:sz w:val="22"/>
            <w:szCs w:val="22"/>
          </w:rPr>
          <w:t>www.novobbmnet.com.br</w:t>
        </w:r>
      </w:hyperlink>
      <w:r>
        <w:rPr>
          <w:sz w:val="22"/>
          <w:szCs w:val="22"/>
        </w:rPr>
        <w:t>, opção “Login” opção “Licitação Pública” “Sala de Negociação”.</w:t>
      </w:r>
    </w:p>
    <w:p w14:paraId="48B1AD29" w14:textId="77777777" w:rsidR="00A25025" w:rsidRDefault="00191838">
      <w:pPr>
        <w:pStyle w:val="Nivel2"/>
        <w:numPr>
          <w:ilvl w:val="1"/>
          <w:numId w:val="9"/>
        </w:numPr>
        <w:spacing w:before="0" w:after="0" w:line="360" w:lineRule="auto"/>
        <w:ind w:left="0" w:firstLine="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14:paraId="634CE345" w14:textId="77777777" w:rsidR="00A25025" w:rsidRDefault="00191838">
      <w:pPr>
        <w:pStyle w:val="Nivel2"/>
        <w:numPr>
          <w:ilvl w:val="1"/>
          <w:numId w:val="9"/>
        </w:numPr>
        <w:spacing w:before="0" w:after="0" w:line="360" w:lineRule="auto"/>
        <w:ind w:left="0" w:firstLine="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14:paraId="17B7C50E" w14:textId="77777777" w:rsidR="00A25025" w:rsidRDefault="00191838">
      <w:pPr>
        <w:pStyle w:val="Nivel3"/>
        <w:numPr>
          <w:ilvl w:val="2"/>
          <w:numId w:val="9"/>
        </w:numPr>
        <w:spacing w:before="0" w:after="0" w:line="360" w:lineRule="auto"/>
        <w:ind w:left="567" w:firstLine="0"/>
        <w:rPr>
          <w:sz w:val="22"/>
          <w:szCs w:val="22"/>
        </w:rPr>
      </w:pPr>
      <w:r>
        <w:rPr>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w:t>
      </w:r>
      <w:r>
        <w:rPr>
          <w:sz w:val="22"/>
          <w:szCs w:val="22"/>
        </w:rPr>
        <w:lastRenderedPageBreak/>
        <w:t>de conduta vigentes na data de sua entrega em definitivo e que cumpre plenamente os requisitos de habilitação definidos no instrumento convocatório;</w:t>
      </w:r>
    </w:p>
    <w:p w14:paraId="000F6EA6" w14:textId="77777777" w:rsidR="00A25025" w:rsidRDefault="00191838">
      <w:pPr>
        <w:pStyle w:val="Nivel3"/>
        <w:numPr>
          <w:ilvl w:val="2"/>
          <w:numId w:val="9"/>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rStyle w:val="Hyperlink"/>
            <w:color w:val="000000"/>
            <w:sz w:val="22"/>
            <w:szCs w:val="22"/>
          </w:rPr>
          <w:t>artigo 7°, XXXIII, da Constituição</w:t>
        </w:r>
      </w:hyperlink>
      <w:r>
        <w:rPr>
          <w:sz w:val="22"/>
          <w:szCs w:val="22"/>
        </w:rPr>
        <w:t>;</w:t>
      </w:r>
    </w:p>
    <w:p w14:paraId="6B14917F" w14:textId="77777777" w:rsidR="00A25025" w:rsidRDefault="00191838">
      <w:pPr>
        <w:pStyle w:val="Nivel3"/>
        <w:numPr>
          <w:ilvl w:val="2"/>
          <w:numId w:val="9"/>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3">
        <w:r>
          <w:rPr>
            <w:rStyle w:val="Hyperlink"/>
            <w:color w:val="000000"/>
            <w:sz w:val="22"/>
            <w:szCs w:val="22"/>
          </w:rPr>
          <w:t>incisos III e IV do art. 1º e no inciso III do art. 5º da Constituição Federal</w:t>
        </w:r>
      </w:hyperlink>
      <w:r>
        <w:rPr>
          <w:sz w:val="22"/>
          <w:szCs w:val="22"/>
        </w:rPr>
        <w:t>;</w:t>
      </w:r>
    </w:p>
    <w:p w14:paraId="0F1EA203" w14:textId="77777777" w:rsidR="00A25025" w:rsidRDefault="00191838">
      <w:pPr>
        <w:pStyle w:val="Nivel3"/>
        <w:numPr>
          <w:ilvl w:val="2"/>
          <w:numId w:val="9"/>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253A0B5B" w14:textId="77777777" w:rsidR="00A25025" w:rsidRDefault="00191838">
      <w:pPr>
        <w:pStyle w:val="Nivel2"/>
        <w:numPr>
          <w:ilvl w:val="1"/>
          <w:numId w:val="9"/>
        </w:numPr>
        <w:spacing w:before="0" w:after="0" w:line="360" w:lineRule="auto"/>
        <w:ind w:left="0" w:firstLine="0"/>
      </w:pPr>
      <w:bookmarkStart w:id="10" w:name="_Hlk159222170"/>
      <w:bookmarkEnd w:id="10"/>
      <w:r>
        <w:rPr>
          <w:sz w:val="22"/>
          <w:szCs w:val="22"/>
        </w:rPr>
        <w:t xml:space="preserve">O licitante organizado em cooperativa deverá declarar, ainda, em campo próprio do sistema eletrônico, que cumpre os requisitos estabelecidos no </w:t>
      </w:r>
      <w:hyperlink r:id="rId14" w:anchor="art16" w:history="1">
        <w:r>
          <w:rPr>
            <w:rStyle w:val="Hyperlink"/>
            <w:color w:val="000000"/>
            <w:sz w:val="22"/>
            <w:szCs w:val="22"/>
          </w:rPr>
          <w:t>artigo 16 da Lei nº 14.133, de 2021</w:t>
        </w:r>
      </w:hyperlink>
      <w:r>
        <w:rPr>
          <w:sz w:val="22"/>
          <w:szCs w:val="22"/>
        </w:rPr>
        <w:t>.</w:t>
      </w:r>
    </w:p>
    <w:p w14:paraId="3ED279BA" w14:textId="77777777" w:rsidR="00A25025" w:rsidRDefault="00191838">
      <w:pPr>
        <w:pStyle w:val="Nivel2"/>
        <w:numPr>
          <w:ilvl w:val="1"/>
          <w:numId w:val="9"/>
        </w:numPr>
        <w:spacing w:before="0" w:after="0" w:line="360" w:lineRule="auto"/>
        <w:ind w:left="0" w:firstLine="0"/>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6"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7" w:anchor="art4§1" w:history="1">
        <w:r>
          <w:rPr>
            <w:rStyle w:val="Hyperlink"/>
            <w:color w:val="000000"/>
            <w:sz w:val="22"/>
            <w:szCs w:val="22"/>
          </w:rPr>
          <w:t>§§ 1º ao 3º do art. 4º, da Lei n.º 14.133, de 2021.</w:t>
        </w:r>
      </w:hyperlink>
      <w:bookmarkEnd w:id="11"/>
      <w:r>
        <w:rPr>
          <w:sz w:val="22"/>
          <w:szCs w:val="22"/>
        </w:rPr>
        <w:t xml:space="preserve"> </w:t>
      </w:r>
    </w:p>
    <w:p w14:paraId="2B949BFB" w14:textId="632CB81D" w:rsidR="00A25025" w:rsidRDefault="00191838">
      <w:pPr>
        <w:pStyle w:val="Nivel2"/>
        <w:numPr>
          <w:ilvl w:val="1"/>
          <w:numId w:val="9"/>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sidR="008F0E67">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sidR="008F0E67">
        <w:rPr>
          <w:sz w:val="22"/>
          <w:szCs w:val="22"/>
        </w:rPr>
        <w:t>3.9</w:t>
      </w:r>
      <w:r>
        <w:rPr>
          <w:sz w:val="22"/>
          <w:szCs w:val="22"/>
        </w:rPr>
        <w:fldChar w:fldCharType="end"/>
      </w:r>
      <w:r>
        <w:rPr>
          <w:sz w:val="22"/>
          <w:szCs w:val="22"/>
        </w:rPr>
        <w:t xml:space="preserve"> sujeitará o licitante às sanções previstas na </w:t>
      </w:r>
      <w:hyperlink r:id="rId18">
        <w:r>
          <w:rPr>
            <w:rStyle w:val="Hyperlink"/>
            <w:color w:val="000000"/>
            <w:sz w:val="22"/>
            <w:szCs w:val="22"/>
          </w:rPr>
          <w:t>Lei nº 14.133, de 2021</w:t>
        </w:r>
      </w:hyperlink>
      <w:r>
        <w:rPr>
          <w:sz w:val="22"/>
          <w:szCs w:val="22"/>
        </w:rPr>
        <w:t>, e neste Edital.</w:t>
      </w:r>
    </w:p>
    <w:p w14:paraId="7F30A3A1" w14:textId="77777777" w:rsidR="00A25025" w:rsidRDefault="00191838">
      <w:pPr>
        <w:pStyle w:val="Nivel2"/>
        <w:numPr>
          <w:ilvl w:val="1"/>
          <w:numId w:val="9"/>
        </w:numPr>
        <w:spacing w:before="0" w:after="0" w:line="360" w:lineRule="auto"/>
        <w:ind w:left="0" w:firstLine="0"/>
        <w:rPr>
          <w:sz w:val="22"/>
          <w:szCs w:val="22"/>
        </w:rPr>
      </w:pPr>
      <w:r>
        <w:rPr>
          <w:sz w:val="22"/>
          <w:szCs w:val="22"/>
        </w:rPr>
        <w:t>Os licitantes poderão retirar ou substituir a proposta, até a abertura da sessão pública.</w:t>
      </w:r>
    </w:p>
    <w:p w14:paraId="08024137" w14:textId="77777777" w:rsidR="00A25025" w:rsidRDefault="00191838">
      <w:pPr>
        <w:pStyle w:val="Nivel2"/>
        <w:numPr>
          <w:ilvl w:val="1"/>
          <w:numId w:val="9"/>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598C99D8" w14:textId="77777777" w:rsidR="00A25025" w:rsidRDefault="00191838">
      <w:pPr>
        <w:pStyle w:val="Nivel2"/>
        <w:numPr>
          <w:ilvl w:val="1"/>
          <w:numId w:val="9"/>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01F6DC86" w14:textId="77777777" w:rsidR="00A25025" w:rsidRDefault="00191838">
      <w:pPr>
        <w:pStyle w:val="Nivel2"/>
        <w:numPr>
          <w:ilvl w:val="1"/>
          <w:numId w:val="9"/>
        </w:numPr>
        <w:spacing w:before="0" w:after="0" w:line="360" w:lineRule="auto"/>
        <w:ind w:left="0" w:firstLine="0"/>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14:paraId="7676A71D" w14:textId="77777777" w:rsidR="00A25025" w:rsidRDefault="00191838">
      <w:pPr>
        <w:pStyle w:val="Nivel2"/>
        <w:numPr>
          <w:ilvl w:val="1"/>
          <w:numId w:val="9"/>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40F60AB5" w14:textId="77777777" w:rsidR="00A25025" w:rsidRDefault="00191838">
      <w:pPr>
        <w:pStyle w:val="Nivel3"/>
        <w:numPr>
          <w:ilvl w:val="2"/>
          <w:numId w:val="9"/>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3A05A662" w14:textId="77777777" w:rsidR="00A25025" w:rsidRDefault="00191838">
      <w:pPr>
        <w:pStyle w:val="Nivel3"/>
        <w:numPr>
          <w:ilvl w:val="2"/>
          <w:numId w:val="9"/>
        </w:numPr>
        <w:spacing w:before="0" w:after="0" w:line="360" w:lineRule="auto"/>
        <w:ind w:left="567" w:firstLine="0"/>
      </w:pPr>
      <w:r>
        <w:rPr>
          <w:rFonts w:eastAsia="Arial"/>
          <w:sz w:val="22"/>
          <w:szCs w:val="22"/>
        </w:rPr>
        <w:lastRenderedPageBreak/>
        <w:t xml:space="preserve"> </w:t>
      </w:r>
      <w:r>
        <w:rPr>
          <w:sz w:val="22"/>
          <w:szCs w:val="22"/>
        </w:rPr>
        <w:t>percentual de desconto inferior a lance já registrado pelo fornecedor no sistema, quando adotado o critério de julgamento por maior desconto.</w:t>
      </w:r>
    </w:p>
    <w:p w14:paraId="05CCD546" w14:textId="77777777" w:rsidR="00A25025" w:rsidRDefault="00191838">
      <w:pPr>
        <w:pStyle w:val="Nivel2"/>
        <w:numPr>
          <w:ilvl w:val="1"/>
          <w:numId w:val="9"/>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1E1E7F7A" w14:textId="77777777" w:rsidR="00A25025" w:rsidRDefault="00191838">
      <w:pPr>
        <w:pStyle w:val="Nivel2"/>
        <w:numPr>
          <w:ilvl w:val="1"/>
          <w:numId w:val="9"/>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130D22C5" w14:textId="77777777" w:rsidR="00A25025" w:rsidRDefault="00191838">
      <w:pPr>
        <w:pStyle w:val="Nivel2"/>
        <w:numPr>
          <w:ilvl w:val="1"/>
          <w:numId w:val="9"/>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79FBA2EC" w14:textId="77777777" w:rsidR="00A25025" w:rsidRDefault="00191838">
      <w:pPr>
        <w:pStyle w:val="Nivel2"/>
        <w:numPr>
          <w:ilvl w:val="1"/>
          <w:numId w:val="9"/>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45A64340" w14:textId="77777777" w:rsidR="00A25025" w:rsidRDefault="00191838">
      <w:pPr>
        <w:pStyle w:val="Nivel2"/>
        <w:numPr>
          <w:ilvl w:val="1"/>
          <w:numId w:val="9"/>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19">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166ED07C" w14:textId="77777777" w:rsidR="00A25025" w:rsidRDefault="00191838">
      <w:pPr>
        <w:pStyle w:val="Nivel2"/>
        <w:numPr>
          <w:ilvl w:val="1"/>
          <w:numId w:val="9"/>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3440DD8B" w14:textId="77777777" w:rsidR="00A25025" w:rsidRDefault="00191838">
      <w:pPr>
        <w:spacing w:line="360" w:lineRule="auto"/>
        <w:rPr>
          <w:rFonts w:ascii="Arial" w:hAnsi="Arial" w:cs="Arial"/>
          <w:sz w:val="22"/>
          <w:szCs w:val="22"/>
        </w:rPr>
      </w:pPr>
      <w:r>
        <w:rPr>
          <w:rFonts w:ascii="Arial" w:hAnsi="Arial" w:cs="Arial"/>
          <w:sz w:val="22"/>
          <w:szCs w:val="22"/>
        </w:rPr>
        <w:tab/>
        <w:t>.</w:t>
      </w:r>
    </w:p>
    <w:p w14:paraId="377FF5B0" w14:textId="77777777" w:rsidR="00A25025" w:rsidRDefault="00191838">
      <w:pPr>
        <w:pStyle w:val="Nivel01"/>
        <w:spacing w:before="0" w:line="360" w:lineRule="auto"/>
        <w:ind w:left="0" w:firstLine="0"/>
        <w:rPr>
          <w:sz w:val="22"/>
          <w:szCs w:val="22"/>
        </w:rPr>
      </w:pPr>
      <w:r>
        <w:rPr>
          <w:sz w:val="22"/>
          <w:szCs w:val="22"/>
        </w:rPr>
        <w:t>DO PREENCHIMENTO DA PROPOSTA</w:t>
      </w:r>
    </w:p>
    <w:p w14:paraId="430132C2" w14:textId="77777777" w:rsidR="00A25025" w:rsidRDefault="00191838">
      <w:pPr>
        <w:pStyle w:val="Nivel2"/>
        <w:numPr>
          <w:ilvl w:val="1"/>
          <w:numId w:val="9"/>
        </w:numPr>
        <w:spacing w:before="0" w:after="0" w:line="360" w:lineRule="auto"/>
        <w:ind w:left="0" w:firstLine="0"/>
      </w:pPr>
      <w:r>
        <w:rPr>
          <w:sz w:val="22"/>
          <w:szCs w:val="22"/>
        </w:rPr>
        <w:t>O licitante deverá enviar sua proposta mediante o preenchimento, no sistema eletrônico, do campo: VALOR TOTAL GLOBAL DO LOTE.</w:t>
      </w:r>
    </w:p>
    <w:p w14:paraId="200523CE" w14:textId="77777777" w:rsidR="00A25025" w:rsidRDefault="00191838">
      <w:pPr>
        <w:pStyle w:val="Nivel2"/>
        <w:numPr>
          <w:ilvl w:val="1"/>
          <w:numId w:val="9"/>
        </w:numPr>
        <w:spacing w:before="0" w:after="0" w:line="360" w:lineRule="auto"/>
        <w:ind w:left="0" w:firstLine="0"/>
        <w:rPr>
          <w:sz w:val="22"/>
          <w:szCs w:val="22"/>
        </w:rPr>
      </w:pPr>
      <w:r>
        <w:rPr>
          <w:sz w:val="22"/>
          <w:szCs w:val="22"/>
        </w:rPr>
        <w:t>Todas as especificações do objeto contidas na proposta vinculam o licitante.</w:t>
      </w:r>
    </w:p>
    <w:p w14:paraId="003B5BD3" w14:textId="77777777" w:rsidR="00A25025" w:rsidRDefault="00191838">
      <w:pPr>
        <w:pStyle w:val="Nivel2"/>
        <w:numPr>
          <w:ilvl w:val="1"/>
          <w:numId w:val="9"/>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003E53CC" w14:textId="77777777" w:rsidR="00A25025" w:rsidRDefault="00191838">
      <w:pPr>
        <w:pStyle w:val="Nivel2"/>
        <w:tabs>
          <w:tab w:val="clear" w:pos="0"/>
        </w:tabs>
        <w:spacing w:before="0" w:after="0" w:line="360" w:lineRule="auto"/>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w:t>
      </w:r>
      <w:r>
        <w:rPr>
          <w:sz w:val="22"/>
          <w:szCs w:val="22"/>
        </w:rPr>
        <w:lastRenderedPageBreak/>
        <w:t xml:space="preserve">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722157AE" w14:textId="77777777" w:rsidR="00A25025" w:rsidRDefault="00191838">
      <w:pPr>
        <w:pStyle w:val="Nivel2"/>
        <w:numPr>
          <w:ilvl w:val="1"/>
          <w:numId w:val="9"/>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42D9AA0" w14:textId="77777777" w:rsidR="00A25025" w:rsidRDefault="00191838">
      <w:pPr>
        <w:pStyle w:val="Nivel2"/>
        <w:numPr>
          <w:ilvl w:val="1"/>
          <w:numId w:val="9"/>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6491939C" w14:textId="77777777" w:rsidR="00A25025" w:rsidRDefault="00191838">
      <w:pPr>
        <w:pStyle w:val="Nivel2"/>
        <w:numPr>
          <w:ilvl w:val="1"/>
          <w:numId w:val="9"/>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3FD8BD4F" w14:textId="77777777" w:rsidR="00A25025" w:rsidRDefault="00A25025">
      <w:pPr>
        <w:pStyle w:val="Nivel3"/>
        <w:tabs>
          <w:tab w:val="clear" w:pos="0"/>
        </w:tabs>
        <w:spacing w:before="0" w:after="0" w:line="360" w:lineRule="auto"/>
        <w:ind w:left="0" w:firstLine="0"/>
        <w:rPr>
          <w:sz w:val="22"/>
          <w:szCs w:val="22"/>
        </w:rPr>
      </w:pPr>
    </w:p>
    <w:p w14:paraId="78E36047" w14:textId="77777777" w:rsidR="00A25025" w:rsidRDefault="00191838">
      <w:pPr>
        <w:pStyle w:val="Nivel01"/>
        <w:spacing w:before="0" w:line="360" w:lineRule="auto"/>
        <w:ind w:left="0" w:firstLine="0"/>
        <w:rPr>
          <w:sz w:val="22"/>
          <w:szCs w:val="22"/>
        </w:rPr>
      </w:pPr>
      <w:r>
        <w:rPr>
          <w:sz w:val="22"/>
          <w:szCs w:val="22"/>
        </w:rPr>
        <w:t>EXIGÊNCIAS DE HABILITAÇÃO</w:t>
      </w:r>
    </w:p>
    <w:p w14:paraId="45F1892A" w14:textId="77777777" w:rsidR="00A25025" w:rsidRDefault="00191838">
      <w:pPr>
        <w:spacing w:line="360" w:lineRule="auto"/>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5E27F662" w14:textId="77777777" w:rsidR="00A25025" w:rsidRDefault="00191838">
      <w:pPr>
        <w:spacing w:line="360" w:lineRule="auto"/>
        <w:jc w:val="both"/>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3E23FD8B" w14:textId="77777777" w:rsidR="00A25025" w:rsidRDefault="00191838">
      <w:pPr>
        <w:numPr>
          <w:ilvl w:val="0"/>
          <w:numId w:val="4"/>
        </w:numPr>
        <w:spacing w:line="360" w:lineRule="auto"/>
        <w:ind w:left="0" w:hanging="11"/>
        <w:jc w:val="both"/>
      </w:pPr>
      <w:r>
        <w:rPr>
          <w:rFonts w:ascii="Arial" w:eastAsia="MS Gothic;ＭＳ ゴシック" w:hAnsi="Arial" w:cs="Arial"/>
          <w:kern w:val="0"/>
          <w:sz w:val="22"/>
          <w:szCs w:val="22"/>
          <w:u w:val="single"/>
          <w:lang w:eastAsia="pt-BR"/>
        </w:rPr>
        <w:t xml:space="preserve">Empresário individual: </w:t>
      </w:r>
      <w:r>
        <w:rPr>
          <w:rFonts w:ascii="Arial" w:eastAsia="MS Gothic;ＭＳ ゴシック" w:hAnsi="Arial" w:cs="Arial"/>
          <w:kern w:val="0"/>
          <w:sz w:val="22"/>
          <w:szCs w:val="22"/>
          <w:lang w:eastAsia="pt-BR"/>
        </w:rPr>
        <w:t>inscrição no Registro Público de Empresas Mercantis, a cargo da Junta Comercial da respectiva sede;</w:t>
      </w:r>
    </w:p>
    <w:p w14:paraId="05C2A593" w14:textId="77777777" w:rsidR="00A25025" w:rsidRDefault="00191838">
      <w:pPr>
        <w:numPr>
          <w:ilvl w:val="0"/>
          <w:numId w:val="4"/>
        </w:numPr>
        <w:spacing w:line="360" w:lineRule="auto"/>
        <w:ind w:left="0" w:hanging="11"/>
        <w:jc w:val="both"/>
      </w:pPr>
      <w:r>
        <w:rPr>
          <w:rFonts w:ascii="Arial" w:hAnsi="Arial" w:cs="Arial"/>
          <w:sz w:val="22"/>
          <w:szCs w:val="22"/>
          <w:u w:val="single"/>
        </w:rPr>
        <w:t>Microempreendedor Individual</w:t>
      </w:r>
      <w:r>
        <w:rPr>
          <w:rFonts w:ascii="Arial" w:hAnsi="Arial" w:cs="Arial"/>
          <w:sz w:val="22"/>
          <w:szCs w:val="22"/>
        </w:rPr>
        <w:t xml:space="preserve"> - MEI: Certificado da Condição de Microempreendedor Individual - CCMEI, cuja aceitação ficará condicionada à verificação da autenticidade no sítio </w:t>
      </w:r>
      <w:hyperlink r:id="rId20">
        <w:r>
          <w:rPr>
            <w:rStyle w:val="Hyperlink"/>
            <w:rFonts w:ascii="Arial" w:hAnsi="Arial" w:cs="Arial"/>
            <w:sz w:val="22"/>
            <w:szCs w:val="22"/>
          </w:rPr>
          <w:t>https://www.gov.br/empresas-enegocios/pt-br/empreendedor</w:t>
        </w:r>
      </w:hyperlink>
      <w:r>
        <w:rPr>
          <w:rFonts w:ascii="Arial" w:hAnsi="Arial" w:cs="Arial"/>
          <w:sz w:val="22"/>
          <w:szCs w:val="22"/>
        </w:rPr>
        <w:t>;</w:t>
      </w:r>
    </w:p>
    <w:p w14:paraId="1756B758" w14:textId="77777777" w:rsidR="00A25025" w:rsidRDefault="00191838">
      <w:pPr>
        <w:numPr>
          <w:ilvl w:val="0"/>
          <w:numId w:val="4"/>
        </w:numPr>
        <w:spacing w:line="360" w:lineRule="auto"/>
        <w:ind w:left="0" w:hanging="11"/>
        <w:jc w:val="both"/>
      </w:pPr>
      <w:r>
        <w:rPr>
          <w:rFonts w:ascii="Arial" w:hAnsi="Arial" w:cs="Arial"/>
          <w:sz w:val="22"/>
          <w:szCs w:val="22"/>
          <w:u w:val="single"/>
        </w:rPr>
        <w:t>Sociedade empresária, sociedade limitada unipessoal – SLU</w:t>
      </w:r>
      <w:r>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4C4749F" w14:textId="77777777" w:rsidR="00A25025" w:rsidRDefault="00191838">
      <w:pPr>
        <w:numPr>
          <w:ilvl w:val="0"/>
          <w:numId w:val="4"/>
        </w:numPr>
        <w:spacing w:line="360" w:lineRule="auto"/>
        <w:ind w:left="0" w:hanging="11"/>
        <w:jc w:val="both"/>
      </w:pPr>
      <w:r>
        <w:rPr>
          <w:rFonts w:ascii="Arial" w:hAnsi="Arial" w:cs="Arial"/>
          <w:sz w:val="22"/>
          <w:szCs w:val="22"/>
          <w:u w:val="single"/>
        </w:rPr>
        <w:t>Sociedade empresária estrangeira</w:t>
      </w:r>
      <w:r>
        <w:rPr>
          <w:rFonts w:ascii="Arial" w:hAnsi="Arial" w:cs="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FBAE6CF" w14:textId="77777777" w:rsidR="00A25025" w:rsidRDefault="00191838">
      <w:pPr>
        <w:numPr>
          <w:ilvl w:val="0"/>
          <w:numId w:val="4"/>
        </w:numPr>
        <w:spacing w:line="360" w:lineRule="auto"/>
        <w:ind w:left="0" w:hanging="11"/>
        <w:jc w:val="both"/>
      </w:pPr>
      <w:r>
        <w:rPr>
          <w:rFonts w:ascii="Arial" w:hAnsi="Arial" w:cs="Arial"/>
          <w:sz w:val="22"/>
          <w:szCs w:val="22"/>
          <w:u w:val="single"/>
        </w:rPr>
        <w:lastRenderedPageBreak/>
        <w:t>Sociedade simples</w:t>
      </w:r>
      <w:r>
        <w:rPr>
          <w:rFonts w:ascii="Arial" w:hAnsi="Arial" w:cs="Arial"/>
          <w:sz w:val="22"/>
          <w:szCs w:val="22"/>
        </w:rPr>
        <w:t>: inscrição do ato constitutivo no Registro Civil de Pessoas Jurídicas do local de sua sede, acompanhada de documento comprobatório de seus administradores;</w:t>
      </w:r>
    </w:p>
    <w:p w14:paraId="30354E2B" w14:textId="77777777" w:rsidR="00A25025" w:rsidRDefault="00191838">
      <w:pPr>
        <w:numPr>
          <w:ilvl w:val="0"/>
          <w:numId w:val="4"/>
        </w:numPr>
        <w:spacing w:line="360" w:lineRule="auto"/>
        <w:ind w:left="0" w:hanging="11"/>
        <w:jc w:val="both"/>
      </w:pPr>
      <w:r>
        <w:rPr>
          <w:rFonts w:ascii="Arial" w:hAnsi="Arial" w:cs="Arial"/>
          <w:sz w:val="22"/>
          <w:szCs w:val="22"/>
          <w:u w:val="single"/>
        </w:rPr>
        <w:t>Decreto de autorização</w:t>
      </w:r>
      <w:r>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08049F97" w14:textId="77777777" w:rsidR="00A25025" w:rsidRDefault="00191838">
      <w:pPr>
        <w:numPr>
          <w:ilvl w:val="0"/>
          <w:numId w:val="4"/>
        </w:numPr>
        <w:spacing w:line="360" w:lineRule="auto"/>
        <w:ind w:left="0" w:hanging="11"/>
        <w:jc w:val="both"/>
        <w:rPr>
          <w:rFonts w:ascii="Arial" w:hAnsi="Arial" w:cs="Arial"/>
          <w:sz w:val="22"/>
          <w:szCs w:val="22"/>
        </w:rPr>
      </w:pPr>
      <w:r>
        <w:rPr>
          <w:rFonts w:ascii="Arial" w:hAnsi="Arial" w:cs="Arial"/>
          <w:sz w:val="22"/>
          <w:szCs w:val="22"/>
        </w:rPr>
        <w:t xml:space="preserve">Os documentos apresentados deverão estar acompanhados de todas as alterações ou da consolidação respectiva. </w:t>
      </w:r>
    </w:p>
    <w:p w14:paraId="346B20C6" w14:textId="77777777" w:rsidR="00A25025" w:rsidRDefault="00191838">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0CD51942" w14:textId="77777777" w:rsidR="00A25025" w:rsidRDefault="00191838">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6636BDD5" w14:textId="77777777" w:rsidR="00A25025" w:rsidRDefault="00191838">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5D1D91CF" w14:textId="77777777" w:rsidR="00A25025" w:rsidRDefault="00191838">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526F8E96" w14:textId="77777777" w:rsidR="00A25025" w:rsidRDefault="00191838">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1CBDE8E9" w14:textId="77777777" w:rsidR="00A25025" w:rsidRDefault="00191838">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3C9CF302" w14:textId="77777777" w:rsidR="00A25025" w:rsidRDefault="00191838">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6C236EB0" w14:textId="77777777" w:rsidR="00A25025" w:rsidRDefault="00191838">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265A4369" w14:textId="77777777" w:rsidR="00A25025" w:rsidRDefault="00191838">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6FD8D527" w14:textId="77777777" w:rsidR="00A25025" w:rsidRDefault="00191838">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6C763A58" w14:textId="77777777" w:rsidR="00A25025" w:rsidRDefault="00191838">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0EA92181" w14:textId="77777777" w:rsidR="00A25025" w:rsidRDefault="00191838">
      <w:pPr>
        <w:spacing w:line="360"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09771C1F" w14:textId="77777777" w:rsidR="00A25025" w:rsidRDefault="00191838">
      <w:pPr>
        <w:spacing w:line="360" w:lineRule="auto"/>
        <w:ind w:right="-57"/>
        <w:jc w:val="both"/>
        <w:rPr>
          <w:rFonts w:ascii="Arial" w:hAnsi="Arial" w:cs="Arial"/>
          <w:color w:val="000000"/>
          <w:sz w:val="22"/>
          <w:szCs w:val="22"/>
        </w:rPr>
      </w:pPr>
      <w:r>
        <w:rPr>
          <w:rFonts w:ascii="Arial" w:hAnsi="Arial" w:cs="Arial"/>
          <w:color w:val="000000"/>
          <w:sz w:val="22"/>
          <w:szCs w:val="22"/>
        </w:rPr>
        <w:lastRenderedPageBreak/>
        <w:t>a) Declaração elaborada em papel timbrado e subscrita pelo representante legal da licitante, assegurando a inexistência de impedimento legal para licitar ou contratar com a Administração (Anexo III).</w:t>
      </w:r>
    </w:p>
    <w:p w14:paraId="397E84F7" w14:textId="77777777" w:rsidR="00A25025" w:rsidRDefault="00191838">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45BFB7F2" w14:textId="77777777" w:rsidR="00A25025" w:rsidRDefault="00191838">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67008BF0" w14:textId="77777777" w:rsidR="00A25025" w:rsidRDefault="00191838">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1B056BE7" w14:textId="77777777" w:rsidR="00A25025" w:rsidRDefault="00191838">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3A093E1B" w14:textId="77777777" w:rsidR="00A25025" w:rsidRDefault="00A25025">
      <w:pPr>
        <w:spacing w:line="360" w:lineRule="auto"/>
        <w:ind w:right="-57"/>
        <w:jc w:val="both"/>
        <w:rPr>
          <w:rFonts w:ascii="Arial" w:hAnsi="Arial" w:cs="Arial"/>
          <w:color w:val="000000"/>
          <w:sz w:val="22"/>
          <w:szCs w:val="22"/>
        </w:rPr>
      </w:pPr>
    </w:p>
    <w:p w14:paraId="0FA06CB3" w14:textId="77777777" w:rsidR="00A25025" w:rsidRDefault="00191838">
      <w:pPr>
        <w:pStyle w:val="Nivel01"/>
        <w:spacing w:before="0" w:line="360" w:lineRule="auto"/>
        <w:ind w:left="0" w:firstLine="0"/>
        <w:rPr>
          <w:sz w:val="22"/>
          <w:szCs w:val="22"/>
        </w:rPr>
      </w:pPr>
      <w:r>
        <w:rPr>
          <w:sz w:val="22"/>
          <w:szCs w:val="22"/>
        </w:rPr>
        <w:t>DA ABERTURA DA SESSÃO, CLASSIFICAÇÃO DAS PROPOSTAS E FORMULAÇÃO DE LANCES</w:t>
      </w:r>
    </w:p>
    <w:p w14:paraId="1876CF2B" w14:textId="77777777" w:rsidR="00A25025" w:rsidRDefault="00191838">
      <w:pPr>
        <w:pStyle w:val="Nivel2"/>
        <w:numPr>
          <w:ilvl w:val="1"/>
          <w:numId w:val="9"/>
        </w:numPr>
        <w:spacing w:before="0" w:after="0" w:line="360" w:lineRule="auto"/>
        <w:ind w:left="0" w:firstLine="0"/>
        <w:rPr>
          <w:sz w:val="22"/>
          <w:szCs w:val="22"/>
        </w:rPr>
      </w:pPr>
      <w:r>
        <w:rPr>
          <w:sz w:val="22"/>
          <w:szCs w:val="22"/>
        </w:rPr>
        <w:t>A abertura da presente licitação dar-se-á automaticamente em sessão pública, por meio de sistema eletrônico, na data, horário e local indicados neste Edital.</w:t>
      </w:r>
    </w:p>
    <w:p w14:paraId="20F66AAE" w14:textId="77777777" w:rsidR="00A25025" w:rsidRDefault="00191838">
      <w:pPr>
        <w:pStyle w:val="Nivel2"/>
        <w:numPr>
          <w:ilvl w:val="1"/>
          <w:numId w:val="9"/>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286768AF" w14:textId="77777777" w:rsidR="00A25025" w:rsidRDefault="00191838">
      <w:pPr>
        <w:pStyle w:val="Nivel2"/>
        <w:numPr>
          <w:ilvl w:val="1"/>
          <w:numId w:val="9"/>
        </w:numPr>
        <w:spacing w:before="0" w:after="0" w:line="360" w:lineRule="auto"/>
        <w:ind w:left="0" w:firstLine="0"/>
        <w:rPr>
          <w:sz w:val="22"/>
          <w:szCs w:val="22"/>
        </w:rPr>
      </w:pPr>
      <w:r>
        <w:rPr>
          <w:sz w:val="22"/>
          <w:szCs w:val="22"/>
        </w:rPr>
        <w:t>Será desclassificada a proposta que identifique o licitante.</w:t>
      </w:r>
    </w:p>
    <w:p w14:paraId="2227C264" w14:textId="77777777" w:rsidR="00A25025" w:rsidRDefault="00191838">
      <w:pPr>
        <w:pStyle w:val="Nivel2"/>
        <w:numPr>
          <w:ilvl w:val="1"/>
          <w:numId w:val="9"/>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6A592E5F" w14:textId="77777777" w:rsidR="00A25025" w:rsidRDefault="00191838">
      <w:pPr>
        <w:pStyle w:val="Nivel2"/>
        <w:numPr>
          <w:ilvl w:val="1"/>
          <w:numId w:val="9"/>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7A54ED9E" w14:textId="77777777" w:rsidR="00A25025" w:rsidRDefault="00191838">
      <w:pPr>
        <w:pStyle w:val="Nivel2"/>
        <w:numPr>
          <w:ilvl w:val="1"/>
          <w:numId w:val="9"/>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272CB0F3" w14:textId="77777777" w:rsidR="00A25025" w:rsidRDefault="00191838">
      <w:pPr>
        <w:pStyle w:val="Nivel2"/>
        <w:numPr>
          <w:ilvl w:val="1"/>
          <w:numId w:val="9"/>
        </w:numPr>
        <w:spacing w:before="0" w:after="0" w:line="360" w:lineRule="auto"/>
        <w:ind w:left="0" w:firstLine="0"/>
        <w:rPr>
          <w:sz w:val="22"/>
          <w:szCs w:val="22"/>
        </w:rPr>
      </w:pPr>
      <w:r>
        <w:rPr>
          <w:sz w:val="22"/>
          <w:szCs w:val="22"/>
        </w:rPr>
        <w:t>O sistema disponibilizará campo próprio para troca de mensagens entre o Pregoeiro e os licitantes.</w:t>
      </w:r>
    </w:p>
    <w:p w14:paraId="788D1924" w14:textId="77777777" w:rsidR="00A25025" w:rsidRDefault="00191838">
      <w:pPr>
        <w:pStyle w:val="Nivel2"/>
        <w:numPr>
          <w:ilvl w:val="1"/>
          <w:numId w:val="9"/>
        </w:numPr>
        <w:spacing w:before="0" w:after="0" w:line="360" w:lineRule="auto"/>
        <w:ind w:left="0" w:firstLine="0"/>
        <w:rPr>
          <w:sz w:val="22"/>
          <w:szCs w:val="22"/>
        </w:rPr>
      </w:pPr>
      <w:r>
        <w:rPr>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580A6320" w14:textId="77777777" w:rsidR="00A25025" w:rsidRDefault="00191838">
      <w:pPr>
        <w:pStyle w:val="Nivel2"/>
        <w:numPr>
          <w:ilvl w:val="1"/>
          <w:numId w:val="9"/>
        </w:numPr>
        <w:spacing w:before="0" w:after="0" w:line="360" w:lineRule="auto"/>
        <w:ind w:left="0" w:firstLine="0"/>
      </w:pPr>
      <w:r>
        <w:rPr>
          <w:sz w:val="22"/>
          <w:szCs w:val="22"/>
        </w:rPr>
        <w:t>O lance deverá ser ofertado pelo VALOR TOTAL GLOBAL DO LOTE.</w:t>
      </w:r>
    </w:p>
    <w:p w14:paraId="2189B5F1" w14:textId="77777777" w:rsidR="00A25025" w:rsidRDefault="00191838">
      <w:pPr>
        <w:pStyle w:val="Nivel2"/>
        <w:numPr>
          <w:ilvl w:val="1"/>
          <w:numId w:val="9"/>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3B15A6EF"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48B1E422" w14:textId="77777777" w:rsidR="00A25025" w:rsidRDefault="00191838">
      <w:pPr>
        <w:pStyle w:val="Nivel2"/>
        <w:numPr>
          <w:ilvl w:val="1"/>
          <w:numId w:val="9"/>
        </w:numPr>
        <w:spacing w:before="0" w:after="0" w:line="360" w:lineRule="auto"/>
        <w:ind w:left="0" w:firstLine="0"/>
        <w:rPr>
          <w:sz w:val="22"/>
          <w:szCs w:val="22"/>
        </w:rPr>
      </w:pPr>
      <w:r>
        <w:rPr>
          <w:sz w:val="22"/>
          <w:szCs w:val="22"/>
        </w:rPr>
        <w:t>O procedimento seguirá de acordo com o modo de disputa adotado.</w:t>
      </w:r>
    </w:p>
    <w:p w14:paraId="6B89C6DD" w14:textId="77777777" w:rsidR="00A25025" w:rsidRDefault="00191838">
      <w:pPr>
        <w:pStyle w:val="Nivel2"/>
        <w:numPr>
          <w:ilvl w:val="1"/>
          <w:numId w:val="9"/>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1F9EF650" w14:textId="77777777" w:rsidR="00A25025" w:rsidRDefault="00191838">
      <w:pPr>
        <w:pStyle w:val="Nivel3"/>
        <w:numPr>
          <w:ilvl w:val="2"/>
          <w:numId w:val="9"/>
        </w:numPr>
        <w:spacing w:before="0" w:after="0" w:line="360" w:lineRule="auto"/>
        <w:ind w:left="567" w:firstLine="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05C0F70" w14:textId="77777777" w:rsidR="00A25025" w:rsidRDefault="00191838">
      <w:pPr>
        <w:pStyle w:val="Nivel3"/>
        <w:numPr>
          <w:ilvl w:val="2"/>
          <w:numId w:val="9"/>
        </w:numPr>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6C91440" w14:textId="77777777" w:rsidR="00A25025" w:rsidRDefault="00191838">
      <w:pPr>
        <w:pStyle w:val="Nivel3"/>
        <w:numPr>
          <w:ilvl w:val="2"/>
          <w:numId w:val="9"/>
        </w:numPr>
        <w:spacing w:before="0" w:after="0" w:line="360" w:lineRule="auto"/>
        <w:ind w:left="567"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7B1ACFE9" w14:textId="77777777" w:rsidR="00A25025" w:rsidRDefault="00191838">
      <w:pPr>
        <w:pStyle w:val="Nivel2"/>
        <w:numPr>
          <w:ilvl w:val="1"/>
          <w:numId w:val="9"/>
        </w:numPr>
        <w:spacing w:before="0" w:after="0" w:line="360" w:lineRule="auto"/>
        <w:ind w:left="0" w:firstLine="0"/>
      </w:pPr>
      <w:bookmarkStart w:id="14" w:name="_Hlk113697816"/>
      <w:bookmarkEnd w:id="14"/>
      <w:r>
        <w:rPr>
          <w:sz w:val="22"/>
          <w:szCs w:val="22"/>
        </w:rPr>
        <w:t>Após o término dos prazos estabelecidos nos subitens anteriores, o sistema ordenará e divulgará os lances segundo a ordem crescente de valores</w:t>
      </w:r>
      <w:r>
        <w:rPr>
          <w:i/>
          <w:iCs/>
          <w:sz w:val="22"/>
          <w:szCs w:val="22"/>
        </w:rPr>
        <w:t>.</w:t>
      </w:r>
    </w:p>
    <w:p w14:paraId="4EA716BA"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7B1FCBC9"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0DD9E5A5"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7B4B95B9" w14:textId="77777777" w:rsidR="00A25025" w:rsidRDefault="00191838">
      <w:pPr>
        <w:pStyle w:val="Nivel2"/>
        <w:numPr>
          <w:ilvl w:val="1"/>
          <w:numId w:val="9"/>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DBBCF8C" w14:textId="77777777" w:rsidR="00A25025" w:rsidRDefault="00191838">
      <w:pPr>
        <w:pStyle w:val="Nivel2"/>
        <w:numPr>
          <w:ilvl w:val="1"/>
          <w:numId w:val="9"/>
        </w:numPr>
        <w:spacing w:before="0" w:after="0" w:line="360" w:lineRule="auto"/>
        <w:ind w:left="0" w:firstLine="0"/>
        <w:rPr>
          <w:sz w:val="22"/>
          <w:szCs w:val="22"/>
        </w:rPr>
      </w:pPr>
      <w:r>
        <w:rPr>
          <w:sz w:val="22"/>
          <w:szCs w:val="22"/>
        </w:rPr>
        <w:lastRenderedPageBreak/>
        <w:t>Caso o licitante não apresente lances, concorrerá com o valor de sua proposta.</w:t>
      </w:r>
    </w:p>
    <w:p w14:paraId="4915F2B8" w14:textId="77777777" w:rsidR="00A25025" w:rsidRDefault="00191838">
      <w:pPr>
        <w:pStyle w:val="Nivel2"/>
        <w:numPr>
          <w:ilvl w:val="1"/>
          <w:numId w:val="9"/>
        </w:numPr>
        <w:spacing w:before="0" w:after="0" w:line="360" w:lineRule="auto"/>
        <w:ind w:left="0" w:firstLine="0"/>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22">
        <w:r>
          <w:rPr>
            <w:rStyle w:val="Hyperlink"/>
            <w:rFonts w:eastAsia="Zurich BT"/>
            <w:color w:val="000000"/>
            <w:sz w:val="22"/>
            <w:szCs w:val="22"/>
          </w:rPr>
          <w:t>Decreto nº 8.538, de 2015</w:t>
        </w:r>
      </w:hyperlink>
      <w:r>
        <w:rPr>
          <w:rFonts w:eastAsia="Zurich BT"/>
          <w:sz w:val="22"/>
          <w:szCs w:val="22"/>
        </w:rPr>
        <w:t>.</w:t>
      </w:r>
    </w:p>
    <w:p w14:paraId="6A0D53E8" w14:textId="77777777" w:rsidR="00A25025" w:rsidRDefault="00191838">
      <w:pPr>
        <w:pStyle w:val="Nivel3"/>
        <w:numPr>
          <w:ilvl w:val="2"/>
          <w:numId w:val="9"/>
        </w:numPr>
        <w:spacing w:before="0" w:after="0" w:line="360" w:lineRule="auto"/>
        <w:ind w:left="567" w:firstLine="0"/>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1C58EE09" w14:textId="77777777" w:rsidR="00A25025" w:rsidRDefault="00191838">
      <w:pPr>
        <w:pStyle w:val="Nivel3"/>
        <w:numPr>
          <w:ilvl w:val="2"/>
          <w:numId w:val="9"/>
        </w:numPr>
        <w:spacing w:before="0" w:after="0" w:line="360" w:lineRule="auto"/>
        <w:ind w:left="567"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B08153" w14:textId="77777777" w:rsidR="00A25025" w:rsidRDefault="00191838">
      <w:pPr>
        <w:pStyle w:val="Nivel3"/>
        <w:numPr>
          <w:ilvl w:val="2"/>
          <w:numId w:val="9"/>
        </w:numPr>
        <w:spacing w:before="0" w:after="0" w:line="360" w:lineRule="auto"/>
        <w:ind w:left="567" w:firstLine="0"/>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005E0D85" w14:textId="77777777" w:rsidR="00A25025" w:rsidRDefault="00191838">
      <w:pPr>
        <w:pStyle w:val="Nivel3"/>
        <w:numPr>
          <w:ilvl w:val="2"/>
          <w:numId w:val="9"/>
        </w:numPr>
        <w:spacing w:before="0" w:after="0" w:line="360" w:lineRule="auto"/>
        <w:ind w:left="567"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395BEB" w14:textId="77777777" w:rsidR="00A25025" w:rsidRDefault="00191838">
      <w:pPr>
        <w:pStyle w:val="Nivel2"/>
        <w:numPr>
          <w:ilvl w:val="1"/>
          <w:numId w:val="9"/>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A880D7B" w14:textId="77777777" w:rsidR="00A25025" w:rsidRDefault="00191838">
      <w:pPr>
        <w:pStyle w:val="Nivel3"/>
        <w:numPr>
          <w:ilvl w:val="2"/>
          <w:numId w:val="9"/>
        </w:numPr>
        <w:spacing w:before="0" w:after="0" w:line="360" w:lineRule="auto"/>
        <w:ind w:left="567"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079F803" w14:textId="77777777" w:rsidR="00A25025" w:rsidRDefault="00191838">
      <w:pPr>
        <w:pStyle w:val="Nivel3"/>
        <w:numPr>
          <w:ilvl w:val="2"/>
          <w:numId w:val="9"/>
        </w:numPr>
        <w:spacing w:before="0" w:after="0" w:line="360" w:lineRule="auto"/>
        <w:ind w:left="567" w:firstLine="0"/>
      </w:pPr>
      <w:r>
        <w:rPr>
          <w:rFonts w:eastAsia="Times New Roman"/>
          <w:sz w:val="22"/>
          <w:szCs w:val="22"/>
        </w:rPr>
        <w:lastRenderedPageBreak/>
        <w:t xml:space="preserve">A </w:t>
      </w:r>
      <w:r>
        <w:rPr>
          <w:sz w:val="22"/>
          <w:szCs w:val="22"/>
        </w:rPr>
        <w:t>negociação será realizada por meio do sistema, podendo ser acompanhada pelos demais licitantes.</w:t>
      </w:r>
    </w:p>
    <w:p w14:paraId="322C33C7" w14:textId="77777777" w:rsidR="00A25025" w:rsidRDefault="00191838">
      <w:pPr>
        <w:pStyle w:val="Nivel3"/>
        <w:numPr>
          <w:ilvl w:val="2"/>
          <w:numId w:val="9"/>
        </w:numPr>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64CB24F8" w14:textId="77777777" w:rsidR="00A25025" w:rsidRDefault="00191838">
      <w:pPr>
        <w:pStyle w:val="Nivel2"/>
        <w:numPr>
          <w:ilvl w:val="1"/>
          <w:numId w:val="9"/>
        </w:numPr>
        <w:spacing w:before="0" w:after="0" w:line="360" w:lineRule="auto"/>
        <w:ind w:left="0" w:firstLine="0"/>
      </w:pPr>
      <w:bookmarkStart w:id="15" w:name="_Hlk114646655"/>
      <w:r>
        <w:rPr>
          <w:sz w:val="22"/>
          <w:szCs w:val="22"/>
        </w:rPr>
        <w:t>Após a negociação do preço, o Pregoeiro iniciará a fase de aceitação e julgamento da proposta.</w:t>
      </w:r>
      <w:bookmarkEnd w:id="15"/>
      <w:r>
        <w:rPr>
          <w:sz w:val="22"/>
          <w:szCs w:val="22"/>
        </w:rPr>
        <w:t xml:space="preserve"> </w:t>
      </w:r>
    </w:p>
    <w:p w14:paraId="60562977" w14:textId="77777777" w:rsidR="00A25025" w:rsidRDefault="00191838">
      <w:pPr>
        <w:pStyle w:val="Nivel2"/>
        <w:numPr>
          <w:ilvl w:val="1"/>
          <w:numId w:val="9"/>
        </w:numPr>
        <w:spacing w:before="0" w:after="0" w:line="360" w:lineRule="auto"/>
        <w:ind w:left="0" w:firstLine="0"/>
        <w:rPr>
          <w:b/>
          <w:bCs/>
          <w:sz w:val="22"/>
          <w:szCs w:val="22"/>
        </w:rPr>
      </w:pPr>
      <w:r>
        <w:rPr>
          <w:b/>
          <w:bCs/>
          <w:sz w:val="22"/>
          <w:szCs w:val="22"/>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64819F3B" w14:textId="77777777" w:rsidR="00A25025" w:rsidRDefault="00A25025">
      <w:pPr>
        <w:pStyle w:val="Nivel2"/>
        <w:tabs>
          <w:tab w:val="clear" w:pos="0"/>
        </w:tabs>
        <w:spacing w:before="0" w:after="0" w:line="360" w:lineRule="auto"/>
        <w:ind w:left="0" w:firstLine="0"/>
        <w:rPr>
          <w:rFonts w:eastAsia="Times New Roman"/>
          <w:b/>
          <w:bCs/>
          <w:sz w:val="22"/>
          <w:szCs w:val="22"/>
        </w:rPr>
      </w:pPr>
    </w:p>
    <w:p w14:paraId="5BC694F1" w14:textId="77777777" w:rsidR="00A25025" w:rsidRDefault="00191838">
      <w:pPr>
        <w:pStyle w:val="Nivel01"/>
        <w:spacing w:before="0" w:line="360" w:lineRule="auto"/>
        <w:ind w:left="0" w:firstLine="0"/>
        <w:rPr>
          <w:sz w:val="22"/>
          <w:szCs w:val="22"/>
        </w:rPr>
      </w:pPr>
      <w:r>
        <w:rPr>
          <w:sz w:val="22"/>
          <w:szCs w:val="22"/>
        </w:rPr>
        <w:t>DA FASE DE JULGAMENTO</w:t>
      </w:r>
    </w:p>
    <w:p w14:paraId="6C4CBAB7" w14:textId="28926CD9" w:rsidR="00A25025" w:rsidRDefault="00191838">
      <w:pPr>
        <w:pStyle w:val="Nivel2"/>
        <w:numPr>
          <w:ilvl w:val="1"/>
          <w:numId w:val="9"/>
        </w:numPr>
        <w:spacing w:before="0" w:after="0" w:line="360" w:lineRule="auto"/>
        <w:ind w:left="0" w:firstLine="0"/>
      </w:pPr>
      <w:bookmarkStart w:id="16"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Pr>
            <w:rStyle w:val="Hyperlink"/>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sidR="008F0E67">
        <w:rPr>
          <w:sz w:val="22"/>
          <w:szCs w:val="22"/>
        </w:rPr>
        <w:t>2.6</w:t>
      </w:r>
      <w:r>
        <w:rPr>
          <w:sz w:val="22"/>
          <w:szCs w:val="22"/>
        </w:rPr>
        <w:fldChar w:fldCharType="end"/>
      </w:r>
      <w:r>
        <w:rPr>
          <w:sz w:val="22"/>
          <w:szCs w:val="22"/>
        </w:rPr>
        <w:t xml:space="preserve"> do edital, </w:t>
      </w:r>
      <w:bookmarkEnd w:id="16"/>
      <w:r>
        <w:rPr>
          <w:sz w:val="22"/>
          <w:szCs w:val="22"/>
          <w:lang w:eastAsia="ar-SA"/>
        </w:rPr>
        <w:t>especialmente quanto à existência de sanção que impeça a participação no certame ou a futura contratação.</w:t>
      </w:r>
    </w:p>
    <w:p w14:paraId="56A3DE2A" w14:textId="77777777" w:rsidR="00A25025" w:rsidRDefault="00191838">
      <w:pPr>
        <w:pStyle w:val="Nivel2"/>
        <w:numPr>
          <w:ilvl w:val="1"/>
          <w:numId w:val="9"/>
        </w:numPr>
        <w:spacing w:before="0" w:after="0" w:line="360" w:lineRule="auto"/>
        <w:ind w:left="0" w:firstLine="0"/>
        <w:rPr>
          <w:sz w:val="22"/>
          <w:szCs w:val="22"/>
        </w:rPr>
      </w:pPr>
      <w:r>
        <w:rPr>
          <w:sz w:val="22"/>
          <w:szCs w:val="22"/>
        </w:rPr>
        <w:t>Caso atendidas as condições de participação, será iniciado o procedimento de habilitação.</w:t>
      </w:r>
    </w:p>
    <w:p w14:paraId="678EC972" w14:textId="77777777" w:rsidR="00A25025" w:rsidRDefault="00191838">
      <w:pPr>
        <w:pStyle w:val="Nivel2"/>
        <w:numPr>
          <w:ilvl w:val="1"/>
          <w:numId w:val="9"/>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6BD31299" w14:textId="77777777" w:rsidR="00A25025" w:rsidRDefault="00191838">
      <w:pPr>
        <w:pStyle w:val="Nivel2"/>
        <w:numPr>
          <w:ilvl w:val="1"/>
          <w:numId w:val="9"/>
        </w:numPr>
        <w:spacing w:before="0" w:after="0" w:line="360" w:lineRule="auto"/>
        <w:ind w:left="0" w:firstLine="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1B7D5EE9"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Será desclassificada a proposta vencedora que: </w:t>
      </w:r>
    </w:p>
    <w:p w14:paraId="33AED6B4" w14:textId="77777777" w:rsidR="00A25025" w:rsidRDefault="00191838">
      <w:pPr>
        <w:pStyle w:val="Nivel3"/>
        <w:numPr>
          <w:ilvl w:val="2"/>
          <w:numId w:val="9"/>
        </w:numPr>
        <w:spacing w:before="0" w:after="0" w:line="360" w:lineRule="auto"/>
        <w:ind w:left="567" w:firstLine="0"/>
        <w:rPr>
          <w:sz w:val="22"/>
          <w:szCs w:val="22"/>
        </w:rPr>
      </w:pPr>
      <w:r>
        <w:rPr>
          <w:sz w:val="22"/>
          <w:szCs w:val="22"/>
        </w:rPr>
        <w:t>contiver vícios insanáveis;</w:t>
      </w:r>
    </w:p>
    <w:p w14:paraId="556F8ADC" w14:textId="77777777" w:rsidR="00A25025" w:rsidRDefault="00191838">
      <w:pPr>
        <w:pStyle w:val="Nivel3"/>
        <w:numPr>
          <w:ilvl w:val="2"/>
          <w:numId w:val="9"/>
        </w:numPr>
        <w:spacing w:before="0" w:after="0" w:line="360" w:lineRule="auto"/>
        <w:ind w:left="567" w:firstLine="0"/>
        <w:rPr>
          <w:sz w:val="22"/>
          <w:szCs w:val="22"/>
        </w:rPr>
      </w:pPr>
      <w:r>
        <w:rPr>
          <w:sz w:val="22"/>
          <w:szCs w:val="22"/>
        </w:rPr>
        <w:t>não obedecer às especificações técnicas contidas no Termo de Referência;</w:t>
      </w:r>
    </w:p>
    <w:p w14:paraId="332F0119" w14:textId="77777777" w:rsidR="00A25025" w:rsidRDefault="00191838">
      <w:pPr>
        <w:pStyle w:val="Nivel3"/>
        <w:numPr>
          <w:ilvl w:val="2"/>
          <w:numId w:val="9"/>
        </w:numPr>
        <w:spacing w:before="0" w:after="0" w:line="360" w:lineRule="auto"/>
        <w:ind w:left="567" w:firstLine="0"/>
        <w:rPr>
          <w:sz w:val="22"/>
          <w:szCs w:val="22"/>
        </w:rPr>
      </w:pPr>
      <w:r>
        <w:rPr>
          <w:sz w:val="22"/>
          <w:szCs w:val="22"/>
        </w:rPr>
        <w:t>apresentar preços inexequíveis ou permanecerem acima do preço máximo definido para a contratação;</w:t>
      </w:r>
    </w:p>
    <w:p w14:paraId="2D49FA7E" w14:textId="77777777" w:rsidR="00A25025" w:rsidRDefault="00191838">
      <w:pPr>
        <w:pStyle w:val="Nivel3"/>
        <w:numPr>
          <w:ilvl w:val="2"/>
          <w:numId w:val="9"/>
        </w:numPr>
        <w:spacing w:before="0" w:after="0" w:line="360" w:lineRule="auto"/>
        <w:ind w:left="567" w:firstLine="0"/>
        <w:rPr>
          <w:sz w:val="22"/>
          <w:szCs w:val="22"/>
        </w:rPr>
      </w:pPr>
      <w:r>
        <w:rPr>
          <w:sz w:val="22"/>
          <w:szCs w:val="22"/>
        </w:rPr>
        <w:t>não tiverem sua exequibilidade demonstrada, quando exigido pela Administração;</w:t>
      </w:r>
    </w:p>
    <w:p w14:paraId="0A1B8885" w14:textId="77777777" w:rsidR="00A25025" w:rsidRDefault="00191838">
      <w:pPr>
        <w:pStyle w:val="Nivel3"/>
        <w:numPr>
          <w:ilvl w:val="2"/>
          <w:numId w:val="9"/>
        </w:numPr>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5D511A80" w14:textId="77777777" w:rsidR="00A25025" w:rsidRDefault="00191838">
      <w:pPr>
        <w:pStyle w:val="Nivel2"/>
        <w:numPr>
          <w:ilvl w:val="1"/>
          <w:numId w:val="9"/>
        </w:numPr>
        <w:spacing w:before="0" w:after="0" w:line="360" w:lineRule="auto"/>
        <w:ind w:left="0" w:firstLine="0"/>
        <w:rPr>
          <w:sz w:val="22"/>
          <w:szCs w:val="22"/>
        </w:rPr>
      </w:pPr>
      <w:r>
        <w:rPr>
          <w:sz w:val="22"/>
          <w:szCs w:val="22"/>
        </w:rPr>
        <w:lastRenderedPageBreak/>
        <w:t>Se houver indícios de inexequibilidade da proposta de preço, ou em caso da necessidade de esclarecimentos complementares, poderão ser efetuadas diligências, para que a empresa comprove a exequibilidade da proposta.</w:t>
      </w:r>
    </w:p>
    <w:p w14:paraId="0B728595" w14:textId="77777777" w:rsidR="00A25025" w:rsidRDefault="00191838">
      <w:pPr>
        <w:pStyle w:val="Nivel2"/>
        <w:numPr>
          <w:ilvl w:val="1"/>
          <w:numId w:val="9"/>
        </w:numPr>
        <w:spacing w:before="0" w:after="0" w:line="360" w:lineRule="auto"/>
        <w:ind w:left="0" w:firstLine="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437B59E1" w14:textId="77777777" w:rsidR="00A25025" w:rsidRDefault="00191838">
      <w:pPr>
        <w:pStyle w:val="Nivel01"/>
        <w:rPr>
          <w:sz w:val="22"/>
          <w:szCs w:val="22"/>
        </w:rPr>
      </w:pPr>
      <w:r>
        <w:rPr>
          <w:sz w:val="22"/>
          <w:szCs w:val="22"/>
        </w:rPr>
        <w:t>DA FASE DE HABILITAÇÃO</w:t>
      </w:r>
    </w:p>
    <w:p w14:paraId="6E33E1C8" w14:textId="77777777" w:rsidR="00A25025" w:rsidRDefault="00191838">
      <w:pPr>
        <w:pStyle w:val="Nivel2"/>
        <w:numPr>
          <w:ilvl w:val="1"/>
          <w:numId w:val="9"/>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4" w:anchor="art62" w:history="1">
        <w:proofErr w:type="spellStart"/>
        <w:r>
          <w:rPr>
            <w:rStyle w:val="Hyperlink"/>
            <w:color w:val="000000"/>
            <w:sz w:val="22"/>
            <w:szCs w:val="22"/>
          </w:rPr>
          <w:t>arts</w:t>
        </w:r>
        <w:proofErr w:type="spellEnd"/>
        <w:r>
          <w:rPr>
            <w:rStyle w:val="Hyperlink"/>
            <w:color w:val="000000"/>
            <w:sz w:val="22"/>
            <w:szCs w:val="22"/>
          </w:rPr>
          <w:t>. 62 a 70 da Lei nº 14.133, de 2021</w:t>
        </w:r>
      </w:hyperlink>
      <w:r>
        <w:rPr>
          <w:rStyle w:val="Hyperlink"/>
          <w:color w:val="000000"/>
          <w:sz w:val="22"/>
          <w:szCs w:val="22"/>
        </w:rPr>
        <w:t>.</w:t>
      </w:r>
    </w:p>
    <w:p w14:paraId="576995B7" w14:textId="77777777" w:rsidR="00A25025" w:rsidRDefault="00191838">
      <w:pPr>
        <w:pStyle w:val="Nivel2"/>
        <w:numPr>
          <w:ilvl w:val="1"/>
          <w:numId w:val="9"/>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08A1623A" w14:textId="77777777" w:rsidR="00A25025" w:rsidRDefault="00191838">
      <w:pPr>
        <w:pStyle w:val="Nivel3"/>
        <w:numPr>
          <w:ilvl w:val="2"/>
          <w:numId w:val="9"/>
        </w:numPr>
        <w:spacing w:before="0" w:after="0" w:line="360" w:lineRule="auto"/>
      </w:pPr>
      <w:r>
        <w:rPr>
          <w:sz w:val="22"/>
          <w:szCs w:val="22"/>
        </w:rPr>
        <w:t xml:space="preserve">Na hipótese de o licitante vencedor ser empresa estrangeira que não funcione no País, para </w:t>
      </w:r>
      <w:proofErr w:type="spellStart"/>
      <w:r>
        <w:rPr>
          <w:sz w:val="22"/>
          <w:szCs w:val="22"/>
        </w:rPr>
        <w:t>ﬁns</w:t>
      </w:r>
      <w:proofErr w:type="spellEnd"/>
      <w:r>
        <w:rPr>
          <w:sz w:val="22"/>
          <w:szCs w:val="22"/>
        </w:rPr>
        <w:t xml:space="preserve"> de assinatura do contrato, os documentos exigidos para a habilitação serão traduzidos por tradutor juramentado no País e apostilados nos termos do disposto no </w:t>
      </w:r>
      <w:hyperlink r:id="rId25">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32420F42" w14:textId="77777777" w:rsidR="00A25025" w:rsidRDefault="00191838">
      <w:pPr>
        <w:pStyle w:val="Nivel2"/>
        <w:numPr>
          <w:ilvl w:val="1"/>
          <w:numId w:val="9"/>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B5015B1" w14:textId="77777777" w:rsidR="00A25025" w:rsidRDefault="00191838">
      <w:pPr>
        <w:pStyle w:val="Nivel3"/>
        <w:numPr>
          <w:ilvl w:val="2"/>
          <w:numId w:val="9"/>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3A5D026A"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1D32718E" w14:textId="77777777" w:rsidR="00A25025" w:rsidRDefault="00191838">
      <w:pPr>
        <w:pStyle w:val="Nivel2"/>
        <w:numPr>
          <w:ilvl w:val="1"/>
          <w:numId w:val="9"/>
        </w:numPr>
        <w:spacing w:before="0" w:after="0" w:line="360" w:lineRule="auto"/>
        <w:ind w:left="0" w:firstLine="0"/>
      </w:pPr>
      <w:r>
        <w:rPr>
          <w:sz w:val="22"/>
          <w:szCs w:val="22"/>
        </w:rPr>
        <w:t>Será verificado se o licitante apresentou declaração de que atende aos requisitos de habilitação, e o declarante responderá pela veracidade das informações prestadas, na forma da lei (</w:t>
      </w:r>
      <w:hyperlink r:id="rId26" w:anchor="art63" w:history="1">
        <w:r>
          <w:rPr>
            <w:rStyle w:val="Hyperlink"/>
            <w:color w:val="000000"/>
            <w:sz w:val="22"/>
            <w:szCs w:val="22"/>
          </w:rPr>
          <w:t>art. 63, I, da Lei nº 14.133/2021</w:t>
        </w:r>
      </w:hyperlink>
      <w:r>
        <w:rPr>
          <w:sz w:val="22"/>
          <w:szCs w:val="22"/>
        </w:rPr>
        <w:t>).</w:t>
      </w:r>
    </w:p>
    <w:p w14:paraId="333B0E48" w14:textId="77777777" w:rsidR="00A25025" w:rsidRDefault="00191838">
      <w:pPr>
        <w:pStyle w:val="Nivel2"/>
        <w:numPr>
          <w:ilvl w:val="1"/>
          <w:numId w:val="9"/>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7B9FB4BF" w14:textId="77777777" w:rsidR="00A25025" w:rsidRDefault="00191838">
      <w:pPr>
        <w:pStyle w:val="Nivel3"/>
        <w:numPr>
          <w:ilvl w:val="2"/>
          <w:numId w:val="9"/>
        </w:numPr>
        <w:spacing w:before="0" w:after="0" w:line="360" w:lineRule="auto"/>
        <w:ind w:left="567" w:firstLine="0"/>
      </w:pPr>
      <w:bookmarkStart w:id="17" w:name="_Ref114663151"/>
      <w:r>
        <w:rPr>
          <w:sz w:val="22"/>
          <w:szCs w:val="22"/>
        </w:rPr>
        <w:lastRenderedPageBreak/>
        <w:t xml:space="preserve">Os documentos exigidos para habilitação deverão ser enviados por meio do sistema, em formato digital, no prazo máximo de 02 (duas) horas, </w:t>
      </w:r>
      <w:bookmarkEnd w:id="17"/>
      <w:r>
        <w:rPr>
          <w:sz w:val="22"/>
          <w:szCs w:val="22"/>
        </w:rPr>
        <w:t>contado da solicitação do Agente de Contratação.</w:t>
      </w:r>
    </w:p>
    <w:p w14:paraId="38E6065D" w14:textId="77777777" w:rsidR="00A25025" w:rsidRDefault="00191838">
      <w:pPr>
        <w:pStyle w:val="Nivel2"/>
        <w:numPr>
          <w:ilvl w:val="1"/>
          <w:numId w:val="9"/>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6B8EE4BD" w14:textId="77777777" w:rsidR="00A25025" w:rsidRDefault="00191838">
      <w:pPr>
        <w:pStyle w:val="Nivel2"/>
        <w:numPr>
          <w:ilvl w:val="1"/>
          <w:numId w:val="9"/>
        </w:numPr>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27" w:anchor="art64" w:history="1">
        <w:r>
          <w:rPr>
            <w:rStyle w:val="Hyperlink"/>
            <w:color w:val="000000"/>
            <w:sz w:val="22"/>
            <w:szCs w:val="22"/>
          </w:rPr>
          <w:t>Lei 14.133/21, art. 64</w:t>
        </w:r>
      </w:hyperlink>
      <w:r>
        <w:rPr>
          <w:rStyle w:val="Hyperlink"/>
          <w:color w:val="000000"/>
          <w:sz w:val="22"/>
          <w:szCs w:val="22"/>
        </w:rPr>
        <w:t>):</w:t>
      </w:r>
    </w:p>
    <w:p w14:paraId="63EA2763" w14:textId="77777777" w:rsidR="00A25025" w:rsidRDefault="00191838">
      <w:pPr>
        <w:pStyle w:val="Nivel3"/>
        <w:numPr>
          <w:ilvl w:val="2"/>
          <w:numId w:val="9"/>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28F5DD34" w14:textId="77777777" w:rsidR="00A25025" w:rsidRDefault="00191838">
      <w:pPr>
        <w:pStyle w:val="Nivel3"/>
        <w:numPr>
          <w:ilvl w:val="2"/>
          <w:numId w:val="9"/>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7B33DE5E" w14:textId="77777777" w:rsidR="00A25025" w:rsidRDefault="00191838">
      <w:pPr>
        <w:pStyle w:val="Nivel2"/>
        <w:numPr>
          <w:ilvl w:val="1"/>
          <w:numId w:val="9"/>
        </w:numPr>
        <w:spacing w:before="0" w:after="0" w:line="360" w:lineRule="auto"/>
        <w:ind w:left="0" w:firstLine="0"/>
        <w:rPr>
          <w:sz w:val="22"/>
          <w:szCs w:val="22"/>
        </w:rPr>
      </w:pPr>
      <w:bookmarkStart w:id="18" w:name="_Ref114670319"/>
      <w:r>
        <w:rPr>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8"/>
    </w:p>
    <w:p w14:paraId="0FE6AB1F" w14:textId="73D65734" w:rsidR="00A25025" w:rsidRDefault="00191838">
      <w:pPr>
        <w:pStyle w:val="Nivel2"/>
        <w:numPr>
          <w:ilvl w:val="1"/>
          <w:numId w:val="9"/>
        </w:numPr>
        <w:spacing w:before="0" w:after="0" w:line="360" w:lineRule="auto"/>
        <w:ind w:left="0" w:firstLine="0"/>
      </w:pPr>
      <w:bookmarkStart w:id="19"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sidR="008F0E67">
        <w:rPr>
          <w:sz w:val="22"/>
          <w:szCs w:val="22"/>
        </w:rPr>
        <w:t>8.6.1</w:t>
      </w:r>
      <w:r>
        <w:rPr>
          <w:sz w:val="22"/>
          <w:szCs w:val="22"/>
        </w:rPr>
        <w:fldChar w:fldCharType="end"/>
      </w:r>
      <w:r>
        <w:rPr>
          <w:sz w:val="22"/>
          <w:szCs w:val="22"/>
        </w:rPr>
        <w:t>.</w:t>
      </w:r>
      <w:bookmarkEnd w:id="19"/>
    </w:p>
    <w:p w14:paraId="1F3F7830" w14:textId="77777777" w:rsidR="00A25025" w:rsidRDefault="00191838">
      <w:pPr>
        <w:pStyle w:val="Nivel2"/>
        <w:numPr>
          <w:ilvl w:val="1"/>
          <w:numId w:val="9"/>
        </w:numPr>
        <w:spacing w:before="0" w:after="0" w:line="360" w:lineRule="auto"/>
        <w:ind w:left="0" w:firstLine="0"/>
      </w:pPr>
      <w:bookmarkStart w:id="20"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0"/>
      <w:r>
        <w:rPr>
          <w:sz w:val="22"/>
          <w:szCs w:val="22"/>
        </w:rPr>
        <w:t>.</w:t>
      </w:r>
    </w:p>
    <w:p w14:paraId="60F29E8E" w14:textId="77777777" w:rsidR="00A25025" w:rsidRDefault="00191838">
      <w:pPr>
        <w:pStyle w:val="Nivel2"/>
        <w:numPr>
          <w:ilvl w:val="1"/>
          <w:numId w:val="9"/>
        </w:numPr>
        <w:spacing w:before="0" w:after="0" w:line="360" w:lineRule="auto"/>
        <w:ind w:left="0" w:firstLine="0"/>
      </w:pPr>
      <w:r>
        <w:rPr>
          <w:sz w:val="22"/>
          <w:szCs w:val="22"/>
        </w:rPr>
        <w:t xml:space="preserve">As empresas Vencedoras, deverão enviar </w:t>
      </w:r>
      <w:r>
        <w:rPr>
          <w:b/>
          <w:bCs/>
          <w:sz w:val="22"/>
          <w:szCs w:val="22"/>
        </w:rPr>
        <w:t>no prazo de máximo de 48 horas, do término da sessão (adjudicação do objeto</w:t>
      </w:r>
      <w:r>
        <w:rPr>
          <w:sz w:val="22"/>
          <w:szCs w:val="22"/>
        </w:rPr>
        <w:t xml:space="preserve">), para a Seção de Licitações, localizada à Avenida Luciano </w:t>
      </w:r>
      <w:proofErr w:type="spellStart"/>
      <w:r>
        <w:rPr>
          <w:sz w:val="22"/>
          <w:szCs w:val="22"/>
        </w:rPr>
        <w:t>Consoline</w:t>
      </w:r>
      <w:proofErr w:type="spellEnd"/>
      <w:r>
        <w:rPr>
          <w:sz w:val="22"/>
          <w:szCs w:val="22"/>
        </w:rPr>
        <w:t>, nº   600 – Jardim de Lucca, CEP 13.250-000, das 09h às 17h, os documentos abaixo relacionados:</w:t>
      </w:r>
    </w:p>
    <w:p w14:paraId="56B9949C" w14:textId="77777777" w:rsidR="00A25025" w:rsidRDefault="00191838">
      <w:pPr>
        <w:pStyle w:val="Nivel2"/>
        <w:spacing w:before="0" w:after="0" w:line="360" w:lineRule="auto"/>
        <w:ind w:left="0" w:firstLine="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28871B83" w14:textId="77777777" w:rsidR="00A25025" w:rsidRDefault="00191838">
      <w:pPr>
        <w:pStyle w:val="Nivel2"/>
        <w:spacing w:before="0" w:after="0" w:line="360" w:lineRule="auto"/>
        <w:ind w:left="0" w:firstLine="709"/>
        <w:rPr>
          <w:sz w:val="22"/>
          <w:szCs w:val="22"/>
        </w:rPr>
      </w:pPr>
      <w:r>
        <w:rPr>
          <w:sz w:val="22"/>
          <w:szCs w:val="22"/>
        </w:rPr>
        <w:t xml:space="preserve">a) Preços unitários e totais dos itens, expressos em moeda corrente nacional, apurados à data de sua apresentação, incluindo, além do lucro, todas as despesas resultantes de impostos, </w:t>
      </w:r>
      <w:r>
        <w:rPr>
          <w:sz w:val="22"/>
          <w:szCs w:val="22"/>
        </w:rPr>
        <w:lastRenderedPageBreak/>
        <w:t>taxas, tributos, frete e demais encargos, assim como todas as despesas diretas ou indiretas relacionadas com o integral fornecimento do objeto da presente licitação, sem inclusão de qualquer encargo financeiro ou previsão inflacionária;</w:t>
      </w:r>
    </w:p>
    <w:p w14:paraId="62372736" w14:textId="77777777" w:rsidR="00A25025" w:rsidRDefault="00191838">
      <w:pPr>
        <w:pStyle w:val="Nivel2"/>
        <w:spacing w:before="0" w:after="0" w:line="360" w:lineRule="auto"/>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78E82C6A" w14:textId="77777777" w:rsidR="00A25025" w:rsidRDefault="00191838">
      <w:pPr>
        <w:pStyle w:val="Nivel2"/>
        <w:spacing w:before="0" w:after="0" w:line="360" w:lineRule="auto"/>
        <w:ind w:left="0" w:firstLine="709"/>
        <w:rPr>
          <w:sz w:val="22"/>
          <w:szCs w:val="22"/>
        </w:rPr>
      </w:pPr>
      <w:r>
        <w:rPr>
          <w:sz w:val="22"/>
          <w:szCs w:val="22"/>
        </w:rPr>
        <w:t>c) O prazo de validade que não poderá ser inferior a 60 (sessenta) dias, contados da abertura das propostas virtuais;</w:t>
      </w:r>
    </w:p>
    <w:p w14:paraId="7DFCCAA0" w14:textId="77777777" w:rsidR="00A25025" w:rsidRDefault="00191838">
      <w:pPr>
        <w:pStyle w:val="Nivel2"/>
        <w:spacing w:before="0" w:after="0" w:line="360" w:lineRule="auto"/>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14:paraId="65F66085" w14:textId="77777777" w:rsidR="00A25025" w:rsidRDefault="00191838">
      <w:pPr>
        <w:pStyle w:val="Nivel2"/>
        <w:spacing w:before="0" w:after="0" w:line="360" w:lineRule="auto"/>
        <w:ind w:left="0" w:firstLine="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37E1CD05" w14:textId="77777777" w:rsidR="00A25025" w:rsidRDefault="00191838">
      <w:pPr>
        <w:pStyle w:val="Nivel2"/>
        <w:numPr>
          <w:ilvl w:val="0"/>
          <w:numId w:val="15"/>
        </w:numPr>
        <w:tabs>
          <w:tab w:val="clear" w:pos="0"/>
        </w:tabs>
        <w:spacing w:before="0" w:after="0" w:line="360" w:lineRule="auto"/>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6C831893" w14:textId="77777777" w:rsidR="00A25025" w:rsidRDefault="00191838">
      <w:pPr>
        <w:pStyle w:val="Nivel2"/>
        <w:numPr>
          <w:ilvl w:val="0"/>
          <w:numId w:val="15"/>
        </w:numPr>
        <w:tabs>
          <w:tab w:val="clear" w:pos="0"/>
        </w:tabs>
        <w:spacing w:before="0" w:after="0" w:line="360" w:lineRule="auto"/>
        <w:ind w:left="0" w:firstLine="0"/>
        <w:rPr>
          <w:sz w:val="22"/>
          <w:szCs w:val="22"/>
        </w:rPr>
      </w:pPr>
      <w:r>
        <w:rPr>
          <w:sz w:val="22"/>
          <w:szCs w:val="22"/>
        </w:rPr>
        <w:t>A empresa participante e seu representante legal são responsáveis pela autenticidade e veracidade dos documentos enviados eletronicamente.</w:t>
      </w:r>
    </w:p>
    <w:p w14:paraId="7C529E7C" w14:textId="77777777" w:rsidR="00A25025" w:rsidRDefault="00191838">
      <w:pPr>
        <w:pStyle w:val="PargrafodaLista"/>
        <w:numPr>
          <w:ilvl w:val="1"/>
          <w:numId w:val="16"/>
        </w:numPr>
        <w:spacing w:after="0" w:line="360" w:lineRule="auto"/>
        <w:ind w:left="0" w:firstLine="0"/>
        <w:jc w:val="both"/>
        <w:rPr>
          <w:rFonts w:ascii="Arial" w:hAnsi="Arial" w:cs="Arial"/>
        </w:rPr>
      </w:pPr>
      <w:r>
        <w:rPr>
          <w:rFonts w:ascii="Arial" w:hAnsi="Arial" w:cs="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0896E839" w14:textId="77777777" w:rsidR="00A25025" w:rsidRDefault="00A25025">
      <w:pPr>
        <w:pStyle w:val="Nivel2"/>
        <w:tabs>
          <w:tab w:val="clear" w:pos="0"/>
        </w:tabs>
        <w:spacing w:before="0" w:after="0" w:line="360" w:lineRule="auto"/>
        <w:ind w:left="0" w:firstLine="0"/>
        <w:rPr>
          <w:i/>
          <w:sz w:val="22"/>
          <w:szCs w:val="22"/>
        </w:rPr>
      </w:pPr>
    </w:p>
    <w:p w14:paraId="205778D9" w14:textId="77777777" w:rsidR="00A25025" w:rsidRDefault="00191838">
      <w:pPr>
        <w:pStyle w:val="Nivel01"/>
        <w:spacing w:before="0" w:line="360" w:lineRule="auto"/>
        <w:ind w:left="0" w:firstLine="0"/>
        <w:rPr>
          <w:sz w:val="22"/>
          <w:szCs w:val="22"/>
        </w:rPr>
      </w:pPr>
      <w:r>
        <w:rPr>
          <w:sz w:val="22"/>
          <w:szCs w:val="22"/>
        </w:rPr>
        <w:t>DOS RECURSOS</w:t>
      </w:r>
    </w:p>
    <w:p w14:paraId="56C3E1C4" w14:textId="77777777" w:rsidR="00A25025" w:rsidRDefault="00191838">
      <w:pPr>
        <w:pStyle w:val="Nivel2"/>
        <w:numPr>
          <w:ilvl w:val="1"/>
          <w:numId w:val="9"/>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28" w:anchor="art165" w:history="1">
        <w:r>
          <w:rPr>
            <w:rStyle w:val="Hyperlink"/>
            <w:color w:val="000000"/>
            <w:sz w:val="22"/>
            <w:szCs w:val="22"/>
          </w:rPr>
          <w:t>art. 165 da Lei nº 14.133, de 2021</w:t>
        </w:r>
      </w:hyperlink>
      <w:r>
        <w:rPr>
          <w:sz w:val="22"/>
          <w:szCs w:val="22"/>
        </w:rPr>
        <w:t>.</w:t>
      </w:r>
    </w:p>
    <w:p w14:paraId="33B8FA3D" w14:textId="77777777" w:rsidR="00A25025" w:rsidRDefault="00191838">
      <w:pPr>
        <w:pStyle w:val="Nivel2"/>
        <w:numPr>
          <w:ilvl w:val="1"/>
          <w:numId w:val="9"/>
        </w:numPr>
        <w:spacing w:before="0" w:after="0" w:line="360" w:lineRule="auto"/>
        <w:ind w:left="0" w:firstLine="0"/>
        <w:rPr>
          <w:sz w:val="22"/>
          <w:szCs w:val="22"/>
        </w:rPr>
      </w:pPr>
      <w:r>
        <w:rPr>
          <w:sz w:val="22"/>
          <w:szCs w:val="22"/>
        </w:rPr>
        <w:t>O prazo recursal é de 3 (três) dias úteis, contados da data de intimação ou de lavratura da ata.</w:t>
      </w:r>
    </w:p>
    <w:p w14:paraId="5A64CE6D" w14:textId="77777777" w:rsidR="00A25025" w:rsidRDefault="00191838">
      <w:pPr>
        <w:pStyle w:val="Nivel2"/>
        <w:numPr>
          <w:ilvl w:val="1"/>
          <w:numId w:val="9"/>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68500463" w14:textId="77777777" w:rsidR="00A25025" w:rsidRDefault="00191838">
      <w:pPr>
        <w:pStyle w:val="Nivel3"/>
        <w:numPr>
          <w:ilvl w:val="2"/>
          <w:numId w:val="9"/>
        </w:numPr>
        <w:spacing w:before="0" w:after="0" w:line="360" w:lineRule="auto"/>
        <w:ind w:left="567" w:firstLine="0"/>
        <w:rPr>
          <w:sz w:val="22"/>
          <w:szCs w:val="22"/>
        </w:rPr>
      </w:pPr>
      <w:r>
        <w:rPr>
          <w:sz w:val="22"/>
          <w:szCs w:val="22"/>
        </w:rPr>
        <w:lastRenderedPageBreak/>
        <w:t>A intenção de recorrer deverá ser manifestada imediatamente, sob pena de preclusão;</w:t>
      </w:r>
    </w:p>
    <w:p w14:paraId="60C52D2B" w14:textId="1F252B11" w:rsidR="00A25025" w:rsidRDefault="00191838">
      <w:pPr>
        <w:pStyle w:val="Nivel3"/>
        <w:numPr>
          <w:ilvl w:val="2"/>
          <w:numId w:val="9"/>
        </w:numPr>
        <w:spacing w:before="0" w:after="0" w:line="360" w:lineRule="auto"/>
        <w:ind w:left="567" w:firstLine="0"/>
        <w:rPr>
          <w:sz w:val="22"/>
          <w:szCs w:val="22"/>
        </w:rPr>
      </w:pPr>
      <w:r>
        <w:rPr>
          <w:sz w:val="22"/>
          <w:szCs w:val="22"/>
        </w:rPr>
        <w:t xml:space="preserve">O prazo para a manifestação da intenção de recorrer será de </w:t>
      </w:r>
      <w:r w:rsidR="00222869">
        <w:rPr>
          <w:sz w:val="22"/>
          <w:szCs w:val="22"/>
        </w:rPr>
        <w:t>1</w:t>
      </w:r>
      <w:r>
        <w:rPr>
          <w:sz w:val="22"/>
          <w:szCs w:val="22"/>
        </w:rPr>
        <w:t>0 (</w:t>
      </w:r>
      <w:r w:rsidR="00222869">
        <w:rPr>
          <w:sz w:val="22"/>
          <w:szCs w:val="22"/>
        </w:rPr>
        <w:t>dez</w:t>
      </w:r>
      <w:r>
        <w:rPr>
          <w:sz w:val="22"/>
          <w:szCs w:val="22"/>
        </w:rPr>
        <w:t>) minutos;</w:t>
      </w:r>
    </w:p>
    <w:p w14:paraId="0762B759" w14:textId="77777777" w:rsidR="00A25025" w:rsidRDefault="00191838">
      <w:pPr>
        <w:pStyle w:val="Nivel3"/>
        <w:numPr>
          <w:ilvl w:val="2"/>
          <w:numId w:val="9"/>
        </w:numPr>
        <w:spacing w:before="0" w:after="0" w:line="360" w:lineRule="auto"/>
        <w:ind w:left="567" w:firstLine="0"/>
        <w:rPr>
          <w:sz w:val="22"/>
          <w:szCs w:val="22"/>
        </w:rPr>
      </w:pPr>
      <w:bookmarkStart w:id="21" w:name="_Hlk156913398"/>
      <w:bookmarkEnd w:id="21"/>
      <w:r>
        <w:rPr>
          <w:sz w:val="22"/>
          <w:szCs w:val="22"/>
        </w:rPr>
        <w:t>O prazo para apresentação das razões recursais será iniciado na data de intimação ou de lavratura da ata de habilitação ou inabilitação;</w:t>
      </w:r>
    </w:p>
    <w:p w14:paraId="712073F2" w14:textId="77777777" w:rsidR="00A25025" w:rsidRDefault="00191838">
      <w:pPr>
        <w:pStyle w:val="Nivel2"/>
        <w:numPr>
          <w:ilvl w:val="1"/>
          <w:numId w:val="9"/>
        </w:numPr>
        <w:spacing w:before="0" w:after="0" w:line="360" w:lineRule="auto"/>
        <w:ind w:left="0" w:firstLine="0"/>
        <w:rPr>
          <w:sz w:val="22"/>
          <w:szCs w:val="22"/>
        </w:rPr>
      </w:pPr>
      <w:r>
        <w:rPr>
          <w:sz w:val="22"/>
          <w:szCs w:val="22"/>
        </w:rPr>
        <w:t>Os recursos deverão ser encaminhados em campo próprio do sistema.</w:t>
      </w:r>
    </w:p>
    <w:p w14:paraId="050D07F9" w14:textId="77777777" w:rsidR="00A25025" w:rsidRDefault="00191838">
      <w:pPr>
        <w:pStyle w:val="Nivel2"/>
        <w:numPr>
          <w:ilvl w:val="1"/>
          <w:numId w:val="9"/>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F79513"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Os recursos interpostos fora do prazo não serão conhecidos. </w:t>
      </w:r>
    </w:p>
    <w:p w14:paraId="381EEDE4" w14:textId="77777777" w:rsidR="00A25025" w:rsidRDefault="00191838">
      <w:pPr>
        <w:pStyle w:val="Nivel2"/>
        <w:numPr>
          <w:ilvl w:val="1"/>
          <w:numId w:val="9"/>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5992490"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2F1C6EE5"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70D72513"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08B63A99" w14:textId="77777777" w:rsidR="00A25025" w:rsidRDefault="00A25025">
      <w:pPr>
        <w:pStyle w:val="Nivel2"/>
        <w:tabs>
          <w:tab w:val="clear" w:pos="0"/>
        </w:tabs>
        <w:spacing w:before="0" w:after="0" w:line="360" w:lineRule="auto"/>
        <w:ind w:left="0" w:firstLine="0"/>
        <w:rPr>
          <w:sz w:val="22"/>
          <w:szCs w:val="22"/>
        </w:rPr>
      </w:pPr>
    </w:p>
    <w:p w14:paraId="51F2BA40" w14:textId="77777777" w:rsidR="00A25025" w:rsidRDefault="00191838">
      <w:pPr>
        <w:pStyle w:val="Nivel01"/>
        <w:spacing w:before="0" w:line="360" w:lineRule="auto"/>
        <w:ind w:left="0" w:firstLine="0"/>
        <w:rPr>
          <w:sz w:val="22"/>
          <w:szCs w:val="22"/>
        </w:rPr>
      </w:pPr>
      <w:r>
        <w:rPr>
          <w:sz w:val="22"/>
          <w:szCs w:val="22"/>
        </w:rPr>
        <w:t>DAS INFRAÇÕES ADMINISTRATIVAS E SANÇÕES</w:t>
      </w:r>
    </w:p>
    <w:p w14:paraId="67E00BB4"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192DEC28" w14:textId="77777777" w:rsidR="00A25025" w:rsidRDefault="00191838">
      <w:pPr>
        <w:pStyle w:val="Nivel3"/>
        <w:numPr>
          <w:ilvl w:val="2"/>
          <w:numId w:val="9"/>
        </w:numPr>
        <w:spacing w:before="0" w:after="0" w:line="360" w:lineRule="auto"/>
        <w:ind w:left="567" w:firstLine="0"/>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14:paraId="11C9865D" w14:textId="77777777" w:rsidR="00A25025" w:rsidRDefault="00191838">
      <w:pPr>
        <w:pStyle w:val="Nivel3"/>
        <w:numPr>
          <w:ilvl w:val="2"/>
          <w:numId w:val="9"/>
        </w:numPr>
        <w:spacing w:before="0" w:after="0" w:line="360" w:lineRule="auto"/>
        <w:ind w:left="567" w:firstLine="0"/>
        <w:rPr>
          <w:sz w:val="22"/>
          <w:szCs w:val="22"/>
        </w:rPr>
      </w:pPr>
      <w:bookmarkStart w:id="23" w:name="_Ref114668108"/>
      <w:r>
        <w:rPr>
          <w:sz w:val="22"/>
          <w:szCs w:val="22"/>
        </w:rPr>
        <w:t>Salvo em decorrência de fato superveniente devidamente justificado, não mantiver a proposta em especial quando:</w:t>
      </w:r>
      <w:bookmarkEnd w:id="23"/>
    </w:p>
    <w:p w14:paraId="7B344A5D" w14:textId="77777777" w:rsidR="00A25025" w:rsidRDefault="00191838">
      <w:pPr>
        <w:pStyle w:val="Nivel4"/>
        <w:numPr>
          <w:ilvl w:val="3"/>
          <w:numId w:val="9"/>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2015D4E9" w14:textId="77777777" w:rsidR="00A25025" w:rsidRDefault="00191838">
      <w:pPr>
        <w:pStyle w:val="Nivel4"/>
        <w:numPr>
          <w:ilvl w:val="3"/>
          <w:numId w:val="9"/>
        </w:numPr>
        <w:spacing w:before="0" w:after="0" w:line="360" w:lineRule="auto"/>
        <w:ind w:left="1134" w:firstLine="0"/>
        <w:rPr>
          <w:sz w:val="22"/>
          <w:szCs w:val="22"/>
        </w:rPr>
      </w:pPr>
      <w:r>
        <w:rPr>
          <w:sz w:val="22"/>
          <w:szCs w:val="22"/>
        </w:rPr>
        <w:t xml:space="preserve">recusar-se a enviar o detalhamento da proposta quando exigível; </w:t>
      </w:r>
    </w:p>
    <w:p w14:paraId="0095C3B1" w14:textId="77777777" w:rsidR="00A25025" w:rsidRDefault="00191838">
      <w:pPr>
        <w:pStyle w:val="Nivel4"/>
        <w:numPr>
          <w:ilvl w:val="3"/>
          <w:numId w:val="9"/>
        </w:numPr>
        <w:spacing w:before="0" w:after="0" w:line="360" w:lineRule="auto"/>
        <w:ind w:left="1134" w:firstLine="0"/>
        <w:rPr>
          <w:sz w:val="22"/>
          <w:szCs w:val="22"/>
        </w:rPr>
      </w:pPr>
      <w:r>
        <w:rPr>
          <w:sz w:val="22"/>
          <w:szCs w:val="22"/>
        </w:rPr>
        <w:t xml:space="preserve">pedir para ser desclassificado quando encerrada a etapa competitiva; ou </w:t>
      </w:r>
    </w:p>
    <w:p w14:paraId="0C811700" w14:textId="77777777" w:rsidR="00A25025" w:rsidRDefault="00191838">
      <w:pPr>
        <w:pStyle w:val="Nivel3"/>
        <w:numPr>
          <w:ilvl w:val="2"/>
          <w:numId w:val="9"/>
        </w:numPr>
        <w:spacing w:before="0" w:after="0" w:line="360" w:lineRule="auto"/>
        <w:ind w:left="1134" w:firstLine="0"/>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14:paraId="4F5C093B" w14:textId="77777777" w:rsidR="00A25025" w:rsidRDefault="00191838">
      <w:pPr>
        <w:pStyle w:val="Nivel4"/>
        <w:numPr>
          <w:ilvl w:val="3"/>
          <w:numId w:val="9"/>
        </w:numPr>
        <w:spacing w:before="0" w:after="0" w:line="360" w:lineRule="auto"/>
        <w:ind w:left="1134" w:firstLine="0"/>
        <w:rPr>
          <w:sz w:val="22"/>
          <w:szCs w:val="22"/>
        </w:rPr>
      </w:pPr>
      <w:r>
        <w:rPr>
          <w:sz w:val="22"/>
          <w:szCs w:val="22"/>
        </w:rPr>
        <w:lastRenderedPageBreak/>
        <w:t>recusar-se, sem justificativa, a assinar o contrato, ou a aceitar ou retirar o instrumento equivalente no prazo estabelecido pela Administração;</w:t>
      </w:r>
    </w:p>
    <w:p w14:paraId="18DB048D" w14:textId="77777777" w:rsidR="00A25025" w:rsidRDefault="00191838">
      <w:pPr>
        <w:pStyle w:val="Nivel3"/>
        <w:numPr>
          <w:ilvl w:val="2"/>
          <w:numId w:val="9"/>
        </w:numPr>
        <w:spacing w:before="0" w:after="0" w:line="360" w:lineRule="auto"/>
        <w:ind w:left="1134" w:firstLine="0"/>
        <w:rPr>
          <w:sz w:val="22"/>
          <w:szCs w:val="22"/>
        </w:rPr>
      </w:pPr>
      <w:bookmarkStart w:id="25" w:name="_Ref114668249"/>
      <w:r>
        <w:rPr>
          <w:sz w:val="22"/>
          <w:szCs w:val="22"/>
        </w:rPr>
        <w:t>apresentar declaração ou documentação falsa exigida para o certame ou prestar declaração falsa durante a licitação</w:t>
      </w:r>
      <w:bookmarkEnd w:id="25"/>
    </w:p>
    <w:p w14:paraId="254A446E" w14:textId="77777777" w:rsidR="00A25025" w:rsidRDefault="00191838">
      <w:pPr>
        <w:pStyle w:val="Nivel3"/>
        <w:numPr>
          <w:ilvl w:val="2"/>
          <w:numId w:val="9"/>
        </w:numPr>
        <w:spacing w:before="0" w:after="0" w:line="360" w:lineRule="auto"/>
        <w:ind w:left="1134" w:firstLine="0"/>
        <w:rPr>
          <w:sz w:val="22"/>
          <w:szCs w:val="22"/>
        </w:rPr>
      </w:pPr>
      <w:bookmarkStart w:id="26" w:name="_Ref114668245"/>
      <w:r>
        <w:rPr>
          <w:sz w:val="22"/>
          <w:szCs w:val="22"/>
        </w:rPr>
        <w:t>fraudar a licitação</w:t>
      </w:r>
      <w:bookmarkEnd w:id="26"/>
    </w:p>
    <w:p w14:paraId="2D2FF412" w14:textId="77777777" w:rsidR="00A25025" w:rsidRDefault="00191838">
      <w:pPr>
        <w:pStyle w:val="Nivel3"/>
        <w:numPr>
          <w:ilvl w:val="2"/>
          <w:numId w:val="9"/>
        </w:numPr>
        <w:spacing w:before="0" w:after="0" w:line="360" w:lineRule="auto"/>
        <w:ind w:left="1134" w:firstLine="0"/>
        <w:rPr>
          <w:sz w:val="22"/>
          <w:szCs w:val="22"/>
        </w:rPr>
      </w:pPr>
      <w:bookmarkStart w:id="27" w:name="_Ref114668247"/>
      <w:r>
        <w:rPr>
          <w:sz w:val="22"/>
          <w:szCs w:val="22"/>
        </w:rPr>
        <w:t>comportar-se de modo inidôneo ou cometer fraude de qualquer natureza, em especial quando:</w:t>
      </w:r>
      <w:bookmarkEnd w:id="27"/>
    </w:p>
    <w:p w14:paraId="23B334A7" w14:textId="77777777" w:rsidR="00A25025" w:rsidRDefault="00191838">
      <w:pPr>
        <w:pStyle w:val="Nivel4"/>
        <w:numPr>
          <w:ilvl w:val="3"/>
          <w:numId w:val="9"/>
        </w:numPr>
        <w:spacing w:before="0" w:after="0" w:line="360" w:lineRule="auto"/>
        <w:ind w:left="1134" w:firstLine="0"/>
        <w:rPr>
          <w:sz w:val="22"/>
          <w:szCs w:val="22"/>
        </w:rPr>
      </w:pPr>
      <w:r>
        <w:rPr>
          <w:sz w:val="22"/>
          <w:szCs w:val="22"/>
        </w:rPr>
        <w:t xml:space="preserve">agir em conluio ou em desconformidade com a lei; </w:t>
      </w:r>
    </w:p>
    <w:p w14:paraId="2CF7A38A" w14:textId="77777777" w:rsidR="00A25025" w:rsidRDefault="00191838">
      <w:pPr>
        <w:pStyle w:val="Nivel4"/>
        <w:numPr>
          <w:ilvl w:val="3"/>
          <w:numId w:val="9"/>
        </w:numPr>
        <w:spacing w:before="0" w:after="0" w:line="360" w:lineRule="auto"/>
        <w:ind w:left="1134" w:firstLine="0"/>
        <w:rPr>
          <w:sz w:val="22"/>
          <w:szCs w:val="22"/>
        </w:rPr>
      </w:pPr>
      <w:r>
        <w:rPr>
          <w:sz w:val="22"/>
          <w:szCs w:val="22"/>
        </w:rPr>
        <w:t xml:space="preserve">induzir deliberadamente a erro no julgamento; </w:t>
      </w:r>
    </w:p>
    <w:p w14:paraId="3349B9CE" w14:textId="77777777" w:rsidR="00A25025" w:rsidRDefault="00191838">
      <w:pPr>
        <w:pStyle w:val="Nivel4"/>
        <w:numPr>
          <w:ilvl w:val="3"/>
          <w:numId w:val="9"/>
        </w:numPr>
        <w:spacing w:before="0" w:after="0" w:line="360" w:lineRule="auto"/>
        <w:ind w:left="1134" w:firstLine="0"/>
        <w:rPr>
          <w:sz w:val="22"/>
          <w:szCs w:val="22"/>
        </w:rPr>
      </w:pPr>
      <w:r>
        <w:rPr>
          <w:sz w:val="22"/>
          <w:szCs w:val="22"/>
        </w:rPr>
        <w:t xml:space="preserve">apresentar amostra falsificada ou deteriorada; </w:t>
      </w:r>
    </w:p>
    <w:p w14:paraId="2E69D10E" w14:textId="77777777" w:rsidR="00A25025" w:rsidRDefault="00191838">
      <w:pPr>
        <w:pStyle w:val="Nivel3"/>
        <w:numPr>
          <w:ilvl w:val="2"/>
          <w:numId w:val="9"/>
        </w:numPr>
        <w:spacing w:before="0" w:after="0" w:line="360" w:lineRule="auto"/>
        <w:ind w:left="1134" w:firstLine="0"/>
        <w:rPr>
          <w:sz w:val="22"/>
          <w:szCs w:val="22"/>
        </w:rPr>
      </w:pPr>
      <w:bookmarkStart w:id="28" w:name="_Ref114668251"/>
      <w:r>
        <w:rPr>
          <w:sz w:val="22"/>
          <w:szCs w:val="22"/>
        </w:rPr>
        <w:t>praticar atos ilícitos com vistas a frustrar os objetivos da licitação</w:t>
      </w:r>
      <w:bookmarkEnd w:id="28"/>
    </w:p>
    <w:p w14:paraId="2C85C8EC" w14:textId="77777777" w:rsidR="00A25025" w:rsidRDefault="00191838">
      <w:pPr>
        <w:pStyle w:val="Nivel3"/>
        <w:numPr>
          <w:ilvl w:val="2"/>
          <w:numId w:val="9"/>
        </w:numPr>
        <w:spacing w:before="0" w:after="0" w:line="360" w:lineRule="auto"/>
        <w:ind w:left="1134" w:firstLine="0"/>
      </w:pPr>
      <w:bookmarkStart w:id="29" w:name="_Ref114668252"/>
      <w:r>
        <w:rPr>
          <w:sz w:val="22"/>
          <w:szCs w:val="22"/>
        </w:rPr>
        <w:t xml:space="preserve">praticar ato lesivo previsto no </w:t>
      </w:r>
      <w:hyperlink r:id="rId29" w:anchor="art5" w:history="1">
        <w:r>
          <w:rPr>
            <w:rStyle w:val="Hyperlink"/>
            <w:color w:val="000000"/>
            <w:sz w:val="22"/>
            <w:szCs w:val="22"/>
          </w:rPr>
          <w:t>art. 5º da Lei n.º 12.846, de 2013</w:t>
        </w:r>
      </w:hyperlink>
      <w:r>
        <w:rPr>
          <w:sz w:val="22"/>
          <w:szCs w:val="22"/>
        </w:rPr>
        <w:t>.</w:t>
      </w:r>
      <w:bookmarkEnd w:id="29"/>
    </w:p>
    <w:p w14:paraId="2379E079" w14:textId="77777777" w:rsidR="00A25025" w:rsidRDefault="00191838">
      <w:pPr>
        <w:pStyle w:val="Nivel2"/>
        <w:numPr>
          <w:ilvl w:val="1"/>
          <w:numId w:val="9"/>
        </w:numPr>
        <w:spacing w:before="0" w:after="0" w:line="360" w:lineRule="auto"/>
        <w:ind w:left="0" w:firstLine="0"/>
      </w:pPr>
      <w:bookmarkStart w:id="30" w:name="_Hlk114652595"/>
      <w:bookmarkEnd w:id="30"/>
      <w:r>
        <w:rPr>
          <w:sz w:val="22"/>
          <w:szCs w:val="22"/>
        </w:rPr>
        <w:t xml:space="preserve">Com fulcro na </w:t>
      </w:r>
      <w:hyperlink r:id="rId30">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15A55A86" w14:textId="77777777" w:rsidR="00A25025" w:rsidRDefault="00191838">
      <w:pPr>
        <w:pStyle w:val="Nivel3"/>
        <w:numPr>
          <w:ilvl w:val="2"/>
          <w:numId w:val="9"/>
        </w:numPr>
        <w:spacing w:before="0" w:after="0" w:line="360" w:lineRule="auto"/>
        <w:ind w:left="567" w:firstLine="0"/>
        <w:rPr>
          <w:sz w:val="22"/>
          <w:szCs w:val="22"/>
        </w:rPr>
      </w:pPr>
      <w:r>
        <w:rPr>
          <w:sz w:val="22"/>
          <w:szCs w:val="22"/>
        </w:rPr>
        <w:t xml:space="preserve">advertência; </w:t>
      </w:r>
    </w:p>
    <w:p w14:paraId="038E94FC" w14:textId="77777777" w:rsidR="00A25025" w:rsidRDefault="00191838">
      <w:pPr>
        <w:pStyle w:val="Nivel3"/>
        <w:numPr>
          <w:ilvl w:val="2"/>
          <w:numId w:val="9"/>
        </w:numPr>
        <w:spacing w:before="0" w:after="0" w:line="360" w:lineRule="auto"/>
        <w:ind w:left="567" w:firstLine="0"/>
        <w:rPr>
          <w:sz w:val="22"/>
          <w:szCs w:val="22"/>
        </w:rPr>
      </w:pPr>
      <w:r>
        <w:rPr>
          <w:sz w:val="22"/>
          <w:szCs w:val="22"/>
        </w:rPr>
        <w:t>multa;</w:t>
      </w:r>
    </w:p>
    <w:p w14:paraId="0FF633E8" w14:textId="77777777" w:rsidR="00A25025" w:rsidRDefault="00191838">
      <w:pPr>
        <w:pStyle w:val="Nivel3"/>
        <w:numPr>
          <w:ilvl w:val="2"/>
          <w:numId w:val="9"/>
        </w:numPr>
        <w:spacing w:before="0" w:after="0" w:line="360" w:lineRule="auto"/>
        <w:ind w:left="567" w:firstLine="0"/>
        <w:rPr>
          <w:sz w:val="22"/>
          <w:szCs w:val="22"/>
        </w:rPr>
      </w:pPr>
      <w:r>
        <w:rPr>
          <w:sz w:val="22"/>
          <w:szCs w:val="22"/>
        </w:rPr>
        <w:t>impedimento de licitar e contratar e</w:t>
      </w:r>
    </w:p>
    <w:p w14:paraId="73321322" w14:textId="77777777" w:rsidR="00A25025" w:rsidRDefault="00191838">
      <w:pPr>
        <w:pStyle w:val="Nivel3"/>
        <w:numPr>
          <w:ilvl w:val="2"/>
          <w:numId w:val="9"/>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631506F8" w14:textId="77777777" w:rsidR="00A25025" w:rsidRDefault="00191838">
      <w:pPr>
        <w:pStyle w:val="Nivel2"/>
        <w:numPr>
          <w:ilvl w:val="1"/>
          <w:numId w:val="9"/>
        </w:numPr>
        <w:spacing w:before="0" w:after="0" w:line="360" w:lineRule="auto"/>
        <w:ind w:left="0" w:firstLine="0"/>
        <w:rPr>
          <w:sz w:val="22"/>
          <w:szCs w:val="22"/>
        </w:rPr>
      </w:pPr>
      <w:r>
        <w:rPr>
          <w:sz w:val="22"/>
          <w:szCs w:val="22"/>
        </w:rPr>
        <w:t>Na aplicação das sanções serão considerados:</w:t>
      </w:r>
    </w:p>
    <w:p w14:paraId="38B94F9B" w14:textId="77777777" w:rsidR="00A25025" w:rsidRDefault="00191838">
      <w:pPr>
        <w:pStyle w:val="Nivel3"/>
        <w:numPr>
          <w:ilvl w:val="2"/>
          <w:numId w:val="9"/>
        </w:numPr>
        <w:spacing w:before="0" w:after="0" w:line="360" w:lineRule="auto"/>
        <w:ind w:left="567" w:firstLine="0"/>
        <w:rPr>
          <w:sz w:val="22"/>
          <w:szCs w:val="22"/>
        </w:rPr>
      </w:pPr>
      <w:r>
        <w:rPr>
          <w:sz w:val="22"/>
          <w:szCs w:val="22"/>
        </w:rPr>
        <w:t>a natureza e a gravidade da infração cometida.</w:t>
      </w:r>
    </w:p>
    <w:p w14:paraId="382FBC49" w14:textId="77777777" w:rsidR="00A25025" w:rsidRDefault="00191838">
      <w:pPr>
        <w:pStyle w:val="Nivel3"/>
        <w:numPr>
          <w:ilvl w:val="2"/>
          <w:numId w:val="9"/>
        </w:numPr>
        <w:spacing w:before="0" w:after="0" w:line="360" w:lineRule="auto"/>
        <w:ind w:left="567" w:firstLine="0"/>
        <w:rPr>
          <w:sz w:val="22"/>
          <w:szCs w:val="22"/>
        </w:rPr>
      </w:pPr>
      <w:r>
        <w:rPr>
          <w:sz w:val="22"/>
          <w:szCs w:val="22"/>
        </w:rPr>
        <w:t>as peculiaridades do caso concreto</w:t>
      </w:r>
    </w:p>
    <w:p w14:paraId="1A57013B" w14:textId="77777777" w:rsidR="00A25025" w:rsidRDefault="00191838">
      <w:pPr>
        <w:pStyle w:val="Nivel3"/>
        <w:numPr>
          <w:ilvl w:val="2"/>
          <w:numId w:val="9"/>
        </w:numPr>
        <w:spacing w:before="0" w:after="0" w:line="360" w:lineRule="auto"/>
        <w:ind w:left="567" w:firstLine="0"/>
        <w:rPr>
          <w:sz w:val="22"/>
          <w:szCs w:val="22"/>
        </w:rPr>
      </w:pPr>
      <w:r>
        <w:rPr>
          <w:sz w:val="22"/>
          <w:szCs w:val="22"/>
        </w:rPr>
        <w:t>as circunstâncias agravantes ou atenuantes</w:t>
      </w:r>
    </w:p>
    <w:p w14:paraId="16D6FD91" w14:textId="77777777" w:rsidR="00A25025" w:rsidRDefault="00191838">
      <w:pPr>
        <w:pStyle w:val="Nivel3"/>
        <w:numPr>
          <w:ilvl w:val="2"/>
          <w:numId w:val="9"/>
        </w:numPr>
        <w:spacing w:before="0" w:after="0" w:line="360" w:lineRule="auto"/>
        <w:ind w:left="567" w:firstLine="0"/>
        <w:rPr>
          <w:sz w:val="22"/>
          <w:szCs w:val="22"/>
        </w:rPr>
      </w:pPr>
      <w:r>
        <w:rPr>
          <w:sz w:val="22"/>
          <w:szCs w:val="22"/>
        </w:rPr>
        <w:t>os danos que dela provierem para a Administração Pública</w:t>
      </w:r>
    </w:p>
    <w:p w14:paraId="50CA61F1" w14:textId="77777777" w:rsidR="00A25025" w:rsidRDefault="00191838">
      <w:pPr>
        <w:pStyle w:val="Nivel3"/>
        <w:numPr>
          <w:ilvl w:val="2"/>
          <w:numId w:val="9"/>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7F1C3237" w14:textId="77777777" w:rsidR="00A25025" w:rsidRDefault="00191838">
      <w:pPr>
        <w:pStyle w:val="Nivel2"/>
        <w:numPr>
          <w:ilvl w:val="1"/>
          <w:numId w:val="9"/>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77BF55BF" w14:textId="2451EA7E" w:rsidR="00A25025" w:rsidRDefault="00191838">
      <w:pPr>
        <w:pStyle w:val="Nivel3"/>
        <w:numPr>
          <w:ilvl w:val="2"/>
          <w:numId w:val="9"/>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8F0E67">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8F0E67">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8F0E67">
        <w:rPr>
          <w:sz w:val="22"/>
          <w:szCs w:val="22"/>
        </w:rPr>
        <w:t>10.1.3</w:t>
      </w:r>
      <w:r>
        <w:rPr>
          <w:sz w:val="22"/>
          <w:szCs w:val="22"/>
        </w:rPr>
        <w:fldChar w:fldCharType="end"/>
      </w:r>
      <w:r>
        <w:rPr>
          <w:sz w:val="22"/>
          <w:szCs w:val="22"/>
        </w:rPr>
        <w:t>, a multa será de 0,5% a 15% do valor do contrato licitado.</w:t>
      </w:r>
    </w:p>
    <w:p w14:paraId="024984A4" w14:textId="13BCEB88" w:rsidR="00A25025" w:rsidRDefault="00191838">
      <w:pPr>
        <w:pStyle w:val="Nivel3"/>
        <w:numPr>
          <w:ilvl w:val="2"/>
          <w:numId w:val="9"/>
        </w:numPr>
        <w:spacing w:before="0" w:after="0" w:line="360" w:lineRule="auto"/>
        <w:ind w:left="0" w:firstLine="0"/>
      </w:pPr>
      <w:bookmarkStart w:id="31" w:name="_Hlk113876035"/>
      <w:bookmarkEnd w:id="31"/>
      <w:r>
        <w:rPr>
          <w:sz w:val="22"/>
          <w:szCs w:val="22"/>
        </w:rPr>
        <w:lastRenderedPageBreak/>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sidR="008F0E67">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sidR="008F0E67">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sidR="008F0E67">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sidR="008F0E67">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sidR="008F0E67">
        <w:rPr>
          <w:sz w:val="22"/>
          <w:szCs w:val="22"/>
        </w:rPr>
        <w:t>10.1.8</w:t>
      </w:r>
      <w:r>
        <w:rPr>
          <w:sz w:val="22"/>
          <w:szCs w:val="22"/>
        </w:rPr>
        <w:fldChar w:fldCharType="end"/>
      </w:r>
      <w:r>
        <w:rPr>
          <w:sz w:val="22"/>
          <w:szCs w:val="22"/>
        </w:rPr>
        <w:t>, a multa será de 15% a 30% do valor do contrato licitado.</w:t>
      </w:r>
    </w:p>
    <w:p w14:paraId="59722B9E" w14:textId="77777777" w:rsidR="00A25025" w:rsidRDefault="00191838">
      <w:pPr>
        <w:pStyle w:val="Nivel2"/>
        <w:numPr>
          <w:ilvl w:val="1"/>
          <w:numId w:val="9"/>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0C003468" w14:textId="77777777" w:rsidR="00A25025" w:rsidRDefault="00191838">
      <w:pPr>
        <w:pStyle w:val="Nivel2"/>
        <w:numPr>
          <w:ilvl w:val="1"/>
          <w:numId w:val="9"/>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7EE72264" w14:textId="3ED411E3" w:rsidR="00A25025" w:rsidRDefault="00191838">
      <w:pPr>
        <w:pStyle w:val="Nivel2"/>
        <w:numPr>
          <w:ilvl w:val="1"/>
          <w:numId w:val="9"/>
        </w:numPr>
        <w:spacing w:before="0" w:after="0" w:line="360" w:lineRule="auto"/>
        <w:ind w:left="0" w:firstLine="0"/>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8F0E67">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8F0E67">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8F0E67">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41F4168" w14:textId="01DC34FA" w:rsidR="00A25025" w:rsidRDefault="00191838">
      <w:pPr>
        <w:pStyle w:val="Nivel2"/>
        <w:numPr>
          <w:ilvl w:val="1"/>
          <w:numId w:val="9"/>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sidR="008F0E67">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sidR="008F0E67">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sidR="008F0E67">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sidR="008F0E67">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sidR="008F0E67">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8F0E67">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8F0E67">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8F0E67">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1" w:anchor="art156§5" w:history="1">
        <w:r>
          <w:rPr>
            <w:rStyle w:val="Hyperlink"/>
            <w:color w:val="000000"/>
            <w:sz w:val="22"/>
            <w:szCs w:val="22"/>
          </w:rPr>
          <w:t>art. 156, §5º, da Lei n.º 14.133/2021</w:t>
        </w:r>
      </w:hyperlink>
      <w:r>
        <w:rPr>
          <w:sz w:val="22"/>
          <w:szCs w:val="22"/>
        </w:rPr>
        <w:t>.</w:t>
      </w:r>
    </w:p>
    <w:p w14:paraId="3E1CD5A0" w14:textId="4143DD64" w:rsidR="00A25025" w:rsidRDefault="00191838">
      <w:pPr>
        <w:pStyle w:val="Nivel2"/>
        <w:numPr>
          <w:ilvl w:val="1"/>
          <w:numId w:val="9"/>
        </w:numPr>
        <w:spacing w:before="0" w:after="0" w:line="360" w:lineRule="auto"/>
        <w:ind w:left="0" w:firstLine="0"/>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8F0E67">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2">
        <w:r>
          <w:rPr>
            <w:rStyle w:val="Hyperlink"/>
            <w:color w:val="000000"/>
            <w:sz w:val="22"/>
            <w:szCs w:val="22"/>
          </w:rPr>
          <w:t>art. 45, §4º da IN SEGES/ME n.º 73, de 2022</w:t>
        </w:r>
      </w:hyperlink>
      <w:r>
        <w:rPr>
          <w:sz w:val="22"/>
          <w:szCs w:val="22"/>
        </w:rPr>
        <w:t xml:space="preserve">. </w:t>
      </w:r>
    </w:p>
    <w:p w14:paraId="733C205B"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4B23CF7" w14:textId="77777777" w:rsidR="00A25025" w:rsidRDefault="00191838">
      <w:pPr>
        <w:pStyle w:val="Nivel2"/>
        <w:numPr>
          <w:ilvl w:val="1"/>
          <w:numId w:val="9"/>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D9BDF4" w14:textId="77777777" w:rsidR="00A25025" w:rsidRDefault="00191838">
      <w:pPr>
        <w:pStyle w:val="Nivel2"/>
        <w:numPr>
          <w:ilvl w:val="1"/>
          <w:numId w:val="9"/>
        </w:numPr>
        <w:spacing w:before="0" w:after="0" w:line="360" w:lineRule="auto"/>
        <w:ind w:left="0" w:firstLine="0"/>
        <w:rPr>
          <w:sz w:val="22"/>
          <w:szCs w:val="22"/>
        </w:rPr>
      </w:pPr>
      <w:r>
        <w:rPr>
          <w:sz w:val="22"/>
          <w:szCs w:val="22"/>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58F489" w14:textId="77777777" w:rsidR="00A25025" w:rsidRDefault="00191838">
      <w:pPr>
        <w:pStyle w:val="Nivel2"/>
        <w:numPr>
          <w:ilvl w:val="1"/>
          <w:numId w:val="9"/>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7FA9FCC3" w14:textId="77777777" w:rsidR="00A25025" w:rsidRDefault="00191838">
      <w:pPr>
        <w:pStyle w:val="Nivel2"/>
        <w:numPr>
          <w:ilvl w:val="1"/>
          <w:numId w:val="9"/>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3752D29B" w14:textId="77777777" w:rsidR="00A25025" w:rsidRDefault="00A25025">
      <w:pPr>
        <w:pStyle w:val="Nivel2"/>
        <w:tabs>
          <w:tab w:val="clear" w:pos="0"/>
        </w:tabs>
        <w:spacing w:before="0" w:after="0" w:line="360" w:lineRule="auto"/>
        <w:ind w:left="0" w:firstLine="0"/>
        <w:rPr>
          <w:sz w:val="22"/>
          <w:szCs w:val="22"/>
        </w:rPr>
      </w:pPr>
    </w:p>
    <w:p w14:paraId="7F665142" w14:textId="77777777" w:rsidR="00A25025" w:rsidRDefault="00191838">
      <w:pPr>
        <w:pStyle w:val="Nivel01"/>
        <w:spacing w:before="0" w:line="360" w:lineRule="auto"/>
        <w:ind w:left="0" w:firstLine="0"/>
        <w:rPr>
          <w:sz w:val="22"/>
          <w:szCs w:val="22"/>
        </w:rPr>
      </w:pPr>
      <w:r>
        <w:rPr>
          <w:sz w:val="22"/>
          <w:szCs w:val="22"/>
        </w:rPr>
        <w:t>DA IMPUGNAÇÃO AO EDITAL E DO PEDIDO DE ESCLARECIMENTO</w:t>
      </w:r>
    </w:p>
    <w:p w14:paraId="13483FB9" w14:textId="77777777" w:rsidR="00A25025" w:rsidRDefault="00191838">
      <w:pPr>
        <w:pStyle w:val="Nivel2"/>
        <w:numPr>
          <w:ilvl w:val="1"/>
          <w:numId w:val="9"/>
        </w:numPr>
        <w:spacing w:before="0" w:after="0" w:line="360" w:lineRule="auto"/>
        <w:ind w:left="0" w:firstLine="0"/>
      </w:pPr>
      <w:r>
        <w:rPr>
          <w:sz w:val="22"/>
          <w:szCs w:val="22"/>
        </w:rPr>
        <w:t xml:space="preserve">Qualquer pessoa é parte legítima para impugnar este Edital por irregularidade na aplicação da </w:t>
      </w:r>
      <w:hyperlink r:id="rId33">
        <w:r>
          <w:rPr>
            <w:rStyle w:val="Hyperlink"/>
            <w:color w:val="000000"/>
            <w:sz w:val="22"/>
            <w:szCs w:val="22"/>
          </w:rPr>
          <w:t>Lei nº 14.133, de 2021</w:t>
        </w:r>
      </w:hyperlink>
      <w:r>
        <w:rPr>
          <w:sz w:val="22"/>
          <w:szCs w:val="22"/>
        </w:rPr>
        <w:t>, devendo protocolar o pedido até 3 (cinco) dias úteis antes da data da abertura do certame.</w:t>
      </w:r>
    </w:p>
    <w:p w14:paraId="55C161AA" w14:textId="77777777" w:rsidR="00A25025" w:rsidRDefault="00191838">
      <w:pPr>
        <w:pStyle w:val="Nivel2"/>
        <w:numPr>
          <w:ilvl w:val="1"/>
          <w:numId w:val="9"/>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76CC9F34" w14:textId="77777777" w:rsidR="00A25025" w:rsidRDefault="00191838">
      <w:pPr>
        <w:pStyle w:val="Nivel2"/>
        <w:numPr>
          <w:ilvl w:val="1"/>
          <w:numId w:val="9"/>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licitacoes@licitacoes.itatiba.sp.gov.br.</w:t>
      </w:r>
    </w:p>
    <w:p w14:paraId="2304960A" w14:textId="77777777" w:rsidR="00A25025" w:rsidRDefault="00191838">
      <w:pPr>
        <w:pStyle w:val="Nivel2"/>
        <w:numPr>
          <w:ilvl w:val="1"/>
          <w:numId w:val="9"/>
        </w:numPr>
        <w:spacing w:before="0" w:after="0" w:line="360" w:lineRule="auto"/>
        <w:ind w:left="0" w:firstLine="0"/>
        <w:rPr>
          <w:sz w:val="22"/>
          <w:szCs w:val="22"/>
        </w:rPr>
      </w:pPr>
      <w:r>
        <w:rPr>
          <w:sz w:val="22"/>
          <w:szCs w:val="22"/>
        </w:rPr>
        <w:t>As impugnações e pedidos de esclarecimentos não suspendem os prazos previstos no certame.</w:t>
      </w:r>
    </w:p>
    <w:p w14:paraId="01FCB2C3" w14:textId="77777777" w:rsidR="00A25025" w:rsidRDefault="00191838">
      <w:pPr>
        <w:pStyle w:val="Nivel3"/>
        <w:numPr>
          <w:ilvl w:val="2"/>
          <w:numId w:val="9"/>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56628DFF" w14:textId="77777777" w:rsidR="00A25025" w:rsidRDefault="00191838">
      <w:pPr>
        <w:pStyle w:val="Nivel2"/>
        <w:numPr>
          <w:ilvl w:val="1"/>
          <w:numId w:val="9"/>
        </w:numPr>
        <w:spacing w:before="0" w:after="0" w:line="360" w:lineRule="auto"/>
        <w:ind w:left="0" w:firstLine="0"/>
        <w:rPr>
          <w:sz w:val="22"/>
          <w:szCs w:val="22"/>
        </w:rPr>
      </w:pPr>
      <w:r>
        <w:rPr>
          <w:sz w:val="22"/>
          <w:szCs w:val="22"/>
        </w:rPr>
        <w:t>Acolhida a impugnação, será definida e publicada nova data para a realização do certame.</w:t>
      </w:r>
    </w:p>
    <w:p w14:paraId="1DEE6175" w14:textId="77777777" w:rsidR="00A25025" w:rsidRDefault="00A25025">
      <w:pPr>
        <w:pStyle w:val="Nivel2"/>
        <w:tabs>
          <w:tab w:val="clear" w:pos="0"/>
        </w:tabs>
        <w:spacing w:before="0" w:after="0" w:line="360" w:lineRule="auto"/>
        <w:ind w:left="0" w:firstLine="0"/>
        <w:rPr>
          <w:sz w:val="22"/>
          <w:szCs w:val="22"/>
        </w:rPr>
      </w:pPr>
    </w:p>
    <w:p w14:paraId="5D1D8C9C" w14:textId="77777777" w:rsidR="00A25025" w:rsidRDefault="00191838">
      <w:pPr>
        <w:pStyle w:val="Nivel01"/>
        <w:spacing w:before="0" w:line="360" w:lineRule="auto"/>
        <w:ind w:left="0" w:firstLine="0"/>
        <w:rPr>
          <w:sz w:val="22"/>
          <w:szCs w:val="22"/>
        </w:rPr>
      </w:pPr>
      <w:r>
        <w:rPr>
          <w:sz w:val="22"/>
          <w:szCs w:val="22"/>
        </w:rPr>
        <w:t>DAS DISPOSIÇÕES GERAIS</w:t>
      </w:r>
    </w:p>
    <w:p w14:paraId="51A824F9" w14:textId="77777777" w:rsidR="00A25025" w:rsidRDefault="00191838">
      <w:pPr>
        <w:pStyle w:val="Nivel2"/>
        <w:numPr>
          <w:ilvl w:val="1"/>
          <w:numId w:val="9"/>
        </w:numPr>
        <w:spacing w:before="0" w:after="0" w:line="360" w:lineRule="auto"/>
        <w:ind w:left="0" w:firstLine="0"/>
        <w:rPr>
          <w:sz w:val="22"/>
          <w:szCs w:val="22"/>
        </w:rPr>
      </w:pPr>
      <w:r>
        <w:rPr>
          <w:sz w:val="22"/>
          <w:szCs w:val="22"/>
        </w:rPr>
        <w:t>Será divulgada ata da sessão pública no sistema eletrônico.</w:t>
      </w:r>
    </w:p>
    <w:p w14:paraId="3A9F384D" w14:textId="77777777" w:rsidR="00A25025" w:rsidRDefault="00191838">
      <w:pPr>
        <w:pStyle w:val="Nivel2"/>
        <w:numPr>
          <w:ilvl w:val="1"/>
          <w:numId w:val="9"/>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93FC5A2" w14:textId="77777777" w:rsidR="00A25025" w:rsidRDefault="00191838">
      <w:pPr>
        <w:pStyle w:val="Nivel2"/>
        <w:numPr>
          <w:ilvl w:val="1"/>
          <w:numId w:val="9"/>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6E8D7B4A" w14:textId="77777777" w:rsidR="00A25025" w:rsidRDefault="00191838">
      <w:pPr>
        <w:pStyle w:val="Nivel2"/>
        <w:numPr>
          <w:ilvl w:val="1"/>
          <w:numId w:val="9"/>
        </w:numPr>
        <w:spacing w:before="0" w:after="0" w:line="360" w:lineRule="auto"/>
        <w:ind w:left="0" w:firstLine="0"/>
        <w:rPr>
          <w:sz w:val="22"/>
          <w:szCs w:val="22"/>
        </w:rPr>
      </w:pPr>
      <w:r>
        <w:rPr>
          <w:sz w:val="22"/>
          <w:szCs w:val="22"/>
        </w:rPr>
        <w:t>A homologação do resultado desta licitação não implicará direito à contratação.</w:t>
      </w:r>
    </w:p>
    <w:p w14:paraId="44BFC2DD" w14:textId="77777777" w:rsidR="00A25025" w:rsidRDefault="00191838">
      <w:pPr>
        <w:pStyle w:val="Nivel2"/>
        <w:numPr>
          <w:ilvl w:val="1"/>
          <w:numId w:val="9"/>
        </w:numPr>
        <w:spacing w:before="0" w:after="0" w:line="360" w:lineRule="auto"/>
        <w:ind w:left="0" w:firstLine="0"/>
        <w:rPr>
          <w:sz w:val="22"/>
          <w:szCs w:val="22"/>
        </w:rPr>
      </w:pPr>
      <w:r>
        <w:rPr>
          <w:sz w:val="22"/>
          <w:szCs w:val="22"/>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BA3713B" w14:textId="77777777" w:rsidR="00A25025" w:rsidRDefault="00191838">
      <w:pPr>
        <w:pStyle w:val="Nivel2"/>
        <w:numPr>
          <w:ilvl w:val="1"/>
          <w:numId w:val="9"/>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83B88DA" w14:textId="77777777" w:rsidR="00A25025" w:rsidRDefault="00191838">
      <w:pPr>
        <w:pStyle w:val="Nivel2"/>
        <w:numPr>
          <w:ilvl w:val="1"/>
          <w:numId w:val="9"/>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3EFDD150" w14:textId="77777777" w:rsidR="00A25025" w:rsidRDefault="00191838">
      <w:pPr>
        <w:pStyle w:val="Nivel2"/>
        <w:numPr>
          <w:ilvl w:val="1"/>
          <w:numId w:val="9"/>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2A53B3CB" w14:textId="77777777" w:rsidR="00A25025" w:rsidRDefault="00191838">
      <w:pPr>
        <w:pStyle w:val="Nivel2"/>
        <w:numPr>
          <w:ilvl w:val="1"/>
          <w:numId w:val="9"/>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68254265" w14:textId="77777777" w:rsidR="00A25025" w:rsidRDefault="00191838">
      <w:pPr>
        <w:pStyle w:val="Nivel2"/>
        <w:numPr>
          <w:ilvl w:val="1"/>
          <w:numId w:val="9"/>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7870F9C0" w14:textId="77777777" w:rsidR="00A25025" w:rsidRDefault="00191838">
      <w:pPr>
        <w:pStyle w:val="Nivel2"/>
        <w:numPr>
          <w:ilvl w:val="1"/>
          <w:numId w:val="9"/>
        </w:numPr>
        <w:spacing w:before="0" w:after="0" w:line="360" w:lineRule="auto"/>
        <w:ind w:left="0" w:firstLine="0"/>
        <w:rPr>
          <w:sz w:val="22"/>
          <w:szCs w:val="22"/>
        </w:rPr>
      </w:pPr>
      <w:r>
        <w:rPr>
          <w:sz w:val="22"/>
          <w:szCs w:val="22"/>
        </w:rPr>
        <w:t>Integram este Edital, para todos os fins e efeitos, os seguintes anexos:</w:t>
      </w:r>
    </w:p>
    <w:p w14:paraId="212A2B85" w14:textId="77777777" w:rsidR="00A25025" w:rsidRDefault="00191838">
      <w:pPr>
        <w:pStyle w:val="Nivel3"/>
        <w:numPr>
          <w:ilvl w:val="2"/>
          <w:numId w:val="9"/>
        </w:numPr>
        <w:spacing w:before="0" w:after="0" w:line="360" w:lineRule="auto"/>
        <w:ind w:left="567" w:firstLine="0"/>
        <w:rPr>
          <w:sz w:val="22"/>
          <w:szCs w:val="22"/>
        </w:rPr>
      </w:pPr>
      <w:r>
        <w:rPr>
          <w:sz w:val="22"/>
          <w:szCs w:val="22"/>
        </w:rPr>
        <w:t>ANEXO I - Termo de Referência</w:t>
      </w:r>
    </w:p>
    <w:p w14:paraId="69D44F07" w14:textId="77777777" w:rsidR="00A25025" w:rsidRDefault="00191838">
      <w:pPr>
        <w:pStyle w:val="Nivel3"/>
        <w:numPr>
          <w:ilvl w:val="2"/>
          <w:numId w:val="9"/>
        </w:numPr>
        <w:spacing w:before="0" w:after="0" w:line="360" w:lineRule="auto"/>
        <w:ind w:left="567" w:right="-54" w:firstLine="0"/>
        <w:rPr>
          <w:sz w:val="22"/>
          <w:szCs w:val="22"/>
        </w:rPr>
      </w:pPr>
      <w:r>
        <w:rPr>
          <w:sz w:val="22"/>
          <w:szCs w:val="22"/>
        </w:rPr>
        <w:t>ANEXO II – Modelo de Procuração</w:t>
      </w:r>
    </w:p>
    <w:p w14:paraId="10E8A4D9" w14:textId="77777777" w:rsidR="00A25025" w:rsidRDefault="00191838">
      <w:pPr>
        <w:pStyle w:val="Nivel3"/>
        <w:numPr>
          <w:ilvl w:val="2"/>
          <w:numId w:val="9"/>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4808E27D" w14:textId="77777777" w:rsidR="00A25025" w:rsidRDefault="00191838">
      <w:pPr>
        <w:pStyle w:val="Nivel3"/>
        <w:numPr>
          <w:ilvl w:val="2"/>
          <w:numId w:val="9"/>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17E59E18" w14:textId="77777777" w:rsidR="00A25025" w:rsidRDefault="00191838">
      <w:pPr>
        <w:pStyle w:val="Nivel3"/>
        <w:numPr>
          <w:ilvl w:val="2"/>
          <w:numId w:val="9"/>
        </w:numPr>
        <w:spacing w:before="0" w:after="0" w:line="360" w:lineRule="auto"/>
        <w:ind w:left="567" w:firstLine="0"/>
        <w:rPr>
          <w:sz w:val="22"/>
          <w:szCs w:val="22"/>
        </w:rPr>
      </w:pPr>
      <w:r>
        <w:rPr>
          <w:sz w:val="22"/>
          <w:szCs w:val="22"/>
        </w:rPr>
        <w:t>ANEXO V – Modelo de Proposta</w:t>
      </w:r>
    </w:p>
    <w:p w14:paraId="5EEEB989" w14:textId="77777777" w:rsidR="00A25025" w:rsidRDefault="00191838">
      <w:pPr>
        <w:pStyle w:val="Nivel3"/>
        <w:numPr>
          <w:ilvl w:val="2"/>
          <w:numId w:val="9"/>
        </w:numPr>
        <w:spacing w:before="0" w:after="0" w:line="360" w:lineRule="auto"/>
        <w:ind w:left="567" w:firstLine="0"/>
        <w:rPr>
          <w:sz w:val="22"/>
          <w:szCs w:val="22"/>
        </w:rPr>
      </w:pPr>
      <w:r>
        <w:rPr>
          <w:sz w:val="22"/>
          <w:szCs w:val="22"/>
        </w:rPr>
        <w:t>ANEXO VI – Minuta de Ordem de Serviço</w:t>
      </w:r>
    </w:p>
    <w:p w14:paraId="0750AD2A" w14:textId="77777777" w:rsidR="00A25025" w:rsidRDefault="00191838">
      <w:pPr>
        <w:pStyle w:val="Nivel3"/>
        <w:numPr>
          <w:ilvl w:val="2"/>
          <w:numId w:val="9"/>
        </w:numPr>
        <w:spacing w:before="0" w:after="0" w:line="360" w:lineRule="auto"/>
        <w:ind w:left="567" w:firstLine="0"/>
        <w:rPr>
          <w:sz w:val="22"/>
          <w:szCs w:val="22"/>
        </w:rPr>
      </w:pPr>
      <w:r>
        <w:rPr>
          <w:sz w:val="22"/>
          <w:szCs w:val="22"/>
        </w:rPr>
        <w:t>ANEXO VII – Minuta de Contrato</w:t>
      </w:r>
    </w:p>
    <w:p w14:paraId="3D0FE96B" w14:textId="77777777" w:rsidR="00A25025" w:rsidRDefault="00A25025">
      <w:pPr>
        <w:spacing w:line="360" w:lineRule="auto"/>
        <w:rPr>
          <w:rFonts w:ascii="Arial" w:eastAsia="MS Mincho;ＭＳ 明朝" w:hAnsi="Arial" w:cs="Arial"/>
          <w:color w:val="000000"/>
          <w:sz w:val="22"/>
          <w:szCs w:val="22"/>
        </w:rPr>
      </w:pPr>
    </w:p>
    <w:p w14:paraId="267A7A73" w14:textId="427E41D0" w:rsidR="00A25025" w:rsidRDefault="00191838">
      <w:pPr>
        <w:spacing w:line="360" w:lineRule="auto"/>
        <w:rPr>
          <w:rFonts w:ascii="Arial" w:eastAsia="MS Mincho;ＭＳ 明朝" w:hAnsi="Arial" w:cs="Arial"/>
          <w:sz w:val="22"/>
          <w:szCs w:val="22"/>
        </w:rPr>
      </w:pPr>
      <w:r>
        <w:rPr>
          <w:rFonts w:ascii="Arial" w:eastAsia="MS Mincho;ＭＳ 明朝" w:hAnsi="Arial" w:cs="Arial"/>
          <w:sz w:val="22"/>
          <w:szCs w:val="22"/>
        </w:rPr>
        <w:t xml:space="preserve">Itatiba, </w:t>
      </w:r>
      <w:r w:rsidR="0094677B">
        <w:rPr>
          <w:rFonts w:ascii="Arial" w:eastAsia="MS Mincho;ＭＳ 明朝" w:hAnsi="Arial" w:cs="Arial"/>
          <w:sz w:val="22"/>
          <w:szCs w:val="22"/>
        </w:rPr>
        <w:t>11 de junho</w:t>
      </w:r>
      <w:r>
        <w:rPr>
          <w:rFonts w:ascii="Arial" w:eastAsia="MS Mincho;ＭＳ 明朝" w:hAnsi="Arial" w:cs="Arial"/>
          <w:sz w:val="22"/>
          <w:szCs w:val="22"/>
        </w:rPr>
        <w:t xml:space="preserve"> de 2024.</w:t>
      </w:r>
    </w:p>
    <w:p w14:paraId="43B859AE" w14:textId="77777777" w:rsidR="00A25025" w:rsidRDefault="00A25025">
      <w:pPr>
        <w:spacing w:line="360" w:lineRule="auto"/>
        <w:rPr>
          <w:rFonts w:ascii="Arial" w:eastAsia="MS Mincho;ＭＳ 明朝" w:hAnsi="Arial" w:cs="Arial"/>
          <w:sz w:val="22"/>
          <w:szCs w:val="22"/>
        </w:rPr>
      </w:pPr>
    </w:p>
    <w:p w14:paraId="12554221" w14:textId="77777777" w:rsidR="00A25025" w:rsidRDefault="00191838">
      <w:pPr>
        <w:jc w:val="center"/>
        <w:rPr>
          <w:rFonts w:ascii="Arial" w:hAnsi="Arial" w:cs="Arial"/>
          <w:b/>
          <w:bCs/>
          <w:sz w:val="22"/>
          <w:szCs w:val="22"/>
        </w:rPr>
      </w:pPr>
      <w:r>
        <w:rPr>
          <w:rFonts w:ascii="Arial" w:hAnsi="Arial" w:cs="Arial"/>
          <w:b/>
          <w:bCs/>
          <w:sz w:val="22"/>
          <w:szCs w:val="22"/>
        </w:rPr>
        <w:t>SUELI DE MORAES TUON</w:t>
      </w:r>
    </w:p>
    <w:p w14:paraId="6BD69E43" w14:textId="77777777" w:rsidR="00A25025" w:rsidRDefault="00191838">
      <w:pPr>
        <w:jc w:val="center"/>
        <w:rPr>
          <w:rFonts w:ascii="Arial" w:hAnsi="Arial" w:cs="Arial"/>
          <w:sz w:val="22"/>
          <w:szCs w:val="22"/>
        </w:rPr>
      </w:pPr>
      <w:r>
        <w:rPr>
          <w:rFonts w:ascii="Arial" w:hAnsi="Arial" w:cs="Arial"/>
          <w:b/>
          <w:bCs/>
          <w:sz w:val="22"/>
          <w:szCs w:val="22"/>
        </w:rPr>
        <w:t>Secretária Municipal da Educação</w:t>
      </w:r>
      <w:bookmarkStart w:id="33" w:name="_Hlk129875150"/>
      <w:bookmarkEnd w:id="33"/>
    </w:p>
    <w:p w14:paraId="23826BF9" w14:textId="77777777" w:rsidR="00A25025" w:rsidRDefault="00A25025">
      <w:pPr>
        <w:spacing w:line="276" w:lineRule="auto"/>
        <w:jc w:val="center"/>
        <w:rPr>
          <w:rFonts w:ascii="Arial" w:hAnsi="Arial" w:cs="Arial"/>
          <w:b/>
          <w:bCs/>
          <w:sz w:val="22"/>
          <w:szCs w:val="22"/>
        </w:rPr>
      </w:pPr>
    </w:p>
    <w:p w14:paraId="5D74FE35" w14:textId="77777777" w:rsidR="00A25025" w:rsidRDefault="00A25025">
      <w:pPr>
        <w:spacing w:line="276" w:lineRule="auto"/>
        <w:jc w:val="center"/>
        <w:rPr>
          <w:rFonts w:ascii="Arial" w:hAnsi="Arial" w:cs="Arial"/>
          <w:b/>
          <w:bCs/>
          <w:sz w:val="22"/>
          <w:szCs w:val="22"/>
        </w:rPr>
      </w:pPr>
    </w:p>
    <w:p w14:paraId="6C490D6B" w14:textId="77777777" w:rsidR="00A25025" w:rsidRDefault="00A25025">
      <w:pPr>
        <w:jc w:val="center"/>
        <w:rPr>
          <w:rFonts w:ascii="Arial" w:hAnsi="Arial" w:cs="Arial"/>
          <w:b/>
          <w:bCs/>
          <w:sz w:val="22"/>
          <w:szCs w:val="22"/>
        </w:rPr>
      </w:pPr>
    </w:p>
    <w:p w14:paraId="4994BDBA" w14:textId="77777777" w:rsidR="00A25025" w:rsidRDefault="00A25025">
      <w:pPr>
        <w:jc w:val="center"/>
        <w:rPr>
          <w:rFonts w:ascii="Arial" w:hAnsi="Arial" w:cs="Arial"/>
          <w:b/>
          <w:bCs/>
          <w:sz w:val="22"/>
          <w:szCs w:val="22"/>
        </w:rPr>
      </w:pPr>
    </w:p>
    <w:p w14:paraId="6A3F6C26" w14:textId="77777777" w:rsidR="00A25025" w:rsidRDefault="00A25025">
      <w:pPr>
        <w:jc w:val="center"/>
        <w:rPr>
          <w:rFonts w:ascii="Arial" w:hAnsi="Arial" w:cs="Arial"/>
          <w:b/>
          <w:bCs/>
          <w:sz w:val="22"/>
          <w:szCs w:val="22"/>
        </w:rPr>
      </w:pPr>
    </w:p>
    <w:p w14:paraId="1E24D702" w14:textId="77777777" w:rsidR="00A25025" w:rsidRDefault="00191838">
      <w:pPr>
        <w:jc w:val="center"/>
        <w:rPr>
          <w:rFonts w:ascii="Arial" w:hAnsi="Arial" w:cs="Arial"/>
          <w:b/>
          <w:bCs/>
          <w:sz w:val="22"/>
          <w:szCs w:val="22"/>
        </w:rPr>
      </w:pPr>
      <w:r>
        <w:rPr>
          <w:rFonts w:ascii="Arial" w:hAnsi="Arial" w:cs="Arial"/>
          <w:b/>
          <w:bCs/>
          <w:sz w:val="22"/>
          <w:szCs w:val="22"/>
        </w:rPr>
        <w:t>JACKELINE ROBERTA BOAVA MONTE</w:t>
      </w:r>
    </w:p>
    <w:p w14:paraId="06591C1B" w14:textId="77777777" w:rsidR="00A25025" w:rsidRDefault="00191838">
      <w:pPr>
        <w:jc w:val="center"/>
        <w:rPr>
          <w:rFonts w:ascii="Arial" w:hAnsi="Arial" w:cs="Arial"/>
          <w:b/>
          <w:bCs/>
          <w:sz w:val="22"/>
          <w:szCs w:val="22"/>
        </w:rPr>
      </w:pPr>
      <w:bookmarkStart w:id="34" w:name="_Hlk162330009"/>
      <w:r>
        <w:rPr>
          <w:rFonts w:ascii="Arial" w:hAnsi="Arial" w:cs="Arial"/>
          <w:b/>
          <w:bCs/>
          <w:sz w:val="22"/>
          <w:szCs w:val="22"/>
        </w:rPr>
        <w:t>Secretária Municipal de Governo</w:t>
      </w:r>
      <w:bookmarkStart w:id="35" w:name="_Hlk129875012"/>
      <w:bookmarkEnd w:id="34"/>
      <w:bookmarkEnd w:id="35"/>
    </w:p>
    <w:p w14:paraId="2397EA03" w14:textId="77777777" w:rsidR="00A25025" w:rsidRDefault="00A25025">
      <w:pPr>
        <w:spacing w:line="276" w:lineRule="auto"/>
        <w:jc w:val="center"/>
        <w:rPr>
          <w:rFonts w:ascii="Arial" w:hAnsi="Arial" w:cs="Arial"/>
          <w:b/>
          <w:bCs/>
          <w:sz w:val="22"/>
          <w:szCs w:val="22"/>
        </w:rPr>
      </w:pPr>
    </w:p>
    <w:p w14:paraId="15F94365" w14:textId="77777777" w:rsidR="00A25025" w:rsidRDefault="00A25025">
      <w:pPr>
        <w:spacing w:line="276" w:lineRule="auto"/>
        <w:jc w:val="center"/>
        <w:rPr>
          <w:rFonts w:ascii="Arial" w:hAnsi="Arial" w:cs="Arial"/>
          <w:b/>
          <w:bCs/>
          <w:sz w:val="22"/>
          <w:szCs w:val="22"/>
        </w:rPr>
      </w:pPr>
    </w:p>
    <w:p w14:paraId="169B260D" w14:textId="77777777" w:rsidR="00A25025" w:rsidRDefault="00A25025">
      <w:pPr>
        <w:spacing w:line="276" w:lineRule="auto"/>
        <w:jc w:val="center"/>
        <w:rPr>
          <w:rFonts w:ascii="Arial" w:hAnsi="Arial" w:cs="Arial"/>
          <w:b/>
          <w:bCs/>
          <w:sz w:val="22"/>
          <w:szCs w:val="22"/>
        </w:rPr>
      </w:pPr>
    </w:p>
    <w:p w14:paraId="590F8894" w14:textId="77777777" w:rsidR="00A25025" w:rsidRDefault="00A25025">
      <w:pPr>
        <w:spacing w:line="276" w:lineRule="auto"/>
        <w:jc w:val="center"/>
        <w:rPr>
          <w:rFonts w:ascii="Arial" w:hAnsi="Arial" w:cs="Arial"/>
          <w:b/>
          <w:bCs/>
          <w:sz w:val="22"/>
          <w:szCs w:val="22"/>
        </w:rPr>
      </w:pPr>
    </w:p>
    <w:p w14:paraId="43F77706" w14:textId="77777777" w:rsidR="00A25025" w:rsidRDefault="00191838">
      <w:pPr>
        <w:jc w:val="center"/>
        <w:rPr>
          <w:rFonts w:ascii="Arial" w:hAnsi="Arial" w:cs="Arial"/>
          <w:b/>
          <w:bCs/>
          <w:sz w:val="22"/>
          <w:szCs w:val="22"/>
        </w:rPr>
      </w:pPr>
      <w:r>
        <w:rPr>
          <w:rFonts w:ascii="Arial" w:hAnsi="Arial" w:cs="Arial"/>
          <w:b/>
          <w:bCs/>
          <w:sz w:val="22"/>
          <w:szCs w:val="22"/>
        </w:rPr>
        <w:t>DR. RENAN DIAS IRABI</w:t>
      </w:r>
    </w:p>
    <w:p w14:paraId="079DF22E" w14:textId="77777777" w:rsidR="00A25025" w:rsidRDefault="00191838">
      <w:pPr>
        <w:jc w:val="center"/>
        <w:rPr>
          <w:rFonts w:ascii="Arial" w:hAnsi="Arial" w:cs="Arial"/>
          <w:b/>
          <w:bCs/>
          <w:sz w:val="22"/>
          <w:szCs w:val="22"/>
        </w:rPr>
      </w:pPr>
      <w:r>
        <w:rPr>
          <w:rFonts w:ascii="Arial" w:hAnsi="Arial" w:cs="Arial"/>
          <w:b/>
          <w:bCs/>
          <w:sz w:val="22"/>
          <w:szCs w:val="22"/>
        </w:rPr>
        <w:t>Secretário Municipal de Saúde</w:t>
      </w:r>
    </w:p>
    <w:p w14:paraId="51608FBF" w14:textId="77777777" w:rsidR="00A25025" w:rsidRDefault="00A25025">
      <w:pPr>
        <w:spacing w:line="276" w:lineRule="auto"/>
        <w:jc w:val="center"/>
        <w:rPr>
          <w:rFonts w:ascii="Arial" w:hAnsi="Arial" w:cs="Arial"/>
          <w:b/>
          <w:bCs/>
          <w:sz w:val="22"/>
          <w:szCs w:val="22"/>
        </w:rPr>
      </w:pPr>
    </w:p>
    <w:p w14:paraId="007785B5" w14:textId="77777777" w:rsidR="00A25025" w:rsidRDefault="00A25025">
      <w:pPr>
        <w:tabs>
          <w:tab w:val="left" w:pos="1490"/>
        </w:tabs>
        <w:spacing w:line="276" w:lineRule="auto"/>
        <w:ind w:right="-54"/>
        <w:jc w:val="both"/>
        <w:rPr>
          <w:rFonts w:ascii="Arial" w:hAnsi="Arial" w:cs="Arial"/>
          <w:b/>
          <w:bCs/>
          <w:sz w:val="22"/>
          <w:szCs w:val="22"/>
        </w:rPr>
      </w:pPr>
    </w:p>
    <w:p w14:paraId="045112C6" w14:textId="77777777" w:rsidR="00A25025" w:rsidRDefault="00A25025">
      <w:pPr>
        <w:tabs>
          <w:tab w:val="left" w:pos="1490"/>
        </w:tabs>
        <w:spacing w:line="276" w:lineRule="auto"/>
        <w:ind w:right="-54"/>
        <w:jc w:val="both"/>
        <w:rPr>
          <w:rFonts w:ascii="Arial" w:hAnsi="Arial" w:cs="Arial"/>
          <w:b/>
          <w:bCs/>
          <w:sz w:val="22"/>
          <w:szCs w:val="22"/>
        </w:rPr>
      </w:pPr>
    </w:p>
    <w:p w14:paraId="3549FB3E" w14:textId="77777777" w:rsidR="00A25025" w:rsidRDefault="00A25025">
      <w:pPr>
        <w:tabs>
          <w:tab w:val="left" w:pos="1490"/>
        </w:tabs>
        <w:spacing w:line="276" w:lineRule="auto"/>
        <w:ind w:right="-54"/>
        <w:jc w:val="both"/>
        <w:rPr>
          <w:rFonts w:ascii="Arial" w:hAnsi="Arial" w:cs="Arial"/>
          <w:b/>
          <w:bCs/>
          <w:sz w:val="22"/>
          <w:szCs w:val="22"/>
        </w:rPr>
      </w:pPr>
    </w:p>
    <w:p w14:paraId="7238392B" w14:textId="77777777" w:rsidR="00A25025" w:rsidRDefault="00A25025">
      <w:pPr>
        <w:tabs>
          <w:tab w:val="left" w:pos="1490"/>
        </w:tabs>
        <w:spacing w:line="276" w:lineRule="auto"/>
        <w:ind w:right="-54"/>
        <w:jc w:val="both"/>
        <w:rPr>
          <w:rFonts w:ascii="Arial" w:hAnsi="Arial" w:cs="Arial"/>
          <w:b/>
          <w:bCs/>
          <w:sz w:val="22"/>
          <w:szCs w:val="22"/>
        </w:rPr>
      </w:pPr>
    </w:p>
    <w:p w14:paraId="71F617A6" w14:textId="77777777" w:rsidR="00A25025" w:rsidRDefault="00A25025">
      <w:pPr>
        <w:tabs>
          <w:tab w:val="left" w:pos="1490"/>
        </w:tabs>
        <w:spacing w:line="276" w:lineRule="auto"/>
        <w:ind w:right="-54"/>
        <w:jc w:val="both"/>
        <w:rPr>
          <w:rFonts w:ascii="Arial" w:hAnsi="Arial" w:cs="Arial"/>
          <w:b/>
          <w:bCs/>
          <w:sz w:val="22"/>
          <w:szCs w:val="22"/>
        </w:rPr>
      </w:pPr>
    </w:p>
    <w:p w14:paraId="08F628A1" w14:textId="77777777" w:rsidR="00A25025" w:rsidRDefault="00A25025">
      <w:pPr>
        <w:tabs>
          <w:tab w:val="left" w:pos="1490"/>
        </w:tabs>
        <w:spacing w:line="276" w:lineRule="auto"/>
        <w:ind w:right="-54"/>
        <w:jc w:val="both"/>
        <w:rPr>
          <w:rFonts w:ascii="Arial" w:hAnsi="Arial" w:cs="Arial"/>
          <w:b/>
          <w:bCs/>
          <w:sz w:val="22"/>
          <w:szCs w:val="22"/>
        </w:rPr>
      </w:pPr>
    </w:p>
    <w:p w14:paraId="66815C90" w14:textId="77777777" w:rsidR="00A25025" w:rsidRDefault="00A25025">
      <w:pPr>
        <w:tabs>
          <w:tab w:val="left" w:pos="1490"/>
        </w:tabs>
        <w:spacing w:line="276" w:lineRule="auto"/>
        <w:ind w:right="-54"/>
        <w:jc w:val="both"/>
        <w:rPr>
          <w:rFonts w:ascii="Arial" w:hAnsi="Arial" w:cs="Arial"/>
          <w:b/>
          <w:bCs/>
          <w:sz w:val="22"/>
          <w:szCs w:val="22"/>
        </w:rPr>
      </w:pPr>
    </w:p>
    <w:p w14:paraId="0BC8E35F" w14:textId="77777777" w:rsidR="00A25025" w:rsidRDefault="00A25025">
      <w:pPr>
        <w:tabs>
          <w:tab w:val="left" w:pos="1490"/>
        </w:tabs>
        <w:spacing w:line="276" w:lineRule="auto"/>
        <w:ind w:right="-54"/>
        <w:jc w:val="both"/>
        <w:rPr>
          <w:rFonts w:ascii="Arial" w:hAnsi="Arial" w:cs="Arial"/>
          <w:b/>
          <w:bCs/>
          <w:sz w:val="22"/>
          <w:szCs w:val="22"/>
        </w:rPr>
      </w:pPr>
    </w:p>
    <w:p w14:paraId="34C76BEF" w14:textId="77777777" w:rsidR="00A25025" w:rsidRDefault="00A25025">
      <w:pPr>
        <w:tabs>
          <w:tab w:val="left" w:pos="1490"/>
        </w:tabs>
        <w:spacing w:line="276" w:lineRule="auto"/>
        <w:ind w:right="-54"/>
        <w:jc w:val="both"/>
        <w:rPr>
          <w:rFonts w:ascii="Arial" w:hAnsi="Arial" w:cs="Arial"/>
          <w:b/>
          <w:bCs/>
          <w:sz w:val="22"/>
          <w:szCs w:val="22"/>
        </w:rPr>
      </w:pPr>
    </w:p>
    <w:p w14:paraId="6184810B" w14:textId="77777777" w:rsidR="00A25025" w:rsidRDefault="00A25025">
      <w:pPr>
        <w:tabs>
          <w:tab w:val="left" w:pos="1490"/>
        </w:tabs>
        <w:spacing w:line="276" w:lineRule="auto"/>
        <w:ind w:right="-54"/>
        <w:jc w:val="both"/>
        <w:rPr>
          <w:rFonts w:ascii="Arial" w:hAnsi="Arial" w:cs="Arial"/>
          <w:b/>
          <w:bCs/>
          <w:sz w:val="22"/>
          <w:szCs w:val="22"/>
        </w:rPr>
      </w:pPr>
    </w:p>
    <w:p w14:paraId="33577F4E" w14:textId="77777777" w:rsidR="00A25025" w:rsidRDefault="00A25025">
      <w:pPr>
        <w:tabs>
          <w:tab w:val="left" w:pos="1490"/>
        </w:tabs>
        <w:spacing w:line="276" w:lineRule="auto"/>
        <w:ind w:right="-54"/>
        <w:jc w:val="both"/>
        <w:rPr>
          <w:rFonts w:ascii="Arial" w:hAnsi="Arial" w:cs="Arial"/>
          <w:b/>
          <w:bCs/>
          <w:sz w:val="22"/>
          <w:szCs w:val="22"/>
        </w:rPr>
      </w:pPr>
    </w:p>
    <w:p w14:paraId="3EBB93ED" w14:textId="77777777" w:rsidR="00A25025" w:rsidRDefault="00A25025">
      <w:pPr>
        <w:tabs>
          <w:tab w:val="left" w:pos="1490"/>
        </w:tabs>
        <w:spacing w:line="276" w:lineRule="auto"/>
        <w:ind w:right="-54"/>
        <w:jc w:val="both"/>
        <w:rPr>
          <w:rFonts w:ascii="Arial" w:hAnsi="Arial" w:cs="Arial"/>
          <w:b/>
          <w:bCs/>
          <w:sz w:val="22"/>
          <w:szCs w:val="22"/>
        </w:rPr>
      </w:pPr>
    </w:p>
    <w:p w14:paraId="3D26B49A" w14:textId="77777777" w:rsidR="00A25025" w:rsidRDefault="00A25025">
      <w:pPr>
        <w:tabs>
          <w:tab w:val="left" w:pos="1490"/>
        </w:tabs>
        <w:spacing w:line="276" w:lineRule="auto"/>
        <w:ind w:right="-54"/>
        <w:jc w:val="both"/>
        <w:rPr>
          <w:rFonts w:ascii="Arial" w:hAnsi="Arial" w:cs="Arial"/>
          <w:b/>
          <w:bCs/>
          <w:sz w:val="22"/>
          <w:szCs w:val="22"/>
        </w:rPr>
      </w:pPr>
    </w:p>
    <w:p w14:paraId="10EB590E" w14:textId="77777777" w:rsidR="00A25025" w:rsidRDefault="00A25025">
      <w:pPr>
        <w:tabs>
          <w:tab w:val="left" w:pos="1490"/>
        </w:tabs>
        <w:spacing w:line="276" w:lineRule="auto"/>
        <w:ind w:right="-54"/>
        <w:jc w:val="both"/>
        <w:rPr>
          <w:rFonts w:ascii="Arial" w:hAnsi="Arial" w:cs="Arial"/>
          <w:b/>
          <w:bCs/>
          <w:sz w:val="22"/>
          <w:szCs w:val="22"/>
        </w:rPr>
      </w:pPr>
    </w:p>
    <w:p w14:paraId="2FC43126" w14:textId="77777777" w:rsidR="00A25025" w:rsidRDefault="00A25025">
      <w:pPr>
        <w:tabs>
          <w:tab w:val="left" w:pos="1490"/>
        </w:tabs>
        <w:spacing w:line="276" w:lineRule="auto"/>
        <w:ind w:right="-54"/>
        <w:jc w:val="both"/>
        <w:rPr>
          <w:rFonts w:ascii="Arial" w:hAnsi="Arial" w:cs="Arial"/>
          <w:b/>
          <w:bCs/>
          <w:sz w:val="22"/>
          <w:szCs w:val="22"/>
        </w:rPr>
      </w:pPr>
    </w:p>
    <w:p w14:paraId="149E4816" w14:textId="77777777" w:rsidR="00A25025" w:rsidRDefault="00A25025">
      <w:pPr>
        <w:tabs>
          <w:tab w:val="left" w:pos="1490"/>
        </w:tabs>
        <w:spacing w:line="276" w:lineRule="auto"/>
        <w:ind w:right="-54"/>
        <w:jc w:val="both"/>
        <w:rPr>
          <w:rFonts w:ascii="Arial" w:hAnsi="Arial" w:cs="Arial"/>
          <w:b/>
          <w:bCs/>
          <w:sz w:val="22"/>
          <w:szCs w:val="22"/>
        </w:rPr>
      </w:pPr>
    </w:p>
    <w:p w14:paraId="17404032" w14:textId="77777777" w:rsidR="00A25025" w:rsidRDefault="00A25025">
      <w:pPr>
        <w:tabs>
          <w:tab w:val="left" w:pos="1490"/>
        </w:tabs>
        <w:spacing w:line="276" w:lineRule="auto"/>
        <w:ind w:right="-54"/>
        <w:jc w:val="both"/>
        <w:rPr>
          <w:rFonts w:ascii="Arial" w:hAnsi="Arial" w:cs="Arial"/>
          <w:b/>
          <w:bCs/>
          <w:sz w:val="22"/>
          <w:szCs w:val="22"/>
        </w:rPr>
      </w:pPr>
    </w:p>
    <w:p w14:paraId="16EB8D97" w14:textId="77777777" w:rsidR="00A25025" w:rsidRDefault="00A25025">
      <w:pPr>
        <w:tabs>
          <w:tab w:val="left" w:pos="1490"/>
        </w:tabs>
        <w:spacing w:line="276" w:lineRule="auto"/>
        <w:ind w:right="-54"/>
        <w:jc w:val="both"/>
        <w:rPr>
          <w:rFonts w:ascii="Arial" w:hAnsi="Arial" w:cs="Arial"/>
          <w:b/>
          <w:bCs/>
          <w:sz w:val="22"/>
          <w:szCs w:val="22"/>
        </w:rPr>
      </w:pPr>
    </w:p>
    <w:p w14:paraId="65A3A202" w14:textId="77777777" w:rsidR="00A25025" w:rsidRDefault="00A25025">
      <w:pPr>
        <w:tabs>
          <w:tab w:val="left" w:pos="1490"/>
        </w:tabs>
        <w:spacing w:line="276" w:lineRule="auto"/>
        <w:ind w:right="-54"/>
        <w:jc w:val="both"/>
        <w:rPr>
          <w:rFonts w:ascii="Arial" w:hAnsi="Arial" w:cs="Arial"/>
          <w:b/>
          <w:bCs/>
          <w:sz w:val="22"/>
          <w:szCs w:val="22"/>
        </w:rPr>
      </w:pPr>
    </w:p>
    <w:p w14:paraId="518B23DB" w14:textId="77777777" w:rsidR="00A25025" w:rsidRDefault="00A25025">
      <w:pPr>
        <w:tabs>
          <w:tab w:val="left" w:pos="1490"/>
        </w:tabs>
        <w:spacing w:line="276" w:lineRule="auto"/>
        <w:ind w:right="-54"/>
        <w:jc w:val="both"/>
        <w:rPr>
          <w:rFonts w:ascii="Arial" w:hAnsi="Arial" w:cs="Arial"/>
          <w:b/>
          <w:bCs/>
          <w:sz w:val="22"/>
          <w:szCs w:val="22"/>
        </w:rPr>
      </w:pPr>
    </w:p>
    <w:p w14:paraId="61EB6F6F" w14:textId="77777777" w:rsidR="00A25025" w:rsidRDefault="00A25025">
      <w:pPr>
        <w:tabs>
          <w:tab w:val="left" w:pos="1490"/>
        </w:tabs>
        <w:spacing w:line="276" w:lineRule="auto"/>
        <w:ind w:right="-54"/>
        <w:jc w:val="both"/>
        <w:rPr>
          <w:rFonts w:ascii="Arial" w:hAnsi="Arial" w:cs="Arial"/>
          <w:b/>
          <w:bCs/>
          <w:sz w:val="22"/>
          <w:szCs w:val="22"/>
        </w:rPr>
      </w:pPr>
    </w:p>
    <w:p w14:paraId="201EDE3A" w14:textId="77777777" w:rsidR="00A25025" w:rsidRDefault="00A25025">
      <w:pPr>
        <w:tabs>
          <w:tab w:val="left" w:pos="1490"/>
        </w:tabs>
        <w:spacing w:line="276" w:lineRule="auto"/>
        <w:ind w:right="-54"/>
        <w:jc w:val="both"/>
        <w:rPr>
          <w:rFonts w:ascii="Arial" w:hAnsi="Arial" w:cs="Arial"/>
          <w:b/>
          <w:bCs/>
          <w:sz w:val="22"/>
          <w:szCs w:val="22"/>
        </w:rPr>
      </w:pPr>
    </w:p>
    <w:p w14:paraId="5B4015EF" w14:textId="77777777" w:rsidR="00A25025" w:rsidRDefault="00A25025">
      <w:pPr>
        <w:tabs>
          <w:tab w:val="left" w:pos="1490"/>
        </w:tabs>
        <w:spacing w:line="276" w:lineRule="auto"/>
        <w:ind w:right="-54"/>
        <w:jc w:val="both"/>
        <w:rPr>
          <w:rFonts w:ascii="Arial" w:hAnsi="Arial" w:cs="Arial"/>
          <w:b/>
          <w:bCs/>
          <w:sz w:val="22"/>
          <w:szCs w:val="22"/>
        </w:rPr>
      </w:pPr>
    </w:p>
    <w:p w14:paraId="44965AE0" w14:textId="77777777" w:rsidR="00A25025" w:rsidRDefault="00A25025">
      <w:pPr>
        <w:tabs>
          <w:tab w:val="left" w:pos="1490"/>
        </w:tabs>
        <w:spacing w:line="276" w:lineRule="auto"/>
        <w:ind w:right="-54"/>
        <w:jc w:val="both"/>
        <w:rPr>
          <w:rFonts w:ascii="Arial" w:hAnsi="Arial" w:cs="Arial"/>
          <w:b/>
          <w:bCs/>
          <w:sz w:val="22"/>
          <w:szCs w:val="22"/>
        </w:rPr>
      </w:pPr>
    </w:p>
    <w:p w14:paraId="5729102D" w14:textId="77777777" w:rsidR="00A25025" w:rsidRDefault="00A25025">
      <w:pPr>
        <w:tabs>
          <w:tab w:val="left" w:pos="1490"/>
        </w:tabs>
        <w:spacing w:line="276" w:lineRule="auto"/>
        <w:ind w:right="-54"/>
        <w:jc w:val="both"/>
        <w:rPr>
          <w:rFonts w:ascii="Arial" w:hAnsi="Arial" w:cs="Arial"/>
          <w:b/>
          <w:bCs/>
          <w:sz w:val="22"/>
          <w:szCs w:val="22"/>
        </w:rPr>
      </w:pPr>
    </w:p>
    <w:p w14:paraId="5D5E6F27" w14:textId="77777777" w:rsidR="00A25025" w:rsidRDefault="00A25025">
      <w:pPr>
        <w:tabs>
          <w:tab w:val="left" w:pos="1490"/>
        </w:tabs>
        <w:spacing w:line="276" w:lineRule="auto"/>
        <w:ind w:right="-54"/>
        <w:jc w:val="both"/>
        <w:rPr>
          <w:rFonts w:ascii="Arial" w:hAnsi="Arial" w:cs="Arial"/>
          <w:b/>
          <w:bCs/>
          <w:sz w:val="22"/>
          <w:szCs w:val="22"/>
        </w:rPr>
      </w:pPr>
    </w:p>
    <w:p w14:paraId="0ADB1F16" w14:textId="77777777" w:rsidR="00A25025" w:rsidRDefault="00A25025">
      <w:pPr>
        <w:tabs>
          <w:tab w:val="left" w:pos="1490"/>
        </w:tabs>
        <w:spacing w:line="276" w:lineRule="auto"/>
        <w:ind w:right="-54"/>
        <w:jc w:val="both"/>
        <w:rPr>
          <w:rFonts w:ascii="Arial" w:hAnsi="Arial" w:cs="Arial"/>
          <w:b/>
          <w:bCs/>
          <w:sz w:val="22"/>
          <w:szCs w:val="22"/>
        </w:rPr>
      </w:pPr>
    </w:p>
    <w:p w14:paraId="13444265" w14:textId="77777777" w:rsidR="00A25025" w:rsidRDefault="00A25025">
      <w:pPr>
        <w:tabs>
          <w:tab w:val="left" w:pos="1490"/>
        </w:tabs>
        <w:spacing w:line="276" w:lineRule="auto"/>
        <w:ind w:right="-54"/>
        <w:jc w:val="both"/>
        <w:rPr>
          <w:rFonts w:ascii="Arial" w:hAnsi="Arial" w:cs="Arial"/>
          <w:b/>
          <w:bCs/>
          <w:sz w:val="22"/>
          <w:szCs w:val="22"/>
        </w:rPr>
      </w:pPr>
    </w:p>
    <w:p w14:paraId="3CB3E765" w14:textId="77777777" w:rsidR="00A25025" w:rsidRDefault="00A25025">
      <w:pPr>
        <w:tabs>
          <w:tab w:val="left" w:pos="1490"/>
        </w:tabs>
        <w:spacing w:line="276" w:lineRule="auto"/>
        <w:ind w:right="-54"/>
        <w:jc w:val="both"/>
        <w:rPr>
          <w:rFonts w:ascii="Arial" w:hAnsi="Arial" w:cs="Arial"/>
          <w:b/>
          <w:bCs/>
          <w:sz w:val="22"/>
          <w:szCs w:val="22"/>
        </w:rPr>
      </w:pPr>
    </w:p>
    <w:p w14:paraId="5CC0EB33" w14:textId="77777777" w:rsidR="00A25025" w:rsidRDefault="00A25025">
      <w:pPr>
        <w:tabs>
          <w:tab w:val="left" w:pos="1490"/>
        </w:tabs>
        <w:spacing w:line="276" w:lineRule="auto"/>
        <w:ind w:right="-54"/>
        <w:jc w:val="both"/>
        <w:rPr>
          <w:rFonts w:ascii="Arial" w:hAnsi="Arial" w:cs="Arial"/>
          <w:b/>
          <w:bCs/>
          <w:sz w:val="22"/>
          <w:szCs w:val="22"/>
        </w:rPr>
      </w:pPr>
    </w:p>
    <w:p w14:paraId="700BF7BD" w14:textId="77777777" w:rsidR="00A25025" w:rsidRDefault="00191838">
      <w:pPr>
        <w:tabs>
          <w:tab w:val="left" w:pos="1490"/>
        </w:tabs>
        <w:spacing w:line="276" w:lineRule="auto"/>
        <w:ind w:right="-54"/>
        <w:jc w:val="both"/>
        <w:rPr>
          <w:rFonts w:ascii="Arial" w:hAnsi="Arial" w:cs="Arial"/>
          <w:b/>
          <w:bCs/>
          <w:sz w:val="22"/>
          <w:szCs w:val="22"/>
        </w:rPr>
      </w:pPr>
      <w:r>
        <w:rPr>
          <w:rFonts w:ascii="Arial" w:hAnsi="Arial" w:cs="Arial"/>
          <w:b/>
          <w:bCs/>
          <w:sz w:val="22"/>
          <w:szCs w:val="22"/>
        </w:rPr>
        <w:lastRenderedPageBreak/>
        <w:t>ANEXO I</w:t>
      </w:r>
    </w:p>
    <w:p w14:paraId="162C034D" w14:textId="77777777" w:rsidR="00A25025" w:rsidRDefault="00A25025">
      <w:pPr>
        <w:tabs>
          <w:tab w:val="left" w:pos="1490"/>
        </w:tabs>
        <w:spacing w:line="276" w:lineRule="auto"/>
        <w:ind w:right="-54"/>
        <w:jc w:val="both"/>
        <w:rPr>
          <w:rFonts w:ascii="Arial" w:hAnsi="Arial" w:cs="Arial"/>
          <w:b/>
          <w:bCs/>
          <w:sz w:val="22"/>
          <w:szCs w:val="22"/>
        </w:rPr>
      </w:pPr>
    </w:p>
    <w:p w14:paraId="31875B58"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30C8058D"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PREGÃO ELETRÔNICO 37/2024</w:t>
      </w:r>
    </w:p>
    <w:p w14:paraId="0489D01D"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EDITAL Nº 46/2024</w:t>
      </w:r>
    </w:p>
    <w:p w14:paraId="36018C80"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Processo nº 2.355/2024</w:t>
      </w:r>
    </w:p>
    <w:p w14:paraId="7477EB87" w14:textId="77777777" w:rsidR="00A25025" w:rsidRDefault="00A25025">
      <w:pPr>
        <w:spacing w:line="276" w:lineRule="auto"/>
        <w:ind w:right="-54"/>
        <w:jc w:val="center"/>
        <w:rPr>
          <w:rFonts w:ascii="Arial" w:hAnsi="Arial" w:cs="Arial"/>
          <w:b/>
          <w:sz w:val="22"/>
          <w:szCs w:val="22"/>
          <w:u w:val="single"/>
        </w:rPr>
      </w:pPr>
    </w:p>
    <w:p w14:paraId="3793A2DD" w14:textId="77777777" w:rsidR="00A25025" w:rsidRDefault="00191838">
      <w:pPr>
        <w:spacing w:line="276" w:lineRule="auto"/>
        <w:ind w:right="-54"/>
        <w:jc w:val="center"/>
        <w:rPr>
          <w:rFonts w:ascii="Arial" w:hAnsi="Arial" w:cs="Arial"/>
          <w:b/>
          <w:sz w:val="22"/>
          <w:szCs w:val="22"/>
          <w:u w:val="single"/>
        </w:rPr>
      </w:pPr>
      <w:r>
        <w:rPr>
          <w:rFonts w:ascii="Arial" w:hAnsi="Arial" w:cs="Arial"/>
          <w:b/>
          <w:sz w:val="22"/>
          <w:szCs w:val="22"/>
          <w:u w:val="single"/>
        </w:rPr>
        <w:t>TERMO DE REFERÊNCIA</w:t>
      </w:r>
    </w:p>
    <w:p w14:paraId="35DBC5D6" w14:textId="77777777" w:rsidR="00A25025" w:rsidRDefault="00A25025">
      <w:pPr>
        <w:spacing w:line="276" w:lineRule="auto"/>
        <w:ind w:right="-54"/>
        <w:jc w:val="center"/>
        <w:rPr>
          <w:rFonts w:ascii="Arial" w:hAnsi="Arial" w:cs="Arial"/>
          <w:b/>
          <w:sz w:val="22"/>
          <w:szCs w:val="22"/>
          <w:u w:val="single"/>
        </w:rPr>
      </w:pPr>
    </w:p>
    <w:p w14:paraId="4B417C82" w14:textId="77777777" w:rsidR="00A25025" w:rsidRDefault="00A25025">
      <w:pPr>
        <w:spacing w:line="276" w:lineRule="auto"/>
        <w:ind w:right="-54"/>
        <w:rPr>
          <w:rFonts w:ascii="Arial" w:hAnsi="Arial" w:cs="Arial"/>
          <w:b/>
          <w:sz w:val="22"/>
          <w:szCs w:val="22"/>
          <w:u w:val="single"/>
        </w:rPr>
      </w:pPr>
    </w:p>
    <w:p w14:paraId="2A5251EF" w14:textId="77777777" w:rsidR="00A25025" w:rsidRDefault="00191838">
      <w:pPr>
        <w:pStyle w:val="Nivel01"/>
        <w:numPr>
          <w:ilvl w:val="0"/>
          <w:numId w:val="14"/>
        </w:numPr>
        <w:spacing w:before="0" w:line="360" w:lineRule="auto"/>
        <w:ind w:left="0" w:firstLine="0"/>
        <w:rPr>
          <w:sz w:val="22"/>
          <w:szCs w:val="22"/>
        </w:rPr>
      </w:pPr>
      <w:r>
        <w:rPr>
          <w:sz w:val="22"/>
          <w:szCs w:val="22"/>
        </w:rPr>
        <w:t>CONDIÇÕES GERAIS DA CONTRATAÇÃO</w:t>
      </w:r>
    </w:p>
    <w:p w14:paraId="331DF4F9" w14:textId="77777777" w:rsidR="00A25025" w:rsidRDefault="00191838">
      <w:pPr>
        <w:pStyle w:val="Nivel2"/>
        <w:numPr>
          <w:ilvl w:val="1"/>
          <w:numId w:val="13"/>
        </w:numPr>
        <w:spacing w:before="0" w:after="288" w:line="360" w:lineRule="auto"/>
      </w:pPr>
      <w:r>
        <w:rPr>
          <w:sz w:val="22"/>
          <w:szCs w:val="22"/>
        </w:rPr>
        <w:t>–</w:t>
      </w:r>
      <w:r>
        <w:rPr>
          <w:rFonts w:eastAsia="Arial"/>
          <w:sz w:val="22"/>
          <w:szCs w:val="22"/>
        </w:rPr>
        <w:t xml:space="preserve"> </w:t>
      </w:r>
      <w:r>
        <w:rPr>
          <w:sz w:val="22"/>
          <w:szCs w:val="22"/>
        </w:rPr>
        <w:t xml:space="preserve">Contratação de </w:t>
      </w:r>
      <w:r>
        <w:rPr>
          <w:sz w:val="23"/>
          <w:szCs w:val="23"/>
        </w:rPr>
        <w:t>empresa especializada para prestação de serviço de internet dedicada</w:t>
      </w:r>
      <w:r>
        <w:rPr>
          <w:sz w:val="22"/>
          <w:szCs w:val="22"/>
        </w:rPr>
        <w:t xml:space="preserve"> com proteção contra ataques de negação de serviço nos termos das concessões outorgadas pela Agência Nacional de Telecomunicações – ANATEL, de acordo com as especificações, quantitativos máximos e condições mínimas abaixo apresentadas.</w:t>
      </w:r>
    </w:p>
    <w:p w14:paraId="1F4BC24F" w14:textId="77777777" w:rsidR="00A25025" w:rsidRDefault="00191838">
      <w:pPr>
        <w:numPr>
          <w:ilvl w:val="0"/>
          <w:numId w:val="13"/>
        </w:numPr>
        <w:spacing w:line="276" w:lineRule="auto"/>
        <w:ind w:right="-54"/>
        <w:rPr>
          <w:rFonts w:ascii="Arial" w:hAnsi="Arial" w:cs="Arial"/>
          <w:b/>
          <w:sz w:val="22"/>
          <w:szCs w:val="22"/>
        </w:rPr>
      </w:pPr>
      <w:r>
        <w:rPr>
          <w:rFonts w:ascii="Arial" w:hAnsi="Arial" w:cs="Arial"/>
          <w:b/>
          <w:sz w:val="22"/>
          <w:szCs w:val="22"/>
        </w:rPr>
        <w:t>- ITENS E QUANTITATIVOS</w:t>
      </w:r>
    </w:p>
    <w:p w14:paraId="386A1FF9" w14:textId="77777777" w:rsidR="00A25025" w:rsidRDefault="00A25025">
      <w:pPr>
        <w:spacing w:line="276" w:lineRule="auto"/>
        <w:ind w:left="375" w:right="-54"/>
        <w:rPr>
          <w:rFonts w:ascii="Arial" w:hAnsi="Arial" w:cs="Arial"/>
          <w:b/>
          <w:sz w:val="18"/>
          <w:szCs w:val="18"/>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999"/>
        <w:gridCol w:w="3816"/>
        <w:gridCol w:w="851"/>
        <w:gridCol w:w="1133"/>
        <w:gridCol w:w="284"/>
        <w:gridCol w:w="1276"/>
        <w:gridCol w:w="1134"/>
      </w:tblGrid>
      <w:tr w:rsidR="00A25025" w14:paraId="118363B9" w14:textId="77777777">
        <w:trPr>
          <w:cantSplit/>
        </w:trPr>
        <w:tc>
          <w:tcPr>
            <w:tcW w:w="998" w:type="dxa"/>
            <w:tcBorders>
              <w:top w:val="single" w:sz="4" w:space="0" w:color="000000"/>
              <w:left w:val="single" w:sz="4" w:space="0" w:color="000000"/>
              <w:bottom w:val="single" w:sz="4" w:space="0" w:color="000000"/>
              <w:right w:val="single" w:sz="4" w:space="0" w:color="000000"/>
            </w:tcBorders>
            <w:shd w:val="clear" w:color="auto" w:fill="B7B7B7"/>
          </w:tcPr>
          <w:p w14:paraId="5A59740A" w14:textId="77777777" w:rsidR="00A25025" w:rsidRDefault="00191838">
            <w:pPr>
              <w:widowControl w:val="0"/>
              <w:jc w:val="right"/>
              <w:rPr>
                <w:rFonts w:ascii="Arial" w:hAnsi="Arial" w:cs="Arial"/>
                <w:b/>
                <w:bCs/>
                <w:sz w:val="16"/>
                <w:szCs w:val="16"/>
              </w:rPr>
            </w:pPr>
            <w:r>
              <w:rPr>
                <w:rFonts w:ascii="Arial" w:hAnsi="Arial" w:cs="Arial"/>
                <w:b/>
                <w:bCs/>
                <w:sz w:val="16"/>
                <w:szCs w:val="16"/>
              </w:rPr>
              <w:t>LOTE 01</w:t>
            </w:r>
          </w:p>
        </w:tc>
        <w:tc>
          <w:tcPr>
            <w:tcW w:w="3816" w:type="dxa"/>
            <w:tcBorders>
              <w:top w:val="single" w:sz="4" w:space="0" w:color="000000"/>
              <w:left w:val="single" w:sz="4" w:space="0" w:color="000000"/>
              <w:bottom w:val="single" w:sz="4" w:space="0" w:color="000000"/>
              <w:right w:val="single" w:sz="4" w:space="0" w:color="000000"/>
            </w:tcBorders>
            <w:shd w:val="clear" w:color="auto" w:fill="B7B7B7"/>
          </w:tcPr>
          <w:p w14:paraId="34C582A5" w14:textId="77777777" w:rsidR="00A25025" w:rsidRDefault="00191838">
            <w:pPr>
              <w:widowControl w:val="0"/>
              <w:rPr>
                <w:rFonts w:ascii="Arial" w:hAnsi="Arial" w:cs="Arial"/>
                <w:sz w:val="16"/>
                <w:szCs w:val="16"/>
              </w:rPr>
            </w:pPr>
            <w:r>
              <w:rPr>
                <w:rFonts w:ascii="Arial" w:hAnsi="Arial" w:cs="Arial"/>
                <w:sz w:val="16"/>
                <w:szCs w:val="16"/>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1831B3B5" w14:textId="77777777" w:rsidR="00A25025" w:rsidRDefault="00191838">
            <w:pPr>
              <w:widowControl w:val="0"/>
              <w:rPr>
                <w:rFonts w:ascii="Arial" w:hAnsi="Arial" w:cs="Arial"/>
                <w:sz w:val="16"/>
                <w:szCs w:val="16"/>
              </w:rPr>
            </w:pPr>
            <w:r>
              <w:rPr>
                <w:rFonts w:ascii="Arial" w:hAnsi="Arial" w:cs="Arial"/>
                <w:sz w:val="16"/>
                <w:szCs w:val="16"/>
              </w:rPr>
              <w:t>Unidade</w:t>
            </w:r>
          </w:p>
        </w:tc>
        <w:tc>
          <w:tcPr>
            <w:tcW w:w="1133" w:type="dxa"/>
            <w:tcBorders>
              <w:top w:val="single" w:sz="4" w:space="0" w:color="000000"/>
              <w:left w:val="single" w:sz="4" w:space="0" w:color="000000"/>
              <w:bottom w:val="single" w:sz="4" w:space="0" w:color="000000"/>
            </w:tcBorders>
            <w:shd w:val="clear" w:color="auto" w:fill="B7B7B7"/>
          </w:tcPr>
          <w:p w14:paraId="45C7F055" w14:textId="77777777" w:rsidR="00A25025" w:rsidRDefault="00191838">
            <w:pPr>
              <w:widowControl w:val="0"/>
              <w:jc w:val="right"/>
              <w:rPr>
                <w:rFonts w:ascii="Arial" w:hAnsi="Arial" w:cs="Arial"/>
                <w:sz w:val="16"/>
                <w:szCs w:val="16"/>
              </w:rPr>
            </w:pPr>
            <w:r>
              <w:rPr>
                <w:rFonts w:ascii="Arial" w:hAnsi="Arial" w:cs="Arial"/>
                <w:sz w:val="16"/>
                <w:szCs w:val="16"/>
              </w:rPr>
              <w:t>Quantidade</w:t>
            </w:r>
          </w:p>
        </w:tc>
        <w:tc>
          <w:tcPr>
            <w:tcW w:w="284" w:type="dxa"/>
            <w:tcBorders>
              <w:top w:val="single" w:sz="4" w:space="0" w:color="000000"/>
              <w:bottom w:val="single" w:sz="4" w:space="0" w:color="000000"/>
              <w:right w:val="single" w:sz="4" w:space="0" w:color="000000"/>
            </w:tcBorders>
            <w:shd w:val="clear" w:color="auto" w:fill="B7B7B7"/>
          </w:tcPr>
          <w:p w14:paraId="225BD4F5" w14:textId="77777777" w:rsidR="00A25025" w:rsidRDefault="00A25025">
            <w:pPr>
              <w:widowControl w:val="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380579F2" w14:textId="77777777" w:rsidR="00A25025" w:rsidRDefault="00191838">
            <w:pPr>
              <w:widowControl w:val="0"/>
              <w:jc w:val="right"/>
              <w:rPr>
                <w:rFonts w:ascii="Arial" w:hAnsi="Arial" w:cs="Arial"/>
                <w:sz w:val="16"/>
                <w:szCs w:val="16"/>
              </w:rPr>
            </w:pPr>
            <w:r>
              <w:rPr>
                <w:rFonts w:ascii="Arial" w:hAnsi="Arial" w:cs="Arial"/>
                <w:sz w:val="16"/>
                <w:szCs w:val="16"/>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45240292" w14:textId="77777777" w:rsidR="00A25025" w:rsidRDefault="00191838">
            <w:pPr>
              <w:widowControl w:val="0"/>
              <w:jc w:val="right"/>
              <w:rPr>
                <w:rFonts w:ascii="Arial" w:hAnsi="Arial" w:cs="Arial"/>
                <w:sz w:val="16"/>
                <w:szCs w:val="16"/>
              </w:rPr>
            </w:pPr>
            <w:r>
              <w:rPr>
                <w:rFonts w:ascii="Arial" w:hAnsi="Arial" w:cs="Arial"/>
                <w:sz w:val="16"/>
                <w:szCs w:val="16"/>
              </w:rPr>
              <w:t>Preço Total</w:t>
            </w:r>
          </w:p>
        </w:tc>
      </w:tr>
      <w:tr w:rsidR="00A25025" w14:paraId="72748E39" w14:textId="77777777">
        <w:tc>
          <w:tcPr>
            <w:tcW w:w="998" w:type="dxa"/>
            <w:tcBorders>
              <w:top w:val="single" w:sz="8" w:space="0" w:color="000000"/>
              <w:left w:val="single" w:sz="4" w:space="0" w:color="000000"/>
              <w:bottom w:val="single" w:sz="8" w:space="0" w:color="000000"/>
              <w:right w:val="single" w:sz="8" w:space="0" w:color="000000"/>
            </w:tcBorders>
            <w:shd w:val="clear" w:color="auto" w:fill="auto"/>
          </w:tcPr>
          <w:p w14:paraId="78956B06" w14:textId="77777777" w:rsidR="00A25025" w:rsidRDefault="00191838">
            <w:pPr>
              <w:widowControl w:val="0"/>
              <w:jc w:val="right"/>
              <w:rPr>
                <w:rFonts w:ascii="Arial" w:hAnsi="Arial" w:cs="Arial"/>
                <w:sz w:val="16"/>
                <w:szCs w:val="16"/>
              </w:rPr>
            </w:pPr>
            <w:r>
              <w:rPr>
                <w:rFonts w:ascii="Arial" w:hAnsi="Arial" w:cs="Arial"/>
                <w:sz w:val="16"/>
                <w:szCs w:val="16"/>
              </w:rPr>
              <w:t>1.1</w:t>
            </w:r>
          </w:p>
        </w:tc>
        <w:tc>
          <w:tcPr>
            <w:tcW w:w="3816" w:type="dxa"/>
            <w:tcBorders>
              <w:top w:val="single" w:sz="8" w:space="0" w:color="000000"/>
              <w:left w:val="single" w:sz="8" w:space="0" w:color="000000"/>
              <w:bottom w:val="single" w:sz="8" w:space="0" w:color="000000"/>
              <w:right w:val="single" w:sz="8" w:space="0" w:color="000000"/>
            </w:tcBorders>
            <w:shd w:val="clear" w:color="auto" w:fill="auto"/>
          </w:tcPr>
          <w:p w14:paraId="1737B593" w14:textId="77777777" w:rsidR="00A25025" w:rsidRDefault="00191838">
            <w:pPr>
              <w:widowControl w:val="0"/>
              <w:rPr>
                <w:rFonts w:ascii="Arial" w:hAnsi="Arial" w:cs="Arial"/>
                <w:sz w:val="16"/>
                <w:szCs w:val="16"/>
              </w:rPr>
            </w:pPr>
            <w:r>
              <w:rPr>
                <w:rFonts w:ascii="Arial" w:hAnsi="Arial" w:cs="Arial"/>
                <w:sz w:val="16"/>
                <w:szCs w:val="16"/>
              </w:rPr>
              <w:t>2.05.26.0457-4 - Link de IP Dedicado de Internet com velocidade de 500Mbits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F3D8D90" w14:textId="77777777" w:rsidR="00A25025" w:rsidRDefault="00191838">
            <w:pPr>
              <w:widowControl w:val="0"/>
              <w:rPr>
                <w:rFonts w:ascii="Arial" w:hAnsi="Arial" w:cs="Arial"/>
                <w:sz w:val="16"/>
                <w:szCs w:val="16"/>
              </w:rPr>
            </w:pPr>
            <w:r>
              <w:rPr>
                <w:rFonts w:ascii="Arial" w:hAnsi="Arial" w:cs="Arial"/>
                <w:sz w:val="16"/>
                <w:szCs w:val="16"/>
              </w:rPr>
              <w:t>MES</w:t>
            </w:r>
          </w:p>
        </w:tc>
        <w:tc>
          <w:tcPr>
            <w:tcW w:w="1133" w:type="dxa"/>
            <w:tcBorders>
              <w:top w:val="single" w:sz="8" w:space="0" w:color="000000"/>
              <w:left w:val="single" w:sz="8" w:space="0" w:color="000000"/>
              <w:bottom w:val="single" w:sz="8" w:space="0" w:color="000000"/>
            </w:tcBorders>
            <w:shd w:val="clear" w:color="auto" w:fill="auto"/>
          </w:tcPr>
          <w:p w14:paraId="076C99E5" w14:textId="77777777" w:rsidR="00A25025" w:rsidRDefault="00191838">
            <w:pPr>
              <w:widowControl w:val="0"/>
              <w:jc w:val="center"/>
              <w:rPr>
                <w:rFonts w:ascii="Arial" w:hAnsi="Arial" w:cs="Arial"/>
                <w:sz w:val="16"/>
                <w:szCs w:val="16"/>
              </w:rPr>
            </w:pPr>
            <w:r>
              <w:rPr>
                <w:rFonts w:ascii="Arial" w:hAnsi="Arial" w:cs="Arial"/>
                <w:sz w:val="16"/>
                <w:szCs w:val="16"/>
              </w:rPr>
              <w:t>12</w:t>
            </w:r>
          </w:p>
        </w:tc>
        <w:tc>
          <w:tcPr>
            <w:tcW w:w="284" w:type="dxa"/>
            <w:tcBorders>
              <w:top w:val="single" w:sz="8" w:space="0" w:color="000000"/>
              <w:bottom w:val="single" w:sz="8" w:space="0" w:color="000000"/>
              <w:right w:val="single" w:sz="8" w:space="0" w:color="000000"/>
            </w:tcBorders>
            <w:shd w:val="clear" w:color="auto" w:fill="auto"/>
          </w:tcPr>
          <w:p w14:paraId="6C588BBA" w14:textId="77777777" w:rsidR="00A25025" w:rsidRDefault="00A25025">
            <w:pPr>
              <w:widowControl w:val="0"/>
              <w:rPr>
                <w:rFonts w:ascii="Arial" w:hAnsi="Arial" w:cs="Arial"/>
                <w:sz w:val="16"/>
                <w:szCs w:val="1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BF55EDA" w14:textId="77777777" w:rsidR="00A25025" w:rsidRDefault="00191838">
            <w:pPr>
              <w:widowControl w:val="0"/>
              <w:jc w:val="right"/>
              <w:rPr>
                <w:rFonts w:ascii="Arial" w:hAnsi="Arial" w:cs="Arial"/>
                <w:sz w:val="16"/>
                <w:szCs w:val="16"/>
              </w:rPr>
            </w:pPr>
            <w:r>
              <w:rPr>
                <w:rFonts w:ascii="Arial" w:hAnsi="Arial" w:cs="Arial"/>
                <w:sz w:val="16"/>
                <w:szCs w:val="16"/>
              </w:rPr>
              <w:t>5.499,67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448379" w14:textId="77777777" w:rsidR="00A25025" w:rsidRDefault="00191838">
            <w:pPr>
              <w:widowControl w:val="0"/>
              <w:jc w:val="right"/>
              <w:rPr>
                <w:rFonts w:ascii="Arial" w:hAnsi="Arial" w:cs="Arial"/>
                <w:sz w:val="16"/>
                <w:szCs w:val="16"/>
              </w:rPr>
            </w:pPr>
            <w:r>
              <w:rPr>
                <w:rFonts w:ascii="Arial" w:hAnsi="Arial" w:cs="Arial"/>
                <w:sz w:val="16"/>
                <w:szCs w:val="16"/>
              </w:rPr>
              <w:t>65.996,04</w:t>
            </w:r>
          </w:p>
        </w:tc>
      </w:tr>
      <w:tr w:rsidR="00A25025" w14:paraId="31BE95AA"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0B74429" w14:textId="3831C9A5" w:rsidR="00A25025" w:rsidRDefault="00404D09" w:rsidP="00404D09">
            <w:pPr>
              <w:widowControl w:val="0"/>
              <w:jc w:val="both"/>
              <w:rPr>
                <w:rFonts w:ascii="Arial" w:hAnsi="Arial" w:cs="Arial"/>
                <w:sz w:val="16"/>
                <w:szCs w:val="16"/>
              </w:rPr>
            </w:pPr>
            <w:r>
              <w:rPr>
                <w:rFonts w:ascii="Arial" w:hAnsi="Arial" w:cs="Arial"/>
                <w:sz w:val="16"/>
                <w:szCs w:val="16"/>
              </w:rPr>
              <w:t>Link de IP Dedicado de Internet com velocidade de 500Mbits</w:t>
            </w:r>
            <w:r>
              <w:rPr>
                <w:rFonts w:ascii="Arial" w:hAnsi="Arial" w:cs="Arial"/>
                <w:sz w:val="16"/>
                <w:szCs w:val="16"/>
              </w:rPr>
              <w:t>, conforme especificações abaixo.</w:t>
            </w:r>
          </w:p>
        </w:tc>
      </w:tr>
      <w:tr w:rsidR="00A25025" w14:paraId="60BDC602" w14:textId="77777777">
        <w:trPr>
          <w:cantSplit/>
        </w:trPr>
        <w:tc>
          <w:tcPr>
            <w:tcW w:w="998" w:type="dxa"/>
            <w:tcBorders>
              <w:top w:val="single" w:sz="8" w:space="0" w:color="000000"/>
              <w:left w:val="single" w:sz="4" w:space="0" w:color="000000"/>
              <w:bottom w:val="single" w:sz="8" w:space="0" w:color="000000"/>
              <w:right w:val="single" w:sz="8" w:space="0" w:color="000000"/>
            </w:tcBorders>
            <w:shd w:val="clear" w:color="auto" w:fill="auto"/>
          </w:tcPr>
          <w:p w14:paraId="77805A25" w14:textId="77777777" w:rsidR="00A25025" w:rsidRDefault="00191838">
            <w:pPr>
              <w:widowControl w:val="0"/>
              <w:jc w:val="right"/>
              <w:rPr>
                <w:rFonts w:ascii="Arial" w:hAnsi="Arial" w:cs="Arial"/>
                <w:sz w:val="16"/>
                <w:szCs w:val="16"/>
              </w:rPr>
            </w:pPr>
            <w:r>
              <w:rPr>
                <w:rFonts w:ascii="Arial" w:hAnsi="Arial" w:cs="Arial"/>
                <w:sz w:val="16"/>
                <w:szCs w:val="16"/>
              </w:rPr>
              <w:t>1.2</w:t>
            </w:r>
          </w:p>
        </w:tc>
        <w:tc>
          <w:tcPr>
            <w:tcW w:w="3816" w:type="dxa"/>
            <w:tcBorders>
              <w:top w:val="single" w:sz="8" w:space="0" w:color="000000"/>
              <w:left w:val="single" w:sz="8" w:space="0" w:color="000000"/>
              <w:bottom w:val="single" w:sz="8" w:space="0" w:color="000000"/>
              <w:right w:val="single" w:sz="8" w:space="0" w:color="000000"/>
            </w:tcBorders>
            <w:shd w:val="clear" w:color="auto" w:fill="auto"/>
          </w:tcPr>
          <w:p w14:paraId="120F30E9" w14:textId="77777777" w:rsidR="00A25025" w:rsidRDefault="00191838">
            <w:pPr>
              <w:widowControl w:val="0"/>
              <w:rPr>
                <w:rFonts w:ascii="Arial" w:hAnsi="Arial" w:cs="Arial"/>
                <w:sz w:val="16"/>
                <w:szCs w:val="16"/>
              </w:rPr>
            </w:pPr>
            <w:r>
              <w:rPr>
                <w:rFonts w:ascii="Arial" w:hAnsi="Arial" w:cs="Arial"/>
                <w:sz w:val="16"/>
                <w:szCs w:val="16"/>
              </w:rPr>
              <w:t xml:space="preserve">2.05.26.0458-2 - Serviço </w:t>
            </w:r>
            <w:proofErr w:type="spellStart"/>
            <w:r>
              <w:rPr>
                <w:rFonts w:ascii="Arial" w:hAnsi="Arial" w:cs="Arial"/>
                <w:sz w:val="16"/>
                <w:szCs w:val="16"/>
              </w:rPr>
              <w:t>Anti-DDOs</w:t>
            </w:r>
            <w:proofErr w:type="spellEnd"/>
            <w:r>
              <w:rPr>
                <w:rFonts w:ascii="Arial" w:hAnsi="Arial" w:cs="Arial"/>
                <w:sz w:val="16"/>
                <w:szCs w:val="16"/>
              </w:rPr>
              <w:t xml:space="preserve"> para Link de IP Dedicado de Internet com v </w:t>
            </w:r>
            <w:proofErr w:type="spellStart"/>
            <w:r>
              <w:rPr>
                <w:rFonts w:ascii="Arial" w:hAnsi="Arial" w:cs="Arial"/>
                <w:sz w:val="16"/>
                <w:szCs w:val="16"/>
              </w:rPr>
              <w:t>elocidade</w:t>
            </w:r>
            <w:proofErr w:type="spellEnd"/>
            <w:r>
              <w:rPr>
                <w:rFonts w:ascii="Arial" w:hAnsi="Arial" w:cs="Arial"/>
                <w:sz w:val="16"/>
                <w:szCs w:val="16"/>
              </w:rPr>
              <w:t xml:space="preserve"> de 500Mbits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BD40AAC" w14:textId="77777777" w:rsidR="00A25025" w:rsidRDefault="00191838">
            <w:pPr>
              <w:widowControl w:val="0"/>
              <w:rPr>
                <w:rFonts w:ascii="Arial" w:hAnsi="Arial" w:cs="Arial"/>
                <w:sz w:val="16"/>
                <w:szCs w:val="16"/>
              </w:rPr>
            </w:pPr>
            <w:r>
              <w:rPr>
                <w:rFonts w:ascii="Arial" w:hAnsi="Arial" w:cs="Arial"/>
                <w:sz w:val="16"/>
                <w:szCs w:val="16"/>
              </w:rPr>
              <w:t>MES</w:t>
            </w:r>
          </w:p>
        </w:tc>
        <w:tc>
          <w:tcPr>
            <w:tcW w:w="1133" w:type="dxa"/>
            <w:tcBorders>
              <w:top w:val="single" w:sz="8" w:space="0" w:color="000000"/>
              <w:left w:val="single" w:sz="8" w:space="0" w:color="000000"/>
              <w:bottom w:val="single" w:sz="8" w:space="0" w:color="000000"/>
            </w:tcBorders>
            <w:shd w:val="clear" w:color="auto" w:fill="auto"/>
          </w:tcPr>
          <w:p w14:paraId="40AA52E2" w14:textId="77777777" w:rsidR="00A25025" w:rsidRDefault="00191838">
            <w:pPr>
              <w:widowControl w:val="0"/>
              <w:jc w:val="center"/>
              <w:rPr>
                <w:rFonts w:ascii="Arial" w:hAnsi="Arial" w:cs="Arial"/>
                <w:sz w:val="16"/>
                <w:szCs w:val="16"/>
              </w:rPr>
            </w:pPr>
            <w:r>
              <w:rPr>
                <w:rFonts w:ascii="Arial" w:hAnsi="Arial" w:cs="Arial"/>
                <w:sz w:val="16"/>
                <w:szCs w:val="16"/>
              </w:rPr>
              <w:t>12</w:t>
            </w:r>
          </w:p>
        </w:tc>
        <w:tc>
          <w:tcPr>
            <w:tcW w:w="284" w:type="dxa"/>
            <w:tcBorders>
              <w:top w:val="single" w:sz="8" w:space="0" w:color="000000"/>
              <w:bottom w:val="single" w:sz="8" w:space="0" w:color="000000"/>
              <w:right w:val="single" w:sz="8" w:space="0" w:color="000000"/>
            </w:tcBorders>
            <w:shd w:val="clear" w:color="auto" w:fill="auto"/>
          </w:tcPr>
          <w:p w14:paraId="613A7F3E" w14:textId="77777777" w:rsidR="00A25025" w:rsidRDefault="00A25025">
            <w:pPr>
              <w:widowControl w:val="0"/>
              <w:rPr>
                <w:rFonts w:ascii="Arial" w:hAnsi="Arial" w:cs="Arial"/>
                <w:sz w:val="16"/>
                <w:szCs w:val="1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C3050E2" w14:textId="77777777" w:rsidR="00A25025" w:rsidRDefault="00191838">
            <w:pPr>
              <w:widowControl w:val="0"/>
              <w:jc w:val="right"/>
              <w:rPr>
                <w:rFonts w:ascii="Arial" w:hAnsi="Arial" w:cs="Arial"/>
                <w:sz w:val="16"/>
                <w:szCs w:val="16"/>
              </w:rPr>
            </w:pPr>
            <w:r>
              <w:rPr>
                <w:rFonts w:ascii="Arial" w:hAnsi="Arial" w:cs="Arial"/>
                <w:sz w:val="16"/>
                <w:szCs w:val="16"/>
              </w:rPr>
              <w:t>2.609,67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9B9C09" w14:textId="77777777" w:rsidR="00A25025" w:rsidRDefault="00191838">
            <w:pPr>
              <w:widowControl w:val="0"/>
              <w:jc w:val="right"/>
              <w:rPr>
                <w:rFonts w:ascii="Arial" w:hAnsi="Arial" w:cs="Arial"/>
                <w:sz w:val="16"/>
                <w:szCs w:val="16"/>
              </w:rPr>
            </w:pPr>
            <w:r>
              <w:rPr>
                <w:rFonts w:ascii="Arial" w:hAnsi="Arial" w:cs="Arial"/>
                <w:sz w:val="16"/>
                <w:szCs w:val="16"/>
              </w:rPr>
              <w:t>31.316,04</w:t>
            </w:r>
          </w:p>
        </w:tc>
      </w:tr>
      <w:tr w:rsidR="00A25025" w14:paraId="7367835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62122A" w14:textId="77777777" w:rsidR="00A25025" w:rsidRDefault="00191838">
            <w:pPr>
              <w:widowControl w:val="0"/>
              <w:jc w:val="both"/>
              <w:rPr>
                <w:rFonts w:ascii="Arial" w:hAnsi="Arial" w:cs="Arial"/>
                <w:sz w:val="16"/>
                <w:szCs w:val="16"/>
              </w:rPr>
            </w:pPr>
            <w:r>
              <w:rPr>
                <w:rFonts w:ascii="Arial" w:hAnsi="Arial" w:cs="Arial"/>
                <w:sz w:val="16"/>
                <w:szCs w:val="16"/>
              </w:rPr>
              <w:t xml:space="preserve">Serviço </w:t>
            </w:r>
            <w:proofErr w:type="spellStart"/>
            <w:r>
              <w:rPr>
                <w:rFonts w:ascii="Arial" w:hAnsi="Arial" w:cs="Arial"/>
                <w:sz w:val="16"/>
                <w:szCs w:val="16"/>
              </w:rPr>
              <w:t>Anti-DDOs</w:t>
            </w:r>
            <w:proofErr w:type="spellEnd"/>
            <w:r>
              <w:rPr>
                <w:rFonts w:ascii="Arial" w:hAnsi="Arial" w:cs="Arial"/>
                <w:sz w:val="16"/>
                <w:szCs w:val="16"/>
              </w:rPr>
              <w:t xml:space="preserve"> para Link de IP Dedicado de Internet com velocidade de 500Mbits</w:t>
            </w:r>
          </w:p>
          <w:p w14:paraId="2C5FD47D" w14:textId="77777777" w:rsidR="00A25025" w:rsidRDefault="00191838">
            <w:pPr>
              <w:widowControl w:val="0"/>
              <w:jc w:val="both"/>
              <w:rPr>
                <w:rFonts w:ascii="Arial" w:hAnsi="Arial" w:cs="Arial"/>
                <w:sz w:val="16"/>
                <w:szCs w:val="16"/>
              </w:rPr>
            </w:pPr>
            <w:r>
              <w:rPr>
                <w:rFonts w:ascii="Arial" w:hAnsi="Arial" w:cs="Arial"/>
                <w:sz w:val="16"/>
                <w:szCs w:val="16"/>
              </w:rPr>
              <w:t>Serviço de monitoramento que detecta ataques volumétricos na rede, separando o tráfego legítimo do ilícito. Em caso de ataque à rede, existe o processo de separação de tráfego para o processo de mitigação e proteção. O desvio de tráfego para a mitigação é realizado dentro da rede e a latência introduzida pela solução é minimizada. A instalação deverá ser feita na própria rede da provedora do serviço, sem a necessidade de alteração da rede do cliente. O objetivo da contratação do serviço é a busca de manter a disponibilidade dos serviços públicos fornecidos aos cidadãos.</w:t>
            </w:r>
          </w:p>
        </w:tc>
      </w:tr>
      <w:tr w:rsidR="00A25025" w14:paraId="3CBF583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527A3AF" w14:textId="77777777" w:rsidR="00A25025" w:rsidRDefault="00191838">
            <w:pPr>
              <w:widowControl w:val="0"/>
              <w:rPr>
                <w:rFonts w:ascii="Arial" w:hAnsi="Arial" w:cs="Arial"/>
                <w:b/>
                <w:bCs/>
                <w:sz w:val="16"/>
                <w:szCs w:val="16"/>
              </w:rPr>
            </w:pPr>
            <w:r>
              <w:rPr>
                <w:rFonts w:ascii="Arial" w:hAnsi="Arial" w:cs="Arial"/>
                <w:b/>
                <w:bCs/>
                <w:sz w:val="16"/>
                <w:szCs w:val="16"/>
              </w:rPr>
              <w:t>Valor Total Global                                                                                                        R$ 97.312,08</w:t>
            </w:r>
          </w:p>
        </w:tc>
      </w:tr>
      <w:tr w:rsidR="00A25025" w14:paraId="1BA857FC" w14:textId="77777777">
        <w:trPr>
          <w:cantSplit/>
        </w:trPr>
        <w:tc>
          <w:tcPr>
            <w:tcW w:w="9492" w:type="dxa"/>
            <w:gridSpan w:val="7"/>
            <w:tcBorders>
              <w:top w:val="single" w:sz="4" w:space="0" w:color="000000"/>
            </w:tcBorders>
            <w:shd w:val="clear" w:color="auto" w:fill="FFFFFF" w:themeFill="background1"/>
          </w:tcPr>
          <w:p w14:paraId="13A77E63" w14:textId="77777777" w:rsidR="00A25025" w:rsidRDefault="00A25025">
            <w:pPr>
              <w:widowControl w:val="0"/>
              <w:rPr>
                <w:rFonts w:ascii="Arial" w:hAnsi="Arial" w:cs="Arial"/>
                <w:sz w:val="16"/>
                <w:szCs w:val="16"/>
              </w:rPr>
            </w:pPr>
          </w:p>
        </w:tc>
      </w:tr>
    </w:tbl>
    <w:p w14:paraId="244424FB" w14:textId="77777777" w:rsidR="00A25025" w:rsidRDefault="00191838">
      <w:pPr>
        <w:pStyle w:val="PargrafodaLista"/>
        <w:numPr>
          <w:ilvl w:val="0"/>
          <w:numId w:val="13"/>
        </w:numPr>
        <w:spacing w:line="360" w:lineRule="auto"/>
        <w:jc w:val="both"/>
        <w:rPr>
          <w:rFonts w:ascii="Arial" w:hAnsi="Arial" w:cs="Arial"/>
          <w:b/>
          <w:bCs/>
        </w:rPr>
      </w:pPr>
      <w:r>
        <w:rPr>
          <w:rFonts w:ascii="Arial" w:hAnsi="Arial" w:cs="Arial"/>
          <w:b/>
          <w:bCs/>
        </w:rPr>
        <w:t xml:space="preserve">- ESPECIFICAÇÕES TÉCNICAS: </w:t>
      </w:r>
    </w:p>
    <w:p w14:paraId="1DC32399" w14:textId="77777777" w:rsidR="0094677B" w:rsidRPr="007B1F1C" w:rsidRDefault="0094677B" w:rsidP="0094677B">
      <w:pPr>
        <w:pStyle w:val="heading1TR1"/>
        <w:jc w:val="center"/>
        <w:rPr>
          <w:sz w:val="22"/>
          <w:szCs w:val="22"/>
        </w:rPr>
      </w:pPr>
    </w:p>
    <w:p w14:paraId="389AA168" w14:textId="77777777" w:rsidR="0094677B" w:rsidRPr="007B1F1C" w:rsidRDefault="0094677B" w:rsidP="0094677B">
      <w:pPr>
        <w:pStyle w:val="heading1TR1"/>
        <w:jc w:val="center"/>
        <w:rPr>
          <w:sz w:val="22"/>
          <w:szCs w:val="22"/>
        </w:rPr>
      </w:pPr>
      <w:r w:rsidRPr="007B1F1C">
        <w:rPr>
          <w:sz w:val="22"/>
          <w:szCs w:val="22"/>
        </w:rPr>
        <w:t>LINK DEDICADO</w:t>
      </w:r>
    </w:p>
    <w:p w14:paraId="1F2EDF49"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6438B874" w14:textId="77777777" w:rsidR="0094677B" w:rsidRPr="007B1F1C" w:rsidRDefault="0094677B" w:rsidP="0094677B">
      <w:pPr>
        <w:pStyle w:val="ListParagraphdescritivo"/>
        <w:numPr>
          <w:ilvl w:val="0"/>
          <w:numId w:val="25"/>
        </w:numPr>
        <w:rPr>
          <w:rFonts w:ascii="Arial" w:hAnsi="Arial" w:cs="Arial"/>
        </w:rPr>
      </w:pPr>
      <w:r w:rsidRPr="007B1F1C">
        <w:rPr>
          <w:rFonts w:ascii="Arial" w:hAnsi="Arial" w:cs="Arial"/>
        </w:rPr>
        <w:t>O acesso deverá ser fornecido  obrigatoriamente  através  de  fibra  óptica,  não  sendo aceito, em nenhuma hipótese, outro meio de transporte de dados.</w:t>
      </w:r>
    </w:p>
    <w:p w14:paraId="6F09182C" w14:textId="77777777" w:rsidR="0094677B" w:rsidRPr="007B1F1C" w:rsidRDefault="0094677B" w:rsidP="0094677B">
      <w:pPr>
        <w:pStyle w:val="ListParagraphdescritivo"/>
        <w:rPr>
          <w:rFonts w:ascii="Arial" w:hAnsi="Arial" w:cs="Arial"/>
        </w:rPr>
      </w:pPr>
    </w:p>
    <w:p w14:paraId="4AF14E9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Deverá ser bidirecional e simétrico na velocidade mínima de 500 Mbps com especificações mínimas conforme segue abaixo:</w:t>
      </w:r>
    </w:p>
    <w:p w14:paraId="2661B5FA" w14:textId="77777777" w:rsidR="0094677B" w:rsidRPr="007B1F1C" w:rsidRDefault="0094677B" w:rsidP="0094677B">
      <w:pPr>
        <w:pStyle w:val="ListParagraphdescritivo"/>
        <w:rPr>
          <w:rFonts w:ascii="Arial" w:hAnsi="Arial" w:cs="Arial"/>
        </w:rPr>
      </w:pPr>
    </w:p>
    <w:p w14:paraId="0D8F029A"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lastRenderedPageBreak/>
        <w:t>O uso da Fibra Óptica como meio de transporte dos dados deverá ser utilizado em todos os enlaces (trajeto) desde o backbone da operadora de Telecomunicações, até o Modem/Roteador instalado dentro do local indicado pela CONTRATANTE;</w:t>
      </w:r>
    </w:p>
    <w:p w14:paraId="42638C10" w14:textId="77777777" w:rsidR="0094677B" w:rsidRPr="007B1F1C" w:rsidRDefault="0094677B" w:rsidP="0094677B">
      <w:pPr>
        <w:pStyle w:val="Standard"/>
        <w:jc w:val="both"/>
        <w:rPr>
          <w:rFonts w:ascii="Arial" w:hAnsi="Arial" w:cs="Arial"/>
          <w:sz w:val="22"/>
          <w:szCs w:val="22"/>
        </w:rPr>
      </w:pPr>
    </w:p>
    <w:p w14:paraId="00010B8C"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Não serão aceitas soluções híbridas que contemplam sublocação de meio físico de acesso e dos links que compõem o backbone da CONTRATADA, devendo a CONTRATADA prover o serviço por meios próprios fim-a-fim com tecnologia de fibraóptica;</w:t>
      </w:r>
    </w:p>
    <w:p w14:paraId="4324A325" w14:textId="77777777" w:rsidR="0094677B" w:rsidRPr="007B1F1C" w:rsidRDefault="0094677B" w:rsidP="0094677B">
      <w:pPr>
        <w:pStyle w:val="ListParagraphdescritivo"/>
        <w:rPr>
          <w:rFonts w:ascii="Arial" w:hAnsi="Arial" w:cs="Arial"/>
        </w:rPr>
      </w:pPr>
    </w:p>
    <w:p w14:paraId="6F939F80"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Acesso simétrico (mesma velocidade nominal nos dois sentidos); Velocidade 100% nominal. Devido a difrentes tecnologias empregadas e suas particularidades, será permitida uma variação de até 4% na velocidade contratada; Disponibilidade real mínima de 99,50% (SLA);</w:t>
      </w:r>
    </w:p>
    <w:p w14:paraId="0D5AF022" w14:textId="77777777" w:rsidR="0094677B" w:rsidRPr="007B1F1C" w:rsidRDefault="0094677B" w:rsidP="0094677B">
      <w:pPr>
        <w:pStyle w:val="ListParagraphdescritivo"/>
        <w:rPr>
          <w:rFonts w:ascii="Arial" w:hAnsi="Arial" w:cs="Arial"/>
        </w:rPr>
      </w:pPr>
    </w:p>
    <w:p w14:paraId="74BAFAE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CONTRATANTE não terá qualquer tipo de limitação quanto a quantidade (em bytes) e conteúdo da informação trafegada no acesso;</w:t>
      </w:r>
    </w:p>
    <w:p w14:paraId="4439473D" w14:textId="77777777" w:rsidR="0094677B" w:rsidRPr="007B1F1C" w:rsidRDefault="0094677B" w:rsidP="0094677B">
      <w:pPr>
        <w:pStyle w:val="ListParagraphdescritivo"/>
        <w:rPr>
          <w:rFonts w:ascii="Arial" w:hAnsi="Arial" w:cs="Arial"/>
        </w:rPr>
      </w:pPr>
    </w:p>
    <w:p w14:paraId="646ED3C9"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Possuir taxa de perda de pacotes menor ou igual a 2%;Latência média: menor ou igual a 75 ms.;</w:t>
      </w:r>
    </w:p>
    <w:p w14:paraId="0ABFC40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Vedada a utilização de rádio frequência como meio físico de acesso para a última milha ou backbone da CONTRATADA</w:t>
      </w:r>
    </w:p>
    <w:p w14:paraId="79D0EE20" w14:textId="77777777" w:rsidR="0094677B" w:rsidRPr="007B1F1C" w:rsidRDefault="0094677B" w:rsidP="0094677B">
      <w:pPr>
        <w:pStyle w:val="ListParagraphdescritivo"/>
        <w:rPr>
          <w:rFonts w:ascii="Arial" w:hAnsi="Arial" w:cs="Arial"/>
        </w:rPr>
      </w:pPr>
    </w:p>
    <w:p w14:paraId="5F4C45CC"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Fornecimento mínimo de 14 (catorze) endereços IP’s Públicos que serão de uso exclusivo da CONTRATATE (Subnet /28);</w:t>
      </w:r>
    </w:p>
    <w:p w14:paraId="0C1E8CD6" w14:textId="77777777" w:rsidR="0094677B" w:rsidRPr="007B1F1C" w:rsidRDefault="0094677B" w:rsidP="0094677B">
      <w:pPr>
        <w:pStyle w:val="ListParagraphdescritivo"/>
        <w:rPr>
          <w:rFonts w:ascii="Arial" w:hAnsi="Arial" w:cs="Arial"/>
        </w:rPr>
      </w:pPr>
    </w:p>
    <w:p w14:paraId="0B0DAC89"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deverá possuir Central de Atendimento 24h por dia, 365 dias por ano, através de um número 0800;</w:t>
      </w:r>
    </w:p>
    <w:p w14:paraId="26A0BF7D" w14:textId="77777777" w:rsidR="0094677B" w:rsidRPr="007B1F1C" w:rsidRDefault="0094677B" w:rsidP="0094677B">
      <w:pPr>
        <w:pStyle w:val="ListParagraphdescritivo"/>
        <w:rPr>
          <w:rFonts w:ascii="Arial" w:hAnsi="Arial" w:cs="Arial"/>
        </w:rPr>
      </w:pPr>
    </w:p>
    <w:p w14:paraId="7FDEEF54"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Em caso de defeito, o início do atendimento deverá ser de no máximo 4 horas após abertura do chamado;</w:t>
      </w:r>
    </w:p>
    <w:p w14:paraId="26907050" w14:textId="77777777" w:rsidR="0094677B" w:rsidRPr="007B1F1C" w:rsidRDefault="0094677B" w:rsidP="0094677B">
      <w:pPr>
        <w:pStyle w:val="ListParagraphdescritivo"/>
        <w:rPr>
          <w:rFonts w:ascii="Arial" w:hAnsi="Arial" w:cs="Arial"/>
        </w:rPr>
      </w:pPr>
    </w:p>
    <w:p w14:paraId="0E317E37"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acesso à internet deverá ser realizado sem necessidade de provedor e mecanismos de autenticação;</w:t>
      </w:r>
    </w:p>
    <w:p w14:paraId="1BC3AC98" w14:textId="77777777" w:rsidR="0094677B" w:rsidRPr="007B1F1C" w:rsidRDefault="0094677B" w:rsidP="0094677B">
      <w:pPr>
        <w:pStyle w:val="ListParagraphdescritivo"/>
        <w:rPr>
          <w:rFonts w:ascii="Arial" w:hAnsi="Arial" w:cs="Arial"/>
        </w:rPr>
      </w:pPr>
    </w:p>
    <w:p w14:paraId="3CC107EE"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No momento da instalação a CONTRATADA deve fornecer a CONTRATANTE os dados referentes aos IPs, DNS, Gateway etc, para que CONTRATANTE realize a configuração em seus equipamentos de distribuição;</w:t>
      </w:r>
    </w:p>
    <w:p w14:paraId="5459FE97" w14:textId="77777777" w:rsidR="0094677B" w:rsidRPr="007B1F1C" w:rsidRDefault="0094677B" w:rsidP="0094677B">
      <w:pPr>
        <w:pStyle w:val="ListParagraphdescritivo"/>
        <w:rPr>
          <w:rFonts w:ascii="Arial" w:hAnsi="Arial" w:cs="Arial"/>
        </w:rPr>
      </w:pPr>
    </w:p>
    <w:p w14:paraId="1B88CB7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deverá disponibilizar ferramenta de gerenciamento da solução, através de acesso a um portal web onde o CONTRATANTE poderá monitorar o tráfego da rede corporativa e gerenciar o tráfego internet do link contratado.</w:t>
      </w:r>
    </w:p>
    <w:p w14:paraId="69F32BB6" w14:textId="77777777" w:rsidR="0094677B" w:rsidRPr="007B1F1C" w:rsidRDefault="0094677B" w:rsidP="0094677B">
      <w:pPr>
        <w:pStyle w:val="ListParagraphdescritivo"/>
        <w:rPr>
          <w:rFonts w:ascii="Arial" w:hAnsi="Arial" w:cs="Arial"/>
        </w:rPr>
      </w:pPr>
    </w:p>
    <w:p w14:paraId="30E0D2E3"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 xml:space="preserve">Deverá ser disponibilizada pela CONTRATADA, sem qualquer ônus adicional, uma URL, site na WEB, para monitoramento on-line, onde se obterá informações relativas ao gerenciamento serviço. Deverão ser fornecidos dados como disponibilidade, ocupação da banda, e também sobre as tendências e horários de maior/menor utilização e demais </w:t>
      </w:r>
      <w:r w:rsidRPr="007B1F1C">
        <w:rPr>
          <w:rFonts w:ascii="Arial" w:hAnsi="Arial" w:cs="Arial"/>
        </w:rPr>
        <w:lastRenderedPageBreak/>
        <w:t>informações</w:t>
      </w:r>
      <w:r w:rsidRPr="007B1F1C">
        <w:rPr>
          <w:rFonts w:ascii="Arial" w:hAnsi="Arial" w:cs="Arial"/>
        </w:rPr>
        <w:tab/>
        <w:t>que possibilitem o perfeito gerenciamento do serviço.</w:t>
      </w:r>
    </w:p>
    <w:p w14:paraId="3C072C47" w14:textId="77777777" w:rsidR="0094677B" w:rsidRPr="007B1F1C" w:rsidRDefault="0094677B" w:rsidP="0094677B">
      <w:pPr>
        <w:pStyle w:val="Standard"/>
        <w:jc w:val="both"/>
        <w:rPr>
          <w:rFonts w:ascii="Arial" w:hAnsi="Arial" w:cs="Arial"/>
          <w:sz w:val="22"/>
          <w:szCs w:val="22"/>
        </w:rPr>
      </w:pPr>
    </w:p>
    <w:p w14:paraId="7A3A6326" w14:textId="77777777" w:rsidR="0094677B" w:rsidRPr="007B1F1C" w:rsidRDefault="0094677B" w:rsidP="0094677B">
      <w:pPr>
        <w:pStyle w:val="heading1TR1"/>
        <w:jc w:val="center"/>
        <w:rPr>
          <w:sz w:val="22"/>
          <w:szCs w:val="22"/>
        </w:rPr>
      </w:pPr>
      <w:r w:rsidRPr="007B1F1C">
        <w:rPr>
          <w:sz w:val="22"/>
          <w:szCs w:val="22"/>
        </w:rPr>
        <w:t>BACKBONE</w:t>
      </w:r>
    </w:p>
    <w:p w14:paraId="2CFAB453" w14:textId="77777777" w:rsidR="0094677B" w:rsidRPr="007B1F1C" w:rsidRDefault="0094677B" w:rsidP="0094677B">
      <w:pPr>
        <w:pStyle w:val="Standard"/>
        <w:jc w:val="both"/>
        <w:rPr>
          <w:rFonts w:ascii="Arial" w:hAnsi="Arial" w:cs="Arial"/>
          <w:sz w:val="22"/>
          <w:szCs w:val="22"/>
        </w:rPr>
      </w:pPr>
    </w:p>
    <w:p w14:paraId="28E49006"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provedor deve possuir licença da ANATEL para explorar Serviços de Rede Especializados – SRE – ou Serviços de Comunicação Multimídia – SCM;</w:t>
      </w:r>
    </w:p>
    <w:p w14:paraId="6375EEAC" w14:textId="77777777" w:rsidR="0094677B" w:rsidRPr="007B1F1C" w:rsidRDefault="0094677B" w:rsidP="0094677B">
      <w:pPr>
        <w:pStyle w:val="ListParagraphdescritivo"/>
        <w:rPr>
          <w:rFonts w:ascii="Arial" w:hAnsi="Arial" w:cs="Arial"/>
        </w:rPr>
      </w:pPr>
    </w:p>
    <w:p w14:paraId="3E523B0A"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backbone IP do provedor deve ter saída com destino de roteamento direto para pelo menos outros 03 provedores de backbone IP Nacionais em diferentes regiões geográficas, com banda suficiente para atender plenamente o tráfego total requisitado neste Termo de Referência. O provedor deve  anexar à proposta técnica declaração própria de que está apto a fornecer este item.</w:t>
      </w:r>
    </w:p>
    <w:p w14:paraId="73AFC074" w14:textId="77777777" w:rsidR="0094677B" w:rsidRPr="007B1F1C" w:rsidRDefault="0094677B" w:rsidP="0094677B">
      <w:pPr>
        <w:pStyle w:val="ListParagraphdescritivo"/>
        <w:rPr>
          <w:rFonts w:ascii="Arial" w:hAnsi="Arial" w:cs="Arial"/>
        </w:rPr>
      </w:pPr>
    </w:p>
    <w:p w14:paraId="38770978"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deverá configurar em sua infraestrutura de backbone mecanismos para identificar e evitar que o acesso atue como ponto de trânsito ou troca de tráfego entre os Provedores de Internet mundiais.</w:t>
      </w:r>
    </w:p>
    <w:p w14:paraId="49B306A7" w14:textId="77777777" w:rsidR="0094677B" w:rsidRPr="007B1F1C" w:rsidRDefault="0094677B" w:rsidP="0094677B">
      <w:pPr>
        <w:pStyle w:val="ListParagraphdescritivo"/>
        <w:rPr>
          <w:rFonts w:ascii="Arial" w:hAnsi="Arial" w:cs="Arial"/>
        </w:rPr>
      </w:pPr>
    </w:p>
    <w:p w14:paraId="74130823"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solução deverá, tecnologicamente, ser baseada em equipamentos que utilizem padrões vigentes no mercado;</w:t>
      </w:r>
    </w:p>
    <w:p w14:paraId="192C0DE5" w14:textId="77777777" w:rsidR="0094677B" w:rsidRPr="007B1F1C" w:rsidRDefault="0094677B" w:rsidP="0094677B">
      <w:pPr>
        <w:pStyle w:val="ListParagraphdescritivo"/>
        <w:rPr>
          <w:rFonts w:ascii="Arial" w:hAnsi="Arial" w:cs="Arial"/>
        </w:rPr>
      </w:pPr>
    </w:p>
    <w:p w14:paraId="4A1DC250"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canal de comunicação e a porta de acesso devem ser exclusivos e dedicados, não podendo haver compartilhamento com outros clientes/usuários do licitante. O acesso deverá ser provido através de backbone próprio da Contratada, não sendo permitida a utilização de backbone de terceiros;</w:t>
      </w:r>
    </w:p>
    <w:p w14:paraId="72B452C6" w14:textId="77777777" w:rsidR="0094677B" w:rsidRPr="007B1F1C" w:rsidRDefault="0094677B" w:rsidP="0094677B">
      <w:pPr>
        <w:pStyle w:val="ListParagraphdescritivo"/>
        <w:rPr>
          <w:rFonts w:ascii="Arial" w:hAnsi="Arial" w:cs="Arial"/>
        </w:rPr>
      </w:pPr>
    </w:p>
    <w:p w14:paraId="0AD85C5C"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Possuir ao menos uma saída para backbone internacional com roteamento direto;</w:t>
      </w:r>
    </w:p>
    <w:p w14:paraId="295BF497" w14:textId="77777777" w:rsidR="0094677B" w:rsidRPr="007B1F1C" w:rsidRDefault="0094677B" w:rsidP="0094677B">
      <w:pPr>
        <w:pStyle w:val="ListParagraphdescritivo"/>
        <w:rPr>
          <w:rFonts w:ascii="Arial" w:hAnsi="Arial" w:cs="Arial"/>
        </w:rPr>
      </w:pPr>
    </w:p>
    <w:p w14:paraId="47C2FD0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Latência média: menor ou igual a 75 ms.;Perda de Pacotes: menor ou igual a 1%</w:t>
      </w:r>
    </w:p>
    <w:p w14:paraId="1E72BE68" w14:textId="77777777" w:rsidR="0094677B" w:rsidRPr="007B1F1C" w:rsidRDefault="0094677B" w:rsidP="0094677B">
      <w:pPr>
        <w:pStyle w:val="ListParagraphdescritivo"/>
        <w:rPr>
          <w:rFonts w:ascii="Arial" w:hAnsi="Arial" w:cs="Arial"/>
        </w:rPr>
      </w:pPr>
    </w:p>
    <w:p w14:paraId="32FF57BA"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Disponibilidade mensal: maior ou igual a 99,5%.</w:t>
      </w:r>
    </w:p>
    <w:p w14:paraId="08D53A0A" w14:textId="77777777" w:rsidR="0094677B" w:rsidRPr="007B1F1C" w:rsidRDefault="0094677B" w:rsidP="0094677B">
      <w:pPr>
        <w:pStyle w:val="ListParagraphdescritivo"/>
        <w:rPr>
          <w:rFonts w:ascii="Arial" w:hAnsi="Arial" w:cs="Arial"/>
        </w:rPr>
      </w:pPr>
    </w:p>
    <w:p w14:paraId="77203F56"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deverá efetuar a manutenção preventiva e corretiva do seu backbone, circuito de acesso e equipamentos, incluído os roteadores instalados nas dependências da contratante;</w:t>
      </w:r>
    </w:p>
    <w:p w14:paraId="2B2ABECE" w14:textId="77777777" w:rsidR="0094677B" w:rsidRPr="007B1F1C" w:rsidRDefault="0094677B" w:rsidP="0094677B">
      <w:pPr>
        <w:pStyle w:val="ListParagraphdescritivo"/>
        <w:rPr>
          <w:rFonts w:ascii="Arial" w:hAnsi="Arial" w:cs="Arial"/>
        </w:rPr>
      </w:pPr>
    </w:p>
    <w:p w14:paraId="21E6A25B"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manutenção inclui reposição dos equipamentos, peças e infraestrutura, como cabos, conectores, adaptadores, entre outros;</w:t>
      </w:r>
    </w:p>
    <w:p w14:paraId="27EF3568" w14:textId="77777777" w:rsidR="0094677B" w:rsidRPr="007B1F1C" w:rsidRDefault="0094677B" w:rsidP="0094677B">
      <w:pPr>
        <w:pStyle w:val="ListParagraphdescritivo"/>
        <w:rPr>
          <w:rFonts w:ascii="Arial" w:hAnsi="Arial" w:cs="Arial"/>
        </w:rPr>
      </w:pPr>
    </w:p>
    <w:p w14:paraId="1EE0A10A"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Os equipamentos defeituosos, caso não possam ser reparados, deverão ser substituídos atendendo ao SLA contratado;</w:t>
      </w:r>
    </w:p>
    <w:p w14:paraId="2A8EB056" w14:textId="77777777" w:rsidR="0094677B" w:rsidRPr="007B1F1C" w:rsidRDefault="0094677B" w:rsidP="0094677B">
      <w:pPr>
        <w:pStyle w:val="ListParagraphdescritivo"/>
        <w:rPr>
          <w:rFonts w:ascii="Arial" w:hAnsi="Arial" w:cs="Arial"/>
        </w:rPr>
      </w:pPr>
    </w:p>
    <w:p w14:paraId="3F0F9375"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deverá monitorar e supervisionar a sua rede de transporte mantendo o seu perfeito funcionamento, diagnosticando e solucionando falhas pró-ativamente;</w:t>
      </w:r>
    </w:p>
    <w:p w14:paraId="5398BC88" w14:textId="77777777" w:rsidR="0094677B" w:rsidRPr="007B1F1C" w:rsidRDefault="0094677B" w:rsidP="0094677B">
      <w:pPr>
        <w:pStyle w:val="ListParagraphdescritivo"/>
        <w:rPr>
          <w:rFonts w:ascii="Arial" w:hAnsi="Arial" w:cs="Arial"/>
        </w:rPr>
      </w:pPr>
    </w:p>
    <w:p w14:paraId="25857CC2"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 xml:space="preserve">A contratante poderá utilizar eventuais ferramentas próprias de monitoria para aferir a disponibilidade do serviço contratado, o que não eximirá a obrigatoriedade da contratada </w:t>
      </w:r>
      <w:r w:rsidRPr="007B1F1C">
        <w:rPr>
          <w:rFonts w:ascii="Arial" w:hAnsi="Arial" w:cs="Arial"/>
        </w:rPr>
        <w:lastRenderedPageBreak/>
        <w:t>de realizar a monitoria do serviço fornecido;</w:t>
      </w:r>
    </w:p>
    <w:p w14:paraId="0D0FDFAB" w14:textId="77777777" w:rsidR="0094677B" w:rsidRPr="007B1F1C" w:rsidRDefault="0094677B" w:rsidP="0094677B">
      <w:pPr>
        <w:pStyle w:val="ListParagraphdescritivo"/>
        <w:rPr>
          <w:rFonts w:ascii="Arial" w:hAnsi="Arial" w:cs="Arial"/>
        </w:rPr>
      </w:pPr>
    </w:p>
    <w:p w14:paraId="350457A6"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indisponibilidade de um circuito será medida considerando-se o tempo decorrido entre a ocorrência efetiva da indisponibilidade e a restauração completa de sua operação;</w:t>
      </w:r>
    </w:p>
    <w:p w14:paraId="02A33B73" w14:textId="77777777" w:rsidR="0094677B" w:rsidRPr="007B1F1C" w:rsidRDefault="0094677B" w:rsidP="0094677B">
      <w:pPr>
        <w:pStyle w:val="ListParagraphdescritivo"/>
        <w:rPr>
          <w:rFonts w:ascii="Arial" w:hAnsi="Arial" w:cs="Arial"/>
        </w:rPr>
      </w:pPr>
    </w:p>
    <w:p w14:paraId="4B2C4A79"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indicação do início da indisponibilidade poderá ser realizada através de qualquer ferramenta de teste ou monitoria da contratante ou da contratada com informações históricas que possa comprovar o horário inicial e final da interrupção do serviço;</w:t>
      </w:r>
    </w:p>
    <w:p w14:paraId="7D31D76D" w14:textId="77777777" w:rsidR="0094677B" w:rsidRPr="007B1F1C" w:rsidRDefault="0094677B" w:rsidP="0094677B">
      <w:pPr>
        <w:pStyle w:val="ListParagraphdescritivo"/>
        <w:rPr>
          <w:rFonts w:ascii="Arial" w:hAnsi="Arial" w:cs="Arial"/>
        </w:rPr>
      </w:pPr>
    </w:p>
    <w:p w14:paraId="7C226EC6"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Serão excluídas dessa contagem as interrupções causadas por eventual falta de energia elétrica nas unidades organizacionais da contratante ou outros fatores técnicos relacionados às suas instalações e infraestrutura que venham a causar interrupção do serviço fornecido pela contratada, desde que devidamente comprovados;</w:t>
      </w:r>
    </w:p>
    <w:p w14:paraId="50009DA3" w14:textId="77777777" w:rsidR="0094677B" w:rsidRPr="007B1F1C" w:rsidRDefault="0094677B" w:rsidP="0094677B">
      <w:pPr>
        <w:pStyle w:val="ListParagraphdescritivo"/>
        <w:rPr>
          <w:rFonts w:ascii="Arial" w:hAnsi="Arial" w:cs="Arial"/>
        </w:rPr>
      </w:pPr>
    </w:p>
    <w:p w14:paraId="42AC4BDC"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Quaisquer modificações e/ou reconfigurações que necessitem ser executadas nos equipamentos pela Contratada, deverão ser autorizadas e acompanhadas por um técnico do Contratante;</w:t>
      </w:r>
    </w:p>
    <w:p w14:paraId="66E701FF" w14:textId="77777777" w:rsidR="0094677B" w:rsidRPr="007B1F1C" w:rsidRDefault="0094677B" w:rsidP="0094677B">
      <w:pPr>
        <w:pStyle w:val="ListParagraphdescritivo"/>
        <w:rPr>
          <w:rFonts w:ascii="Arial" w:hAnsi="Arial" w:cs="Arial"/>
        </w:rPr>
      </w:pPr>
    </w:p>
    <w:p w14:paraId="474493F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As interrupções programadas por solicitação da contratada, ou por necessidade da contratante, em função de parada técnica para manutenção e reconfiguração de seus equipamentos, desde que previamente acordadas, não serão contabilizadas para o cálculo de disponibilidade do serviço;</w:t>
      </w:r>
    </w:p>
    <w:p w14:paraId="2CEE3085" w14:textId="77777777" w:rsidR="0094677B" w:rsidRPr="007B1F1C" w:rsidRDefault="0094677B" w:rsidP="0094677B">
      <w:pPr>
        <w:pStyle w:val="ListParagraphdescritivo"/>
        <w:rPr>
          <w:rFonts w:ascii="Arial" w:hAnsi="Arial" w:cs="Arial"/>
        </w:rPr>
      </w:pPr>
    </w:p>
    <w:p w14:paraId="48C82F77"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Serão excluídas desta contagem as interrupções programadas para manutenção, desde que a Contratada efetue comunicação com pelo menos 5 (cinco) dias úteis de antecedência e que a interrupção ocorra entre 00h00min e 06h00min de segunda à sexta e de 00h00min e 08h00min em sábados, domingos e feriados nacionais ou estaduais.</w:t>
      </w:r>
    </w:p>
    <w:p w14:paraId="42D1B734" w14:textId="77777777" w:rsidR="0094677B" w:rsidRPr="007B1F1C" w:rsidRDefault="0094677B" w:rsidP="0094677B">
      <w:pPr>
        <w:pStyle w:val="ListParagraphdescritivo"/>
        <w:rPr>
          <w:rFonts w:ascii="Arial" w:hAnsi="Arial" w:cs="Arial"/>
        </w:rPr>
      </w:pPr>
    </w:p>
    <w:p w14:paraId="026E30F8"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deverá garantir sigilo e inviolabilidade das informações que eventualmente possa ter acesso durante os procedimentos de instalação e manutenção de seus equipamentos, bem como durante a operação do serviço;</w:t>
      </w:r>
    </w:p>
    <w:p w14:paraId="58593CDC"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7280A88D" w14:textId="77777777" w:rsidR="0094677B" w:rsidRPr="007B1F1C" w:rsidRDefault="0094677B" w:rsidP="0094677B">
      <w:pPr>
        <w:pStyle w:val="heading1TR1"/>
        <w:jc w:val="center"/>
        <w:rPr>
          <w:sz w:val="22"/>
          <w:szCs w:val="22"/>
        </w:rPr>
      </w:pPr>
      <w:r w:rsidRPr="007B1F1C">
        <w:rPr>
          <w:sz w:val="22"/>
          <w:szCs w:val="22"/>
        </w:rPr>
        <w:t>ROTEADOR</w:t>
      </w:r>
    </w:p>
    <w:p w14:paraId="4CCF17E4"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3FD46A9B"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Os roteadores serão fornecidos pela CONTRATADA com instalação, configuração e gerência;</w:t>
      </w:r>
    </w:p>
    <w:p w14:paraId="530AA1E9" w14:textId="77777777" w:rsidR="0094677B" w:rsidRPr="007B1F1C" w:rsidRDefault="0094677B" w:rsidP="0094677B">
      <w:pPr>
        <w:pStyle w:val="ListParagraphdescritivo"/>
        <w:rPr>
          <w:rFonts w:ascii="Arial" w:hAnsi="Arial" w:cs="Arial"/>
        </w:rPr>
      </w:pPr>
    </w:p>
    <w:p w14:paraId="59F24D2C"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configuração será executada para que a rede de computadores da CONTRATANTE possua acesso à internet;</w:t>
      </w:r>
    </w:p>
    <w:p w14:paraId="3F876F8B" w14:textId="77777777" w:rsidR="0094677B" w:rsidRPr="007B1F1C" w:rsidRDefault="0094677B" w:rsidP="0094677B">
      <w:pPr>
        <w:pStyle w:val="ListParagraphdescritivo"/>
        <w:rPr>
          <w:rFonts w:ascii="Arial" w:hAnsi="Arial" w:cs="Arial"/>
        </w:rPr>
      </w:pPr>
    </w:p>
    <w:p w14:paraId="49CF0A2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Possuir quantidade mínima necessária de memória que atenda a velocidade e funcionalidades deste item, em conformidade com as recomendações do fabricante;</w:t>
      </w:r>
    </w:p>
    <w:p w14:paraId="26C642A8" w14:textId="77777777" w:rsidR="0094677B" w:rsidRPr="007B1F1C" w:rsidRDefault="0094677B" w:rsidP="0094677B">
      <w:pPr>
        <w:pStyle w:val="ListParagraphdescritivo"/>
        <w:rPr>
          <w:rFonts w:ascii="Arial" w:hAnsi="Arial" w:cs="Arial"/>
        </w:rPr>
      </w:pPr>
    </w:p>
    <w:p w14:paraId="1EF7E67F"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Possuir protocolo de gerenciamento SNMP;</w:t>
      </w:r>
    </w:p>
    <w:p w14:paraId="27526A35" w14:textId="77777777" w:rsidR="0094677B" w:rsidRPr="007B1F1C" w:rsidRDefault="0094677B" w:rsidP="0094677B">
      <w:pPr>
        <w:pStyle w:val="ListParagraphdescritivo"/>
        <w:rPr>
          <w:rFonts w:ascii="Arial" w:hAnsi="Arial" w:cs="Arial"/>
        </w:rPr>
      </w:pPr>
    </w:p>
    <w:p w14:paraId="1FC14574"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 xml:space="preserve">Todos os roteadores deverão ter capacidade para suportar o tráfego com banda </w:t>
      </w:r>
      <w:r w:rsidRPr="007B1F1C">
        <w:rPr>
          <w:rFonts w:ascii="Arial" w:hAnsi="Arial" w:cs="Arial"/>
        </w:rPr>
        <w:lastRenderedPageBreak/>
        <w:t>completamente ocupada, sem exceder a 80% de utilização de CPU e memória;</w:t>
      </w:r>
    </w:p>
    <w:p w14:paraId="54923095" w14:textId="77777777" w:rsidR="0094677B" w:rsidRPr="007B1F1C" w:rsidRDefault="0094677B" w:rsidP="0094677B">
      <w:pPr>
        <w:pStyle w:val="ListParagraphdescritivo"/>
        <w:rPr>
          <w:rFonts w:ascii="Arial" w:hAnsi="Arial" w:cs="Arial"/>
        </w:rPr>
      </w:pPr>
    </w:p>
    <w:p w14:paraId="075E9BE0"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Deve responder a todas as normas definidas pela Agência Nacional de Telecomunicações – ANATEL;</w:t>
      </w:r>
    </w:p>
    <w:p w14:paraId="538E8863" w14:textId="77777777" w:rsidR="0094677B" w:rsidRPr="007B1F1C" w:rsidRDefault="0094677B" w:rsidP="0094677B">
      <w:pPr>
        <w:pStyle w:val="ListParagraphdescritivo"/>
        <w:rPr>
          <w:rFonts w:ascii="Arial" w:hAnsi="Arial" w:cs="Arial"/>
        </w:rPr>
      </w:pPr>
    </w:p>
    <w:p w14:paraId="1E1317A8"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Manutenção e troca de equipamentos fornecidos caso tenha algum problema de funcionamento deve ser garantido pela CONTRATADA;</w:t>
      </w:r>
    </w:p>
    <w:p w14:paraId="5D7F4BC4" w14:textId="77777777" w:rsidR="0094677B" w:rsidRPr="007B1F1C" w:rsidRDefault="0094677B" w:rsidP="0094677B">
      <w:pPr>
        <w:pStyle w:val="ListParagraphdescritivo"/>
        <w:rPr>
          <w:rFonts w:ascii="Arial" w:hAnsi="Arial" w:cs="Arial"/>
        </w:rPr>
      </w:pPr>
    </w:p>
    <w:p w14:paraId="778A7FD5"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será responsável pela configuração dos equipamentos necessáriospara o correto funcionamento do link de acesso à Internet.</w:t>
      </w:r>
    </w:p>
    <w:p w14:paraId="17570239" w14:textId="77777777" w:rsidR="0094677B" w:rsidRPr="007B1F1C" w:rsidRDefault="0094677B" w:rsidP="0094677B">
      <w:pPr>
        <w:pStyle w:val="ListParagraphdescritivo"/>
        <w:rPr>
          <w:rFonts w:ascii="Arial" w:hAnsi="Arial" w:cs="Arial"/>
        </w:rPr>
      </w:pPr>
    </w:p>
    <w:p w14:paraId="7FFCF149" w14:textId="77777777" w:rsidR="0094677B" w:rsidRPr="007B1F1C" w:rsidRDefault="0094677B" w:rsidP="0094677B">
      <w:pPr>
        <w:pStyle w:val="Standard"/>
        <w:jc w:val="center"/>
        <w:rPr>
          <w:rFonts w:ascii="Arial" w:hAnsi="Arial" w:cs="Arial"/>
          <w:b/>
          <w:bCs/>
          <w:sz w:val="22"/>
          <w:szCs w:val="22"/>
        </w:rPr>
      </w:pPr>
      <w:r w:rsidRPr="007B1F1C">
        <w:rPr>
          <w:rFonts w:ascii="Arial" w:hAnsi="Arial" w:cs="Arial"/>
          <w:b/>
          <w:bCs/>
          <w:sz w:val="22"/>
          <w:szCs w:val="22"/>
        </w:rPr>
        <w:t>SERVIÇOS ANTI-DDOS PARA O LINK DE INTERNET</w:t>
      </w:r>
    </w:p>
    <w:p w14:paraId="25C180A5" w14:textId="77777777" w:rsidR="0094677B" w:rsidRPr="007B1F1C" w:rsidRDefault="0094677B" w:rsidP="0094677B">
      <w:pPr>
        <w:pStyle w:val="Standard"/>
        <w:jc w:val="center"/>
        <w:rPr>
          <w:rFonts w:ascii="Arial" w:hAnsi="Arial" w:cs="Arial"/>
          <w:b/>
          <w:bCs/>
          <w:sz w:val="22"/>
          <w:szCs w:val="22"/>
        </w:rPr>
      </w:pPr>
    </w:p>
    <w:p w14:paraId="0B710EFD" w14:textId="77777777" w:rsidR="0094677B" w:rsidRPr="007B1F1C" w:rsidRDefault="0094677B" w:rsidP="0094677B">
      <w:pPr>
        <w:pStyle w:val="Standard"/>
        <w:jc w:val="both"/>
        <w:rPr>
          <w:rFonts w:ascii="Arial" w:hAnsi="Arial" w:cs="Arial"/>
          <w:sz w:val="22"/>
          <w:szCs w:val="22"/>
        </w:rPr>
      </w:pPr>
      <w:r w:rsidRPr="007B1F1C">
        <w:rPr>
          <w:rFonts w:ascii="Arial" w:hAnsi="Arial" w:cs="Arial"/>
          <w:sz w:val="22"/>
          <w:szCs w:val="22"/>
        </w:rPr>
        <w:t>A CONTRATADA deverá fornecer proteção contra ataques de negação de serviços, evitando assim a saturação da banda da Internet e indisponibilidade dos serviços em momentos de ataques DOS e DDOS (</w:t>
      </w:r>
      <w:proofErr w:type="spellStart"/>
      <w:r w:rsidRPr="007B1F1C">
        <w:rPr>
          <w:rFonts w:ascii="Arial" w:hAnsi="Arial" w:cs="Arial"/>
          <w:sz w:val="22"/>
          <w:szCs w:val="22"/>
        </w:rPr>
        <w:t>Distributed</w:t>
      </w:r>
      <w:proofErr w:type="spellEnd"/>
      <w:r w:rsidRPr="007B1F1C">
        <w:rPr>
          <w:rFonts w:ascii="Arial" w:hAnsi="Arial" w:cs="Arial"/>
          <w:sz w:val="22"/>
          <w:szCs w:val="22"/>
        </w:rPr>
        <w:t xml:space="preserve"> </w:t>
      </w:r>
      <w:proofErr w:type="spellStart"/>
      <w:r w:rsidRPr="007B1F1C">
        <w:rPr>
          <w:rFonts w:ascii="Arial" w:hAnsi="Arial" w:cs="Arial"/>
          <w:sz w:val="22"/>
          <w:szCs w:val="22"/>
        </w:rPr>
        <w:t>Denial</w:t>
      </w:r>
      <w:proofErr w:type="spellEnd"/>
      <w:r w:rsidRPr="007B1F1C">
        <w:rPr>
          <w:rFonts w:ascii="Arial" w:hAnsi="Arial" w:cs="Arial"/>
          <w:sz w:val="22"/>
          <w:szCs w:val="22"/>
        </w:rPr>
        <w:t xml:space="preserve"> </w:t>
      </w:r>
      <w:proofErr w:type="spellStart"/>
      <w:r w:rsidRPr="007B1F1C">
        <w:rPr>
          <w:rFonts w:ascii="Arial" w:hAnsi="Arial" w:cs="Arial"/>
          <w:sz w:val="22"/>
          <w:szCs w:val="22"/>
        </w:rPr>
        <w:t>of</w:t>
      </w:r>
      <w:proofErr w:type="spellEnd"/>
      <w:r w:rsidRPr="007B1F1C">
        <w:rPr>
          <w:rFonts w:ascii="Arial" w:hAnsi="Arial" w:cs="Arial"/>
          <w:sz w:val="22"/>
          <w:szCs w:val="22"/>
        </w:rPr>
        <w:t xml:space="preserve"> Service);</w:t>
      </w:r>
    </w:p>
    <w:p w14:paraId="0B58B99C" w14:textId="77777777" w:rsidR="0094677B" w:rsidRPr="007B1F1C" w:rsidRDefault="0094677B" w:rsidP="0094677B">
      <w:pPr>
        <w:pStyle w:val="Standard"/>
        <w:jc w:val="both"/>
        <w:rPr>
          <w:rFonts w:ascii="Arial" w:hAnsi="Arial" w:cs="Arial"/>
          <w:sz w:val="22"/>
          <w:szCs w:val="22"/>
        </w:rPr>
      </w:pPr>
    </w:p>
    <w:p w14:paraId="65D543E7" w14:textId="77777777" w:rsidR="0094677B" w:rsidRPr="007B1F1C" w:rsidRDefault="0094677B" w:rsidP="0094677B">
      <w:pPr>
        <w:pStyle w:val="Standard"/>
        <w:jc w:val="both"/>
        <w:rPr>
          <w:rFonts w:ascii="Arial" w:hAnsi="Arial" w:cs="Arial"/>
          <w:sz w:val="22"/>
          <w:szCs w:val="22"/>
        </w:rPr>
      </w:pPr>
      <w:r w:rsidRPr="007B1F1C">
        <w:rPr>
          <w:rFonts w:ascii="Arial" w:hAnsi="Arial" w:cs="Arial"/>
          <w:sz w:val="22"/>
          <w:szCs w:val="22"/>
        </w:rPr>
        <w:t xml:space="preserve">A CONTRATADA deve prover capacidade para conter ataques de grande volume, sendo eles de origem nacional ou internacional, com objetivo de bloquear o tráfego malicioso, evitando assim a saturação da banda da Internet e indisponibilidade dos serviços em momentos de ataques </w:t>
      </w:r>
      <w:proofErr w:type="spellStart"/>
      <w:r w:rsidRPr="007B1F1C">
        <w:rPr>
          <w:rFonts w:ascii="Arial" w:hAnsi="Arial" w:cs="Arial"/>
          <w:sz w:val="22"/>
          <w:szCs w:val="22"/>
        </w:rPr>
        <w:t>DDoS</w:t>
      </w:r>
      <w:proofErr w:type="spellEnd"/>
      <w:r w:rsidRPr="007B1F1C">
        <w:rPr>
          <w:rFonts w:ascii="Arial" w:hAnsi="Arial" w:cs="Arial"/>
          <w:sz w:val="22"/>
          <w:szCs w:val="22"/>
        </w:rPr>
        <w:t>.</w:t>
      </w:r>
    </w:p>
    <w:p w14:paraId="419AD188" w14:textId="77777777" w:rsidR="0094677B" w:rsidRPr="007B1F1C" w:rsidRDefault="0094677B" w:rsidP="0094677B">
      <w:pPr>
        <w:pStyle w:val="Standard"/>
        <w:jc w:val="both"/>
        <w:rPr>
          <w:rFonts w:ascii="Arial" w:hAnsi="Arial" w:cs="Arial"/>
          <w:sz w:val="22"/>
          <w:szCs w:val="22"/>
        </w:rPr>
      </w:pPr>
    </w:p>
    <w:p w14:paraId="6B65155C" w14:textId="77777777" w:rsidR="0094677B" w:rsidRPr="007B1F1C" w:rsidRDefault="0094677B" w:rsidP="0094677B">
      <w:pPr>
        <w:pStyle w:val="Standard"/>
        <w:jc w:val="both"/>
        <w:rPr>
          <w:rFonts w:ascii="Arial" w:hAnsi="Arial" w:cs="Arial"/>
          <w:sz w:val="22"/>
          <w:szCs w:val="22"/>
        </w:rPr>
      </w:pPr>
      <w:r w:rsidRPr="007B1F1C">
        <w:rPr>
          <w:rFonts w:ascii="Arial" w:hAnsi="Arial" w:cs="Arial"/>
          <w:sz w:val="22"/>
          <w:szCs w:val="22"/>
        </w:rPr>
        <w:t>Não serão aceitas soluções que contemplem equipamentos de mitigação no ambiente da</w:t>
      </w:r>
    </w:p>
    <w:p w14:paraId="1FF16B27" w14:textId="77777777" w:rsidR="0094677B" w:rsidRPr="007B1F1C" w:rsidRDefault="0094677B" w:rsidP="0094677B">
      <w:pPr>
        <w:pStyle w:val="Standard"/>
        <w:jc w:val="both"/>
        <w:rPr>
          <w:rFonts w:ascii="Arial" w:hAnsi="Arial" w:cs="Arial"/>
          <w:sz w:val="22"/>
          <w:szCs w:val="22"/>
        </w:rPr>
      </w:pPr>
      <w:r w:rsidRPr="007B1F1C">
        <w:rPr>
          <w:rFonts w:ascii="Arial" w:hAnsi="Arial" w:cs="Arial"/>
          <w:sz w:val="22"/>
          <w:szCs w:val="22"/>
        </w:rPr>
        <w:t>CONTRATANTE.</w:t>
      </w:r>
    </w:p>
    <w:p w14:paraId="0BA86D0C" w14:textId="77777777" w:rsidR="0094677B" w:rsidRPr="007B1F1C" w:rsidRDefault="0094677B" w:rsidP="0094677B">
      <w:pPr>
        <w:pStyle w:val="Standard"/>
        <w:jc w:val="both"/>
        <w:rPr>
          <w:rFonts w:ascii="Arial" w:hAnsi="Arial" w:cs="Arial"/>
          <w:sz w:val="22"/>
          <w:szCs w:val="22"/>
        </w:rPr>
      </w:pPr>
    </w:p>
    <w:p w14:paraId="576C0979" w14:textId="77777777" w:rsidR="0094677B" w:rsidRPr="007B1F1C" w:rsidRDefault="0094677B" w:rsidP="0094677B">
      <w:pPr>
        <w:pStyle w:val="PargrafodaLista"/>
        <w:numPr>
          <w:ilvl w:val="0"/>
          <w:numId w:val="26"/>
        </w:numPr>
        <w:autoSpaceDN w:val="0"/>
        <w:jc w:val="both"/>
        <w:rPr>
          <w:rFonts w:ascii="Arial" w:hAnsi="Arial" w:cs="Arial"/>
        </w:rPr>
      </w:pPr>
      <w:r w:rsidRPr="007B1F1C">
        <w:rPr>
          <w:rFonts w:ascii="Arial" w:hAnsi="Arial" w:cs="Arial"/>
        </w:rPr>
        <w:t>A CONTRATADA deverá prover o serviço de mitigação sem limitação de tempo de duração do ataque e com quantidade ilimitada de eventos de ataque ao longo da vigência contratual. O ataque deve ser mitigado separando o tráfego legítimo do tráfego malicioso, de modo que os serviços de Internet providos pelo cliente continuem disponíveis.</w:t>
      </w:r>
    </w:p>
    <w:p w14:paraId="66B455EC" w14:textId="77777777" w:rsidR="0094677B" w:rsidRPr="007B1F1C" w:rsidRDefault="0094677B" w:rsidP="0094677B">
      <w:pPr>
        <w:pStyle w:val="PargrafodaLista"/>
        <w:numPr>
          <w:ilvl w:val="0"/>
          <w:numId w:val="24"/>
        </w:numPr>
        <w:autoSpaceDN w:val="0"/>
        <w:jc w:val="both"/>
        <w:rPr>
          <w:rFonts w:ascii="Arial" w:hAnsi="Arial" w:cs="Arial"/>
        </w:rPr>
      </w:pPr>
      <w:r w:rsidRPr="007B1F1C">
        <w:rPr>
          <w:rFonts w:ascii="Arial" w:hAnsi="Arial" w:cs="Arial"/>
        </w:rPr>
        <w:t>A solução deve possuir mecanismos para filtragem de pacotes anômalos, garantindo a validade das conexões, sem efetuar qualquer limitação com base no número de sessões ou de pacotes por endereço, de modo a evitar o bloqueio de usuários legítimos.</w:t>
      </w:r>
    </w:p>
    <w:p w14:paraId="2F513F50" w14:textId="77777777" w:rsidR="0094677B" w:rsidRPr="007B1F1C" w:rsidRDefault="0094677B" w:rsidP="0094677B">
      <w:pPr>
        <w:pStyle w:val="PargrafodaLista"/>
        <w:numPr>
          <w:ilvl w:val="0"/>
          <w:numId w:val="24"/>
        </w:numPr>
        <w:autoSpaceDN w:val="0"/>
        <w:jc w:val="both"/>
        <w:rPr>
          <w:rFonts w:ascii="Arial" w:hAnsi="Arial" w:cs="Arial"/>
        </w:rPr>
      </w:pPr>
      <w:r w:rsidRPr="007B1F1C">
        <w:rPr>
          <w:rFonts w:ascii="Arial" w:hAnsi="Arial" w:cs="Arial"/>
        </w:rPr>
        <w:t xml:space="preserve">A CONTRATANTE se reserva no direito de solicitar interrupção dos serviços </w:t>
      </w:r>
      <w:proofErr w:type="spellStart"/>
      <w:r w:rsidRPr="007B1F1C">
        <w:rPr>
          <w:rFonts w:ascii="Arial" w:hAnsi="Arial" w:cs="Arial"/>
        </w:rPr>
        <w:t>Anti-DDOS</w:t>
      </w:r>
      <w:proofErr w:type="spellEnd"/>
      <w:r w:rsidRPr="007B1F1C">
        <w:rPr>
          <w:rFonts w:ascii="Arial" w:hAnsi="Arial" w:cs="Arial"/>
        </w:rPr>
        <w:t xml:space="preserve"> a qualquer momento que considerar crítico para suas atividades de ou serviços de internet disponibilizados;</w:t>
      </w:r>
    </w:p>
    <w:p w14:paraId="5AF6AE36" w14:textId="77777777" w:rsidR="0094677B" w:rsidRPr="007B1F1C" w:rsidRDefault="0094677B" w:rsidP="0094677B">
      <w:pPr>
        <w:pStyle w:val="PargrafodaLista"/>
        <w:numPr>
          <w:ilvl w:val="0"/>
          <w:numId w:val="24"/>
        </w:numPr>
        <w:autoSpaceDN w:val="0"/>
        <w:jc w:val="both"/>
        <w:rPr>
          <w:rFonts w:ascii="Arial" w:hAnsi="Arial" w:cs="Arial"/>
        </w:rPr>
      </w:pPr>
      <w:r w:rsidRPr="007B1F1C">
        <w:rPr>
          <w:rFonts w:ascii="Arial" w:hAnsi="Arial" w:cs="Arial"/>
        </w:rPr>
        <w:t xml:space="preserve">A solução deve suportar a mitigação automática de ataques, utilizando múltiplas técnicas como </w:t>
      </w:r>
      <w:proofErr w:type="spellStart"/>
      <w:r w:rsidRPr="007B1F1C">
        <w:rPr>
          <w:rFonts w:ascii="Arial" w:hAnsi="Arial" w:cs="Arial"/>
        </w:rPr>
        <w:t>Whitelists</w:t>
      </w:r>
      <w:proofErr w:type="spellEnd"/>
      <w:r w:rsidRPr="007B1F1C">
        <w:rPr>
          <w:rFonts w:ascii="Arial" w:hAnsi="Arial" w:cs="Arial"/>
        </w:rPr>
        <w:t xml:space="preserve">, </w:t>
      </w:r>
      <w:proofErr w:type="spellStart"/>
      <w:r w:rsidRPr="007B1F1C">
        <w:rPr>
          <w:rFonts w:ascii="Arial" w:hAnsi="Arial" w:cs="Arial"/>
        </w:rPr>
        <w:t>Blacklists</w:t>
      </w:r>
      <w:proofErr w:type="spellEnd"/>
      <w:r w:rsidRPr="007B1F1C">
        <w:rPr>
          <w:rFonts w:ascii="Arial" w:hAnsi="Arial" w:cs="Arial"/>
        </w:rPr>
        <w:t>, limitação de taxa, técnicas desafio resposta, descarte de pacotes mal formados, bloqueio por localização geográfica de endereços IP, dentre outras.</w:t>
      </w:r>
    </w:p>
    <w:p w14:paraId="448638C4" w14:textId="77777777" w:rsidR="0094677B" w:rsidRPr="007B1F1C" w:rsidRDefault="0094677B" w:rsidP="0094677B">
      <w:pPr>
        <w:pStyle w:val="PargrafodaLista"/>
        <w:numPr>
          <w:ilvl w:val="0"/>
          <w:numId w:val="24"/>
        </w:numPr>
        <w:autoSpaceDN w:val="0"/>
        <w:jc w:val="both"/>
        <w:rPr>
          <w:rFonts w:ascii="Arial" w:hAnsi="Arial" w:cs="Arial"/>
        </w:rPr>
      </w:pPr>
      <w:r w:rsidRPr="007B1F1C">
        <w:rPr>
          <w:rFonts w:ascii="Arial" w:hAnsi="Arial" w:cs="Arial"/>
        </w:rPr>
        <w:t xml:space="preserve">A CONTRATADA deve realizar a detecção de ataques utilizando-se dos recursos mais atuais para detecção de ataques de negação de serviço, tais como análise estatística de tráfego, padrões pré-definidos para bloqueios de ataques, </w:t>
      </w:r>
      <w:proofErr w:type="spellStart"/>
      <w:r w:rsidRPr="007B1F1C">
        <w:rPr>
          <w:rFonts w:ascii="Arial" w:hAnsi="Arial" w:cs="Arial"/>
        </w:rPr>
        <w:t>correlacionamento</w:t>
      </w:r>
      <w:proofErr w:type="spellEnd"/>
      <w:r w:rsidRPr="007B1F1C">
        <w:rPr>
          <w:rFonts w:ascii="Arial" w:hAnsi="Arial" w:cs="Arial"/>
        </w:rPr>
        <w:t xml:space="preserve"> com ataques </w:t>
      </w:r>
      <w:r w:rsidRPr="007B1F1C">
        <w:rPr>
          <w:rFonts w:ascii="Arial" w:hAnsi="Arial" w:cs="Arial"/>
        </w:rPr>
        <w:lastRenderedPageBreak/>
        <w:t>que estejam ocorrendo simultaneamente em outras partes do mundo e atualização para detecção de ataques de negação de serviço desconhecidos.</w:t>
      </w:r>
    </w:p>
    <w:p w14:paraId="6C3C874D" w14:textId="77777777" w:rsidR="0094677B" w:rsidRPr="007B1F1C" w:rsidRDefault="0094677B" w:rsidP="0094677B">
      <w:pPr>
        <w:pStyle w:val="PargrafodaLista"/>
        <w:numPr>
          <w:ilvl w:val="0"/>
          <w:numId w:val="24"/>
        </w:numPr>
        <w:autoSpaceDN w:val="0"/>
        <w:jc w:val="both"/>
        <w:rPr>
          <w:rFonts w:ascii="Arial" w:hAnsi="Arial" w:cs="Arial"/>
        </w:rPr>
      </w:pPr>
      <w:r w:rsidRPr="007B1F1C">
        <w:rPr>
          <w:rFonts w:ascii="Arial" w:hAnsi="Arial" w:cs="Arial"/>
        </w:rPr>
        <w:t>A solução deve implementar mecanismos capazes de detectar e mitigar todos e quaisquer ataques que façam o uso não autorizado de recursos de rede, para no mínimo IPv4;</w:t>
      </w:r>
    </w:p>
    <w:p w14:paraId="691F757A" w14:textId="77777777" w:rsidR="0094677B" w:rsidRPr="007B1F1C" w:rsidRDefault="0094677B" w:rsidP="0094677B">
      <w:pPr>
        <w:pStyle w:val="PargrafodaLista"/>
        <w:numPr>
          <w:ilvl w:val="0"/>
          <w:numId w:val="24"/>
        </w:numPr>
        <w:autoSpaceDN w:val="0"/>
        <w:jc w:val="both"/>
        <w:rPr>
          <w:rFonts w:ascii="Arial" w:hAnsi="Arial" w:cs="Arial"/>
        </w:rPr>
      </w:pPr>
      <w:r w:rsidRPr="007B1F1C">
        <w:rPr>
          <w:rFonts w:ascii="Arial" w:hAnsi="Arial" w:cs="Arial"/>
        </w:rPr>
        <w:t>A CONTRATADA deve realizar a mitigação de ataques e limpeza do tráfego ilegítimo sem prejudicar ou impedir o tráfego legítimo, seja ele originado de uma ou mais fontes.</w:t>
      </w:r>
    </w:p>
    <w:p w14:paraId="76EAC7B9" w14:textId="77777777" w:rsidR="0094677B" w:rsidRPr="007B1F1C" w:rsidRDefault="0094677B" w:rsidP="0094677B">
      <w:pPr>
        <w:pStyle w:val="PargrafodaLista"/>
        <w:numPr>
          <w:ilvl w:val="0"/>
          <w:numId w:val="24"/>
        </w:numPr>
        <w:autoSpaceDN w:val="0"/>
        <w:jc w:val="both"/>
        <w:rPr>
          <w:rFonts w:ascii="Arial" w:hAnsi="Arial" w:cs="Arial"/>
        </w:rPr>
      </w:pPr>
      <w:r w:rsidRPr="007B1F1C">
        <w:rPr>
          <w:rFonts w:ascii="Arial" w:hAnsi="Arial" w:cs="Arial"/>
        </w:rPr>
        <w:t>A CONTRATADA deve atuar na detecção de falsos-positivos e promover medidas proativas para que bloqueios indevidos não ocorram e nem impacte no tráfego de negócio da CONTRATANTE, desde que as atividades relacionadas estejam devidamente autorizadas pela CONTRATANTE por e-mail ou mediante atendimento de chamado técnico.</w:t>
      </w:r>
    </w:p>
    <w:p w14:paraId="27FCEE75" w14:textId="77777777" w:rsidR="0094677B" w:rsidRPr="007B1F1C" w:rsidRDefault="0094677B" w:rsidP="0094677B">
      <w:pPr>
        <w:pStyle w:val="heading1TR1"/>
        <w:jc w:val="center"/>
        <w:rPr>
          <w:sz w:val="22"/>
          <w:szCs w:val="22"/>
        </w:rPr>
      </w:pPr>
      <w:r w:rsidRPr="007B1F1C">
        <w:rPr>
          <w:sz w:val="22"/>
          <w:szCs w:val="22"/>
        </w:rPr>
        <w:t>GERENCIAMENTO DA SOLUÇÃO</w:t>
      </w:r>
    </w:p>
    <w:p w14:paraId="2D54C7DC"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28841618" w14:textId="77777777" w:rsidR="0094677B" w:rsidRPr="007B1F1C" w:rsidRDefault="0094677B" w:rsidP="0094677B">
      <w:pPr>
        <w:pStyle w:val="ListParagraphdescritivo"/>
        <w:jc w:val="left"/>
        <w:rPr>
          <w:rFonts w:ascii="Arial" w:hAnsi="Arial" w:cs="Arial"/>
        </w:rPr>
      </w:pPr>
      <w:r w:rsidRPr="007B1F1C">
        <w:rPr>
          <w:rFonts w:ascii="Arial" w:hAnsi="Arial" w:cs="Arial"/>
        </w:rPr>
        <w:t>A CONTRATADA deverá fornecer portal web para gestão do link de internet;</w:t>
      </w:r>
    </w:p>
    <w:p w14:paraId="6E506205" w14:textId="77777777" w:rsidR="0094677B" w:rsidRPr="007B1F1C" w:rsidRDefault="0094677B" w:rsidP="0094677B">
      <w:pPr>
        <w:pStyle w:val="ListParagraphdescritivo"/>
        <w:rPr>
          <w:rFonts w:ascii="Arial" w:hAnsi="Arial" w:cs="Arial"/>
        </w:rPr>
      </w:pPr>
    </w:p>
    <w:p w14:paraId="1CCD48B6"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Monitoramento do tráfego da rede corporativa e gerenciar o tráfego internet do link dedicado;</w:t>
      </w:r>
    </w:p>
    <w:p w14:paraId="0A6B415E" w14:textId="77777777" w:rsidR="0094677B" w:rsidRPr="007B1F1C" w:rsidRDefault="0094677B" w:rsidP="0094677B">
      <w:pPr>
        <w:pStyle w:val="ListParagraphdescritivo"/>
        <w:rPr>
          <w:rFonts w:ascii="Arial" w:hAnsi="Arial" w:cs="Arial"/>
        </w:rPr>
      </w:pPr>
    </w:p>
    <w:p w14:paraId="4FB75F0E"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Serviço de monitoramento do status da rede (Up/Down) nos termos 24x7;</w:t>
      </w:r>
    </w:p>
    <w:p w14:paraId="48C686DC" w14:textId="77777777" w:rsidR="0094677B" w:rsidRPr="007B1F1C" w:rsidRDefault="0094677B" w:rsidP="0094677B">
      <w:pPr>
        <w:pStyle w:val="ListParagraphdescritivo"/>
        <w:rPr>
          <w:rFonts w:ascii="Arial" w:hAnsi="Arial" w:cs="Arial"/>
        </w:rPr>
      </w:pPr>
    </w:p>
    <w:p w14:paraId="0330798C"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Consumo da banda do link, informado em vários períodos, conforme necessidade da CONTRATANTE;</w:t>
      </w:r>
    </w:p>
    <w:p w14:paraId="75B3983E" w14:textId="77777777" w:rsidR="0094677B" w:rsidRPr="007B1F1C" w:rsidRDefault="0094677B" w:rsidP="0094677B">
      <w:pPr>
        <w:pStyle w:val="ListParagraphdescritivo"/>
        <w:rPr>
          <w:rFonts w:ascii="Arial" w:hAnsi="Arial" w:cs="Arial"/>
        </w:rPr>
      </w:pPr>
    </w:p>
    <w:p w14:paraId="05E47F0F"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Proatividade de gestão de incidentes com o acompanhamento desde a detecção da falha até sua resolução;</w:t>
      </w:r>
    </w:p>
    <w:p w14:paraId="29EB28A9" w14:textId="77777777" w:rsidR="0094677B" w:rsidRPr="007B1F1C" w:rsidRDefault="0094677B" w:rsidP="0094677B">
      <w:pPr>
        <w:pStyle w:val="ListParagraphdescritivo"/>
        <w:rPr>
          <w:rFonts w:ascii="Arial" w:hAnsi="Arial" w:cs="Arial"/>
        </w:rPr>
      </w:pPr>
    </w:p>
    <w:p w14:paraId="3D839670"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Visibilidade da rede;</w:t>
      </w:r>
    </w:p>
    <w:p w14:paraId="7C2F259E" w14:textId="77777777" w:rsidR="0094677B" w:rsidRPr="007B1F1C" w:rsidRDefault="0094677B" w:rsidP="0094677B">
      <w:pPr>
        <w:pStyle w:val="ListParagraphdescritivo"/>
        <w:rPr>
          <w:rFonts w:ascii="Arial" w:hAnsi="Arial" w:cs="Arial"/>
        </w:rPr>
      </w:pPr>
    </w:p>
    <w:p w14:paraId="37C323EC"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Relatório de falhas (up/down);</w:t>
      </w:r>
    </w:p>
    <w:p w14:paraId="5445E295" w14:textId="77777777" w:rsidR="0094677B" w:rsidRPr="007B1F1C" w:rsidRDefault="0094677B" w:rsidP="0094677B">
      <w:pPr>
        <w:pStyle w:val="ListParagraphdescritivo"/>
        <w:rPr>
          <w:rFonts w:ascii="Arial" w:hAnsi="Arial" w:cs="Arial"/>
        </w:rPr>
      </w:pPr>
    </w:p>
    <w:p w14:paraId="181263C5"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Relatório de Desempenho - Métricas, indicadores e estatísticas;</w:t>
      </w:r>
    </w:p>
    <w:p w14:paraId="148A36CA" w14:textId="77777777" w:rsidR="0094677B" w:rsidRPr="007B1F1C" w:rsidRDefault="0094677B" w:rsidP="0094677B">
      <w:pPr>
        <w:pStyle w:val="ListParagraphdescritivo"/>
        <w:rPr>
          <w:rFonts w:ascii="Arial" w:hAnsi="Arial" w:cs="Arial"/>
        </w:rPr>
      </w:pPr>
    </w:p>
    <w:p w14:paraId="784DF610"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Visibilidade do Tráfego detalhado utilizado pelo o link;</w:t>
      </w:r>
    </w:p>
    <w:p w14:paraId="61E5ABE3" w14:textId="77777777" w:rsidR="0094677B" w:rsidRPr="007B1F1C" w:rsidRDefault="0094677B" w:rsidP="0094677B">
      <w:pPr>
        <w:pStyle w:val="ListParagraphdescritivo"/>
        <w:rPr>
          <w:rFonts w:ascii="Arial" w:hAnsi="Arial" w:cs="Arial"/>
        </w:rPr>
      </w:pPr>
    </w:p>
    <w:p w14:paraId="430008D8"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Relatório de Falha - Informações do status do serviço;</w:t>
      </w:r>
    </w:p>
    <w:p w14:paraId="73601717" w14:textId="77777777" w:rsidR="0094677B" w:rsidRPr="007B1F1C" w:rsidRDefault="0094677B" w:rsidP="0094677B">
      <w:pPr>
        <w:pStyle w:val="ListParagraphdescritivo"/>
        <w:rPr>
          <w:rFonts w:ascii="Arial" w:hAnsi="Arial" w:cs="Arial"/>
        </w:rPr>
      </w:pPr>
    </w:p>
    <w:p w14:paraId="4862B847"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Correlação de variáveis do serviço;</w:t>
      </w:r>
    </w:p>
    <w:p w14:paraId="0E445D6E" w14:textId="77777777" w:rsidR="0094677B" w:rsidRPr="007B1F1C" w:rsidRDefault="0094677B" w:rsidP="0094677B">
      <w:pPr>
        <w:pStyle w:val="ListParagraphdescritivo"/>
        <w:rPr>
          <w:rFonts w:ascii="Arial" w:hAnsi="Arial" w:cs="Arial"/>
        </w:rPr>
      </w:pPr>
    </w:p>
    <w:p w14:paraId="6FC0EC12"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Indicadores de falhas em tempo real e histórico;</w:t>
      </w:r>
    </w:p>
    <w:p w14:paraId="572D67B2" w14:textId="77777777" w:rsidR="0094677B" w:rsidRPr="007B1F1C" w:rsidRDefault="0094677B" w:rsidP="0094677B">
      <w:pPr>
        <w:pStyle w:val="ListParagraphdescritivo"/>
        <w:rPr>
          <w:rFonts w:ascii="Arial" w:hAnsi="Arial" w:cs="Arial"/>
        </w:rPr>
      </w:pPr>
    </w:p>
    <w:p w14:paraId="03F00CEE"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Status do Serviço;</w:t>
      </w:r>
    </w:p>
    <w:p w14:paraId="2B2CC434" w14:textId="77777777" w:rsidR="0094677B" w:rsidRPr="007B1F1C" w:rsidRDefault="0094677B" w:rsidP="0094677B">
      <w:pPr>
        <w:pStyle w:val="ListParagraphdescritivo"/>
        <w:rPr>
          <w:rFonts w:ascii="Arial" w:hAnsi="Arial" w:cs="Arial"/>
        </w:rPr>
      </w:pPr>
    </w:p>
    <w:p w14:paraId="6F6FCC24"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Topologia;</w:t>
      </w:r>
    </w:p>
    <w:p w14:paraId="2EF76555" w14:textId="77777777" w:rsidR="0094677B" w:rsidRPr="007B1F1C" w:rsidRDefault="0094677B" w:rsidP="0094677B">
      <w:pPr>
        <w:pStyle w:val="ListParagraphdescritivo"/>
        <w:rPr>
          <w:rFonts w:ascii="Arial" w:hAnsi="Arial" w:cs="Arial"/>
        </w:rPr>
      </w:pPr>
    </w:p>
    <w:p w14:paraId="63F74937" w14:textId="77777777" w:rsidR="0094677B" w:rsidRPr="007B1F1C" w:rsidRDefault="0094677B" w:rsidP="0094677B">
      <w:pPr>
        <w:pStyle w:val="ListParagraphdescritivo"/>
        <w:numPr>
          <w:ilvl w:val="2"/>
          <w:numId w:val="23"/>
        </w:numPr>
        <w:rPr>
          <w:rFonts w:ascii="Arial" w:hAnsi="Arial" w:cs="Arial"/>
        </w:rPr>
      </w:pPr>
      <w:r w:rsidRPr="007B1F1C">
        <w:rPr>
          <w:rFonts w:ascii="Arial" w:hAnsi="Arial" w:cs="Arial"/>
        </w:rPr>
        <w:t>Alarmes em tempo real;</w:t>
      </w:r>
    </w:p>
    <w:p w14:paraId="20C0ACEE"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1AB6FA29"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r w:rsidRPr="007B1F1C">
        <w:rPr>
          <w:rFonts w:ascii="Arial" w:hAnsi="Arial" w:cs="Arial"/>
          <w:sz w:val="22"/>
          <w:szCs w:val="22"/>
        </w:rPr>
        <w:t>Monitoramento Proativo: Serviços de proatividade (identificação automática de alarmes com abertura de chamados para reparos), serviços de análise, diagnóstico  e recomendações para a camada de rede.</w:t>
      </w:r>
    </w:p>
    <w:p w14:paraId="78A7A63F" w14:textId="77777777" w:rsidR="0094677B" w:rsidRPr="007B1F1C" w:rsidRDefault="0094677B" w:rsidP="0094677B">
      <w:pPr>
        <w:pStyle w:val="heading1TR1"/>
        <w:jc w:val="both"/>
        <w:rPr>
          <w:sz w:val="22"/>
          <w:szCs w:val="22"/>
        </w:rPr>
      </w:pPr>
    </w:p>
    <w:p w14:paraId="52A1B74C" w14:textId="77777777" w:rsidR="0094677B" w:rsidRPr="007B1F1C" w:rsidRDefault="0094677B" w:rsidP="0094677B">
      <w:pPr>
        <w:pStyle w:val="heading1TR1"/>
        <w:jc w:val="center"/>
        <w:rPr>
          <w:sz w:val="22"/>
          <w:szCs w:val="22"/>
        </w:rPr>
      </w:pPr>
      <w:r w:rsidRPr="007B1F1C">
        <w:rPr>
          <w:sz w:val="22"/>
          <w:szCs w:val="22"/>
        </w:rPr>
        <w:t>ATENDIMENTO</w:t>
      </w:r>
    </w:p>
    <w:p w14:paraId="2101B48E"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59786C2C"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Abertura de Chamados - As solicitações da CONTRATANTE deverão ser registradas na Central de Atendimento da CONTRATADA (Call Center) através do telefone 0800. O Call Center efetuará o registro, o acompanhamento das solicitações e a solução dos problemas do CONTRATANTE. A cada chamado será associado um número de registro e na modalidade de “Gerenciamento e Suporte” um nível de severidade conforme a criticidade.</w:t>
      </w:r>
    </w:p>
    <w:p w14:paraId="7BDAC3D9" w14:textId="77777777" w:rsidR="0094677B" w:rsidRPr="007B1F1C" w:rsidRDefault="0094677B" w:rsidP="0094677B">
      <w:pPr>
        <w:pStyle w:val="ListParagraphdescritivo"/>
        <w:rPr>
          <w:rFonts w:ascii="Arial" w:hAnsi="Arial" w:cs="Arial"/>
        </w:rPr>
      </w:pPr>
    </w:p>
    <w:p w14:paraId="1298634E"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Fluxo de Atendimento - Para um melhor controle de chamados e para o correto acompanhamento do desempenho do serviço, a CONTRATANTE deve instruir e garantir que não haverá interação direta dos usuários finais com a Central de Atendimento, sendo tal atividade atribuída apenas à equipe de suporte.</w:t>
      </w:r>
    </w:p>
    <w:p w14:paraId="7B266A65"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0BCC9457" w14:textId="77777777" w:rsidR="0094677B" w:rsidRPr="007B1F1C" w:rsidRDefault="0094677B" w:rsidP="0094677B">
      <w:pPr>
        <w:pStyle w:val="heading1TR1"/>
        <w:jc w:val="center"/>
        <w:rPr>
          <w:sz w:val="22"/>
          <w:szCs w:val="22"/>
        </w:rPr>
      </w:pPr>
      <w:r w:rsidRPr="007B1F1C">
        <w:rPr>
          <w:sz w:val="22"/>
          <w:szCs w:val="22"/>
        </w:rPr>
        <w:t>Acordo de Níveis de Serviços (SLA)</w:t>
      </w:r>
    </w:p>
    <w:p w14:paraId="42637398"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7C566B93"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deve garantir o atendimento de 98% dos SLAs por mês. Os itens que violarem o SLA definido neste termo de referência estarão sujeitos adesconto, que serãoliquidadas mensalmente pela fórmula:</w:t>
      </w:r>
    </w:p>
    <w:p w14:paraId="1A69F30C" w14:textId="77777777" w:rsidR="0094677B" w:rsidRPr="007B1F1C" w:rsidRDefault="0094677B" w:rsidP="0094677B">
      <w:pPr>
        <w:pStyle w:val="ListParagraphdescritivo"/>
        <w:rPr>
          <w:rFonts w:ascii="Arial" w:hAnsi="Arial" w:cs="Arial"/>
        </w:rPr>
      </w:pPr>
    </w:p>
    <w:p w14:paraId="6D9DC496"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r w:rsidRPr="007B1F1C">
        <w:rPr>
          <w:rFonts w:ascii="Arial" w:hAnsi="Arial" w:cs="Arial"/>
          <w:noProof/>
          <w:sz w:val="22"/>
          <w:szCs w:val="22"/>
        </w:rPr>
        <w:drawing>
          <wp:inline distT="0" distB="0" distL="0" distR="0" wp14:anchorId="2C95641E" wp14:editId="7A2E955B">
            <wp:extent cx="1531802" cy="651601"/>
            <wp:effectExtent l="0" t="0" r="0" b="0"/>
            <wp:docPr id="687023958"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lum/>
                      <a:alphaModFix/>
                    </a:blip>
                    <a:srcRect/>
                    <a:stretch>
                      <a:fillRect/>
                    </a:stretch>
                  </pic:blipFill>
                  <pic:spPr>
                    <a:xfrm>
                      <a:off x="0" y="0"/>
                      <a:ext cx="1531802" cy="651601"/>
                    </a:xfrm>
                    <a:prstGeom prst="rect">
                      <a:avLst/>
                    </a:prstGeom>
                    <a:noFill/>
                    <a:ln>
                      <a:noFill/>
                      <a:prstDash/>
                    </a:ln>
                  </pic:spPr>
                </pic:pic>
              </a:graphicData>
            </a:graphic>
          </wp:inline>
        </w:drawing>
      </w:r>
    </w:p>
    <w:p w14:paraId="588B954B" w14:textId="77777777" w:rsidR="0094677B" w:rsidRPr="007B1F1C" w:rsidRDefault="0094677B" w:rsidP="0094677B">
      <w:pPr>
        <w:pStyle w:val="Standard"/>
        <w:jc w:val="both"/>
        <w:rPr>
          <w:rFonts w:ascii="Arial" w:hAnsi="Arial" w:cs="Arial"/>
          <w:sz w:val="22"/>
          <w:szCs w:val="22"/>
        </w:rPr>
      </w:pPr>
    </w:p>
    <w:p w14:paraId="7DEB402D" w14:textId="77777777" w:rsidR="0094677B" w:rsidRPr="007B1F1C" w:rsidRDefault="0094677B" w:rsidP="0094677B">
      <w:pPr>
        <w:pStyle w:val="Standard"/>
        <w:jc w:val="both"/>
        <w:rPr>
          <w:rFonts w:ascii="Arial" w:hAnsi="Arial" w:cs="Arial"/>
          <w:sz w:val="22"/>
          <w:szCs w:val="22"/>
        </w:rPr>
      </w:pPr>
      <w:r w:rsidRPr="007B1F1C">
        <w:rPr>
          <w:rFonts w:ascii="Arial" w:hAnsi="Arial" w:cs="Arial"/>
          <w:sz w:val="22"/>
          <w:szCs w:val="22"/>
        </w:rPr>
        <w:t>Na qual:</w:t>
      </w:r>
    </w:p>
    <w:p w14:paraId="4509E7B2" w14:textId="77777777" w:rsidR="0094677B" w:rsidRPr="007B1F1C" w:rsidRDefault="0094677B" w:rsidP="0094677B">
      <w:pPr>
        <w:pStyle w:val="Standard"/>
        <w:jc w:val="both"/>
        <w:rPr>
          <w:rFonts w:ascii="Arial" w:hAnsi="Arial" w:cs="Arial"/>
          <w:sz w:val="22"/>
          <w:szCs w:val="22"/>
        </w:rPr>
      </w:pPr>
    </w:p>
    <w:p w14:paraId="280A807E"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r w:rsidRPr="007B1F1C">
        <w:rPr>
          <w:rFonts w:ascii="Arial" w:hAnsi="Arial" w:cs="Arial"/>
          <w:sz w:val="22"/>
          <w:szCs w:val="22"/>
        </w:rPr>
        <w:t>Vpd = percentual de minutos excedidos no respectivo mês;</w:t>
      </w:r>
    </w:p>
    <w:p w14:paraId="35F019AC"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5715A24A"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r w:rsidRPr="007B1F1C">
        <w:rPr>
          <w:rFonts w:ascii="Arial" w:hAnsi="Arial" w:cs="Arial"/>
          <w:sz w:val="22"/>
          <w:szCs w:val="22"/>
        </w:rPr>
        <w:t>Te = tempo excedido em minutos além do determinado na tabela de SLO para o serviço em questão; Nd = Número de dias no mês.</w:t>
      </w:r>
    </w:p>
    <w:p w14:paraId="73FFE3AC"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3ACE21D0" w14:textId="77777777" w:rsidR="0094677B" w:rsidRPr="007B1F1C" w:rsidRDefault="0094677B" w:rsidP="0094677B">
      <w:pPr>
        <w:pStyle w:val="Standard"/>
        <w:jc w:val="both"/>
        <w:rPr>
          <w:rFonts w:ascii="Arial" w:hAnsi="Arial" w:cs="Arial"/>
          <w:sz w:val="22"/>
          <w:szCs w:val="22"/>
        </w:rPr>
      </w:pPr>
    </w:p>
    <w:p w14:paraId="10F40ACC" w14:textId="77777777" w:rsidR="0094677B" w:rsidRPr="007B1F1C" w:rsidRDefault="0094677B" w:rsidP="0094677B">
      <w:pPr>
        <w:pStyle w:val="Standard"/>
        <w:jc w:val="both"/>
        <w:rPr>
          <w:rFonts w:ascii="Arial" w:hAnsi="Arial" w:cs="Arial"/>
          <w:sz w:val="22"/>
          <w:szCs w:val="22"/>
        </w:rPr>
      </w:pPr>
      <w:r w:rsidRPr="007B1F1C">
        <w:rPr>
          <w:rFonts w:ascii="Arial" w:hAnsi="Arial" w:cs="Arial"/>
          <w:sz w:val="22"/>
          <w:szCs w:val="22"/>
        </w:rPr>
        <w:t>Indicadores de Consultas - Estarão sujeitos a acordos de serviço os seguintes tempos:</w:t>
      </w:r>
    </w:p>
    <w:p w14:paraId="7D4EEC9A" w14:textId="77777777" w:rsidR="0094677B" w:rsidRPr="007B1F1C" w:rsidRDefault="0094677B" w:rsidP="0094677B">
      <w:pPr>
        <w:pStyle w:val="Standard"/>
        <w:jc w:val="both"/>
        <w:rPr>
          <w:rFonts w:ascii="Arial" w:hAnsi="Arial" w:cs="Arial"/>
          <w:sz w:val="22"/>
          <w:szCs w:val="22"/>
        </w:rPr>
      </w:pPr>
    </w:p>
    <w:p w14:paraId="57D7CE80"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Tempo de atendimento a consultas: a partir da comunicação da CONTRATANTE até a atribuição do ticket a um analista do SOC da CONTRATADA;</w:t>
      </w:r>
    </w:p>
    <w:p w14:paraId="0D19D666" w14:textId="77777777" w:rsidR="0094677B" w:rsidRPr="007B1F1C" w:rsidRDefault="0094677B" w:rsidP="0094677B">
      <w:pPr>
        <w:pStyle w:val="ListParagraphdescritivo"/>
        <w:rPr>
          <w:rFonts w:ascii="Arial" w:hAnsi="Arial" w:cs="Arial"/>
        </w:rPr>
      </w:pPr>
    </w:p>
    <w:p w14:paraId="3342CEF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 xml:space="preserve">Tempo de resolução de consultas: a partir da comunicação da CONTRATANTE atéque o </w:t>
      </w:r>
      <w:r w:rsidRPr="007B1F1C">
        <w:rPr>
          <w:rFonts w:ascii="Arial" w:hAnsi="Arial" w:cs="Arial"/>
        </w:rPr>
        <w:lastRenderedPageBreak/>
        <w:t>SOC  da CONTRATADA comunique a resolução do mesmo.</w:t>
      </w:r>
    </w:p>
    <w:p w14:paraId="250B81C6"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457E55CE" w14:textId="77777777" w:rsidR="0094677B" w:rsidRPr="007B1F1C" w:rsidRDefault="0094677B" w:rsidP="0094677B">
      <w:pPr>
        <w:pStyle w:val="heading1TR1"/>
        <w:jc w:val="center"/>
        <w:rPr>
          <w:sz w:val="22"/>
          <w:szCs w:val="22"/>
        </w:rPr>
      </w:pPr>
    </w:p>
    <w:p w14:paraId="1AAEA79D" w14:textId="63FAD2A6" w:rsidR="0094677B" w:rsidRPr="007B1F1C" w:rsidRDefault="00F43513" w:rsidP="00F43513">
      <w:pPr>
        <w:pStyle w:val="heading1TR1"/>
        <w:rPr>
          <w:sz w:val="22"/>
          <w:szCs w:val="22"/>
        </w:rPr>
      </w:pPr>
      <w:r>
        <w:rPr>
          <w:sz w:val="22"/>
          <w:szCs w:val="22"/>
        </w:rPr>
        <w:t xml:space="preserve">4 - </w:t>
      </w:r>
      <w:r w:rsidR="0094677B" w:rsidRPr="007B1F1C">
        <w:rPr>
          <w:sz w:val="22"/>
          <w:szCs w:val="22"/>
        </w:rPr>
        <w:t>PRAZO E CONDIÇÕES DE INSTALAÇÃO</w:t>
      </w:r>
    </w:p>
    <w:p w14:paraId="3960FB77"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589BDE5E"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prazo de instalação é de 60 (sessenta) dias após assinatura do contrato;</w:t>
      </w:r>
    </w:p>
    <w:p w14:paraId="6EAEA9B1" w14:textId="77777777" w:rsidR="0094677B" w:rsidRPr="007B1F1C" w:rsidRDefault="0094677B" w:rsidP="0094677B">
      <w:pPr>
        <w:pStyle w:val="ListParagraphdescritivo"/>
        <w:rPr>
          <w:rFonts w:ascii="Arial" w:hAnsi="Arial" w:cs="Arial"/>
        </w:rPr>
      </w:pPr>
    </w:p>
    <w:p w14:paraId="3DB0DA92"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Toda instalação deve ser realizada pelos técnicos da CONTRATADA acompanhados por um representante da CONTRATANTE que responderá pelas eventuais dúvidas;</w:t>
      </w:r>
    </w:p>
    <w:p w14:paraId="44BDE2D6" w14:textId="77777777" w:rsidR="0094677B" w:rsidRPr="007B1F1C" w:rsidRDefault="0094677B" w:rsidP="0094677B">
      <w:pPr>
        <w:pStyle w:val="ListParagraphdescritivo"/>
        <w:rPr>
          <w:rFonts w:ascii="Arial" w:hAnsi="Arial" w:cs="Arial"/>
        </w:rPr>
      </w:pPr>
    </w:p>
    <w:p w14:paraId="43B416B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Toda a infraestrutura externa para a instalação, ativação e equipamentos (Cabos, equipamentos, conectores, etc) do acesso à Internet dedicado não deverá possuir qualquer ônus para a contratante;</w:t>
      </w:r>
    </w:p>
    <w:p w14:paraId="6ED9392F" w14:textId="77777777" w:rsidR="0094677B" w:rsidRPr="007B1F1C" w:rsidRDefault="0094677B" w:rsidP="0094677B">
      <w:pPr>
        <w:pStyle w:val="ListParagraphdescritivo"/>
        <w:rPr>
          <w:rFonts w:ascii="Arial" w:hAnsi="Arial" w:cs="Arial"/>
        </w:rPr>
      </w:pPr>
    </w:p>
    <w:p w14:paraId="1E73A8D4"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Os itens relativos à infraestrutura interna do contratante como rede interna, obras civis, energia elétrica, melhorias ou adequações em rede locais e outros não explicitamente citados são de responsabilidade da CONTRATANTE;</w:t>
      </w:r>
    </w:p>
    <w:p w14:paraId="56207E18" w14:textId="77777777" w:rsidR="0094677B" w:rsidRPr="007B1F1C" w:rsidRDefault="0094677B" w:rsidP="0094677B">
      <w:pPr>
        <w:pStyle w:val="ListParagraphdescritivo"/>
        <w:rPr>
          <w:rFonts w:ascii="Arial" w:hAnsi="Arial" w:cs="Arial"/>
        </w:rPr>
      </w:pPr>
    </w:p>
    <w:p w14:paraId="37923796" w14:textId="77777777" w:rsidR="0094677B" w:rsidRDefault="0094677B" w:rsidP="0094677B">
      <w:pPr>
        <w:pStyle w:val="ListParagraphdescritivo"/>
        <w:numPr>
          <w:ilvl w:val="0"/>
          <w:numId w:val="23"/>
        </w:numPr>
        <w:rPr>
          <w:rFonts w:ascii="Arial" w:hAnsi="Arial" w:cs="Arial"/>
        </w:rPr>
      </w:pPr>
      <w:r w:rsidRPr="007B1F1C">
        <w:rPr>
          <w:rFonts w:ascii="Arial" w:hAnsi="Arial" w:cs="Arial"/>
        </w:rPr>
        <w:t>A instalação será considerada completa quando forem atendidos todos os pontos constantes do presente Termo de Referência, a serem confirmados por representante técnico da CONTRATANTE</w:t>
      </w:r>
    </w:p>
    <w:p w14:paraId="753A10AD" w14:textId="77777777" w:rsidR="0094677B" w:rsidRDefault="0094677B" w:rsidP="0094677B">
      <w:pPr>
        <w:pStyle w:val="PargrafodaLista"/>
        <w:rPr>
          <w:rFonts w:ascii="Arial" w:hAnsi="Arial" w:cs="Arial"/>
        </w:rPr>
      </w:pPr>
    </w:p>
    <w:p w14:paraId="1BC52571" w14:textId="77777777" w:rsidR="0094677B" w:rsidRPr="007B1F1C" w:rsidRDefault="0094677B" w:rsidP="0094677B">
      <w:pPr>
        <w:pStyle w:val="ListParagraphdescritivo"/>
        <w:ind w:firstLine="0"/>
        <w:rPr>
          <w:rFonts w:ascii="Arial" w:hAnsi="Arial" w:cs="Arial"/>
        </w:rPr>
      </w:pPr>
    </w:p>
    <w:p w14:paraId="7F6B394C" w14:textId="77777777" w:rsidR="0094677B" w:rsidRPr="007B1F1C" w:rsidRDefault="0094677B" w:rsidP="0094677B">
      <w:pPr>
        <w:pStyle w:val="Standard"/>
        <w:jc w:val="both"/>
        <w:rPr>
          <w:rFonts w:ascii="Arial" w:hAnsi="Arial" w:cs="Arial"/>
          <w:sz w:val="22"/>
          <w:szCs w:val="22"/>
        </w:rPr>
      </w:pPr>
    </w:p>
    <w:p w14:paraId="4F822792" w14:textId="19E0F51A" w:rsidR="0094677B" w:rsidRPr="007B1F1C" w:rsidRDefault="00F43513" w:rsidP="00F43513">
      <w:pPr>
        <w:pStyle w:val="heading1TR1"/>
        <w:rPr>
          <w:sz w:val="22"/>
          <w:szCs w:val="22"/>
        </w:rPr>
      </w:pPr>
      <w:r>
        <w:rPr>
          <w:sz w:val="22"/>
          <w:szCs w:val="22"/>
        </w:rPr>
        <w:t xml:space="preserve">5 - </w:t>
      </w:r>
      <w:r w:rsidR="0094677B" w:rsidRPr="007B1F1C">
        <w:rPr>
          <w:sz w:val="22"/>
          <w:szCs w:val="22"/>
        </w:rPr>
        <w:t>DA VIGÊNCIA E DO REAJUSTE DE PREÇO</w:t>
      </w:r>
    </w:p>
    <w:p w14:paraId="4F34FBC2"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3EAB14A6"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prazo de vigência do contrato será de 12 (doze) meses, a contar da data de assinatura do contrato, podendo ser prorrogado, até o limite legal estabelecido na Lei 14.133/2021 e suas alterações;</w:t>
      </w:r>
    </w:p>
    <w:p w14:paraId="4443EF9C" w14:textId="77777777" w:rsidR="0094677B" w:rsidRPr="007B1F1C" w:rsidRDefault="0094677B" w:rsidP="0094677B">
      <w:pPr>
        <w:pStyle w:val="ListParagraphdescritivo"/>
        <w:rPr>
          <w:rFonts w:ascii="Arial" w:hAnsi="Arial" w:cs="Arial"/>
        </w:rPr>
      </w:pPr>
    </w:p>
    <w:p w14:paraId="7D4BFC33"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prazo mencionado poderá ser prorrogado por iguais e sucessivos períodos, a critério do CONTRATANTE, nos termos e condições permitidas pela legislação vigente;</w:t>
      </w:r>
    </w:p>
    <w:p w14:paraId="67172A22" w14:textId="77777777" w:rsidR="0094677B" w:rsidRPr="007B1F1C" w:rsidRDefault="0094677B" w:rsidP="0094677B">
      <w:pPr>
        <w:pStyle w:val="ListParagraphdescritivo"/>
        <w:rPr>
          <w:rFonts w:ascii="Arial" w:hAnsi="Arial" w:cs="Arial"/>
        </w:rPr>
      </w:pPr>
    </w:p>
    <w:p w14:paraId="7EB8530F"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não prorrogação contratual por razões de conveniência da Administração, não gerará à CONTRATADA, direito a qualquer espécie de indenização;</w:t>
      </w:r>
    </w:p>
    <w:p w14:paraId="00575832" w14:textId="77777777" w:rsidR="0094677B" w:rsidRPr="007B1F1C" w:rsidRDefault="0094677B" w:rsidP="0094677B">
      <w:pPr>
        <w:pStyle w:val="ListParagraphdescritivo"/>
        <w:rPr>
          <w:rFonts w:ascii="Arial" w:hAnsi="Arial" w:cs="Arial"/>
        </w:rPr>
      </w:pPr>
    </w:p>
    <w:p w14:paraId="31DF1F73"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Eventual prorrogação de prazo de vigência será formalizada por meio de Termo Aditivo, respeitadas as condições prescritas na Lei Federal n.º 14.133/2021;</w:t>
      </w:r>
    </w:p>
    <w:p w14:paraId="57C65BD7" w14:textId="77777777" w:rsidR="0094677B" w:rsidRPr="007B1F1C" w:rsidRDefault="0094677B" w:rsidP="0094677B">
      <w:pPr>
        <w:pStyle w:val="ListParagraphdescritivo"/>
        <w:rPr>
          <w:rFonts w:ascii="Arial" w:hAnsi="Arial" w:cs="Arial"/>
        </w:rPr>
      </w:pPr>
    </w:p>
    <w:p w14:paraId="6FBE1FE5"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Dentre outras exigências, a prorrogação somente será formalizada caso os preços mantenham-se vantajosos para o CONTRATANTE e consistentes com o mercado,conforme pesquisa a ser realizada à época;</w:t>
      </w:r>
    </w:p>
    <w:p w14:paraId="6BDA7765" w14:textId="77777777" w:rsidR="0094677B" w:rsidRPr="007B1F1C" w:rsidRDefault="0094677B" w:rsidP="0094677B">
      <w:pPr>
        <w:pStyle w:val="ListParagraphdescritivo"/>
        <w:rPr>
          <w:rFonts w:ascii="Arial" w:hAnsi="Arial" w:cs="Arial"/>
        </w:rPr>
      </w:pPr>
    </w:p>
    <w:p w14:paraId="37234A6A" w14:textId="1671E552"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 xml:space="preserve">O prazo de 12 (doze) meses para o reajuste será contado a partir da data da apresentaçãoda proposta, com base no </w:t>
      </w:r>
      <w:r>
        <w:rPr>
          <w:rFonts w:ascii="Arial" w:hAnsi="Arial" w:cs="Arial"/>
        </w:rPr>
        <w:t>IPCA-IBGE.</w:t>
      </w:r>
    </w:p>
    <w:p w14:paraId="5FEA8D90" w14:textId="77777777" w:rsidR="0094677B" w:rsidRPr="007B1F1C" w:rsidRDefault="0094677B" w:rsidP="0094677B">
      <w:pPr>
        <w:pStyle w:val="Standard"/>
        <w:jc w:val="both"/>
        <w:rPr>
          <w:rFonts w:ascii="Arial" w:hAnsi="Arial" w:cs="Arial"/>
          <w:sz w:val="22"/>
          <w:szCs w:val="22"/>
        </w:rPr>
      </w:pPr>
    </w:p>
    <w:p w14:paraId="176B6E5E" w14:textId="77777777" w:rsidR="00F43513" w:rsidRDefault="00F43513" w:rsidP="00F43513">
      <w:pPr>
        <w:pStyle w:val="heading1TR1"/>
        <w:rPr>
          <w:sz w:val="22"/>
          <w:szCs w:val="22"/>
        </w:rPr>
      </w:pPr>
    </w:p>
    <w:p w14:paraId="4445AAF9" w14:textId="48B4A4B1" w:rsidR="0094677B" w:rsidRPr="007B1F1C" w:rsidRDefault="00F43513" w:rsidP="00F43513">
      <w:pPr>
        <w:pStyle w:val="heading1TR1"/>
        <w:rPr>
          <w:sz w:val="22"/>
          <w:szCs w:val="22"/>
        </w:rPr>
      </w:pPr>
      <w:r>
        <w:rPr>
          <w:sz w:val="22"/>
          <w:szCs w:val="22"/>
        </w:rPr>
        <w:t xml:space="preserve">6 - </w:t>
      </w:r>
      <w:r w:rsidR="0094677B" w:rsidRPr="007B1F1C">
        <w:rPr>
          <w:sz w:val="22"/>
          <w:szCs w:val="22"/>
        </w:rPr>
        <w:t>DAS CONDIÇÕES DE PAGAMENTO:</w:t>
      </w:r>
    </w:p>
    <w:p w14:paraId="3FBCEE3F"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4E0CADEB"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CONTRATADA apresentará até o 15º (décimo quinto) dia do mês, a fatura correspondente ao serviço prestados no mês anterior, a qual terá o prazo de 20 (vinte) dias úteis para aprová- la ou rejeitá-la.</w:t>
      </w:r>
    </w:p>
    <w:p w14:paraId="5778F1B4" w14:textId="77777777" w:rsidR="0094677B" w:rsidRPr="007B1F1C" w:rsidRDefault="0094677B" w:rsidP="0094677B">
      <w:pPr>
        <w:pStyle w:val="ListParagraphdescritivo"/>
        <w:rPr>
          <w:rFonts w:ascii="Arial" w:hAnsi="Arial" w:cs="Arial"/>
        </w:rPr>
      </w:pPr>
    </w:p>
    <w:p w14:paraId="55DD5E5B"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pagamento será em até 30 (trinta) dias após a apresentação do documento fiscal pela</w:t>
      </w:r>
    </w:p>
    <w:p w14:paraId="2879AC57"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r w:rsidRPr="007B1F1C">
        <w:rPr>
          <w:rFonts w:ascii="Arial" w:hAnsi="Arial" w:cs="Arial"/>
          <w:sz w:val="22"/>
          <w:szCs w:val="22"/>
        </w:rPr>
        <w:t>CONTRATADA.</w:t>
      </w:r>
    </w:p>
    <w:p w14:paraId="5ED552EE"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38DB5FAF"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pagamento será efetuado mediante apresentação de Nota Fiscal/Fatura.</w:t>
      </w:r>
    </w:p>
    <w:p w14:paraId="52F293A4" w14:textId="77777777" w:rsidR="0094677B" w:rsidRPr="007B1F1C" w:rsidRDefault="0094677B" w:rsidP="0094677B">
      <w:pPr>
        <w:pStyle w:val="ListParagraphdescritivo"/>
        <w:rPr>
          <w:rFonts w:ascii="Arial" w:hAnsi="Arial" w:cs="Arial"/>
        </w:rPr>
      </w:pPr>
    </w:p>
    <w:p w14:paraId="3F16D6F7"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 valor total da prestação de serviço poderá ser composto pelas faturas individuais do acesso, roteador, gerenciamento e proteção contra ataques de negação de serviços.</w:t>
      </w:r>
    </w:p>
    <w:p w14:paraId="6A419A25" w14:textId="77777777" w:rsidR="0094677B" w:rsidRPr="007B1F1C" w:rsidRDefault="0094677B" w:rsidP="0094677B">
      <w:pPr>
        <w:pStyle w:val="ListParagraphdescritivo"/>
        <w:rPr>
          <w:rFonts w:ascii="Arial" w:hAnsi="Arial" w:cs="Arial"/>
        </w:rPr>
      </w:pPr>
    </w:p>
    <w:p w14:paraId="71C3642A"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fatura não aprovada pelo Departamento requisitante será devolvida à CONTRATADA para as necessárias correções, com as informações que motivaram sua rejeição.</w:t>
      </w:r>
    </w:p>
    <w:p w14:paraId="6FE6A095" w14:textId="77777777" w:rsidR="0094677B" w:rsidRPr="007B1F1C" w:rsidRDefault="0094677B" w:rsidP="0094677B">
      <w:pPr>
        <w:pStyle w:val="ListParagraphdescritivo"/>
        <w:rPr>
          <w:rFonts w:ascii="Arial" w:hAnsi="Arial" w:cs="Arial"/>
        </w:rPr>
      </w:pPr>
    </w:p>
    <w:p w14:paraId="7DAB61BF"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A devolução da fatura não aprovada pelo Departamento requisitante em hipótese alguma servirá de pretexto para que a CONTRATADA suspenda o a execução do serviço.</w:t>
      </w:r>
    </w:p>
    <w:p w14:paraId="32D1D2B3" w14:textId="77777777" w:rsidR="0094677B" w:rsidRPr="007B1F1C" w:rsidRDefault="0094677B" w:rsidP="0094677B">
      <w:pPr>
        <w:pStyle w:val="ListParagraphdescritivo"/>
        <w:rPr>
          <w:rFonts w:ascii="Arial" w:hAnsi="Arial" w:cs="Arial"/>
        </w:rPr>
      </w:pPr>
    </w:p>
    <w:p w14:paraId="368CEFAD" w14:textId="77777777" w:rsidR="0094677B" w:rsidRPr="007B1F1C" w:rsidRDefault="0094677B" w:rsidP="0094677B">
      <w:pPr>
        <w:pStyle w:val="ListParagraphdescritivo"/>
        <w:numPr>
          <w:ilvl w:val="0"/>
          <w:numId w:val="23"/>
        </w:numPr>
        <w:rPr>
          <w:rFonts w:ascii="Arial" w:hAnsi="Arial" w:cs="Arial"/>
        </w:rPr>
      </w:pPr>
      <w:r w:rsidRPr="007B1F1C">
        <w:rPr>
          <w:rFonts w:ascii="Arial" w:hAnsi="Arial" w:cs="Arial"/>
        </w:rPr>
        <w:t>Os documentos fiscais que apresentarem incorreções serão devolvidos à CONTRATADA para as devidas correções.</w:t>
      </w:r>
    </w:p>
    <w:p w14:paraId="57D380BC" w14:textId="77777777" w:rsidR="0094677B" w:rsidRPr="007B1F1C" w:rsidRDefault="0094677B" w:rsidP="0094677B">
      <w:pPr>
        <w:pStyle w:val="ListParagraphdescritivo"/>
        <w:rPr>
          <w:rFonts w:ascii="Arial" w:hAnsi="Arial" w:cs="Arial"/>
        </w:rPr>
      </w:pPr>
    </w:p>
    <w:p w14:paraId="67FE91AC" w14:textId="77777777" w:rsidR="0094677B" w:rsidRDefault="0094677B" w:rsidP="0094677B">
      <w:pPr>
        <w:pStyle w:val="ListParagraphdescritivo"/>
        <w:numPr>
          <w:ilvl w:val="0"/>
          <w:numId w:val="23"/>
        </w:numPr>
        <w:rPr>
          <w:rFonts w:ascii="Arial" w:hAnsi="Arial" w:cs="Arial"/>
        </w:rPr>
      </w:pPr>
      <w:r w:rsidRPr="007B1F1C">
        <w:rPr>
          <w:rFonts w:ascii="Arial" w:hAnsi="Arial" w:cs="Arial"/>
        </w:rPr>
        <w:t>Nesse caso, o prazo de que trata este item começará a fluir a partir da data de apresentação do docuento fiscal, sem imperfeições.</w:t>
      </w:r>
    </w:p>
    <w:p w14:paraId="7D810146" w14:textId="77777777" w:rsidR="00F43513" w:rsidRDefault="00F43513" w:rsidP="00F43513">
      <w:pPr>
        <w:pStyle w:val="PargrafodaLista"/>
        <w:rPr>
          <w:rFonts w:ascii="Arial" w:hAnsi="Arial" w:cs="Arial"/>
        </w:rPr>
      </w:pPr>
    </w:p>
    <w:p w14:paraId="59752107" w14:textId="77777777" w:rsidR="00F43513" w:rsidRPr="007B1F1C" w:rsidRDefault="00F43513" w:rsidP="00F43513">
      <w:pPr>
        <w:pStyle w:val="ListParagraphdescritivo"/>
        <w:ind w:firstLine="0"/>
        <w:rPr>
          <w:rFonts w:ascii="Arial" w:hAnsi="Arial" w:cs="Arial"/>
        </w:rPr>
      </w:pPr>
    </w:p>
    <w:p w14:paraId="2C276A79" w14:textId="77777777" w:rsidR="0094677B" w:rsidRPr="007B1F1C" w:rsidRDefault="0094677B" w:rsidP="0094677B">
      <w:pPr>
        <w:pStyle w:val="Standard"/>
        <w:jc w:val="both"/>
        <w:rPr>
          <w:rFonts w:ascii="Arial" w:hAnsi="Arial" w:cs="Arial"/>
          <w:sz w:val="22"/>
          <w:szCs w:val="22"/>
        </w:rPr>
      </w:pPr>
    </w:p>
    <w:p w14:paraId="7F2C6883" w14:textId="63E01C4D" w:rsidR="0094677B" w:rsidRPr="007B1F1C" w:rsidRDefault="00F43513" w:rsidP="00F43513">
      <w:pPr>
        <w:pStyle w:val="heading1TR1"/>
        <w:rPr>
          <w:sz w:val="22"/>
          <w:szCs w:val="22"/>
        </w:rPr>
      </w:pPr>
      <w:r>
        <w:rPr>
          <w:sz w:val="22"/>
          <w:szCs w:val="22"/>
        </w:rPr>
        <w:t xml:space="preserve">7 - </w:t>
      </w:r>
      <w:r w:rsidR="0094677B" w:rsidRPr="007B1F1C">
        <w:rPr>
          <w:sz w:val="22"/>
          <w:szCs w:val="22"/>
        </w:rPr>
        <w:t>LOCAL DE INSTALAÇÃO</w:t>
      </w:r>
    </w:p>
    <w:p w14:paraId="65B27182"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tbl>
      <w:tblPr>
        <w:tblW w:w="9638" w:type="dxa"/>
        <w:tblLayout w:type="fixed"/>
        <w:tblCellMar>
          <w:left w:w="10" w:type="dxa"/>
          <w:right w:w="10" w:type="dxa"/>
        </w:tblCellMar>
        <w:tblLook w:val="0000" w:firstRow="0" w:lastRow="0" w:firstColumn="0" w:lastColumn="0" w:noHBand="0" w:noVBand="0"/>
      </w:tblPr>
      <w:tblGrid>
        <w:gridCol w:w="3518"/>
        <w:gridCol w:w="6120"/>
      </w:tblGrid>
      <w:tr w:rsidR="0094677B" w:rsidRPr="007B1F1C" w14:paraId="1BE1FD3C" w14:textId="77777777" w:rsidTr="00E13658">
        <w:trPr>
          <w:trHeight w:val="278"/>
        </w:trPr>
        <w:tc>
          <w:tcPr>
            <w:tcW w:w="3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7540" w14:textId="77777777" w:rsidR="0094677B" w:rsidRPr="007B1F1C" w:rsidRDefault="0094677B" w:rsidP="00E13658">
            <w:pPr>
              <w:pStyle w:val="TableParagraph"/>
              <w:rPr>
                <w:rFonts w:ascii="Arial" w:hAnsi="Arial" w:cs="Arial"/>
              </w:rPr>
            </w:pPr>
            <w:r w:rsidRPr="007B1F1C">
              <w:rPr>
                <w:rFonts w:ascii="Arial" w:hAnsi="Arial" w:cs="Arial"/>
              </w:rPr>
              <w:t>Produto</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3D6BE" w14:textId="77777777" w:rsidR="0094677B" w:rsidRPr="007B1F1C" w:rsidRDefault="0094677B" w:rsidP="00E13658">
            <w:pPr>
              <w:pStyle w:val="TableParagraph"/>
              <w:rPr>
                <w:rFonts w:ascii="Arial" w:hAnsi="Arial" w:cs="Arial"/>
              </w:rPr>
            </w:pPr>
            <w:r w:rsidRPr="007B1F1C">
              <w:rPr>
                <w:rFonts w:ascii="Arial" w:hAnsi="Arial" w:cs="Arial"/>
              </w:rPr>
              <w:t>Endereço</w:t>
            </w:r>
          </w:p>
        </w:tc>
      </w:tr>
      <w:tr w:rsidR="0094677B" w:rsidRPr="007B1F1C" w14:paraId="60D122CA" w14:textId="77777777" w:rsidTr="00E13658">
        <w:trPr>
          <w:trHeight w:val="475"/>
        </w:trPr>
        <w:tc>
          <w:tcPr>
            <w:tcW w:w="3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A1D7" w14:textId="77777777" w:rsidR="0094677B" w:rsidRPr="007B1F1C" w:rsidRDefault="0094677B" w:rsidP="00E13658">
            <w:pPr>
              <w:pStyle w:val="TableParagraph"/>
              <w:rPr>
                <w:rFonts w:ascii="Arial" w:hAnsi="Arial" w:cs="Arial"/>
              </w:rPr>
            </w:pPr>
            <w:r w:rsidRPr="007B1F1C">
              <w:rPr>
                <w:rFonts w:ascii="Arial" w:hAnsi="Arial" w:cs="Arial"/>
              </w:rPr>
              <w:t>LINK DEDICADO 500 MBPS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940B" w14:textId="77777777" w:rsidR="0094677B" w:rsidRPr="007B1F1C" w:rsidRDefault="0094677B" w:rsidP="00E13658">
            <w:pPr>
              <w:pStyle w:val="TableParagraph"/>
              <w:rPr>
                <w:rFonts w:ascii="Arial" w:hAnsi="Arial" w:cs="Arial"/>
              </w:rPr>
            </w:pPr>
            <w:r w:rsidRPr="007B1F1C">
              <w:rPr>
                <w:rFonts w:ascii="Arial" w:hAnsi="Arial" w:cs="Arial"/>
              </w:rPr>
              <w:t>Avenida Luciano Consoline nº 600</w:t>
            </w:r>
            <w:r w:rsidRPr="007B1F1C">
              <w:rPr>
                <w:rFonts w:ascii="Arial" w:hAnsi="Arial" w:cs="Arial"/>
              </w:rPr>
              <w:br/>
              <w:t>Jardim de Lucca, Itatiba/SP CEP 13253-205</w:t>
            </w:r>
            <w:r w:rsidRPr="007B1F1C">
              <w:rPr>
                <w:rFonts w:ascii="Arial" w:hAnsi="Arial" w:cs="Arial"/>
              </w:rPr>
              <w:br/>
            </w:r>
            <w:r w:rsidRPr="007B1F1C">
              <w:rPr>
                <w:rFonts w:ascii="Arial" w:hAnsi="Arial" w:cs="Arial"/>
              </w:rPr>
              <w:br/>
              <w:t>23°00'55"S 46°50'12"W</w:t>
            </w:r>
          </w:p>
        </w:tc>
      </w:tr>
    </w:tbl>
    <w:p w14:paraId="52309372" w14:textId="77777777" w:rsidR="0094677B" w:rsidRPr="007B1F1C" w:rsidRDefault="0094677B" w:rsidP="0094677B">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p>
    <w:p w14:paraId="54E3F422" w14:textId="77777777" w:rsidR="0094677B" w:rsidRDefault="0094677B" w:rsidP="0094677B">
      <w:pPr>
        <w:spacing w:line="360" w:lineRule="auto"/>
        <w:jc w:val="both"/>
        <w:rPr>
          <w:rFonts w:ascii="Arial" w:hAnsi="Arial" w:cs="Arial"/>
          <w:b/>
          <w:bCs/>
        </w:rPr>
      </w:pPr>
    </w:p>
    <w:p w14:paraId="419EA045" w14:textId="77777777" w:rsidR="0094677B" w:rsidRDefault="0094677B" w:rsidP="0094677B">
      <w:pPr>
        <w:spacing w:line="360" w:lineRule="auto"/>
        <w:jc w:val="both"/>
        <w:rPr>
          <w:rFonts w:ascii="Arial" w:hAnsi="Arial" w:cs="Arial"/>
          <w:b/>
          <w:bCs/>
        </w:rPr>
      </w:pPr>
    </w:p>
    <w:p w14:paraId="66E03502" w14:textId="77777777" w:rsidR="0094677B" w:rsidRDefault="0094677B" w:rsidP="0094677B">
      <w:pPr>
        <w:spacing w:line="360" w:lineRule="auto"/>
        <w:jc w:val="both"/>
        <w:rPr>
          <w:rFonts w:ascii="Arial" w:hAnsi="Arial" w:cs="Arial"/>
          <w:b/>
          <w:bCs/>
        </w:rPr>
      </w:pPr>
    </w:p>
    <w:p w14:paraId="3FFEFA91" w14:textId="77777777" w:rsidR="0094677B" w:rsidRDefault="0094677B" w:rsidP="0094677B">
      <w:pPr>
        <w:spacing w:line="360" w:lineRule="auto"/>
        <w:jc w:val="both"/>
        <w:rPr>
          <w:rFonts w:ascii="Arial" w:hAnsi="Arial" w:cs="Arial"/>
          <w:b/>
          <w:bCs/>
        </w:rPr>
      </w:pPr>
    </w:p>
    <w:p w14:paraId="47FBC3B8" w14:textId="77777777" w:rsidR="00A25025" w:rsidRDefault="00191838">
      <w:pPr>
        <w:pStyle w:val="Nivel01"/>
        <w:numPr>
          <w:ilvl w:val="0"/>
          <w:numId w:val="0"/>
        </w:numPr>
        <w:spacing w:before="0" w:line="360" w:lineRule="auto"/>
        <w:rPr>
          <w:sz w:val="22"/>
          <w:szCs w:val="22"/>
        </w:rPr>
      </w:pPr>
      <w:r>
        <w:rPr>
          <w:sz w:val="22"/>
          <w:szCs w:val="22"/>
        </w:rPr>
        <w:lastRenderedPageBreak/>
        <w:t>8. DA CONTRATAÇÃO</w:t>
      </w:r>
    </w:p>
    <w:p w14:paraId="20904B67" w14:textId="77777777" w:rsidR="00A25025" w:rsidRDefault="00191838">
      <w:pPr>
        <w:pStyle w:val="Nivel2"/>
        <w:spacing w:before="0" w:after="0" w:line="360" w:lineRule="auto"/>
        <w:ind w:left="0" w:firstLine="0"/>
        <w:rPr>
          <w:sz w:val="22"/>
          <w:szCs w:val="22"/>
        </w:rPr>
      </w:pPr>
      <w:r>
        <w:rPr>
          <w:sz w:val="22"/>
          <w:szCs w:val="22"/>
        </w:rPr>
        <w:t>8.1 - A Contratação decorrente da presente licitação vigorará até o recebimento definitivo do objeto do contrato.</w:t>
      </w:r>
    </w:p>
    <w:p w14:paraId="5AA974ED" w14:textId="77777777" w:rsidR="00A25025" w:rsidRDefault="00191838">
      <w:pPr>
        <w:pStyle w:val="Nivel2"/>
        <w:spacing w:before="0" w:after="0" w:line="360" w:lineRule="auto"/>
        <w:ind w:left="0" w:firstLine="0"/>
        <w:rPr>
          <w:sz w:val="22"/>
          <w:szCs w:val="22"/>
        </w:rPr>
      </w:pPr>
      <w:r>
        <w:rPr>
          <w:sz w:val="22"/>
          <w:szCs w:val="22"/>
        </w:rPr>
        <w:t>8.2 -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14:paraId="31F77F04" w14:textId="77777777" w:rsidR="00A25025" w:rsidRDefault="00191838">
      <w:pPr>
        <w:pStyle w:val="Nivel2"/>
        <w:spacing w:before="0" w:after="0" w:line="360" w:lineRule="auto"/>
        <w:ind w:left="0" w:firstLine="0"/>
        <w:rPr>
          <w:sz w:val="22"/>
          <w:szCs w:val="22"/>
        </w:rPr>
      </w:pPr>
      <w:r>
        <w:rPr>
          <w:sz w:val="22"/>
          <w:szCs w:val="22"/>
        </w:rPr>
        <w:t>8.3 - Indicação, por escrito, de endereço de e-mail para a realização de quaisquer comunicações sobre a execução do contrato;</w:t>
      </w:r>
    </w:p>
    <w:p w14:paraId="7ED08AE6" w14:textId="77777777" w:rsidR="00A25025" w:rsidRDefault="00191838">
      <w:pPr>
        <w:pStyle w:val="Nivel2"/>
        <w:spacing w:before="0" w:after="0" w:line="360" w:lineRule="auto"/>
        <w:ind w:left="0" w:firstLine="0"/>
        <w:rPr>
          <w:sz w:val="22"/>
          <w:szCs w:val="22"/>
        </w:rPr>
      </w:pPr>
      <w:r>
        <w:rPr>
          <w:sz w:val="22"/>
          <w:szCs w:val="22"/>
        </w:rPr>
        <w:t>8.4 - Apresentar o(s) documento(s) de identidade, R.G. e CPF, do(s) sócio(s) ou procurador(es) que assinará(ao) o contrato com a Prefeitura do Município de Itatiba;</w:t>
      </w:r>
    </w:p>
    <w:p w14:paraId="216DA094" w14:textId="77777777" w:rsidR="00A25025" w:rsidRDefault="00191838">
      <w:pPr>
        <w:pStyle w:val="Nivel2"/>
        <w:spacing w:before="0" w:after="0" w:line="360" w:lineRule="auto"/>
        <w:ind w:left="0" w:firstLine="0"/>
        <w:rPr>
          <w:sz w:val="22"/>
          <w:szCs w:val="22"/>
        </w:rPr>
      </w:pPr>
      <w:r>
        <w:rPr>
          <w:sz w:val="22"/>
          <w:szCs w:val="22"/>
        </w:rPr>
        <w:t>8.5 - 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05B60D89" w14:textId="77777777" w:rsidR="00A25025" w:rsidRDefault="00191838">
      <w:pPr>
        <w:pStyle w:val="Nivel2"/>
        <w:spacing w:before="0" w:after="0" w:line="360" w:lineRule="auto"/>
        <w:ind w:left="0" w:firstLine="0"/>
        <w:rPr>
          <w:sz w:val="22"/>
          <w:szCs w:val="22"/>
        </w:rPr>
      </w:pPr>
      <w:r>
        <w:rPr>
          <w:sz w:val="22"/>
          <w:szCs w:val="22"/>
        </w:rPr>
        <w:t>8.6 - 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14:paraId="3431E3FD" w14:textId="77777777" w:rsidR="00A25025" w:rsidRDefault="00A25025">
      <w:pPr>
        <w:pStyle w:val="Nvel2-Red"/>
        <w:tabs>
          <w:tab w:val="clear" w:pos="0"/>
        </w:tabs>
        <w:spacing w:before="0" w:after="0" w:line="360" w:lineRule="auto"/>
        <w:rPr>
          <w:i w:val="0"/>
          <w:iCs w:val="0"/>
          <w:color w:val="000000"/>
          <w:sz w:val="22"/>
          <w:szCs w:val="22"/>
        </w:rPr>
      </w:pPr>
    </w:p>
    <w:p w14:paraId="7904229E" w14:textId="77777777" w:rsidR="00A25025" w:rsidRDefault="00191838">
      <w:pPr>
        <w:spacing w:line="360" w:lineRule="auto"/>
        <w:jc w:val="both"/>
        <w:rPr>
          <w:rFonts w:ascii="Arial" w:hAnsi="Arial" w:cs="Arial"/>
          <w:b/>
          <w:bCs/>
          <w:sz w:val="22"/>
          <w:szCs w:val="22"/>
        </w:rPr>
      </w:pPr>
      <w:r>
        <w:rPr>
          <w:rFonts w:ascii="Arial" w:hAnsi="Arial" w:cs="Arial"/>
          <w:b/>
          <w:bCs/>
          <w:sz w:val="22"/>
          <w:szCs w:val="22"/>
        </w:rPr>
        <w:t>9 - DA GARANTIA CONTRATUAL</w:t>
      </w:r>
    </w:p>
    <w:p w14:paraId="2EB11311" w14:textId="77777777" w:rsidR="00A25025" w:rsidRDefault="00191838">
      <w:pPr>
        <w:spacing w:line="360" w:lineRule="auto"/>
        <w:jc w:val="both"/>
        <w:rPr>
          <w:rFonts w:ascii="Arial" w:hAnsi="Arial" w:cs="Arial"/>
          <w:sz w:val="22"/>
          <w:szCs w:val="22"/>
        </w:rPr>
      </w:pPr>
      <w:r>
        <w:rPr>
          <w:rFonts w:ascii="Arial" w:hAnsi="Arial" w:cs="Arial"/>
          <w:sz w:val="22"/>
          <w:szCs w:val="22"/>
        </w:rPr>
        <w:t>9.1 - Não será exigida garantia contratual.</w:t>
      </w:r>
    </w:p>
    <w:p w14:paraId="5A353CD4" w14:textId="77777777" w:rsidR="00A25025" w:rsidRDefault="00A25025">
      <w:pPr>
        <w:spacing w:line="360" w:lineRule="auto"/>
        <w:jc w:val="both"/>
        <w:rPr>
          <w:rFonts w:ascii="Arial" w:hAnsi="Arial" w:cs="Arial"/>
          <w:sz w:val="22"/>
          <w:szCs w:val="22"/>
        </w:rPr>
      </w:pPr>
    </w:p>
    <w:p w14:paraId="476B800F" w14:textId="77777777" w:rsidR="00A25025" w:rsidRDefault="00191838">
      <w:pPr>
        <w:pStyle w:val="Standard"/>
        <w:spacing w:line="360" w:lineRule="auto"/>
        <w:jc w:val="both"/>
        <w:rPr>
          <w:rFonts w:ascii="Arial" w:hAnsi="Arial" w:cs="Arial"/>
          <w:b/>
          <w:color w:val="000000"/>
          <w:sz w:val="22"/>
          <w:szCs w:val="22"/>
        </w:rPr>
      </w:pPr>
      <w:r>
        <w:rPr>
          <w:rFonts w:ascii="Arial" w:hAnsi="Arial" w:cs="Arial"/>
          <w:b/>
          <w:color w:val="000000"/>
          <w:sz w:val="22"/>
          <w:szCs w:val="22"/>
        </w:rPr>
        <w:t>10 – OBRIGAÇÕES DA CONTRATANTE</w:t>
      </w:r>
    </w:p>
    <w:p w14:paraId="021CA0A3"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10.1 - A Contratante, durante a vigência do Contrato, compromete-se a:</w:t>
      </w:r>
    </w:p>
    <w:p w14:paraId="1F4B30E2"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10.1.1 - efetuar o pagamento à Contratada, de acordo com o estabelecido no Contrato;</w:t>
      </w:r>
    </w:p>
    <w:p w14:paraId="229F1344"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10.1.2 - promover o acompanhamento e a fiscalização dos serviços, sob o aspecto quantitativo e qualitativo, anotando em registro próprio as falhas detectadas;</w:t>
      </w:r>
    </w:p>
    <w:p w14:paraId="4BB2D4EB"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 xml:space="preserve">10.1.3 - comunicar à Contratada, qualquer anormalidade no objeto do Contrato, podendo recusar o recebimento, caso não esteja de acordo com as especificações e condições estabelecidas no </w:t>
      </w:r>
      <w:r>
        <w:rPr>
          <w:rFonts w:ascii="Arial" w:hAnsi="Arial" w:cs="Arial"/>
          <w:color w:val="000000"/>
          <w:sz w:val="22"/>
          <w:szCs w:val="22"/>
        </w:rPr>
        <w:lastRenderedPageBreak/>
        <w:t>Termo de Referência;</w:t>
      </w:r>
    </w:p>
    <w:p w14:paraId="269F2493"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10.1.4 - notificar previamente à CONTRATADA, quando da aplicação de penalidades.</w:t>
      </w:r>
    </w:p>
    <w:p w14:paraId="424ACFC7"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ab/>
      </w:r>
    </w:p>
    <w:p w14:paraId="4B11DDDC" w14:textId="77777777" w:rsidR="00A25025" w:rsidRDefault="00191838">
      <w:pPr>
        <w:pStyle w:val="Standard"/>
        <w:spacing w:line="360" w:lineRule="auto"/>
        <w:jc w:val="both"/>
        <w:rPr>
          <w:rFonts w:ascii="Arial" w:hAnsi="Arial" w:cs="Arial"/>
          <w:b/>
          <w:color w:val="000000"/>
          <w:sz w:val="22"/>
          <w:szCs w:val="22"/>
        </w:rPr>
      </w:pPr>
      <w:r>
        <w:rPr>
          <w:rFonts w:ascii="Arial" w:hAnsi="Arial" w:cs="Arial"/>
          <w:b/>
          <w:color w:val="000000"/>
          <w:sz w:val="22"/>
          <w:szCs w:val="22"/>
        </w:rPr>
        <w:t>11 – OBRIGAÇÕES DA CONTRATADA</w:t>
      </w:r>
    </w:p>
    <w:p w14:paraId="07790F3A"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11.1 - A Contratada, durante a vigência do Contrato, compromete-se a:</w:t>
      </w:r>
    </w:p>
    <w:p w14:paraId="4A49D06D"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11.1.1 - manter as condições de habilitação e qualificação exigidas durante toda a vigência do Contrato, informando à Contratante a ocorrência de qualquer alteração nas referidas condições;</w:t>
      </w:r>
    </w:p>
    <w:p w14:paraId="0CCDD3D2"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11.1.2 - atender as demais condições descritas no Termo de Referência;</w:t>
      </w:r>
    </w:p>
    <w:p w14:paraId="4F43DA2F" w14:textId="77777777" w:rsidR="00A25025" w:rsidRDefault="00191838">
      <w:pPr>
        <w:pStyle w:val="Standard"/>
        <w:spacing w:line="360" w:lineRule="auto"/>
        <w:jc w:val="both"/>
        <w:rPr>
          <w:rFonts w:ascii="Arial" w:hAnsi="Arial" w:cs="Arial"/>
          <w:color w:val="000000"/>
          <w:sz w:val="22"/>
          <w:szCs w:val="22"/>
        </w:rPr>
      </w:pPr>
      <w:r>
        <w:rPr>
          <w:rFonts w:ascii="Arial" w:hAnsi="Arial" w:cs="Arial"/>
          <w:color w:val="000000"/>
          <w:sz w:val="22"/>
          <w:szCs w:val="22"/>
        </w:rPr>
        <w:t>11.1.3 - responsabilizar-se pela execução dos serviços,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14:paraId="79160E12" w14:textId="77777777" w:rsidR="00A25025" w:rsidRDefault="00A25025">
      <w:pPr>
        <w:spacing w:line="360" w:lineRule="auto"/>
        <w:jc w:val="both"/>
        <w:rPr>
          <w:rFonts w:ascii="Arial" w:hAnsi="Arial" w:cs="Arial"/>
          <w:sz w:val="22"/>
          <w:szCs w:val="22"/>
        </w:rPr>
      </w:pPr>
    </w:p>
    <w:p w14:paraId="5E26AFF0" w14:textId="77777777" w:rsidR="00A25025" w:rsidRDefault="00191838">
      <w:pPr>
        <w:spacing w:line="360" w:lineRule="auto"/>
        <w:jc w:val="both"/>
        <w:rPr>
          <w:rFonts w:ascii="Arial" w:hAnsi="Arial" w:cs="Arial"/>
          <w:b/>
          <w:bCs/>
          <w:sz w:val="22"/>
          <w:szCs w:val="22"/>
        </w:rPr>
      </w:pPr>
      <w:r>
        <w:rPr>
          <w:rFonts w:ascii="Arial" w:hAnsi="Arial" w:cs="Arial"/>
          <w:b/>
          <w:bCs/>
          <w:sz w:val="22"/>
          <w:szCs w:val="22"/>
        </w:rPr>
        <w:t>12 - DA DOTAÇÃO A SER ONERADA</w:t>
      </w:r>
    </w:p>
    <w:p w14:paraId="0D387D81" w14:textId="77777777" w:rsidR="00A25025" w:rsidRDefault="00191838">
      <w:pPr>
        <w:spacing w:line="360" w:lineRule="auto"/>
        <w:jc w:val="both"/>
        <w:rPr>
          <w:rFonts w:ascii="Arial" w:hAnsi="Arial" w:cs="Arial"/>
          <w:b/>
          <w:sz w:val="22"/>
          <w:szCs w:val="22"/>
        </w:rPr>
      </w:pPr>
      <w:r>
        <w:rPr>
          <w:rFonts w:ascii="Arial" w:hAnsi="Arial" w:cs="Arial"/>
          <w:sz w:val="22"/>
          <w:szCs w:val="22"/>
        </w:rPr>
        <w:t xml:space="preserve">12.1 - Para fazer frente às despesas do ajuste, existem recursos orçamentários reservados, onerando as dotações classificadas nas </w:t>
      </w:r>
      <w:r>
        <w:rPr>
          <w:rFonts w:ascii="Arial" w:hAnsi="Arial" w:cs="Arial"/>
          <w:sz w:val="22"/>
          <w:szCs w:val="22"/>
          <w:u w:val="single"/>
        </w:rPr>
        <w:t>Natureza da Despesa</w:t>
      </w:r>
      <w:r>
        <w:rPr>
          <w:rFonts w:ascii="Arial" w:hAnsi="Arial" w:cs="Arial"/>
          <w:sz w:val="22"/>
          <w:szCs w:val="22"/>
        </w:rPr>
        <w:t>: 3.3.90.39.00 - Outros Serviços de Terceiros - Pessoa Jurídica. Unidade Orçamentária 02.09.03 – secretaria da Educação/Ensino Fundamental/Ensino Regular. 02.14.01 – Secretaria da Saúde/Adm. 02.02.01 – Secretaria de Governo da classificação funcional nº 04.122.0005.2.003 - Manutenção da Secretaria de Governo; 12.361.0008.2.036 – Manutenção do Ensino Regular e 10.122.0007.2.026 – Manutenção da Secretaria da Saúde.</w:t>
      </w:r>
    </w:p>
    <w:p w14:paraId="4B33863E" w14:textId="77777777" w:rsidR="00A25025" w:rsidRDefault="00A25025">
      <w:pPr>
        <w:spacing w:line="360" w:lineRule="auto"/>
        <w:jc w:val="both"/>
        <w:rPr>
          <w:rFonts w:ascii="Arial" w:hAnsi="Arial" w:cs="Arial"/>
          <w:sz w:val="22"/>
          <w:szCs w:val="22"/>
        </w:rPr>
      </w:pPr>
    </w:p>
    <w:p w14:paraId="12B1E433" w14:textId="77777777" w:rsidR="00A25025" w:rsidRDefault="00191838">
      <w:pPr>
        <w:pStyle w:val="Cabealho"/>
        <w:spacing w:line="360" w:lineRule="auto"/>
        <w:jc w:val="both"/>
        <w:rPr>
          <w:rFonts w:ascii="Arial" w:hAnsi="Arial" w:cs="Arial"/>
          <w:b/>
          <w:sz w:val="22"/>
          <w:szCs w:val="22"/>
        </w:rPr>
      </w:pPr>
      <w:r>
        <w:rPr>
          <w:rFonts w:ascii="Arial" w:hAnsi="Arial" w:cs="Arial"/>
          <w:b/>
          <w:sz w:val="22"/>
          <w:szCs w:val="22"/>
        </w:rPr>
        <w:t>13 – PENALIDADES</w:t>
      </w:r>
    </w:p>
    <w:p w14:paraId="4D8C2CAD" w14:textId="77777777" w:rsidR="00A25025" w:rsidRDefault="00191838">
      <w:pPr>
        <w:pStyle w:val="Cabealho"/>
        <w:spacing w:line="360" w:lineRule="auto"/>
        <w:jc w:val="both"/>
        <w:rPr>
          <w:rFonts w:ascii="Arial" w:hAnsi="Arial" w:cs="Arial"/>
          <w:sz w:val="22"/>
          <w:szCs w:val="22"/>
        </w:rPr>
      </w:pPr>
      <w:r>
        <w:rPr>
          <w:rFonts w:ascii="Arial" w:hAnsi="Arial" w:cs="Arial"/>
          <w:sz w:val="22"/>
          <w:szCs w:val="22"/>
        </w:rPr>
        <w:t>13.1 - Pela inexecução total ou parcial dos serviços objeto deste Termo de Referência, a Administração poderá aplicar, ao Contratado, as penalidades previstas no instrumento editalício e contratual, além daquelas penalidades previstas em lei.</w:t>
      </w:r>
    </w:p>
    <w:p w14:paraId="159AD2E0" w14:textId="77777777" w:rsidR="00A25025" w:rsidRDefault="00A25025">
      <w:pPr>
        <w:tabs>
          <w:tab w:val="left" w:pos="2304"/>
        </w:tabs>
        <w:spacing w:line="360" w:lineRule="auto"/>
        <w:jc w:val="both"/>
        <w:rPr>
          <w:rFonts w:ascii="Arial" w:hAnsi="Arial" w:cs="Arial"/>
          <w:b/>
          <w:bCs/>
          <w:sz w:val="22"/>
          <w:szCs w:val="22"/>
        </w:rPr>
      </w:pPr>
    </w:p>
    <w:p w14:paraId="6F988FAC" w14:textId="77777777" w:rsidR="00A25025" w:rsidRDefault="00A25025">
      <w:pPr>
        <w:tabs>
          <w:tab w:val="left" w:pos="2304"/>
        </w:tabs>
        <w:spacing w:line="360" w:lineRule="auto"/>
        <w:jc w:val="both"/>
        <w:rPr>
          <w:rFonts w:ascii="Arial" w:hAnsi="Arial" w:cs="Arial"/>
          <w:b/>
          <w:bCs/>
          <w:sz w:val="22"/>
          <w:szCs w:val="22"/>
        </w:rPr>
      </w:pPr>
    </w:p>
    <w:p w14:paraId="4ACCB172" w14:textId="77777777" w:rsidR="00A25025" w:rsidRDefault="00A25025">
      <w:pPr>
        <w:pStyle w:val="Nivel01"/>
        <w:numPr>
          <w:ilvl w:val="0"/>
          <w:numId w:val="0"/>
        </w:numPr>
        <w:spacing w:before="0" w:line="360" w:lineRule="auto"/>
        <w:rPr>
          <w:b w:val="0"/>
          <w:bCs w:val="0"/>
          <w:sz w:val="22"/>
          <w:szCs w:val="22"/>
        </w:rPr>
      </w:pPr>
    </w:p>
    <w:p w14:paraId="29C034E9" w14:textId="77777777" w:rsidR="00A25025" w:rsidRDefault="00A25025">
      <w:pPr>
        <w:spacing w:line="360" w:lineRule="auto"/>
        <w:rPr>
          <w:rFonts w:cs="Arial"/>
          <w:sz w:val="22"/>
          <w:szCs w:val="22"/>
          <w:lang w:eastAsia="pt-BR"/>
        </w:rPr>
      </w:pPr>
    </w:p>
    <w:p w14:paraId="4DBAA7F5" w14:textId="77777777" w:rsidR="00A25025" w:rsidRDefault="00A25025">
      <w:pPr>
        <w:rPr>
          <w:lang w:eastAsia="pt-BR"/>
        </w:rPr>
      </w:pPr>
    </w:p>
    <w:p w14:paraId="0CCA4FA1" w14:textId="77777777" w:rsidR="00A25025" w:rsidRDefault="00A25025">
      <w:pPr>
        <w:rPr>
          <w:lang w:eastAsia="pt-BR"/>
        </w:rPr>
      </w:pPr>
    </w:p>
    <w:p w14:paraId="17B7705D" w14:textId="77777777" w:rsidR="00A25025" w:rsidRDefault="00191838">
      <w:pPr>
        <w:tabs>
          <w:tab w:val="left" w:pos="3857"/>
        </w:tabs>
        <w:spacing w:line="276" w:lineRule="auto"/>
        <w:ind w:right="-54"/>
        <w:jc w:val="both"/>
        <w:rPr>
          <w:rFonts w:ascii="Arial" w:hAnsi="Arial" w:cs="Arial"/>
          <w:b/>
          <w:bCs/>
          <w:sz w:val="22"/>
          <w:szCs w:val="22"/>
        </w:rPr>
      </w:pPr>
      <w:bookmarkStart w:id="36" w:name="_Hlk82471863"/>
      <w:bookmarkEnd w:id="36"/>
      <w:r>
        <w:rPr>
          <w:rFonts w:ascii="Arial" w:hAnsi="Arial" w:cs="Arial"/>
          <w:b/>
          <w:bCs/>
          <w:sz w:val="22"/>
          <w:szCs w:val="22"/>
        </w:rPr>
        <w:t xml:space="preserve">ANEXO II </w:t>
      </w:r>
    </w:p>
    <w:p w14:paraId="735E5E0C" w14:textId="77777777" w:rsidR="00A25025" w:rsidRDefault="00A25025">
      <w:pPr>
        <w:spacing w:line="276" w:lineRule="auto"/>
        <w:ind w:right="-54"/>
        <w:jc w:val="both"/>
        <w:rPr>
          <w:rFonts w:ascii="Arial" w:hAnsi="Arial" w:cs="Arial"/>
          <w:b/>
          <w:bCs/>
          <w:sz w:val="22"/>
          <w:szCs w:val="22"/>
        </w:rPr>
      </w:pPr>
    </w:p>
    <w:p w14:paraId="064AF065"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03F4F3E3"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PREGÃO ELETRÔNICO 37/2024</w:t>
      </w:r>
    </w:p>
    <w:p w14:paraId="673D10D9"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EDITAL Nº 46/2024</w:t>
      </w:r>
    </w:p>
    <w:p w14:paraId="2CBC3651"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Processo nº 2.355/2024</w:t>
      </w:r>
    </w:p>
    <w:p w14:paraId="4B7C80F7" w14:textId="77777777" w:rsidR="00A25025" w:rsidRDefault="00191838">
      <w:pPr>
        <w:tabs>
          <w:tab w:val="left" w:pos="1978"/>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026C5EC6" w14:textId="77777777" w:rsidR="00A25025" w:rsidRDefault="00A25025">
      <w:pPr>
        <w:spacing w:line="276" w:lineRule="auto"/>
        <w:ind w:right="-54"/>
        <w:jc w:val="center"/>
        <w:rPr>
          <w:rFonts w:ascii="Arial" w:hAnsi="Arial" w:cs="Arial"/>
          <w:sz w:val="22"/>
          <w:szCs w:val="22"/>
          <w:u w:val="single"/>
        </w:rPr>
      </w:pPr>
    </w:p>
    <w:p w14:paraId="127C79A5" w14:textId="77777777" w:rsidR="00A25025" w:rsidRDefault="00191838">
      <w:pPr>
        <w:spacing w:line="276" w:lineRule="auto"/>
        <w:ind w:right="-54"/>
        <w:jc w:val="center"/>
        <w:rPr>
          <w:rFonts w:ascii="Arial" w:hAnsi="Arial" w:cs="Arial"/>
          <w:sz w:val="22"/>
          <w:szCs w:val="22"/>
          <w:u w:val="single"/>
        </w:rPr>
      </w:pPr>
      <w:r>
        <w:rPr>
          <w:rFonts w:ascii="Arial" w:hAnsi="Arial" w:cs="Arial"/>
          <w:sz w:val="22"/>
          <w:szCs w:val="22"/>
          <w:u w:val="single"/>
        </w:rPr>
        <w:t>MODELO DE CREDENCIAMENTO</w:t>
      </w:r>
    </w:p>
    <w:p w14:paraId="4C536CC2" w14:textId="77777777" w:rsidR="00A25025" w:rsidRDefault="00191838">
      <w:pPr>
        <w:spacing w:line="276" w:lineRule="auto"/>
        <w:ind w:right="-54"/>
        <w:jc w:val="center"/>
        <w:rPr>
          <w:rFonts w:ascii="Arial" w:hAnsi="Arial" w:cs="Arial"/>
          <w:sz w:val="22"/>
          <w:szCs w:val="22"/>
          <w:u w:val="single"/>
        </w:rPr>
      </w:pPr>
      <w:r>
        <w:rPr>
          <w:rFonts w:ascii="Arial" w:hAnsi="Arial" w:cs="Arial"/>
          <w:sz w:val="22"/>
          <w:szCs w:val="22"/>
          <w:u w:val="single"/>
        </w:rPr>
        <w:t>PROCURAÇÃO</w:t>
      </w:r>
    </w:p>
    <w:p w14:paraId="378039B3" w14:textId="77777777" w:rsidR="00A25025" w:rsidRDefault="00A25025">
      <w:pPr>
        <w:spacing w:line="276" w:lineRule="auto"/>
        <w:ind w:right="-54"/>
        <w:jc w:val="center"/>
        <w:rPr>
          <w:rFonts w:ascii="Arial" w:hAnsi="Arial" w:cs="Arial"/>
          <w:sz w:val="22"/>
          <w:szCs w:val="22"/>
          <w:u w:val="single"/>
        </w:rPr>
      </w:pPr>
    </w:p>
    <w:p w14:paraId="4D325F18" w14:textId="77777777" w:rsidR="00A25025" w:rsidRDefault="00A25025">
      <w:pPr>
        <w:spacing w:line="276" w:lineRule="auto"/>
        <w:ind w:right="-54"/>
        <w:jc w:val="both"/>
        <w:rPr>
          <w:rFonts w:ascii="Arial" w:hAnsi="Arial" w:cs="Arial"/>
          <w:sz w:val="22"/>
          <w:szCs w:val="22"/>
          <w:u w:val="single"/>
        </w:rPr>
      </w:pPr>
    </w:p>
    <w:p w14:paraId="2076F81C" w14:textId="77777777" w:rsidR="00A25025" w:rsidRDefault="00191838">
      <w:pPr>
        <w:spacing w:line="276" w:lineRule="auto"/>
        <w:ind w:right="-57"/>
        <w:jc w:val="both"/>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0F18FC3A" w14:textId="77777777" w:rsidR="00A25025" w:rsidRDefault="00A25025">
      <w:pPr>
        <w:spacing w:line="276" w:lineRule="auto"/>
        <w:ind w:right="-57"/>
        <w:jc w:val="both"/>
        <w:rPr>
          <w:rFonts w:ascii="Arial" w:hAnsi="Arial" w:cs="Arial"/>
          <w:sz w:val="22"/>
          <w:szCs w:val="22"/>
        </w:rPr>
      </w:pPr>
    </w:p>
    <w:p w14:paraId="4C90FD6F" w14:textId="77777777" w:rsidR="00A25025" w:rsidRDefault="00A25025">
      <w:pPr>
        <w:spacing w:line="276" w:lineRule="auto"/>
        <w:ind w:right="-57"/>
        <w:jc w:val="both"/>
        <w:rPr>
          <w:rFonts w:ascii="Arial" w:hAnsi="Arial" w:cs="Arial"/>
          <w:sz w:val="22"/>
          <w:szCs w:val="22"/>
        </w:rPr>
      </w:pPr>
    </w:p>
    <w:p w14:paraId="71576649" w14:textId="77777777" w:rsidR="00A25025" w:rsidRDefault="00191838">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40FBEBFD" w14:textId="77777777" w:rsidR="00A25025" w:rsidRDefault="00A25025">
      <w:pPr>
        <w:spacing w:line="276" w:lineRule="auto"/>
        <w:ind w:right="-54"/>
        <w:jc w:val="both"/>
        <w:rPr>
          <w:rFonts w:ascii="Arial" w:hAnsi="Arial" w:cs="Arial"/>
          <w:sz w:val="22"/>
          <w:szCs w:val="22"/>
        </w:rPr>
      </w:pPr>
    </w:p>
    <w:p w14:paraId="1B99314A" w14:textId="77777777" w:rsidR="00A25025" w:rsidRDefault="00A25025">
      <w:pPr>
        <w:spacing w:line="276" w:lineRule="auto"/>
        <w:ind w:right="-54"/>
        <w:jc w:val="both"/>
        <w:rPr>
          <w:rFonts w:ascii="Arial" w:hAnsi="Arial" w:cs="Arial"/>
          <w:sz w:val="22"/>
          <w:szCs w:val="22"/>
        </w:rPr>
      </w:pPr>
    </w:p>
    <w:p w14:paraId="5F049855" w14:textId="77777777" w:rsidR="00A25025" w:rsidRDefault="00A25025">
      <w:pPr>
        <w:spacing w:line="276" w:lineRule="auto"/>
        <w:ind w:left="2832" w:right="-54" w:firstLine="708"/>
        <w:jc w:val="both"/>
        <w:rPr>
          <w:rFonts w:ascii="Arial" w:hAnsi="Arial" w:cs="Arial"/>
          <w:sz w:val="22"/>
          <w:szCs w:val="22"/>
        </w:rPr>
      </w:pPr>
    </w:p>
    <w:p w14:paraId="4E54D469" w14:textId="77777777" w:rsidR="00A25025" w:rsidRDefault="00191838">
      <w:pPr>
        <w:spacing w:line="276"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2765B0B0" w14:textId="77777777" w:rsidR="00A25025" w:rsidRDefault="00191838">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3382309" w14:textId="77777777" w:rsidR="00A25025" w:rsidRDefault="00191838">
      <w:pPr>
        <w:spacing w:line="276" w:lineRule="auto"/>
        <w:ind w:left="2832" w:right="-57" w:firstLine="708"/>
        <w:jc w:val="both"/>
        <w:rPr>
          <w:rFonts w:ascii="Arial" w:hAnsi="Arial" w:cs="Arial"/>
          <w:sz w:val="22"/>
          <w:szCs w:val="22"/>
        </w:rPr>
      </w:pPr>
      <w:r>
        <w:rPr>
          <w:rFonts w:ascii="Arial" w:hAnsi="Arial" w:cs="Arial"/>
          <w:sz w:val="22"/>
          <w:szCs w:val="22"/>
        </w:rPr>
        <w:t>Nome</w:t>
      </w:r>
    </w:p>
    <w:p w14:paraId="1BA4D49B" w14:textId="77777777" w:rsidR="00A25025" w:rsidRDefault="00191838">
      <w:pPr>
        <w:spacing w:line="276" w:lineRule="auto"/>
        <w:ind w:left="2832" w:right="-57" w:firstLine="708"/>
        <w:jc w:val="both"/>
        <w:rPr>
          <w:rFonts w:ascii="Arial" w:hAnsi="Arial" w:cs="Arial"/>
          <w:sz w:val="22"/>
          <w:szCs w:val="22"/>
        </w:rPr>
      </w:pPr>
      <w:r>
        <w:rPr>
          <w:rFonts w:ascii="Arial" w:hAnsi="Arial" w:cs="Arial"/>
          <w:sz w:val="22"/>
          <w:szCs w:val="22"/>
        </w:rPr>
        <w:t>RG nº...................................</w:t>
      </w:r>
    </w:p>
    <w:p w14:paraId="1D7D0AF7" w14:textId="77777777" w:rsidR="00A25025" w:rsidRDefault="00A25025">
      <w:pPr>
        <w:spacing w:line="276" w:lineRule="auto"/>
        <w:ind w:left="2832" w:right="-54" w:firstLine="708"/>
        <w:jc w:val="both"/>
        <w:rPr>
          <w:rFonts w:ascii="Arial" w:hAnsi="Arial" w:cs="Arial"/>
          <w:sz w:val="22"/>
          <w:szCs w:val="22"/>
        </w:rPr>
      </w:pPr>
    </w:p>
    <w:p w14:paraId="611A693D" w14:textId="77777777" w:rsidR="00A25025" w:rsidRDefault="00A25025">
      <w:pPr>
        <w:spacing w:line="276" w:lineRule="auto"/>
        <w:ind w:left="2832" w:right="-54" w:firstLine="708"/>
        <w:jc w:val="both"/>
        <w:rPr>
          <w:rFonts w:ascii="Arial" w:hAnsi="Arial" w:cs="Arial"/>
          <w:sz w:val="22"/>
          <w:szCs w:val="22"/>
        </w:rPr>
      </w:pPr>
    </w:p>
    <w:p w14:paraId="4D443C40" w14:textId="77777777" w:rsidR="00A25025" w:rsidRDefault="00A25025">
      <w:pPr>
        <w:spacing w:line="276" w:lineRule="auto"/>
        <w:ind w:left="2832" w:right="-54" w:firstLine="708"/>
        <w:jc w:val="both"/>
        <w:rPr>
          <w:rFonts w:ascii="Arial" w:hAnsi="Arial" w:cs="Arial"/>
          <w:sz w:val="22"/>
          <w:szCs w:val="22"/>
        </w:rPr>
      </w:pPr>
    </w:p>
    <w:p w14:paraId="4DC83D17" w14:textId="77777777" w:rsidR="00A25025" w:rsidRDefault="00A25025">
      <w:pPr>
        <w:spacing w:line="276" w:lineRule="auto"/>
        <w:ind w:left="2832" w:right="-54" w:firstLine="708"/>
        <w:jc w:val="both"/>
        <w:rPr>
          <w:rFonts w:ascii="Arial" w:hAnsi="Arial" w:cs="Arial"/>
          <w:sz w:val="22"/>
          <w:szCs w:val="22"/>
        </w:rPr>
      </w:pPr>
    </w:p>
    <w:p w14:paraId="15DC6D08" w14:textId="77777777" w:rsidR="00A25025" w:rsidRDefault="00A25025">
      <w:pPr>
        <w:spacing w:line="276" w:lineRule="auto"/>
        <w:ind w:left="2832" w:right="-54" w:firstLine="708"/>
        <w:jc w:val="both"/>
        <w:rPr>
          <w:rFonts w:ascii="Arial" w:hAnsi="Arial" w:cs="Arial"/>
          <w:sz w:val="22"/>
          <w:szCs w:val="22"/>
        </w:rPr>
      </w:pPr>
    </w:p>
    <w:p w14:paraId="444F7EEF" w14:textId="77777777" w:rsidR="00A25025" w:rsidRDefault="00A25025">
      <w:pPr>
        <w:spacing w:line="276" w:lineRule="auto"/>
        <w:ind w:left="2832" w:right="-54" w:firstLine="708"/>
        <w:jc w:val="both"/>
        <w:rPr>
          <w:rFonts w:ascii="Arial" w:hAnsi="Arial" w:cs="Arial"/>
          <w:sz w:val="22"/>
          <w:szCs w:val="22"/>
        </w:rPr>
      </w:pPr>
    </w:p>
    <w:p w14:paraId="38C5650D" w14:textId="77777777" w:rsidR="00A25025" w:rsidRDefault="00A25025">
      <w:pPr>
        <w:tabs>
          <w:tab w:val="left" w:pos="2304"/>
        </w:tabs>
        <w:spacing w:line="276" w:lineRule="auto"/>
        <w:ind w:right="-54"/>
        <w:jc w:val="both"/>
        <w:rPr>
          <w:rFonts w:ascii="Arial" w:hAnsi="Arial" w:cs="Arial"/>
          <w:b/>
          <w:bCs/>
          <w:sz w:val="22"/>
          <w:szCs w:val="22"/>
        </w:rPr>
      </w:pPr>
    </w:p>
    <w:p w14:paraId="07C26F7B" w14:textId="77777777" w:rsidR="00A25025" w:rsidRDefault="00191838">
      <w:pPr>
        <w:tabs>
          <w:tab w:val="left" w:pos="2304"/>
        </w:tabs>
        <w:spacing w:line="276" w:lineRule="auto"/>
        <w:ind w:right="-54"/>
        <w:jc w:val="both"/>
        <w:rPr>
          <w:rFonts w:ascii="Arial" w:hAnsi="Arial" w:cs="Arial"/>
          <w:b/>
          <w:bCs/>
          <w:sz w:val="22"/>
          <w:szCs w:val="22"/>
        </w:rPr>
      </w:pPr>
      <w:r>
        <w:rPr>
          <w:rFonts w:ascii="Arial" w:hAnsi="Arial" w:cs="Arial"/>
          <w:b/>
          <w:bCs/>
          <w:sz w:val="22"/>
          <w:szCs w:val="22"/>
        </w:rPr>
        <w:lastRenderedPageBreak/>
        <w:t>ANEXO III</w:t>
      </w:r>
    </w:p>
    <w:p w14:paraId="493B674C" w14:textId="77777777" w:rsidR="00A25025" w:rsidRDefault="00191838">
      <w:pPr>
        <w:spacing w:line="276"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06F6AF7F"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40B7494B"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PREGÃO ELETRÔNICO 37/2024</w:t>
      </w:r>
    </w:p>
    <w:p w14:paraId="528397E3"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EDITAL Nº 46/2024</w:t>
      </w:r>
    </w:p>
    <w:p w14:paraId="1D66D0E9"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Processo nº 2.355/2024</w:t>
      </w:r>
    </w:p>
    <w:p w14:paraId="0C692E46" w14:textId="77777777" w:rsidR="00A25025" w:rsidRDefault="00191838">
      <w:pPr>
        <w:tabs>
          <w:tab w:val="left" w:pos="1978"/>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3A20ECAD" w14:textId="77777777" w:rsidR="00A25025" w:rsidRDefault="00A25025">
      <w:pPr>
        <w:spacing w:line="276" w:lineRule="auto"/>
        <w:ind w:right="-57"/>
        <w:jc w:val="both"/>
        <w:rPr>
          <w:rFonts w:ascii="Arial" w:hAnsi="Arial" w:cs="Arial"/>
          <w:b/>
          <w:sz w:val="22"/>
          <w:szCs w:val="22"/>
          <w:u w:val="single"/>
        </w:rPr>
      </w:pPr>
    </w:p>
    <w:p w14:paraId="1C2479FF" w14:textId="77777777" w:rsidR="00A25025" w:rsidRDefault="00A25025">
      <w:pPr>
        <w:spacing w:line="276" w:lineRule="auto"/>
        <w:ind w:right="-54"/>
        <w:jc w:val="center"/>
        <w:rPr>
          <w:rFonts w:ascii="Arial" w:hAnsi="Arial" w:cs="Arial"/>
          <w:b/>
          <w:sz w:val="22"/>
          <w:szCs w:val="22"/>
          <w:u w:val="single"/>
        </w:rPr>
      </w:pPr>
    </w:p>
    <w:p w14:paraId="3E68FA9D" w14:textId="77777777" w:rsidR="00A25025" w:rsidRDefault="00A25025">
      <w:pPr>
        <w:spacing w:line="276" w:lineRule="auto"/>
        <w:ind w:right="-54"/>
        <w:jc w:val="center"/>
        <w:rPr>
          <w:rFonts w:ascii="Arial" w:hAnsi="Arial" w:cs="Arial"/>
          <w:b/>
          <w:sz w:val="22"/>
          <w:szCs w:val="22"/>
          <w:u w:val="single"/>
        </w:rPr>
      </w:pPr>
    </w:p>
    <w:p w14:paraId="5C631DBE" w14:textId="77777777" w:rsidR="00A25025" w:rsidRDefault="00A25025">
      <w:pPr>
        <w:spacing w:line="276" w:lineRule="auto"/>
        <w:ind w:right="-54"/>
        <w:jc w:val="center"/>
        <w:rPr>
          <w:rFonts w:ascii="Arial" w:hAnsi="Arial" w:cs="Arial"/>
          <w:b/>
          <w:sz w:val="22"/>
          <w:szCs w:val="22"/>
          <w:u w:val="single"/>
        </w:rPr>
      </w:pPr>
    </w:p>
    <w:p w14:paraId="6178F184" w14:textId="77777777" w:rsidR="00A25025" w:rsidRDefault="00191838">
      <w:pPr>
        <w:spacing w:line="276" w:lineRule="auto"/>
        <w:ind w:right="-54"/>
        <w:jc w:val="center"/>
        <w:rPr>
          <w:rFonts w:ascii="Arial" w:hAnsi="Arial" w:cs="Arial"/>
          <w:sz w:val="22"/>
          <w:szCs w:val="22"/>
          <w:u w:val="single"/>
        </w:rPr>
      </w:pPr>
      <w:r>
        <w:rPr>
          <w:rFonts w:ascii="Arial" w:hAnsi="Arial" w:cs="Arial"/>
          <w:sz w:val="22"/>
          <w:szCs w:val="22"/>
          <w:u w:val="single"/>
        </w:rPr>
        <w:t>DECLARAÇÃO</w:t>
      </w:r>
    </w:p>
    <w:p w14:paraId="77D63994" w14:textId="77777777" w:rsidR="00A25025" w:rsidRDefault="00A25025">
      <w:pPr>
        <w:spacing w:line="276" w:lineRule="auto"/>
        <w:ind w:right="-54"/>
        <w:jc w:val="both"/>
        <w:rPr>
          <w:rFonts w:ascii="Arial" w:hAnsi="Arial" w:cs="Arial"/>
          <w:sz w:val="22"/>
          <w:szCs w:val="22"/>
        </w:rPr>
      </w:pPr>
    </w:p>
    <w:p w14:paraId="706BE0CB" w14:textId="77777777" w:rsidR="00A25025" w:rsidRDefault="00191838">
      <w:pPr>
        <w:tabs>
          <w:tab w:val="center" w:pos="4704"/>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759BB9AA" w14:textId="77777777" w:rsidR="00A25025" w:rsidRDefault="00191838">
      <w:pPr>
        <w:spacing w:line="276" w:lineRule="auto"/>
        <w:ind w:right="-54"/>
        <w:jc w:val="both"/>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37/2024), da PREFEITURA DO MUNICÍPIO DE ITATIBA,  DECLARO,  sob as penas da Lei, que, nos termos do item 6.1.5, subitem 6.1.5.1 do Edital,  que inexiste impedimento legal contra a firma ____________para licitar ou contratar com a Administração</w:t>
      </w:r>
    </w:p>
    <w:p w14:paraId="722E9A94" w14:textId="77777777" w:rsidR="00A25025" w:rsidRDefault="00A25025">
      <w:pPr>
        <w:spacing w:line="276" w:lineRule="auto"/>
        <w:ind w:right="-54"/>
        <w:jc w:val="both"/>
        <w:rPr>
          <w:rFonts w:ascii="Arial" w:hAnsi="Arial" w:cs="Arial"/>
          <w:sz w:val="22"/>
          <w:szCs w:val="22"/>
        </w:rPr>
      </w:pPr>
    </w:p>
    <w:p w14:paraId="00ED084B" w14:textId="77777777" w:rsidR="00A25025" w:rsidRDefault="00A25025">
      <w:pPr>
        <w:spacing w:line="276" w:lineRule="auto"/>
        <w:ind w:right="-54"/>
        <w:jc w:val="both"/>
        <w:rPr>
          <w:rFonts w:ascii="Arial" w:hAnsi="Arial" w:cs="Arial"/>
          <w:sz w:val="22"/>
          <w:szCs w:val="22"/>
        </w:rPr>
      </w:pPr>
    </w:p>
    <w:p w14:paraId="2063E7B6" w14:textId="77777777" w:rsidR="00A25025" w:rsidRDefault="00191838">
      <w:pPr>
        <w:spacing w:line="276"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33BCE904" w14:textId="77777777" w:rsidR="00A25025" w:rsidRDefault="00A25025">
      <w:pPr>
        <w:spacing w:line="276" w:lineRule="auto"/>
        <w:ind w:right="-54"/>
        <w:jc w:val="both"/>
        <w:rPr>
          <w:rFonts w:ascii="Arial" w:hAnsi="Arial" w:cs="Arial"/>
          <w:sz w:val="22"/>
          <w:szCs w:val="22"/>
        </w:rPr>
      </w:pPr>
    </w:p>
    <w:p w14:paraId="714410C2" w14:textId="77777777" w:rsidR="00A25025" w:rsidRDefault="00A25025">
      <w:pPr>
        <w:spacing w:line="276" w:lineRule="auto"/>
        <w:ind w:right="-54"/>
        <w:jc w:val="both"/>
        <w:rPr>
          <w:rFonts w:ascii="Arial" w:hAnsi="Arial" w:cs="Arial"/>
          <w:sz w:val="22"/>
          <w:szCs w:val="22"/>
        </w:rPr>
      </w:pPr>
    </w:p>
    <w:p w14:paraId="5B43E3EA" w14:textId="77777777" w:rsidR="00A25025" w:rsidRDefault="00A25025">
      <w:pPr>
        <w:spacing w:line="276" w:lineRule="auto"/>
        <w:ind w:right="-54"/>
        <w:jc w:val="both"/>
        <w:rPr>
          <w:rFonts w:ascii="Arial" w:hAnsi="Arial" w:cs="Arial"/>
          <w:sz w:val="22"/>
          <w:szCs w:val="22"/>
        </w:rPr>
      </w:pPr>
    </w:p>
    <w:p w14:paraId="568B6CC9" w14:textId="77777777" w:rsidR="00A25025" w:rsidRDefault="00191838">
      <w:pPr>
        <w:spacing w:line="276"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3DD9409F" w14:textId="77777777" w:rsidR="00A25025" w:rsidRDefault="00191838">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290F94A" w14:textId="77777777" w:rsidR="00A25025" w:rsidRDefault="00191838">
      <w:pPr>
        <w:spacing w:line="276" w:lineRule="auto"/>
        <w:ind w:left="2832" w:right="-57" w:firstLine="708"/>
        <w:jc w:val="both"/>
        <w:rPr>
          <w:rFonts w:ascii="Arial" w:hAnsi="Arial" w:cs="Arial"/>
          <w:sz w:val="22"/>
          <w:szCs w:val="22"/>
        </w:rPr>
      </w:pPr>
      <w:r>
        <w:rPr>
          <w:rFonts w:ascii="Arial" w:hAnsi="Arial" w:cs="Arial"/>
          <w:sz w:val="22"/>
          <w:szCs w:val="22"/>
        </w:rPr>
        <w:t>Nome</w:t>
      </w:r>
    </w:p>
    <w:p w14:paraId="1EB86A72" w14:textId="77777777" w:rsidR="00A25025" w:rsidRDefault="00191838">
      <w:pPr>
        <w:spacing w:line="276" w:lineRule="auto"/>
        <w:ind w:left="2832" w:right="-57" w:firstLine="708"/>
        <w:jc w:val="both"/>
        <w:rPr>
          <w:rFonts w:ascii="Arial" w:hAnsi="Arial" w:cs="Arial"/>
          <w:sz w:val="22"/>
          <w:szCs w:val="22"/>
        </w:rPr>
      </w:pPr>
      <w:r>
        <w:rPr>
          <w:rFonts w:ascii="Arial" w:hAnsi="Arial" w:cs="Arial"/>
          <w:sz w:val="22"/>
          <w:szCs w:val="22"/>
        </w:rPr>
        <w:t>RG nº...................................</w:t>
      </w:r>
    </w:p>
    <w:p w14:paraId="23D853BC" w14:textId="77777777" w:rsidR="00A25025" w:rsidRDefault="00A25025">
      <w:pPr>
        <w:spacing w:line="276" w:lineRule="auto"/>
        <w:ind w:left="2832" w:right="-54" w:firstLine="708"/>
        <w:jc w:val="both"/>
        <w:rPr>
          <w:rFonts w:ascii="Arial" w:hAnsi="Arial" w:cs="Arial"/>
          <w:sz w:val="22"/>
          <w:szCs w:val="22"/>
        </w:rPr>
      </w:pPr>
    </w:p>
    <w:p w14:paraId="3D110F3D" w14:textId="77777777" w:rsidR="00A25025" w:rsidRDefault="00A25025">
      <w:pPr>
        <w:spacing w:line="276" w:lineRule="auto"/>
        <w:ind w:left="2832" w:right="-54" w:firstLine="708"/>
        <w:jc w:val="both"/>
        <w:rPr>
          <w:rFonts w:ascii="Arial" w:hAnsi="Arial" w:cs="Arial"/>
          <w:sz w:val="22"/>
          <w:szCs w:val="22"/>
        </w:rPr>
      </w:pPr>
    </w:p>
    <w:p w14:paraId="52827CFD" w14:textId="77777777" w:rsidR="00A25025" w:rsidRDefault="00A25025">
      <w:pPr>
        <w:spacing w:line="276" w:lineRule="auto"/>
        <w:ind w:left="2832" w:right="-54" w:firstLine="708"/>
        <w:jc w:val="both"/>
        <w:rPr>
          <w:rFonts w:ascii="Arial" w:hAnsi="Arial" w:cs="Arial"/>
          <w:sz w:val="22"/>
          <w:szCs w:val="22"/>
        </w:rPr>
      </w:pPr>
    </w:p>
    <w:p w14:paraId="7301C9FA" w14:textId="77777777" w:rsidR="00A25025" w:rsidRDefault="00A25025">
      <w:pPr>
        <w:spacing w:line="276" w:lineRule="auto"/>
        <w:ind w:left="2832" w:right="-54" w:firstLine="708"/>
        <w:jc w:val="both"/>
        <w:rPr>
          <w:rFonts w:ascii="Arial" w:hAnsi="Arial" w:cs="Arial"/>
          <w:sz w:val="22"/>
          <w:szCs w:val="22"/>
        </w:rPr>
      </w:pPr>
    </w:p>
    <w:p w14:paraId="26AE7462" w14:textId="77777777" w:rsidR="00A25025" w:rsidRDefault="00A25025">
      <w:pPr>
        <w:spacing w:line="276" w:lineRule="auto"/>
        <w:ind w:left="2832" w:right="-54" w:firstLine="708"/>
        <w:jc w:val="both"/>
        <w:rPr>
          <w:rFonts w:ascii="Arial" w:hAnsi="Arial" w:cs="Arial"/>
          <w:sz w:val="22"/>
          <w:szCs w:val="22"/>
        </w:rPr>
      </w:pPr>
    </w:p>
    <w:p w14:paraId="0DB3911F" w14:textId="77777777" w:rsidR="00A25025" w:rsidRDefault="00A25025">
      <w:pPr>
        <w:spacing w:line="276" w:lineRule="auto"/>
        <w:ind w:left="2832" w:right="-54" w:firstLine="708"/>
        <w:jc w:val="both"/>
        <w:rPr>
          <w:rFonts w:ascii="Arial" w:hAnsi="Arial" w:cs="Arial"/>
          <w:sz w:val="22"/>
          <w:szCs w:val="22"/>
        </w:rPr>
      </w:pPr>
    </w:p>
    <w:p w14:paraId="3CD30A9C" w14:textId="77777777" w:rsidR="00A25025" w:rsidRDefault="00A25025">
      <w:pPr>
        <w:spacing w:line="276" w:lineRule="auto"/>
        <w:ind w:left="2832" w:right="-54" w:firstLine="708"/>
        <w:jc w:val="both"/>
        <w:rPr>
          <w:rFonts w:ascii="Arial" w:hAnsi="Arial" w:cs="Arial"/>
          <w:sz w:val="22"/>
          <w:szCs w:val="22"/>
        </w:rPr>
      </w:pPr>
    </w:p>
    <w:p w14:paraId="074ACCEE" w14:textId="77777777" w:rsidR="00A25025" w:rsidRDefault="00A25025">
      <w:pPr>
        <w:spacing w:line="276" w:lineRule="auto"/>
        <w:ind w:left="2832" w:right="-54" w:firstLine="708"/>
        <w:jc w:val="both"/>
        <w:rPr>
          <w:rFonts w:ascii="Arial" w:hAnsi="Arial" w:cs="Arial"/>
          <w:sz w:val="22"/>
          <w:szCs w:val="22"/>
        </w:rPr>
      </w:pPr>
    </w:p>
    <w:p w14:paraId="5BA47A29" w14:textId="77777777" w:rsidR="00A25025" w:rsidRDefault="00A25025">
      <w:pPr>
        <w:spacing w:line="276" w:lineRule="auto"/>
        <w:ind w:left="2832" w:right="-54" w:firstLine="708"/>
        <w:jc w:val="both"/>
        <w:rPr>
          <w:rFonts w:ascii="Arial" w:hAnsi="Arial" w:cs="Arial"/>
          <w:sz w:val="22"/>
          <w:szCs w:val="22"/>
        </w:rPr>
      </w:pPr>
    </w:p>
    <w:p w14:paraId="4FEF5D79" w14:textId="77777777" w:rsidR="00A25025" w:rsidRDefault="00A25025">
      <w:pPr>
        <w:spacing w:line="276" w:lineRule="auto"/>
        <w:ind w:left="2832" w:right="-54" w:firstLine="708"/>
        <w:jc w:val="both"/>
        <w:rPr>
          <w:rFonts w:ascii="Arial" w:hAnsi="Arial" w:cs="Arial"/>
          <w:sz w:val="22"/>
          <w:szCs w:val="22"/>
        </w:rPr>
      </w:pPr>
    </w:p>
    <w:p w14:paraId="2CE1B7FC" w14:textId="77777777" w:rsidR="00A25025" w:rsidRDefault="00A25025">
      <w:pPr>
        <w:spacing w:line="276" w:lineRule="auto"/>
        <w:ind w:right="-54"/>
        <w:jc w:val="both"/>
        <w:rPr>
          <w:rFonts w:ascii="Arial" w:hAnsi="Arial" w:cs="Arial"/>
          <w:b/>
          <w:bCs/>
          <w:sz w:val="22"/>
          <w:szCs w:val="22"/>
        </w:rPr>
      </w:pPr>
    </w:p>
    <w:p w14:paraId="6A5C0DE5" w14:textId="77777777" w:rsidR="00A25025" w:rsidRDefault="00A25025">
      <w:pPr>
        <w:tabs>
          <w:tab w:val="left" w:pos="2304"/>
        </w:tabs>
        <w:spacing w:line="276" w:lineRule="auto"/>
        <w:ind w:right="-54"/>
        <w:jc w:val="both"/>
        <w:rPr>
          <w:rFonts w:ascii="Arial" w:hAnsi="Arial" w:cs="Arial"/>
          <w:b/>
          <w:bCs/>
          <w:sz w:val="22"/>
          <w:szCs w:val="22"/>
        </w:rPr>
      </w:pPr>
    </w:p>
    <w:p w14:paraId="688DF1BD" w14:textId="77777777" w:rsidR="00A25025" w:rsidRDefault="00A25025">
      <w:pPr>
        <w:tabs>
          <w:tab w:val="left" w:pos="2304"/>
        </w:tabs>
        <w:spacing w:line="276" w:lineRule="auto"/>
        <w:ind w:right="-54"/>
        <w:jc w:val="both"/>
        <w:rPr>
          <w:rFonts w:ascii="Arial" w:hAnsi="Arial" w:cs="Arial"/>
          <w:b/>
          <w:bCs/>
          <w:sz w:val="22"/>
          <w:szCs w:val="22"/>
        </w:rPr>
      </w:pPr>
    </w:p>
    <w:p w14:paraId="287FE0EA" w14:textId="77777777" w:rsidR="00A25025" w:rsidRDefault="00191838">
      <w:pPr>
        <w:tabs>
          <w:tab w:val="left" w:pos="2304"/>
        </w:tabs>
        <w:spacing w:line="276" w:lineRule="auto"/>
        <w:ind w:right="-54"/>
        <w:jc w:val="both"/>
        <w:rPr>
          <w:rFonts w:ascii="Arial" w:eastAsia="Arial" w:hAnsi="Arial" w:cs="Arial"/>
          <w:b/>
          <w:bCs/>
          <w:sz w:val="22"/>
          <w:szCs w:val="22"/>
        </w:rPr>
      </w:pPr>
      <w:r>
        <w:rPr>
          <w:rFonts w:ascii="Arial" w:hAnsi="Arial" w:cs="Arial"/>
          <w:b/>
          <w:bCs/>
          <w:sz w:val="22"/>
          <w:szCs w:val="22"/>
        </w:rPr>
        <w:lastRenderedPageBreak/>
        <w:t>ANEXO IV</w:t>
      </w:r>
      <w:r>
        <w:rPr>
          <w:rFonts w:ascii="Arial" w:eastAsia="Arial" w:hAnsi="Arial" w:cs="Arial"/>
          <w:b/>
          <w:bCs/>
          <w:sz w:val="22"/>
          <w:szCs w:val="22"/>
        </w:rPr>
        <w:t xml:space="preserve"> </w:t>
      </w:r>
    </w:p>
    <w:p w14:paraId="4CE43125" w14:textId="77777777" w:rsidR="00A25025" w:rsidRDefault="00A25025">
      <w:pPr>
        <w:tabs>
          <w:tab w:val="left" w:pos="2304"/>
        </w:tabs>
        <w:spacing w:line="276" w:lineRule="auto"/>
        <w:ind w:right="-54"/>
        <w:jc w:val="both"/>
      </w:pPr>
    </w:p>
    <w:p w14:paraId="693E44DC"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14E4A5C2"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PREGÃO ELETRÔNICO 37/2024</w:t>
      </w:r>
    </w:p>
    <w:p w14:paraId="22B7C44B"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EDITAL Nº 46/2024</w:t>
      </w:r>
    </w:p>
    <w:p w14:paraId="7EF2294A"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Processo nº 2.355/2024</w:t>
      </w:r>
    </w:p>
    <w:p w14:paraId="2B26F6FE" w14:textId="77777777" w:rsidR="00A25025" w:rsidRDefault="00A25025">
      <w:pPr>
        <w:spacing w:line="276" w:lineRule="auto"/>
        <w:ind w:right="-57"/>
        <w:jc w:val="both"/>
        <w:rPr>
          <w:rFonts w:ascii="Arial" w:hAnsi="Arial" w:cs="Arial"/>
          <w:b/>
          <w:bCs/>
          <w:sz w:val="22"/>
          <w:szCs w:val="22"/>
          <w:u w:val="single"/>
        </w:rPr>
      </w:pPr>
    </w:p>
    <w:p w14:paraId="10DE3289" w14:textId="77777777" w:rsidR="00A25025" w:rsidRDefault="00A25025">
      <w:pPr>
        <w:spacing w:line="276" w:lineRule="auto"/>
        <w:jc w:val="both"/>
        <w:rPr>
          <w:rFonts w:ascii="Arial" w:hAnsi="Arial" w:cs="Arial"/>
          <w:b/>
          <w:bCs/>
          <w:sz w:val="22"/>
          <w:szCs w:val="22"/>
          <w:u w:val="single"/>
        </w:rPr>
      </w:pPr>
    </w:p>
    <w:p w14:paraId="37457774" w14:textId="77777777" w:rsidR="00A25025" w:rsidRDefault="00191838">
      <w:pPr>
        <w:spacing w:line="276"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7F047421" w14:textId="77777777" w:rsidR="00A25025" w:rsidRDefault="00191838">
      <w:pPr>
        <w:spacing w:line="276" w:lineRule="auto"/>
        <w:ind w:right="-54"/>
        <w:jc w:val="center"/>
        <w:rPr>
          <w:rFonts w:ascii="Arial" w:hAnsi="Arial" w:cs="Arial"/>
          <w:sz w:val="22"/>
          <w:szCs w:val="22"/>
        </w:rPr>
      </w:pPr>
      <w:r>
        <w:rPr>
          <w:rFonts w:ascii="Arial" w:hAnsi="Arial" w:cs="Arial"/>
          <w:sz w:val="22"/>
          <w:szCs w:val="22"/>
        </w:rPr>
        <w:t>OU</w:t>
      </w:r>
    </w:p>
    <w:p w14:paraId="68E811C5" w14:textId="77777777" w:rsidR="00A25025" w:rsidRDefault="00191838">
      <w:pPr>
        <w:spacing w:line="276"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29FE8F1B" w14:textId="77777777" w:rsidR="00A25025" w:rsidRDefault="00A25025">
      <w:pPr>
        <w:spacing w:line="276" w:lineRule="auto"/>
        <w:ind w:right="-54"/>
        <w:jc w:val="center"/>
        <w:rPr>
          <w:rFonts w:ascii="Arial" w:hAnsi="Arial" w:cs="Arial"/>
          <w:sz w:val="22"/>
          <w:szCs w:val="22"/>
        </w:rPr>
      </w:pPr>
    </w:p>
    <w:p w14:paraId="25C4BECD" w14:textId="77777777" w:rsidR="00A25025" w:rsidRDefault="00191838">
      <w:pPr>
        <w:spacing w:line="276" w:lineRule="auto"/>
        <w:ind w:right="-54"/>
        <w:jc w:val="both"/>
        <w:rPr>
          <w:rFonts w:ascii="Arial" w:hAnsi="Arial" w:cs="Arial"/>
          <w:sz w:val="22"/>
          <w:szCs w:val="22"/>
        </w:rPr>
      </w:pPr>
      <w:r>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07D87699" w14:textId="77777777" w:rsidR="00A25025" w:rsidRDefault="00191838">
      <w:pPr>
        <w:spacing w:line="276" w:lineRule="auto"/>
        <w:ind w:right="-54"/>
        <w:jc w:val="both"/>
        <w:rPr>
          <w:rFonts w:ascii="Arial" w:hAnsi="Arial" w:cs="Arial"/>
          <w:sz w:val="22"/>
          <w:szCs w:val="22"/>
        </w:rPr>
      </w:pPr>
      <w:r>
        <w:rPr>
          <w:rFonts w:ascii="Arial" w:hAnsi="Arial" w:cs="Arial"/>
          <w:sz w:val="22"/>
          <w:szCs w:val="22"/>
        </w:rPr>
        <w:t xml:space="preserve">(  ) MICROEMPRESA, conforme inciso I do artigo 3º da Lei Complementar nº 123, de 14.12.2006. </w:t>
      </w:r>
    </w:p>
    <w:p w14:paraId="164A80EF" w14:textId="77777777" w:rsidR="00A25025" w:rsidRDefault="00191838">
      <w:pPr>
        <w:spacing w:line="276" w:lineRule="auto"/>
        <w:ind w:right="-54"/>
        <w:jc w:val="both"/>
        <w:rPr>
          <w:rFonts w:ascii="Arial" w:hAnsi="Arial" w:cs="Arial"/>
          <w:sz w:val="22"/>
          <w:szCs w:val="22"/>
        </w:rPr>
      </w:pPr>
      <w:r>
        <w:rPr>
          <w:rFonts w:ascii="Arial" w:hAnsi="Arial" w:cs="Arial"/>
          <w:sz w:val="22"/>
          <w:szCs w:val="22"/>
        </w:rPr>
        <w:t>(    ) EMPRESA DE PEQUENO PORTE, conforme inciso II do artigo 3º da Lei Complementar nº 123, de 14.12.2006.</w:t>
      </w:r>
    </w:p>
    <w:p w14:paraId="434110E3" w14:textId="77777777" w:rsidR="00A25025" w:rsidRDefault="00A25025">
      <w:pPr>
        <w:spacing w:line="276" w:lineRule="auto"/>
        <w:ind w:right="-54"/>
        <w:jc w:val="both"/>
        <w:rPr>
          <w:rFonts w:ascii="Arial" w:hAnsi="Arial" w:cs="Arial"/>
          <w:sz w:val="22"/>
          <w:szCs w:val="22"/>
        </w:rPr>
      </w:pPr>
    </w:p>
    <w:p w14:paraId="3231B9EB" w14:textId="77777777" w:rsidR="00A25025" w:rsidRDefault="00A25025">
      <w:pPr>
        <w:spacing w:line="276" w:lineRule="auto"/>
        <w:ind w:right="-54"/>
        <w:jc w:val="both"/>
        <w:rPr>
          <w:rFonts w:ascii="Arial" w:hAnsi="Arial" w:cs="Arial"/>
          <w:sz w:val="22"/>
          <w:szCs w:val="22"/>
        </w:rPr>
      </w:pPr>
    </w:p>
    <w:p w14:paraId="38B643F7" w14:textId="77777777" w:rsidR="00A25025" w:rsidRDefault="00191838">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435A1B2B" w14:textId="77777777" w:rsidR="00A25025" w:rsidRDefault="00A25025">
      <w:pPr>
        <w:spacing w:line="276" w:lineRule="auto"/>
        <w:ind w:right="-54"/>
        <w:jc w:val="both"/>
        <w:rPr>
          <w:rFonts w:ascii="Arial" w:hAnsi="Arial" w:cs="Arial"/>
          <w:sz w:val="22"/>
          <w:szCs w:val="22"/>
        </w:rPr>
      </w:pPr>
    </w:p>
    <w:p w14:paraId="72D1228D" w14:textId="77777777" w:rsidR="00A25025" w:rsidRDefault="00A25025">
      <w:pPr>
        <w:spacing w:line="276" w:lineRule="auto"/>
        <w:ind w:right="-54"/>
        <w:jc w:val="both"/>
        <w:rPr>
          <w:rFonts w:ascii="Arial" w:hAnsi="Arial" w:cs="Arial"/>
          <w:sz w:val="22"/>
          <w:szCs w:val="22"/>
        </w:rPr>
      </w:pPr>
    </w:p>
    <w:p w14:paraId="5C276492" w14:textId="77777777" w:rsidR="00A25025" w:rsidRDefault="00A25025">
      <w:pPr>
        <w:spacing w:line="276" w:lineRule="auto"/>
        <w:ind w:right="-54"/>
        <w:jc w:val="both"/>
        <w:rPr>
          <w:rFonts w:ascii="Arial" w:hAnsi="Arial" w:cs="Arial"/>
          <w:sz w:val="22"/>
          <w:szCs w:val="22"/>
        </w:rPr>
      </w:pPr>
    </w:p>
    <w:p w14:paraId="6E4A1DDC" w14:textId="77777777" w:rsidR="00A25025" w:rsidRDefault="00191838">
      <w:pPr>
        <w:spacing w:line="276" w:lineRule="auto"/>
        <w:ind w:left="3540" w:right="-54"/>
        <w:jc w:val="both"/>
        <w:rPr>
          <w:rFonts w:ascii="Arial" w:hAnsi="Arial" w:cs="Arial"/>
          <w:sz w:val="22"/>
          <w:szCs w:val="22"/>
        </w:rPr>
      </w:pPr>
      <w:r>
        <w:rPr>
          <w:rFonts w:ascii="Arial" w:hAnsi="Arial" w:cs="Arial"/>
          <w:sz w:val="22"/>
          <w:szCs w:val="22"/>
        </w:rPr>
        <w:t>_______________________________________</w:t>
      </w:r>
    </w:p>
    <w:p w14:paraId="2C68858C" w14:textId="77777777" w:rsidR="00A25025" w:rsidRDefault="00191838">
      <w:pPr>
        <w:spacing w:line="276"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40D812D1" w14:textId="77777777" w:rsidR="00A25025" w:rsidRDefault="00191838">
      <w:pPr>
        <w:spacing w:line="276" w:lineRule="auto"/>
        <w:ind w:left="2832" w:right="-54" w:firstLine="708"/>
        <w:jc w:val="both"/>
        <w:rPr>
          <w:rFonts w:ascii="Arial" w:hAnsi="Arial" w:cs="Arial"/>
          <w:sz w:val="22"/>
          <w:szCs w:val="22"/>
        </w:rPr>
      </w:pPr>
      <w:r>
        <w:rPr>
          <w:rFonts w:ascii="Arial" w:hAnsi="Arial" w:cs="Arial"/>
          <w:sz w:val="22"/>
          <w:szCs w:val="22"/>
        </w:rPr>
        <w:t>Nome</w:t>
      </w:r>
    </w:p>
    <w:p w14:paraId="3C56B64A" w14:textId="77777777" w:rsidR="00A25025" w:rsidRDefault="00191838">
      <w:pPr>
        <w:spacing w:line="276" w:lineRule="auto"/>
        <w:ind w:left="3540" w:right="-54"/>
        <w:jc w:val="both"/>
        <w:rPr>
          <w:rFonts w:ascii="Arial" w:hAnsi="Arial" w:cs="Arial"/>
          <w:sz w:val="22"/>
          <w:szCs w:val="22"/>
        </w:rPr>
      </w:pPr>
      <w:r>
        <w:rPr>
          <w:rFonts w:ascii="Arial" w:hAnsi="Arial" w:cs="Arial"/>
          <w:sz w:val="22"/>
          <w:szCs w:val="22"/>
        </w:rPr>
        <w:t>RG nº...................................</w:t>
      </w:r>
    </w:p>
    <w:p w14:paraId="659C10F8" w14:textId="77777777" w:rsidR="00A25025" w:rsidRDefault="00A25025">
      <w:pPr>
        <w:spacing w:line="276" w:lineRule="auto"/>
        <w:ind w:right="-54"/>
        <w:jc w:val="both"/>
        <w:rPr>
          <w:rFonts w:ascii="Arial" w:hAnsi="Arial" w:cs="Arial"/>
          <w:sz w:val="22"/>
          <w:szCs w:val="22"/>
        </w:rPr>
      </w:pPr>
    </w:p>
    <w:p w14:paraId="2F43DD00" w14:textId="77777777" w:rsidR="00A25025" w:rsidRDefault="00A25025">
      <w:pPr>
        <w:spacing w:line="276" w:lineRule="auto"/>
        <w:ind w:right="-54"/>
        <w:jc w:val="both"/>
        <w:rPr>
          <w:rFonts w:ascii="Arial" w:hAnsi="Arial" w:cs="Arial"/>
          <w:sz w:val="22"/>
          <w:szCs w:val="22"/>
        </w:rPr>
      </w:pPr>
    </w:p>
    <w:p w14:paraId="598219D9" w14:textId="77777777" w:rsidR="00A25025" w:rsidRDefault="00A25025">
      <w:pPr>
        <w:spacing w:line="276" w:lineRule="auto"/>
        <w:ind w:right="-54"/>
        <w:jc w:val="both"/>
        <w:rPr>
          <w:rFonts w:ascii="Arial" w:hAnsi="Arial" w:cs="Arial"/>
          <w:sz w:val="22"/>
          <w:szCs w:val="22"/>
        </w:rPr>
      </w:pPr>
    </w:p>
    <w:p w14:paraId="6F26734B" w14:textId="77777777" w:rsidR="00A25025" w:rsidRDefault="00A25025">
      <w:pPr>
        <w:spacing w:line="276" w:lineRule="auto"/>
        <w:ind w:right="-54"/>
        <w:jc w:val="both"/>
        <w:rPr>
          <w:rFonts w:ascii="Arial" w:hAnsi="Arial" w:cs="Arial"/>
          <w:sz w:val="22"/>
          <w:szCs w:val="22"/>
        </w:rPr>
      </w:pPr>
    </w:p>
    <w:p w14:paraId="3121FFCE" w14:textId="77777777" w:rsidR="00A25025" w:rsidRDefault="00191838">
      <w:pPr>
        <w:spacing w:line="276" w:lineRule="auto"/>
        <w:ind w:right="-54"/>
        <w:jc w:val="both"/>
        <w:rPr>
          <w:rFonts w:ascii="Arial" w:hAnsi="Arial" w:cs="Arial"/>
          <w:b/>
          <w:bCs/>
          <w:sz w:val="22"/>
          <w:szCs w:val="22"/>
        </w:rPr>
      </w:pPr>
      <w:r>
        <w:rPr>
          <w:rFonts w:ascii="Arial" w:hAnsi="Arial" w:cs="Arial"/>
          <w:b/>
          <w:bCs/>
          <w:sz w:val="22"/>
          <w:szCs w:val="22"/>
        </w:rPr>
        <w:lastRenderedPageBreak/>
        <w:t>ANEXO V</w:t>
      </w:r>
    </w:p>
    <w:p w14:paraId="005F498C" w14:textId="77777777" w:rsidR="00A25025" w:rsidRDefault="00191838">
      <w:pPr>
        <w:spacing w:line="276" w:lineRule="auto"/>
        <w:ind w:right="-54"/>
        <w:jc w:val="both"/>
        <w:rPr>
          <w:rFonts w:ascii="Arial" w:hAnsi="Arial" w:cs="Arial"/>
          <w:b/>
          <w:bCs/>
          <w:sz w:val="22"/>
          <w:szCs w:val="22"/>
        </w:rPr>
      </w:pPr>
      <w:r>
        <w:rPr>
          <w:rFonts w:ascii="Arial" w:hAnsi="Arial" w:cs="Arial"/>
          <w:b/>
          <w:bCs/>
          <w:sz w:val="22"/>
          <w:szCs w:val="22"/>
        </w:rPr>
        <w:t>MODELO - Proposta</w:t>
      </w:r>
    </w:p>
    <w:p w14:paraId="62952CD1"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Pregão nº 37/2024</w:t>
      </w:r>
    </w:p>
    <w:p w14:paraId="0FE5272C" w14:textId="77777777" w:rsidR="00A25025" w:rsidRDefault="00191838">
      <w:pPr>
        <w:spacing w:line="276" w:lineRule="auto"/>
        <w:ind w:right="-57"/>
        <w:jc w:val="both"/>
        <w:rPr>
          <w:rFonts w:ascii="Arial" w:hAnsi="Arial" w:cs="Arial"/>
          <w:b/>
          <w:bCs/>
          <w:sz w:val="22"/>
          <w:szCs w:val="22"/>
        </w:rPr>
      </w:pPr>
      <w:r>
        <w:rPr>
          <w:rFonts w:ascii="Arial" w:hAnsi="Arial" w:cs="Arial"/>
          <w:b/>
          <w:bCs/>
          <w:sz w:val="22"/>
          <w:szCs w:val="22"/>
        </w:rPr>
        <w:t>Processo nº 2.355/2024</w:t>
      </w:r>
    </w:p>
    <w:p w14:paraId="651C6B4B" w14:textId="77777777" w:rsidR="00A25025" w:rsidRDefault="00A25025">
      <w:pPr>
        <w:spacing w:line="276" w:lineRule="auto"/>
        <w:ind w:right="-54"/>
        <w:jc w:val="both"/>
        <w:rPr>
          <w:rFonts w:ascii="Arial" w:hAnsi="Arial" w:cs="Arial"/>
          <w:b/>
          <w:sz w:val="22"/>
          <w:szCs w:val="22"/>
          <w:u w:val="single"/>
        </w:rPr>
      </w:pPr>
    </w:p>
    <w:p w14:paraId="0E4D11D0" w14:textId="77777777" w:rsidR="00A25025" w:rsidRDefault="00191838">
      <w:pPr>
        <w:spacing w:line="276" w:lineRule="auto"/>
        <w:ind w:right="-54"/>
        <w:jc w:val="both"/>
        <w:rPr>
          <w:rFonts w:ascii="Arial" w:hAnsi="Arial" w:cs="Arial"/>
          <w:sz w:val="22"/>
          <w:szCs w:val="22"/>
        </w:rPr>
      </w:pPr>
      <w:r>
        <w:rPr>
          <w:rFonts w:ascii="Arial" w:hAnsi="Arial" w:cs="Arial"/>
          <w:sz w:val="22"/>
          <w:szCs w:val="22"/>
        </w:rPr>
        <w:t>À</w:t>
      </w:r>
    </w:p>
    <w:p w14:paraId="3DB10BD0" w14:textId="77777777" w:rsidR="00A25025" w:rsidRDefault="00191838">
      <w:pPr>
        <w:spacing w:line="276" w:lineRule="auto"/>
        <w:ind w:right="-54"/>
        <w:jc w:val="both"/>
        <w:rPr>
          <w:rFonts w:ascii="Arial" w:hAnsi="Arial" w:cs="Arial"/>
          <w:sz w:val="22"/>
          <w:szCs w:val="22"/>
        </w:rPr>
      </w:pPr>
      <w:r>
        <w:rPr>
          <w:rFonts w:ascii="Arial" w:hAnsi="Arial" w:cs="Arial"/>
          <w:sz w:val="22"/>
          <w:szCs w:val="22"/>
        </w:rPr>
        <w:t>PREFEITURA MUNICIPAL DE ITATIBA</w:t>
      </w:r>
    </w:p>
    <w:p w14:paraId="4C1F0DB1" w14:textId="77777777" w:rsidR="00A25025" w:rsidRDefault="00A25025">
      <w:pPr>
        <w:spacing w:line="276" w:lineRule="auto"/>
        <w:ind w:right="-54"/>
        <w:jc w:val="both"/>
        <w:rPr>
          <w:rFonts w:ascii="Arial" w:hAnsi="Arial" w:cs="Arial"/>
          <w:sz w:val="22"/>
          <w:szCs w:val="22"/>
        </w:rPr>
      </w:pPr>
    </w:p>
    <w:p w14:paraId="5E5D250D" w14:textId="77777777" w:rsidR="00A25025" w:rsidRDefault="0019183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36635730" w14:textId="77777777" w:rsidR="00A25025" w:rsidRDefault="0019183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1C14A2C2" w14:textId="77777777" w:rsidR="00A25025" w:rsidRDefault="0019183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5EB4A98B" w14:textId="77777777" w:rsidR="00A25025" w:rsidRDefault="0019183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53D914C2" w14:textId="77777777" w:rsidR="00A25025" w:rsidRDefault="00A25025">
      <w:pPr>
        <w:spacing w:line="276" w:lineRule="auto"/>
        <w:ind w:right="-54"/>
        <w:jc w:val="both"/>
        <w:rPr>
          <w:rFonts w:ascii="Arial" w:hAnsi="Arial" w:cs="Arial"/>
          <w:sz w:val="22"/>
          <w:szCs w:val="22"/>
        </w:rPr>
      </w:pPr>
    </w:p>
    <w:p w14:paraId="49FE3975" w14:textId="77777777" w:rsidR="00A25025" w:rsidRDefault="00191838">
      <w:pPr>
        <w:spacing w:line="276"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38EF1552" w14:textId="77777777" w:rsidR="00A25025" w:rsidRDefault="00A25025">
      <w:pPr>
        <w:spacing w:line="276" w:lineRule="auto"/>
        <w:ind w:left="375" w:right="-54"/>
        <w:rPr>
          <w:rFonts w:ascii="Arial" w:hAnsi="Arial" w:cs="Arial"/>
          <w:b/>
          <w:sz w:val="18"/>
          <w:szCs w:val="18"/>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999"/>
        <w:gridCol w:w="3816"/>
        <w:gridCol w:w="851"/>
        <w:gridCol w:w="1133"/>
        <w:gridCol w:w="284"/>
        <w:gridCol w:w="1276"/>
        <w:gridCol w:w="1134"/>
      </w:tblGrid>
      <w:tr w:rsidR="00A25025" w14:paraId="1A2CE01F" w14:textId="77777777">
        <w:trPr>
          <w:cantSplit/>
        </w:trPr>
        <w:tc>
          <w:tcPr>
            <w:tcW w:w="998" w:type="dxa"/>
            <w:tcBorders>
              <w:top w:val="single" w:sz="4" w:space="0" w:color="000000"/>
              <w:left w:val="single" w:sz="4" w:space="0" w:color="000000"/>
              <w:bottom w:val="single" w:sz="4" w:space="0" w:color="000000"/>
              <w:right w:val="single" w:sz="4" w:space="0" w:color="000000"/>
            </w:tcBorders>
            <w:shd w:val="clear" w:color="auto" w:fill="B7B7B7"/>
          </w:tcPr>
          <w:p w14:paraId="4711C022" w14:textId="77777777" w:rsidR="00A25025" w:rsidRDefault="00191838">
            <w:pPr>
              <w:widowControl w:val="0"/>
              <w:jc w:val="right"/>
              <w:rPr>
                <w:rFonts w:ascii="Arial" w:hAnsi="Arial" w:cs="Arial"/>
                <w:b/>
                <w:bCs/>
                <w:sz w:val="18"/>
                <w:szCs w:val="18"/>
              </w:rPr>
            </w:pPr>
            <w:r>
              <w:rPr>
                <w:rFonts w:ascii="Arial" w:hAnsi="Arial" w:cs="Arial"/>
                <w:b/>
                <w:bCs/>
                <w:sz w:val="18"/>
                <w:szCs w:val="18"/>
              </w:rPr>
              <w:t>LOTE 01</w:t>
            </w:r>
          </w:p>
        </w:tc>
        <w:tc>
          <w:tcPr>
            <w:tcW w:w="3816" w:type="dxa"/>
            <w:tcBorders>
              <w:top w:val="single" w:sz="4" w:space="0" w:color="000000"/>
              <w:left w:val="single" w:sz="4" w:space="0" w:color="000000"/>
              <w:bottom w:val="single" w:sz="4" w:space="0" w:color="000000"/>
              <w:right w:val="single" w:sz="4" w:space="0" w:color="000000"/>
            </w:tcBorders>
            <w:shd w:val="clear" w:color="auto" w:fill="B7B7B7"/>
          </w:tcPr>
          <w:p w14:paraId="0F04ADEC" w14:textId="77777777" w:rsidR="00A25025" w:rsidRDefault="00191838">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4190FAD8" w14:textId="77777777" w:rsidR="00A25025" w:rsidRDefault="00191838">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71F40E93" w14:textId="77777777" w:rsidR="00A25025" w:rsidRDefault="00191838">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3AE02300" w14:textId="77777777" w:rsidR="00A25025" w:rsidRDefault="00A25025">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43AB8BBE" w14:textId="77777777" w:rsidR="00A25025" w:rsidRDefault="00191838">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271CE293" w14:textId="77777777" w:rsidR="00A25025" w:rsidRDefault="00191838">
            <w:pPr>
              <w:widowControl w:val="0"/>
              <w:jc w:val="right"/>
              <w:rPr>
                <w:rFonts w:ascii="Arial" w:hAnsi="Arial" w:cs="Arial"/>
                <w:sz w:val="18"/>
                <w:szCs w:val="18"/>
              </w:rPr>
            </w:pPr>
            <w:r>
              <w:rPr>
                <w:rFonts w:ascii="Arial" w:hAnsi="Arial" w:cs="Arial"/>
                <w:sz w:val="18"/>
                <w:szCs w:val="18"/>
              </w:rPr>
              <w:t>Preço Total</w:t>
            </w:r>
          </w:p>
        </w:tc>
      </w:tr>
      <w:tr w:rsidR="00A25025" w14:paraId="3F82239A" w14:textId="77777777">
        <w:tc>
          <w:tcPr>
            <w:tcW w:w="998" w:type="dxa"/>
            <w:tcBorders>
              <w:top w:val="single" w:sz="8" w:space="0" w:color="000000"/>
              <w:left w:val="single" w:sz="4" w:space="0" w:color="000000"/>
              <w:bottom w:val="single" w:sz="8" w:space="0" w:color="000000"/>
              <w:right w:val="single" w:sz="8" w:space="0" w:color="000000"/>
            </w:tcBorders>
            <w:shd w:val="clear" w:color="auto" w:fill="auto"/>
          </w:tcPr>
          <w:p w14:paraId="469EBA03" w14:textId="77777777" w:rsidR="00A25025" w:rsidRDefault="00191838">
            <w:pPr>
              <w:widowControl w:val="0"/>
              <w:jc w:val="right"/>
              <w:rPr>
                <w:rFonts w:ascii="Arial" w:hAnsi="Arial" w:cs="Arial"/>
                <w:sz w:val="18"/>
                <w:szCs w:val="18"/>
              </w:rPr>
            </w:pPr>
            <w:r>
              <w:rPr>
                <w:rFonts w:ascii="Arial" w:hAnsi="Arial" w:cs="Arial"/>
                <w:sz w:val="18"/>
                <w:szCs w:val="18"/>
              </w:rPr>
              <w:t>1.1</w:t>
            </w:r>
          </w:p>
        </w:tc>
        <w:tc>
          <w:tcPr>
            <w:tcW w:w="3816" w:type="dxa"/>
            <w:tcBorders>
              <w:top w:val="single" w:sz="8" w:space="0" w:color="000000"/>
              <w:left w:val="single" w:sz="8" w:space="0" w:color="000000"/>
              <w:bottom w:val="single" w:sz="8" w:space="0" w:color="000000"/>
              <w:right w:val="single" w:sz="8" w:space="0" w:color="000000"/>
            </w:tcBorders>
            <w:shd w:val="clear" w:color="auto" w:fill="auto"/>
          </w:tcPr>
          <w:p w14:paraId="5252DA22" w14:textId="77777777" w:rsidR="00A25025" w:rsidRDefault="00191838">
            <w:pPr>
              <w:widowControl w:val="0"/>
              <w:rPr>
                <w:rFonts w:ascii="Arial" w:hAnsi="Arial" w:cs="Arial"/>
                <w:sz w:val="18"/>
                <w:szCs w:val="18"/>
              </w:rPr>
            </w:pPr>
            <w:r>
              <w:rPr>
                <w:rFonts w:ascii="Arial" w:hAnsi="Arial" w:cs="Arial"/>
                <w:sz w:val="18"/>
                <w:szCs w:val="18"/>
              </w:rPr>
              <w:t>2.05.26.0457-4 - Link de IP Dedicado de Internet com velocidade de 500Mbits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F872A69" w14:textId="77777777" w:rsidR="00A25025" w:rsidRDefault="00191838">
            <w:pPr>
              <w:widowControl w:val="0"/>
              <w:rPr>
                <w:rFonts w:ascii="Arial" w:hAnsi="Arial" w:cs="Arial"/>
                <w:sz w:val="18"/>
                <w:szCs w:val="18"/>
              </w:rPr>
            </w:pPr>
            <w:r>
              <w:rPr>
                <w:rFonts w:ascii="Arial" w:hAnsi="Arial" w:cs="Arial"/>
                <w:sz w:val="18"/>
                <w:szCs w:val="18"/>
              </w:rPr>
              <w:t>MES</w:t>
            </w:r>
          </w:p>
        </w:tc>
        <w:tc>
          <w:tcPr>
            <w:tcW w:w="1133" w:type="dxa"/>
            <w:tcBorders>
              <w:top w:val="single" w:sz="8" w:space="0" w:color="000000"/>
              <w:left w:val="single" w:sz="8" w:space="0" w:color="000000"/>
              <w:bottom w:val="single" w:sz="8" w:space="0" w:color="000000"/>
            </w:tcBorders>
            <w:shd w:val="clear" w:color="auto" w:fill="auto"/>
          </w:tcPr>
          <w:p w14:paraId="0F72D2BE" w14:textId="77777777" w:rsidR="00A25025" w:rsidRDefault="00191838">
            <w:pPr>
              <w:widowControl w:val="0"/>
              <w:jc w:val="center"/>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430B7946" w14:textId="77777777" w:rsidR="00A25025" w:rsidRDefault="00A25025">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A383963" w14:textId="77777777" w:rsidR="00A25025" w:rsidRDefault="00A25025">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FE6554" w14:textId="77777777" w:rsidR="00A25025" w:rsidRDefault="00A25025">
            <w:pPr>
              <w:widowControl w:val="0"/>
              <w:jc w:val="right"/>
              <w:rPr>
                <w:rFonts w:ascii="Arial" w:hAnsi="Arial" w:cs="Arial"/>
                <w:sz w:val="18"/>
                <w:szCs w:val="18"/>
              </w:rPr>
            </w:pPr>
          </w:p>
        </w:tc>
      </w:tr>
      <w:tr w:rsidR="00A25025" w14:paraId="42AA29D6"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45632FC" w14:textId="77777777" w:rsidR="00A25025" w:rsidRDefault="00404D09">
            <w:pPr>
              <w:widowControl w:val="0"/>
              <w:rPr>
                <w:rFonts w:ascii="Arial" w:hAnsi="Arial" w:cs="Arial"/>
                <w:sz w:val="16"/>
                <w:szCs w:val="16"/>
              </w:rPr>
            </w:pPr>
            <w:r>
              <w:rPr>
                <w:rFonts w:ascii="Arial" w:hAnsi="Arial" w:cs="Arial"/>
                <w:sz w:val="16"/>
                <w:szCs w:val="16"/>
              </w:rPr>
              <w:t xml:space="preserve">Link de IP Dedicado de Internet com velocidade de 500Mbits, conforme especificações </w:t>
            </w:r>
            <w:r>
              <w:rPr>
                <w:rFonts w:ascii="Arial" w:hAnsi="Arial" w:cs="Arial"/>
                <w:sz w:val="16"/>
                <w:szCs w:val="16"/>
              </w:rPr>
              <w:t>do Anexo 01</w:t>
            </w:r>
            <w:r>
              <w:rPr>
                <w:rFonts w:ascii="Arial" w:hAnsi="Arial" w:cs="Arial"/>
                <w:sz w:val="16"/>
                <w:szCs w:val="16"/>
              </w:rPr>
              <w:t>.</w:t>
            </w:r>
          </w:p>
          <w:p w14:paraId="72BC738F" w14:textId="6EA50198" w:rsidR="00404D09" w:rsidRDefault="00404D09">
            <w:pPr>
              <w:widowControl w:val="0"/>
              <w:rPr>
                <w:rFonts w:ascii="Arial" w:hAnsi="Arial" w:cs="Arial"/>
                <w:sz w:val="18"/>
                <w:szCs w:val="18"/>
              </w:rPr>
            </w:pPr>
          </w:p>
        </w:tc>
      </w:tr>
      <w:tr w:rsidR="00A25025" w14:paraId="4EDA75A6" w14:textId="77777777">
        <w:trPr>
          <w:cantSplit/>
        </w:trPr>
        <w:tc>
          <w:tcPr>
            <w:tcW w:w="998" w:type="dxa"/>
            <w:tcBorders>
              <w:top w:val="single" w:sz="8" w:space="0" w:color="000000"/>
              <w:left w:val="single" w:sz="4" w:space="0" w:color="000000"/>
              <w:bottom w:val="single" w:sz="8" w:space="0" w:color="000000"/>
              <w:right w:val="single" w:sz="8" w:space="0" w:color="000000"/>
            </w:tcBorders>
            <w:shd w:val="clear" w:color="auto" w:fill="auto"/>
          </w:tcPr>
          <w:p w14:paraId="1513DE5F" w14:textId="77777777" w:rsidR="00A25025" w:rsidRDefault="00191838">
            <w:pPr>
              <w:widowControl w:val="0"/>
              <w:jc w:val="right"/>
              <w:rPr>
                <w:rFonts w:ascii="Arial" w:hAnsi="Arial" w:cs="Arial"/>
                <w:sz w:val="18"/>
                <w:szCs w:val="18"/>
              </w:rPr>
            </w:pPr>
            <w:r>
              <w:rPr>
                <w:rFonts w:ascii="Arial" w:hAnsi="Arial" w:cs="Arial"/>
                <w:sz w:val="18"/>
                <w:szCs w:val="18"/>
              </w:rPr>
              <w:t>1.2</w:t>
            </w:r>
          </w:p>
        </w:tc>
        <w:tc>
          <w:tcPr>
            <w:tcW w:w="3816" w:type="dxa"/>
            <w:tcBorders>
              <w:top w:val="single" w:sz="8" w:space="0" w:color="000000"/>
              <w:left w:val="single" w:sz="8" w:space="0" w:color="000000"/>
              <w:bottom w:val="single" w:sz="8" w:space="0" w:color="000000"/>
              <w:right w:val="single" w:sz="8" w:space="0" w:color="000000"/>
            </w:tcBorders>
            <w:shd w:val="clear" w:color="auto" w:fill="auto"/>
          </w:tcPr>
          <w:p w14:paraId="36469E01" w14:textId="77777777" w:rsidR="00A25025" w:rsidRDefault="00191838">
            <w:pPr>
              <w:widowControl w:val="0"/>
              <w:rPr>
                <w:rFonts w:ascii="Arial" w:hAnsi="Arial" w:cs="Arial"/>
                <w:sz w:val="18"/>
                <w:szCs w:val="18"/>
              </w:rPr>
            </w:pPr>
            <w:r>
              <w:rPr>
                <w:rFonts w:ascii="Arial" w:hAnsi="Arial" w:cs="Arial"/>
                <w:sz w:val="18"/>
                <w:szCs w:val="18"/>
              </w:rPr>
              <w:t xml:space="preserve">2.05.26.0458-2 - Serviço </w:t>
            </w:r>
            <w:proofErr w:type="spellStart"/>
            <w:r>
              <w:rPr>
                <w:rFonts w:ascii="Arial" w:hAnsi="Arial" w:cs="Arial"/>
                <w:sz w:val="18"/>
                <w:szCs w:val="18"/>
              </w:rPr>
              <w:t>Anti-DDOs</w:t>
            </w:r>
            <w:proofErr w:type="spellEnd"/>
            <w:r>
              <w:rPr>
                <w:rFonts w:ascii="Arial" w:hAnsi="Arial" w:cs="Arial"/>
                <w:sz w:val="18"/>
                <w:szCs w:val="18"/>
              </w:rPr>
              <w:t xml:space="preserve"> para Link de IP Dedicado de Internet com v </w:t>
            </w:r>
            <w:proofErr w:type="spellStart"/>
            <w:r>
              <w:rPr>
                <w:rFonts w:ascii="Arial" w:hAnsi="Arial" w:cs="Arial"/>
                <w:sz w:val="18"/>
                <w:szCs w:val="18"/>
              </w:rPr>
              <w:t>elocidade</w:t>
            </w:r>
            <w:proofErr w:type="spellEnd"/>
            <w:r>
              <w:rPr>
                <w:rFonts w:ascii="Arial" w:hAnsi="Arial" w:cs="Arial"/>
                <w:sz w:val="18"/>
                <w:szCs w:val="18"/>
              </w:rPr>
              <w:t xml:space="preserve"> de 500Mbits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E286EBE" w14:textId="77777777" w:rsidR="00A25025" w:rsidRDefault="00191838">
            <w:pPr>
              <w:widowControl w:val="0"/>
              <w:rPr>
                <w:rFonts w:ascii="Arial" w:hAnsi="Arial" w:cs="Arial"/>
                <w:sz w:val="18"/>
                <w:szCs w:val="18"/>
              </w:rPr>
            </w:pPr>
            <w:r>
              <w:rPr>
                <w:rFonts w:ascii="Arial" w:hAnsi="Arial" w:cs="Arial"/>
                <w:sz w:val="18"/>
                <w:szCs w:val="18"/>
              </w:rPr>
              <w:t>MES</w:t>
            </w:r>
          </w:p>
        </w:tc>
        <w:tc>
          <w:tcPr>
            <w:tcW w:w="1133" w:type="dxa"/>
            <w:tcBorders>
              <w:top w:val="single" w:sz="8" w:space="0" w:color="000000"/>
              <w:left w:val="single" w:sz="8" w:space="0" w:color="000000"/>
              <w:bottom w:val="single" w:sz="8" w:space="0" w:color="000000"/>
            </w:tcBorders>
            <w:shd w:val="clear" w:color="auto" w:fill="auto"/>
          </w:tcPr>
          <w:p w14:paraId="002D5BD3" w14:textId="77777777" w:rsidR="00A25025" w:rsidRDefault="00191838">
            <w:pPr>
              <w:widowControl w:val="0"/>
              <w:jc w:val="center"/>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6728573C" w14:textId="77777777" w:rsidR="00A25025" w:rsidRDefault="00A25025">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1A791BC" w14:textId="77777777" w:rsidR="00A25025" w:rsidRDefault="00A25025">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8EA19A" w14:textId="77777777" w:rsidR="00A25025" w:rsidRDefault="00A25025">
            <w:pPr>
              <w:widowControl w:val="0"/>
              <w:jc w:val="right"/>
              <w:rPr>
                <w:rFonts w:ascii="Arial" w:hAnsi="Arial" w:cs="Arial"/>
                <w:sz w:val="18"/>
                <w:szCs w:val="18"/>
              </w:rPr>
            </w:pPr>
          </w:p>
        </w:tc>
      </w:tr>
      <w:tr w:rsidR="00A25025" w14:paraId="51C2C6E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DE03FF1" w14:textId="77777777" w:rsidR="00A25025" w:rsidRDefault="00191838">
            <w:pPr>
              <w:widowControl w:val="0"/>
              <w:rPr>
                <w:rFonts w:ascii="Arial" w:hAnsi="Arial" w:cs="Arial"/>
                <w:sz w:val="18"/>
                <w:szCs w:val="18"/>
              </w:rPr>
            </w:pPr>
            <w:r>
              <w:rPr>
                <w:rFonts w:ascii="Arial" w:hAnsi="Arial" w:cs="Arial"/>
                <w:sz w:val="18"/>
                <w:szCs w:val="18"/>
              </w:rPr>
              <w:t xml:space="preserve">Serviço </w:t>
            </w:r>
            <w:proofErr w:type="spellStart"/>
            <w:r>
              <w:rPr>
                <w:rFonts w:ascii="Arial" w:hAnsi="Arial" w:cs="Arial"/>
                <w:sz w:val="18"/>
                <w:szCs w:val="18"/>
              </w:rPr>
              <w:t>Anti-DDOs</w:t>
            </w:r>
            <w:proofErr w:type="spellEnd"/>
            <w:r>
              <w:rPr>
                <w:rFonts w:ascii="Arial" w:hAnsi="Arial" w:cs="Arial"/>
                <w:sz w:val="18"/>
                <w:szCs w:val="18"/>
              </w:rPr>
              <w:t xml:space="preserve"> para Link de IP Dedicado de Internet com velocidade de 500Mbits</w:t>
            </w:r>
          </w:p>
          <w:p w14:paraId="0F01C3D7" w14:textId="77777777" w:rsidR="00A25025" w:rsidRDefault="00191838">
            <w:pPr>
              <w:widowControl w:val="0"/>
              <w:jc w:val="both"/>
              <w:rPr>
                <w:rFonts w:ascii="Arial" w:hAnsi="Arial" w:cs="Arial"/>
                <w:sz w:val="18"/>
                <w:szCs w:val="18"/>
              </w:rPr>
            </w:pPr>
            <w:r>
              <w:rPr>
                <w:rFonts w:ascii="Arial" w:hAnsi="Arial" w:cs="Arial"/>
                <w:sz w:val="18"/>
                <w:szCs w:val="18"/>
              </w:rPr>
              <w:t>Serviço de monitoramento que detecta ataques volumétricos na rede, separando o tráfego legítimo do ilícito. Em caso de ataque à rede, existe o processo de separação de tráfego para o processo de mitigação e proteção. O desvio de tráfego para a mitigação é realizado dentro da rede e a latência introduzida pela solução é minimizada. A instalação deverá ser feita na própria rede da provedora do serviço, sem a necessidade de alteração da rede do cliente. O objetivo da contratação do serviço é a busca de manter a disponibilidade dos serviços públicos fornecidos aos cidadãos.</w:t>
            </w:r>
          </w:p>
        </w:tc>
      </w:tr>
      <w:tr w:rsidR="00A25025" w14:paraId="6386528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7C37944" w14:textId="77777777" w:rsidR="00F43513" w:rsidRDefault="00F43513">
            <w:pPr>
              <w:widowControl w:val="0"/>
              <w:rPr>
                <w:rFonts w:ascii="Arial" w:hAnsi="Arial" w:cs="Arial"/>
                <w:b/>
                <w:bCs/>
              </w:rPr>
            </w:pPr>
          </w:p>
          <w:p w14:paraId="024075D4" w14:textId="77777777" w:rsidR="00A25025" w:rsidRDefault="00191838">
            <w:pPr>
              <w:widowControl w:val="0"/>
              <w:rPr>
                <w:rFonts w:ascii="Arial" w:hAnsi="Arial" w:cs="Arial"/>
                <w:b/>
                <w:bCs/>
              </w:rPr>
            </w:pPr>
            <w:r>
              <w:rPr>
                <w:rFonts w:ascii="Arial" w:hAnsi="Arial" w:cs="Arial"/>
                <w:b/>
                <w:bCs/>
              </w:rPr>
              <w:t>Valor Total Global                                                                                    R$ _______________________</w:t>
            </w:r>
          </w:p>
          <w:p w14:paraId="3856584D" w14:textId="591AE4AC" w:rsidR="00F43513" w:rsidRDefault="00F43513">
            <w:pPr>
              <w:widowControl w:val="0"/>
              <w:rPr>
                <w:rFonts w:ascii="Arial" w:hAnsi="Arial" w:cs="Arial"/>
                <w:b/>
                <w:bCs/>
              </w:rPr>
            </w:pPr>
          </w:p>
        </w:tc>
      </w:tr>
      <w:tr w:rsidR="00A25025" w14:paraId="522FE8BE" w14:textId="77777777">
        <w:trPr>
          <w:cantSplit/>
        </w:trPr>
        <w:tc>
          <w:tcPr>
            <w:tcW w:w="9492" w:type="dxa"/>
            <w:gridSpan w:val="7"/>
            <w:tcBorders>
              <w:top w:val="single" w:sz="4" w:space="0" w:color="000000"/>
            </w:tcBorders>
            <w:shd w:val="clear" w:color="auto" w:fill="FFFFFF" w:themeFill="background1"/>
          </w:tcPr>
          <w:p w14:paraId="33189C46" w14:textId="77777777" w:rsidR="00A25025" w:rsidRDefault="00A25025">
            <w:pPr>
              <w:widowControl w:val="0"/>
              <w:rPr>
                <w:rFonts w:ascii="Arial" w:hAnsi="Arial" w:cs="Arial"/>
                <w:sz w:val="18"/>
                <w:szCs w:val="18"/>
              </w:rPr>
            </w:pPr>
          </w:p>
        </w:tc>
      </w:tr>
    </w:tbl>
    <w:p w14:paraId="1300AD86" w14:textId="77777777" w:rsidR="00A25025" w:rsidRDefault="00A25025">
      <w:pPr>
        <w:spacing w:line="276" w:lineRule="auto"/>
        <w:ind w:right="-54"/>
        <w:jc w:val="both"/>
        <w:rPr>
          <w:rFonts w:ascii="Arial" w:hAnsi="Arial" w:cs="Arial"/>
          <w:sz w:val="22"/>
          <w:szCs w:val="22"/>
        </w:rPr>
      </w:pPr>
    </w:p>
    <w:p w14:paraId="1C0DA1C2" w14:textId="77777777" w:rsidR="00A25025" w:rsidRDefault="00A25025">
      <w:pPr>
        <w:spacing w:line="276" w:lineRule="auto"/>
        <w:ind w:right="-54"/>
        <w:jc w:val="both"/>
        <w:rPr>
          <w:rFonts w:ascii="Arial" w:hAnsi="Arial" w:cs="Arial"/>
          <w:sz w:val="22"/>
          <w:szCs w:val="22"/>
        </w:rPr>
      </w:pPr>
    </w:p>
    <w:p w14:paraId="52034C2B" w14:textId="77777777" w:rsidR="00A25025" w:rsidRDefault="00191838">
      <w:pPr>
        <w:spacing w:line="276" w:lineRule="auto"/>
        <w:ind w:left="2832" w:right="-54" w:firstLine="708"/>
        <w:jc w:val="both"/>
        <w:rPr>
          <w:rFonts w:ascii="Arial" w:hAnsi="Arial" w:cs="Arial"/>
          <w:sz w:val="22"/>
          <w:szCs w:val="22"/>
        </w:rPr>
      </w:pPr>
      <w:r>
        <w:rPr>
          <w:rFonts w:ascii="Arial" w:hAnsi="Arial" w:cs="Arial"/>
          <w:sz w:val="22"/>
          <w:szCs w:val="22"/>
        </w:rPr>
        <w:t>...........................   , .... de ............... de 2024.</w:t>
      </w:r>
    </w:p>
    <w:p w14:paraId="638DEC67" w14:textId="77777777" w:rsidR="00A25025" w:rsidRDefault="00A25025">
      <w:pPr>
        <w:spacing w:line="276" w:lineRule="auto"/>
        <w:ind w:left="2832" w:right="-54" w:firstLine="708"/>
        <w:jc w:val="both"/>
        <w:rPr>
          <w:rFonts w:ascii="Arial" w:hAnsi="Arial" w:cs="Arial"/>
          <w:sz w:val="22"/>
          <w:szCs w:val="22"/>
        </w:rPr>
      </w:pPr>
    </w:p>
    <w:p w14:paraId="56B32301" w14:textId="77777777" w:rsidR="00A25025" w:rsidRDefault="00A25025">
      <w:pPr>
        <w:spacing w:line="276" w:lineRule="auto"/>
        <w:ind w:left="2832" w:right="-54" w:firstLine="708"/>
        <w:jc w:val="both"/>
        <w:rPr>
          <w:rFonts w:ascii="Arial" w:hAnsi="Arial" w:cs="Arial"/>
          <w:sz w:val="22"/>
          <w:szCs w:val="22"/>
        </w:rPr>
      </w:pPr>
    </w:p>
    <w:p w14:paraId="3152B34F" w14:textId="77777777" w:rsidR="00A25025" w:rsidRDefault="00A25025">
      <w:pPr>
        <w:spacing w:line="276" w:lineRule="auto"/>
        <w:ind w:left="2832" w:right="-54" w:firstLine="708"/>
        <w:jc w:val="both"/>
        <w:rPr>
          <w:rFonts w:ascii="Arial" w:hAnsi="Arial" w:cs="Arial"/>
          <w:sz w:val="22"/>
          <w:szCs w:val="22"/>
        </w:rPr>
      </w:pPr>
    </w:p>
    <w:p w14:paraId="4CB59E49" w14:textId="77777777" w:rsidR="00A25025" w:rsidRDefault="00191838">
      <w:pPr>
        <w:spacing w:line="276"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6E864663" w14:textId="77777777" w:rsidR="00A25025" w:rsidRDefault="00191838">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30472513" w14:textId="77777777" w:rsidR="00A25025" w:rsidRDefault="00191838">
      <w:pPr>
        <w:spacing w:line="276" w:lineRule="auto"/>
        <w:ind w:left="2832" w:right="-57" w:firstLine="708"/>
        <w:jc w:val="both"/>
        <w:rPr>
          <w:rFonts w:ascii="Arial" w:hAnsi="Arial" w:cs="Arial"/>
          <w:sz w:val="22"/>
          <w:szCs w:val="22"/>
        </w:rPr>
      </w:pPr>
      <w:r>
        <w:rPr>
          <w:rFonts w:ascii="Arial" w:hAnsi="Arial" w:cs="Arial"/>
          <w:sz w:val="22"/>
          <w:szCs w:val="22"/>
        </w:rPr>
        <w:lastRenderedPageBreak/>
        <w:t>Nome</w:t>
      </w:r>
    </w:p>
    <w:p w14:paraId="34660CF7" w14:textId="77777777" w:rsidR="00A25025" w:rsidRDefault="00191838">
      <w:pPr>
        <w:spacing w:line="276" w:lineRule="auto"/>
        <w:ind w:left="2832" w:right="-57" w:firstLine="708"/>
        <w:jc w:val="both"/>
        <w:rPr>
          <w:rFonts w:ascii="Arial" w:hAnsi="Arial" w:cs="Arial"/>
          <w:sz w:val="22"/>
          <w:szCs w:val="22"/>
        </w:rPr>
      </w:pPr>
      <w:r>
        <w:rPr>
          <w:rFonts w:ascii="Arial" w:hAnsi="Arial" w:cs="Arial"/>
          <w:sz w:val="22"/>
          <w:szCs w:val="22"/>
        </w:rPr>
        <w:t>RG nº...................................</w:t>
      </w:r>
    </w:p>
    <w:p w14:paraId="4A0C2903" w14:textId="77777777" w:rsidR="00A25025" w:rsidRDefault="00A25025">
      <w:pPr>
        <w:spacing w:line="276" w:lineRule="auto"/>
        <w:ind w:left="2832" w:right="-54" w:firstLine="708"/>
        <w:jc w:val="both"/>
        <w:rPr>
          <w:rFonts w:ascii="Arial" w:hAnsi="Arial" w:cs="Arial"/>
          <w:sz w:val="22"/>
          <w:szCs w:val="22"/>
        </w:rPr>
      </w:pPr>
    </w:p>
    <w:p w14:paraId="47D92EA4" w14:textId="77777777" w:rsidR="00A25025" w:rsidRDefault="00191838">
      <w:pPr>
        <w:spacing w:line="276" w:lineRule="auto"/>
        <w:ind w:right="-54"/>
        <w:jc w:val="both"/>
        <w:rPr>
          <w:rFonts w:ascii="Arial" w:hAnsi="Arial" w:cs="Arial"/>
          <w:b/>
          <w:bCs/>
          <w:sz w:val="22"/>
          <w:szCs w:val="22"/>
        </w:rPr>
      </w:pPr>
      <w:r>
        <w:rPr>
          <w:rFonts w:ascii="Arial" w:hAnsi="Arial" w:cs="Arial"/>
          <w:b/>
          <w:bCs/>
          <w:sz w:val="22"/>
          <w:szCs w:val="22"/>
        </w:rPr>
        <w:t>ANEXO VI</w:t>
      </w:r>
    </w:p>
    <w:p w14:paraId="17E8B6D9" w14:textId="7DF5069A" w:rsidR="00A25025" w:rsidRDefault="00404D09" w:rsidP="00F43513">
      <w:pPr>
        <w:spacing w:line="276" w:lineRule="auto"/>
        <w:ind w:right="-54"/>
        <w:jc w:val="both"/>
        <w:rPr>
          <w:rFonts w:ascii="Arial" w:hAnsi="Arial" w:cs="Arial"/>
          <w:b/>
          <w:bCs/>
          <w:sz w:val="22"/>
          <w:szCs w:val="22"/>
        </w:rPr>
      </w:pPr>
      <w:r>
        <w:lastRenderedPageBreak/>
        <w:pict w14:anchorId="0FAE361F">
          <v:shapetype id="_x0000_tole_rId16"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pict w14:anchorId="295F05BA">
          <v:shape id="ole_rId16" o:spid="_x0000_s1026" type="#_x0000_tole_rId16" style="position:absolute;left:0;text-align:left;margin-left:5.1pt;margin-top:34.55pt;width:455.55pt;height:563.95pt;z-index:251658240;mso-wrap-distance-left:9.05pt;mso-wrap-distance-right:9.05pt;mso-position-horizontal-relative:text;mso-position-vertical-relative:text" o:preferrelative="t" filled="t" fillcolor="white">
            <v:imagedata r:id="rId35" o:title=""/>
            <w10:wrap type="square" side="largest"/>
          </v:shape>
        </w:pict>
      </w:r>
    </w:p>
    <w:p w14:paraId="55BB6571" w14:textId="77777777" w:rsidR="00A25025" w:rsidRDefault="00A25025">
      <w:pPr>
        <w:spacing w:line="276" w:lineRule="auto"/>
        <w:ind w:right="-54"/>
        <w:rPr>
          <w:rFonts w:ascii="Arial" w:hAnsi="Arial" w:cs="Arial"/>
          <w:b/>
          <w:bCs/>
          <w:sz w:val="22"/>
          <w:szCs w:val="22"/>
        </w:rPr>
      </w:pPr>
    </w:p>
    <w:p w14:paraId="112F8C40" w14:textId="77777777" w:rsidR="00A25025" w:rsidRDefault="00191838">
      <w:pPr>
        <w:spacing w:line="276" w:lineRule="auto"/>
        <w:ind w:right="-54"/>
        <w:rPr>
          <w:rFonts w:ascii="Arial" w:hAnsi="Arial" w:cs="Arial"/>
          <w:b/>
          <w:bCs/>
          <w:sz w:val="22"/>
          <w:szCs w:val="22"/>
        </w:rPr>
      </w:pPr>
      <w:r>
        <w:rPr>
          <w:rFonts w:ascii="Arial" w:hAnsi="Arial" w:cs="Arial"/>
          <w:b/>
          <w:bCs/>
          <w:sz w:val="22"/>
          <w:szCs w:val="22"/>
        </w:rPr>
        <w:lastRenderedPageBreak/>
        <w:t>ANEXO VII – MINUTA DE CONTRATO</w:t>
      </w:r>
    </w:p>
    <w:p w14:paraId="682431D0" w14:textId="77777777" w:rsidR="00A25025" w:rsidRDefault="00A25025">
      <w:pPr>
        <w:tabs>
          <w:tab w:val="left" w:pos="1490"/>
        </w:tabs>
        <w:spacing w:line="276" w:lineRule="auto"/>
        <w:ind w:right="-54"/>
        <w:jc w:val="both"/>
        <w:rPr>
          <w:rFonts w:ascii="Arial" w:hAnsi="Arial" w:cs="Arial"/>
          <w:b/>
          <w:bCs/>
          <w:sz w:val="22"/>
          <w:szCs w:val="22"/>
        </w:rPr>
      </w:pPr>
    </w:p>
    <w:p w14:paraId="4F97EC1A"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CONTRATO ADMINISTRATIVO Nº  XX/2024</w:t>
      </w:r>
    </w:p>
    <w:p w14:paraId="12497EBC"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p>
    <w:p w14:paraId="288FAB3E"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PREFEITURA DO MUNICÍPIO DE ITATIBA</w:t>
      </w:r>
    </w:p>
    <w:p w14:paraId="2AA9452A"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3ACF155B"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PROCESSO ADMINISTRATIVO Nº 2.355/2024</w:t>
      </w:r>
    </w:p>
    <w:p w14:paraId="35730745" w14:textId="77777777" w:rsidR="00A25025" w:rsidRDefault="0019183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Pregão Eletrônico 37/2024</w:t>
      </w:r>
    </w:p>
    <w:p w14:paraId="18EAB949" w14:textId="77777777" w:rsidR="00A25025" w:rsidRDefault="00A25025">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p>
    <w:p w14:paraId="7FD2E97A" w14:textId="77777777" w:rsidR="00A25025" w:rsidRDefault="00A25025">
      <w:pPr>
        <w:spacing w:line="276" w:lineRule="auto"/>
        <w:ind w:right="-54"/>
        <w:jc w:val="center"/>
        <w:rPr>
          <w:rFonts w:ascii="Arial" w:hAnsi="Arial" w:cs="Arial"/>
          <w:b/>
          <w:bCs/>
          <w:sz w:val="22"/>
          <w:szCs w:val="22"/>
          <w:u w:val="single"/>
        </w:rPr>
      </w:pPr>
    </w:p>
    <w:p w14:paraId="5953E3DB" w14:textId="77777777" w:rsidR="00A25025" w:rsidRDefault="00A25025">
      <w:pPr>
        <w:spacing w:line="276" w:lineRule="auto"/>
        <w:ind w:right="-54"/>
        <w:jc w:val="center"/>
        <w:rPr>
          <w:rFonts w:ascii="Arial" w:hAnsi="Arial" w:cs="Arial"/>
          <w:b/>
          <w:bCs/>
          <w:sz w:val="22"/>
          <w:szCs w:val="22"/>
          <w:u w:val="single"/>
        </w:rPr>
      </w:pPr>
    </w:p>
    <w:p w14:paraId="02593030" w14:textId="77777777" w:rsidR="00A25025" w:rsidRDefault="00191838">
      <w:pPr>
        <w:spacing w:line="276" w:lineRule="auto"/>
        <w:jc w:val="both"/>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36">
        <w:r>
          <w:rPr>
            <w:rStyle w:val="Hyperlink"/>
            <w:rFonts w:ascii="Arial" w:eastAsia="Arial" w:hAnsi="Arial" w:cs="Arial"/>
            <w:color w:val="000000"/>
            <w:sz w:val="22"/>
            <w:szCs w:val="22"/>
          </w:rPr>
          <w:t>Lei nº 14.133, de 1º de abril de 2021</w:t>
        </w:r>
      </w:hyperlink>
      <w:r>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329A5CEF" w14:textId="77777777" w:rsidR="00A25025" w:rsidRDefault="00A25025">
      <w:pPr>
        <w:spacing w:line="276" w:lineRule="auto"/>
        <w:jc w:val="both"/>
        <w:rPr>
          <w:rFonts w:ascii="Arial" w:eastAsia="Arial" w:hAnsi="Arial" w:cs="Arial"/>
          <w:sz w:val="22"/>
          <w:szCs w:val="22"/>
        </w:rPr>
      </w:pPr>
    </w:p>
    <w:p w14:paraId="66EBF8D8" w14:textId="77777777" w:rsidR="00A25025" w:rsidRDefault="00191838">
      <w:pPr>
        <w:pStyle w:val="Nivel01"/>
        <w:numPr>
          <w:ilvl w:val="0"/>
          <w:numId w:val="0"/>
        </w:numPr>
        <w:spacing w:before="120" w:after="288" w:line="276" w:lineRule="auto"/>
      </w:pPr>
      <w:r>
        <w:rPr>
          <w:sz w:val="22"/>
          <w:szCs w:val="22"/>
        </w:rPr>
        <w:t>CLÁUSULA PRIMEIRA – OBJETO (</w:t>
      </w:r>
      <w:hyperlink r:id="rId37" w:anchor="art92" w:history="1">
        <w:r>
          <w:rPr>
            <w:rStyle w:val="Hyperlink"/>
            <w:color w:val="000000"/>
            <w:sz w:val="22"/>
            <w:szCs w:val="22"/>
          </w:rPr>
          <w:t>art. 92, I e II</w:t>
        </w:r>
      </w:hyperlink>
      <w:r>
        <w:rPr>
          <w:sz w:val="22"/>
          <w:szCs w:val="22"/>
        </w:rPr>
        <w:t>)</w:t>
      </w:r>
    </w:p>
    <w:p w14:paraId="05B653E9" w14:textId="77777777" w:rsidR="00A25025" w:rsidRDefault="00191838">
      <w:pPr>
        <w:pStyle w:val="Nivel2"/>
        <w:numPr>
          <w:ilvl w:val="1"/>
          <w:numId w:val="8"/>
        </w:numPr>
        <w:spacing w:after="288"/>
        <w:ind w:left="0" w:firstLine="0"/>
      </w:pPr>
      <w:r>
        <w:rPr>
          <w:sz w:val="22"/>
          <w:szCs w:val="22"/>
        </w:rPr>
        <w:t xml:space="preserve">- </w:t>
      </w:r>
      <w:r>
        <w:t>O objeto do presente instrumento é a contratação de .........................., nas condições estabelecidas no Termo de Referência.</w:t>
      </w:r>
    </w:p>
    <w:tbl>
      <w:tblPr>
        <w:tblW w:w="9498" w:type="dxa"/>
        <w:jc w:val="center"/>
        <w:tblLayout w:type="fixed"/>
        <w:tblLook w:val="04A0" w:firstRow="1" w:lastRow="0" w:firstColumn="1" w:lastColumn="0" w:noHBand="0" w:noVBand="1"/>
      </w:tblPr>
      <w:tblGrid>
        <w:gridCol w:w="706"/>
        <w:gridCol w:w="2555"/>
        <w:gridCol w:w="1279"/>
        <w:gridCol w:w="1134"/>
        <w:gridCol w:w="1556"/>
        <w:gridCol w:w="1282"/>
        <w:gridCol w:w="986"/>
      </w:tblGrid>
      <w:tr w:rsidR="00A25025" w14:paraId="3D466A8D"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3EBDB22A"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ITEM</w:t>
            </w:r>
          </w:p>
          <w:p w14:paraId="0E68C8A8" w14:textId="77777777" w:rsidR="00A25025" w:rsidRDefault="00A25025">
            <w:pPr>
              <w:widowControl w:val="0"/>
              <w:spacing w:before="120" w:after="288" w:line="276" w:lineRule="auto"/>
              <w:jc w:val="center"/>
              <w:rPr>
                <w:rFonts w:ascii="Arial" w:eastAsia="Arial" w:hAnsi="Arial" w:cs="Arial"/>
                <w:b/>
                <w:bCs/>
                <w:sz w:val="18"/>
                <w:szCs w:val="18"/>
              </w:rPr>
            </w:pPr>
          </w:p>
        </w:tc>
        <w:tc>
          <w:tcPr>
            <w:tcW w:w="2555" w:type="dxa"/>
            <w:tcBorders>
              <w:top w:val="single" w:sz="4" w:space="0" w:color="000000"/>
              <w:left w:val="single" w:sz="4" w:space="0" w:color="000000"/>
              <w:bottom w:val="single" w:sz="4" w:space="0" w:color="000000"/>
              <w:right w:val="single" w:sz="4" w:space="0" w:color="000000"/>
            </w:tcBorders>
          </w:tcPr>
          <w:p w14:paraId="64E68EE0"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ESPECIFICAÇÃO</w:t>
            </w:r>
          </w:p>
        </w:tc>
        <w:tc>
          <w:tcPr>
            <w:tcW w:w="1279" w:type="dxa"/>
            <w:tcBorders>
              <w:top w:val="single" w:sz="4" w:space="0" w:color="000000"/>
              <w:left w:val="single" w:sz="4" w:space="0" w:color="000000"/>
              <w:bottom w:val="single" w:sz="4" w:space="0" w:color="000000"/>
              <w:right w:val="single" w:sz="4" w:space="0" w:color="000000"/>
            </w:tcBorders>
          </w:tcPr>
          <w:p w14:paraId="7C0409E7"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tcPr>
          <w:p w14:paraId="41FCDDA7"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UNIDADE DE MEDIDA</w:t>
            </w:r>
          </w:p>
        </w:tc>
        <w:tc>
          <w:tcPr>
            <w:tcW w:w="1556" w:type="dxa"/>
            <w:tcBorders>
              <w:top w:val="single" w:sz="4" w:space="0" w:color="000000"/>
              <w:left w:val="single" w:sz="4" w:space="0" w:color="000000"/>
              <w:bottom w:val="single" w:sz="4" w:space="0" w:color="000000"/>
              <w:right w:val="single" w:sz="4" w:space="0" w:color="000000"/>
            </w:tcBorders>
          </w:tcPr>
          <w:p w14:paraId="1CD01787"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QUANTIDADE</w:t>
            </w:r>
          </w:p>
        </w:tc>
        <w:tc>
          <w:tcPr>
            <w:tcW w:w="1282" w:type="dxa"/>
            <w:tcBorders>
              <w:top w:val="single" w:sz="4" w:space="0" w:color="000000"/>
              <w:left w:val="single" w:sz="4" w:space="0" w:color="000000"/>
              <w:bottom w:val="single" w:sz="4" w:space="0" w:color="000000"/>
              <w:right w:val="single" w:sz="4" w:space="0" w:color="000000"/>
            </w:tcBorders>
          </w:tcPr>
          <w:p w14:paraId="762350EF"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VALOR UNITÁRIO</w:t>
            </w:r>
          </w:p>
        </w:tc>
        <w:tc>
          <w:tcPr>
            <w:tcW w:w="986" w:type="dxa"/>
            <w:tcBorders>
              <w:top w:val="single" w:sz="4" w:space="0" w:color="000000"/>
              <w:left w:val="single" w:sz="4" w:space="0" w:color="000000"/>
              <w:bottom w:val="single" w:sz="4" w:space="0" w:color="000000"/>
              <w:right w:val="single" w:sz="4" w:space="0" w:color="000000"/>
            </w:tcBorders>
          </w:tcPr>
          <w:p w14:paraId="43E4D82F"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VALOR TOTAL</w:t>
            </w:r>
          </w:p>
        </w:tc>
      </w:tr>
      <w:tr w:rsidR="00A25025" w14:paraId="4B1602CB"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51727724"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1</w:t>
            </w:r>
          </w:p>
        </w:tc>
        <w:tc>
          <w:tcPr>
            <w:tcW w:w="2555" w:type="dxa"/>
            <w:tcBorders>
              <w:top w:val="single" w:sz="4" w:space="0" w:color="000000"/>
              <w:left w:val="single" w:sz="4" w:space="0" w:color="000000"/>
              <w:bottom w:val="single" w:sz="4" w:space="0" w:color="000000"/>
              <w:right w:val="single" w:sz="4" w:space="0" w:color="000000"/>
            </w:tcBorders>
          </w:tcPr>
          <w:p w14:paraId="2F518AB4" w14:textId="77777777" w:rsidR="00A25025" w:rsidRDefault="00A25025">
            <w:pPr>
              <w:widowControl w:val="0"/>
              <w:snapToGrid w:val="0"/>
              <w:spacing w:before="120" w:after="288" w:line="276" w:lineRule="auto"/>
              <w:rPr>
                <w:rFonts w:ascii="Arial" w:eastAsia="Arial" w:hAnsi="Arial" w:cs="Arial"/>
                <w:b/>
                <w:bCs/>
                <w:sz w:val="18"/>
                <w:szCs w:val="18"/>
              </w:rPr>
            </w:pPr>
          </w:p>
        </w:tc>
        <w:tc>
          <w:tcPr>
            <w:tcW w:w="1279" w:type="dxa"/>
            <w:tcBorders>
              <w:top w:val="single" w:sz="4" w:space="0" w:color="000000"/>
              <w:left w:val="single" w:sz="4" w:space="0" w:color="000000"/>
              <w:bottom w:val="single" w:sz="4" w:space="0" w:color="000000"/>
              <w:right w:val="single" w:sz="4" w:space="0" w:color="000000"/>
            </w:tcBorders>
          </w:tcPr>
          <w:p w14:paraId="6642E112" w14:textId="77777777" w:rsidR="00A25025" w:rsidRDefault="00A25025">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EC16CE5" w14:textId="77777777" w:rsidR="00A25025" w:rsidRDefault="00A25025">
            <w:pPr>
              <w:widowControl w:val="0"/>
              <w:snapToGrid w:val="0"/>
              <w:spacing w:before="120" w:after="288" w:line="276" w:lineRule="auto"/>
              <w:rPr>
                <w:rFonts w:ascii="Arial" w:eastAsia="Arial" w:hAnsi="Arial" w:cs="Arial"/>
                <w:sz w:val="18"/>
                <w:szCs w:val="18"/>
              </w:rPr>
            </w:pPr>
          </w:p>
        </w:tc>
        <w:tc>
          <w:tcPr>
            <w:tcW w:w="1556" w:type="dxa"/>
            <w:tcBorders>
              <w:top w:val="single" w:sz="4" w:space="0" w:color="000000"/>
              <w:left w:val="single" w:sz="4" w:space="0" w:color="000000"/>
              <w:bottom w:val="single" w:sz="4" w:space="0" w:color="000000"/>
              <w:right w:val="single" w:sz="4" w:space="0" w:color="000000"/>
            </w:tcBorders>
          </w:tcPr>
          <w:p w14:paraId="4D7B629C" w14:textId="77777777" w:rsidR="00A25025" w:rsidRDefault="00A25025">
            <w:pPr>
              <w:widowControl w:val="0"/>
              <w:snapToGrid w:val="0"/>
              <w:spacing w:before="120" w:after="288" w:line="276" w:lineRule="auto"/>
              <w:rPr>
                <w:rFonts w:ascii="Arial" w:eastAsia="Arial" w:hAnsi="Arial" w:cs="Arial"/>
                <w:sz w:val="18"/>
                <w:szCs w:val="18"/>
              </w:rPr>
            </w:pPr>
          </w:p>
        </w:tc>
        <w:tc>
          <w:tcPr>
            <w:tcW w:w="1282" w:type="dxa"/>
            <w:tcBorders>
              <w:top w:val="single" w:sz="4" w:space="0" w:color="000000"/>
              <w:left w:val="single" w:sz="4" w:space="0" w:color="000000"/>
              <w:bottom w:val="single" w:sz="4" w:space="0" w:color="000000"/>
              <w:right w:val="single" w:sz="4" w:space="0" w:color="000000"/>
            </w:tcBorders>
          </w:tcPr>
          <w:p w14:paraId="1182D736" w14:textId="77777777" w:rsidR="00A25025" w:rsidRDefault="00A25025">
            <w:pPr>
              <w:widowControl w:val="0"/>
              <w:snapToGrid w:val="0"/>
              <w:spacing w:before="120" w:after="288" w:line="276" w:lineRule="auto"/>
              <w:rPr>
                <w:rFonts w:ascii="Arial" w:eastAsia="Arial" w:hAnsi="Arial" w:cs="Arial"/>
                <w:sz w:val="18"/>
                <w:szCs w:val="18"/>
              </w:rPr>
            </w:pPr>
          </w:p>
        </w:tc>
        <w:tc>
          <w:tcPr>
            <w:tcW w:w="986" w:type="dxa"/>
            <w:tcBorders>
              <w:top w:val="single" w:sz="4" w:space="0" w:color="000000"/>
              <w:left w:val="single" w:sz="4" w:space="0" w:color="000000"/>
              <w:bottom w:val="single" w:sz="4" w:space="0" w:color="000000"/>
              <w:right w:val="single" w:sz="4" w:space="0" w:color="000000"/>
            </w:tcBorders>
          </w:tcPr>
          <w:p w14:paraId="6386F29B" w14:textId="77777777" w:rsidR="00A25025" w:rsidRDefault="00A25025">
            <w:pPr>
              <w:widowControl w:val="0"/>
              <w:snapToGrid w:val="0"/>
              <w:spacing w:before="120" w:after="288" w:line="276" w:lineRule="auto"/>
              <w:rPr>
                <w:rFonts w:ascii="Arial" w:eastAsia="Arial" w:hAnsi="Arial" w:cs="Arial"/>
                <w:sz w:val="18"/>
                <w:szCs w:val="18"/>
              </w:rPr>
            </w:pPr>
          </w:p>
        </w:tc>
      </w:tr>
      <w:tr w:rsidR="00A25025" w14:paraId="110831AA"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26760176"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2</w:t>
            </w:r>
          </w:p>
        </w:tc>
        <w:tc>
          <w:tcPr>
            <w:tcW w:w="2555" w:type="dxa"/>
            <w:tcBorders>
              <w:top w:val="single" w:sz="4" w:space="0" w:color="000000"/>
              <w:left w:val="single" w:sz="4" w:space="0" w:color="000000"/>
              <w:bottom w:val="single" w:sz="4" w:space="0" w:color="000000"/>
              <w:right w:val="single" w:sz="4" w:space="0" w:color="000000"/>
            </w:tcBorders>
          </w:tcPr>
          <w:p w14:paraId="1822CBEF" w14:textId="77777777" w:rsidR="00A25025" w:rsidRDefault="00A25025">
            <w:pPr>
              <w:widowControl w:val="0"/>
              <w:snapToGrid w:val="0"/>
              <w:spacing w:before="120" w:after="288" w:line="276" w:lineRule="auto"/>
              <w:rPr>
                <w:rFonts w:ascii="Arial" w:eastAsia="Arial" w:hAnsi="Arial" w:cs="Arial"/>
                <w:b/>
                <w:bCs/>
                <w:sz w:val="18"/>
                <w:szCs w:val="18"/>
              </w:rPr>
            </w:pPr>
          </w:p>
        </w:tc>
        <w:tc>
          <w:tcPr>
            <w:tcW w:w="1279" w:type="dxa"/>
            <w:tcBorders>
              <w:top w:val="single" w:sz="4" w:space="0" w:color="000000"/>
              <w:left w:val="single" w:sz="4" w:space="0" w:color="000000"/>
              <w:bottom w:val="single" w:sz="4" w:space="0" w:color="000000"/>
              <w:right w:val="single" w:sz="4" w:space="0" w:color="000000"/>
            </w:tcBorders>
          </w:tcPr>
          <w:p w14:paraId="09F64EEB" w14:textId="77777777" w:rsidR="00A25025" w:rsidRDefault="00A25025">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93E3E99" w14:textId="77777777" w:rsidR="00A25025" w:rsidRDefault="00A25025">
            <w:pPr>
              <w:widowControl w:val="0"/>
              <w:snapToGrid w:val="0"/>
              <w:spacing w:before="120" w:after="288" w:line="276" w:lineRule="auto"/>
              <w:rPr>
                <w:rFonts w:ascii="Arial" w:eastAsia="Arial" w:hAnsi="Arial" w:cs="Arial"/>
                <w:sz w:val="18"/>
                <w:szCs w:val="18"/>
              </w:rPr>
            </w:pPr>
          </w:p>
        </w:tc>
        <w:tc>
          <w:tcPr>
            <w:tcW w:w="1556" w:type="dxa"/>
            <w:tcBorders>
              <w:top w:val="single" w:sz="4" w:space="0" w:color="000000"/>
              <w:left w:val="single" w:sz="4" w:space="0" w:color="000000"/>
              <w:bottom w:val="single" w:sz="4" w:space="0" w:color="000000"/>
              <w:right w:val="single" w:sz="4" w:space="0" w:color="000000"/>
            </w:tcBorders>
          </w:tcPr>
          <w:p w14:paraId="73F45A61" w14:textId="77777777" w:rsidR="00A25025" w:rsidRDefault="00A25025">
            <w:pPr>
              <w:widowControl w:val="0"/>
              <w:snapToGrid w:val="0"/>
              <w:spacing w:before="120" w:after="288" w:line="276" w:lineRule="auto"/>
              <w:rPr>
                <w:rFonts w:ascii="Arial" w:eastAsia="Arial" w:hAnsi="Arial" w:cs="Arial"/>
                <w:sz w:val="18"/>
                <w:szCs w:val="18"/>
              </w:rPr>
            </w:pPr>
          </w:p>
        </w:tc>
        <w:tc>
          <w:tcPr>
            <w:tcW w:w="1282" w:type="dxa"/>
            <w:tcBorders>
              <w:top w:val="single" w:sz="4" w:space="0" w:color="000000"/>
              <w:left w:val="single" w:sz="4" w:space="0" w:color="000000"/>
              <w:bottom w:val="single" w:sz="4" w:space="0" w:color="000000"/>
              <w:right w:val="single" w:sz="4" w:space="0" w:color="000000"/>
            </w:tcBorders>
          </w:tcPr>
          <w:p w14:paraId="003C4389" w14:textId="77777777" w:rsidR="00A25025" w:rsidRDefault="00A25025">
            <w:pPr>
              <w:widowControl w:val="0"/>
              <w:snapToGrid w:val="0"/>
              <w:spacing w:before="120" w:after="288" w:line="276" w:lineRule="auto"/>
              <w:rPr>
                <w:rFonts w:ascii="Arial" w:eastAsia="Arial" w:hAnsi="Arial" w:cs="Arial"/>
                <w:sz w:val="18"/>
                <w:szCs w:val="18"/>
              </w:rPr>
            </w:pPr>
          </w:p>
        </w:tc>
        <w:tc>
          <w:tcPr>
            <w:tcW w:w="986" w:type="dxa"/>
            <w:tcBorders>
              <w:top w:val="single" w:sz="4" w:space="0" w:color="000000"/>
              <w:left w:val="single" w:sz="4" w:space="0" w:color="000000"/>
              <w:bottom w:val="single" w:sz="4" w:space="0" w:color="000000"/>
              <w:right w:val="single" w:sz="4" w:space="0" w:color="000000"/>
            </w:tcBorders>
          </w:tcPr>
          <w:p w14:paraId="22F7A1D5" w14:textId="77777777" w:rsidR="00A25025" w:rsidRDefault="00A25025">
            <w:pPr>
              <w:widowControl w:val="0"/>
              <w:snapToGrid w:val="0"/>
              <w:spacing w:before="120" w:after="288" w:line="276" w:lineRule="auto"/>
              <w:rPr>
                <w:rFonts w:ascii="Arial" w:eastAsia="Arial" w:hAnsi="Arial" w:cs="Arial"/>
                <w:sz w:val="18"/>
                <w:szCs w:val="18"/>
              </w:rPr>
            </w:pPr>
          </w:p>
        </w:tc>
      </w:tr>
      <w:tr w:rsidR="00A25025" w14:paraId="20053FD8"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0265FAFD" w14:textId="77777777" w:rsidR="00A25025" w:rsidRDefault="00191838">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w:t>
            </w:r>
          </w:p>
        </w:tc>
        <w:tc>
          <w:tcPr>
            <w:tcW w:w="2555" w:type="dxa"/>
            <w:tcBorders>
              <w:top w:val="single" w:sz="4" w:space="0" w:color="000000"/>
              <w:left w:val="single" w:sz="4" w:space="0" w:color="000000"/>
              <w:bottom w:val="single" w:sz="4" w:space="0" w:color="000000"/>
              <w:right w:val="single" w:sz="4" w:space="0" w:color="000000"/>
            </w:tcBorders>
          </w:tcPr>
          <w:p w14:paraId="1D5A602E" w14:textId="77777777" w:rsidR="00A25025" w:rsidRDefault="00A25025">
            <w:pPr>
              <w:widowControl w:val="0"/>
              <w:snapToGrid w:val="0"/>
              <w:spacing w:before="120" w:after="288" w:line="276" w:lineRule="auto"/>
              <w:jc w:val="center"/>
              <w:rPr>
                <w:rFonts w:ascii="Arial" w:eastAsia="Arial" w:hAnsi="Arial" w:cs="Arial"/>
                <w:b/>
                <w:bCs/>
                <w:sz w:val="18"/>
                <w:szCs w:val="18"/>
              </w:rPr>
            </w:pPr>
          </w:p>
        </w:tc>
        <w:tc>
          <w:tcPr>
            <w:tcW w:w="1279" w:type="dxa"/>
            <w:tcBorders>
              <w:top w:val="single" w:sz="4" w:space="0" w:color="000000"/>
              <w:left w:val="single" w:sz="4" w:space="0" w:color="000000"/>
              <w:bottom w:val="single" w:sz="4" w:space="0" w:color="000000"/>
              <w:right w:val="single" w:sz="4" w:space="0" w:color="000000"/>
            </w:tcBorders>
          </w:tcPr>
          <w:p w14:paraId="2F2874E5" w14:textId="77777777" w:rsidR="00A25025" w:rsidRDefault="00A25025">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E1937CE" w14:textId="77777777" w:rsidR="00A25025" w:rsidRDefault="00A25025">
            <w:pPr>
              <w:widowControl w:val="0"/>
              <w:snapToGrid w:val="0"/>
              <w:spacing w:before="120" w:after="288" w:line="276" w:lineRule="auto"/>
              <w:rPr>
                <w:rFonts w:ascii="Arial" w:eastAsia="Arial" w:hAnsi="Arial" w:cs="Arial"/>
                <w:sz w:val="18"/>
                <w:szCs w:val="18"/>
              </w:rPr>
            </w:pPr>
          </w:p>
        </w:tc>
        <w:tc>
          <w:tcPr>
            <w:tcW w:w="1556" w:type="dxa"/>
            <w:tcBorders>
              <w:top w:val="single" w:sz="4" w:space="0" w:color="000000"/>
              <w:left w:val="single" w:sz="4" w:space="0" w:color="000000"/>
              <w:bottom w:val="single" w:sz="4" w:space="0" w:color="000000"/>
              <w:right w:val="single" w:sz="4" w:space="0" w:color="000000"/>
            </w:tcBorders>
          </w:tcPr>
          <w:p w14:paraId="687E9FAB" w14:textId="77777777" w:rsidR="00A25025" w:rsidRDefault="00A25025">
            <w:pPr>
              <w:widowControl w:val="0"/>
              <w:snapToGrid w:val="0"/>
              <w:spacing w:before="120" w:after="288" w:line="276" w:lineRule="auto"/>
              <w:rPr>
                <w:rFonts w:ascii="Arial" w:eastAsia="Arial" w:hAnsi="Arial" w:cs="Arial"/>
                <w:sz w:val="18"/>
                <w:szCs w:val="18"/>
              </w:rPr>
            </w:pPr>
          </w:p>
        </w:tc>
        <w:tc>
          <w:tcPr>
            <w:tcW w:w="1282" w:type="dxa"/>
            <w:tcBorders>
              <w:top w:val="single" w:sz="4" w:space="0" w:color="000000"/>
              <w:left w:val="single" w:sz="4" w:space="0" w:color="000000"/>
              <w:bottom w:val="single" w:sz="4" w:space="0" w:color="000000"/>
              <w:right w:val="single" w:sz="4" w:space="0" w:color="000000"/>
            </w:tcBorders>
          </w:tcPr>
          <w:p w14:paraId="5CC0480C" w14:textId="77777777" w:rsidR="00A25025" w:rsidRDefault="00A25025">
            <w:pPr>
              <w:widowControl w:val="0"/>
              <w:snapToGrid w:val="0"/>
              <w:spacing w:before="120" w:after="288" w:line="276" w:lineRule="auto"/>
              <w:rPr>
                <w:rFonts w:ascii="Arial" w:eastAsia="Arial" w:hAnsi="Arial" w:cs="Arial"/>
                <w:sz w:val="18"/>
                <w:szCs w:val="18"/>
              </w:rPr>
            </w:pPr>
          </w:p>
        </w:tc>
        <w:tc>
          <w:tcPr>
            <w:tcW w:w="986" w:type="dxa"/>
            <w:tcBorders>
              <w:top w:val="single" w:sz="4" w:space="0" w:color="000000"/>
              <w:left w:val="single" w:sz="4" w:space="0" w:color="000000"/>
              <w:bottom w:val="single" w:sz="4" w:space="0" w:color="000000"/>
              <w:right w:val="single" w:sz="4" w:space="0" w:color="000000"/>
            </w:tcBorders>
          </w:tcPr>
          <w:p w14:paraId="5798E7E6" w14:textId="77777777" w:rsidR="00A25025" w:rsidRDefault="00A25025">
            <w:pPr>
              <w:widowControl w:val="0"/>
              <w:snapToGrid w:val="0"/>
              <w:spacing w:before="120" w:after="288" w:line="276" w:lineRule="auto"/>
              <w:rPr>
                <w:rFonts w:ascii="Arial" w:eastAsia="Arial" w:hAnsi="Arial" w:cs="Arial"/>
                <w:sz w:val="18"/>
                <w:szCs w:val="18"/>
              </w:rPr>
            </w:pPr>
          </w:p>
        </w:tc>
      </w:tr>
    </w:tbl>
    <w:p w14:paraId="046EFA6B" w14:textId="77777777" w:rsidR="00A25025" w:rsidRDefault="00191838">
      <w:pPr>
        <w:pStyle w:val="Nivel2"/>
        <w:tabs>
          <w:tab w:val="clear" w:pos="0"/>
        </w:tabs>
        <w:spacing w:after="288"/>
        <w:ind w:left="0" w:hanging="7"/>
        <w:rPr>
          <w:sz w:val="22"/>
          <w:szCs w:val="22"/>
        </w:rPr>
      </w:pPr>
      <w:r>
        <w:rPr>
          <w:sz w:val="22"/>
          <w:szCs w:val="22"/>
        </w:rPr>
        <w:t>1.2 - Vinculam esta contratação, independentemente de transcrição:</w:t>
      </w:r>
    </w:p>
    <w:p w14:paraId="30899025" w14:textId="77777777" w:rsidR="00A25025" w:rsidRDefault="00191838">
      <w:pPr>
        <w:pStyle w:val="Nivel3"/>
        <w:numPr>
          <w:ilvl w:val="0"/>
          <w:numId w:val="6"/>
        </w:numPr>
        <w:spacing w:after="288"/>
        <w:ind w:left="0" w:firstLine="0"/>
        <w:rPr>
          <w:sz w:val="22"/>
          <w:szCs w:val="22"/>
        </w:rPr>
      </w:pPr>
      <w:r>
        <w:rPr>
          <w:sz w:val="22"/>
          <w:szCs w:val="22"/>
        </w:rPr>
        <w:t>O Termo de Referência;</w:t>
      </w:r>
    </w:p>
    <w:p w14:paraId="286BBAE7" w14:textId="77777777" w:rsidR="00A25025" w:rsidRDefault="00191838">
      <w:pPr>
        <w:pStyle w:val="Nivel3"/>
        <w:numPr>
          <w:ilvl w:val="0"/>
          <w:numId w:val="6"/>
        </w:numPr>
        <w:spacing w:after="288"/>
        <w:ind w:left="0" w:firstLine="0"/>
        <w:rPr>
          <w:sz w:val="22"/>
          <w:szCs w:val="22"/>
        </w:rPr>
      </w:pPr>
      <w:r>
        <w:rPr>
          <w:sz w:val="22"/>
          <w:szCs w:val="22"/>
        </w:rPr>
        <w:lastRenderedPageBreak/>
        <w:t>O Edital da Licitação;</w:t>
      </w:r>
    </w:p>
    <w:p w14:paraId="47EDF321" w14:textId="77777777" w:rsidR="00A25025" w:rsidRDefault="00191838">
      <w:pPr>
        <w:pStyle w:val="Nivel3"/>
        <w:numPr>
          <w:ilvl w:val="0"/>
          <w:numId w:val="6"/>
        </w:numPr>
        <w:spacing w:after="288"/>
        <w:ind w:left="0" w:firstLine="0"/>
        <w:rPr>
          <w:sz w:val="22"/>
          <w:szCs w:val="22"/>
        </w:rPr>
      </w:pPr>
      <w:r>
        <w:rPr>
          <w:sz w:val="22"/>
          <w:szCs w:val="22"/>
        </w:rPr>
        <w:t>A Proposta do contratado;</w:t>
      </w:r>
    </w:p>
    <w:p w14:paraId="0E951035" w14:textId="77777777" w:rsidR="00A25025" w:rsidRDefault="00191838">
      <w:pPr>
        <w:pStyle w:val="Nivel3"/>
        <w:numPr>
          <w:ilvl w:val="0"/>
          <w:numId w:val="6"/>
        </w:numPr>
        <w:spacing w:after="288"/>
        <w:ind w:left="0" w:firstLine="0"/>
        <w:rPr>
          <w:sz w:val="22"/>
          <w:szCs w:val="22"/>
        </w:rPr>
      </w:pPr>
      <w:r>
        <w:rPr>
          <w:sz w:val="22"/>
          <w:szCs w:val="22"/>
        </w:rPr>
        <w:t>Eventuais anexos dos documentos supracitados.</w:t>
      </w:r>
    </w:p>
    <w:p w14:paraId="079B8538" w14:textId="77777777" w:rsidR="00A25025" w:rsidRPr="00F43513" w:rsidRDefault="00191838">
      <w:pPr>
        <w:pStyle w:val="Nivel01"/>
        <w:numPr>
          <w:ilvl w:val="0"/>
          <w:numId w:val="0"/>
        </w:numPr>
        <w:spacing w:before="120" w:after="288" w:line="276" w:lineRule="auto"/>
        <w:rPr>
          <w:sz w:val="22"/>
          <w:szCs w:val="22"/>
        </w:rPr>
      </w:pPr>
      <w:r w:rsidRPr="00F43513">
        <w:rPr>
          <w:sz w:val="22"/>
          <w:szCs w:val="22"/>
        </w:rPr>
        <w:t>CLÁUSULA SEGUNDA – VIGÊNCIA E PRORROGAÇÃO</w:t>
      </w:r>
    </w:p>
    <w:p w14:paraId="74525F27" w14:textId="77777777" w:rsidR="00A25025" w:rsidRPr="00F43513" w:rsidRDefault="00191838">
      <w:pPr>
        <w:pStyle w:val="Nvel2-Red"/>
        <w:numPr>
          <w:ilvl w:val="1"/>
          <w:numId w:val="5"/>
        </w:numPr>
        <w:spacing w:after="288"/>
        <w:ind w:left="0" w:firstLine="0"/>
        <w:rPr>
          <w:color w:val="auto"/>
        </w:rPr>
      </w:pPr>
      <w:r w:rsidRPr="00F43513">
        <w:rPr>
          <w:i w:val="0"/>
          <w:iCs w:val="0"/>
          <w:color w:val="auto"/>
          <w:sz w:val="22"/>
          <w:szCs w:val="22"/>
        </w:rPr>
        <w:t xml:space="preserve">- O prazo de vigência da contratação é de .............................. contados do(a) ............................., na forma do </w:t>
      </w:r>
      <w:hyperlink r:id="rId38" w:anchor="art105" w:history="1">
        <w:r w:rsidRPr="00F43513">
          <w:rPr>
            <w:rStyle w:val="Hyperlink"/>
            <w:color w:val="auto"/>
            <w:sz w:val="22"/>
            <w:szCs w:val="22"/>
          </w:rPr>
          <w:t>artigo 105 da Lei n° 14.133, de 2021</w:t>
        </w:r>
      </w:hyperlink>
      <w:r w:rsidRPr="00F43513">
        <w:rPr>
          <w:i w:val="0"/>
          <w:iCs w:val="0"/>
          <w:color w:val="auto"/>
          <w:sz w:val="22"/>
          <w:szCs w:val="22"/>
        </w:rPr>
        <w:t>, podendo ser prorrogada na forma da lei.</w:t>
      </w:r>
    </w:p>
    <w:p w14:paraId="171942A6" w14:textId="77777777" w:rsidR="00A25025" w:rsidRPr="00F43513" w:rsidRDefault="00191838">
      <w:pPr>
        <w:pStyle w:val="Nivel01"/>
        <w:numPr>
          <w:ilvl w:val="0"/>
          <w:numId w:val="0"/>
        </w:numPr>
        <w:spacing w:before="120" w:after="288" w:line="276" w:lineRule="auto"/>
        <w:rPr>
          <w:sz w:val="22"/>
          <w:szCs w:val="22"/>
        </w:rPr>
      </w:pPr>
      <w:r w:rsidRPr="00F43513">
        <w:rPr>
          <w:sz w:val="22"/>
          <w:szCs w:val="22"/>
        </w:rPr>
        <w:t>CLÁUSULA TERCEIRA – MODELOS DE EXECUÇÃO E GESTÃO CONTRATUAIS (</w:t>
      </w:r>
      <w:hyperlink r:id="rId39" w:anchor="art92" w:history="1">
        <w:r w:rsidRPr="00F43513">
          <w:rPr>
            <w:rStyle w:val="Hyperlink"/>
            <w:color w:val="auto"/>
            <w:sz w:val="22"/>
            <w:szCs w:val="22"/>
          </w:rPr>
          <w:t>art. 92, IV, VII e XVIII)</w:t>
        </w:r>
      </w:hyperlink>
    </w:p>
    <w:p w14:paraId="3F1E87F0" w14:textId="77777777" w:rsidR="00A25025" w:rsidRDefault="00191838">
      <w:pPr>
        <w:pStyle w:val="Nivel2"/>
        <w:tabs>
          <w:tab w:val="clear" w:pos="0"/>
        </w:tabs>
        <w:spacing w:after="288"/>
        <w:ind w:left="0" w:firstLine="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anexo a este Contrato.</w:t>
      </w:r>
    </w:p>
    <w:p w14:paraId="1151CD6B" w14:textId="77777777" w:rsidR="00A25025" w:rsidRDefault="00191838">
      <w:pPr>
        <w:pStyle w:val="Nivel01"/>
        <w:numPr>
          <w:ilvl w:val="0"/>
          <w:numId w:val="0"/>
        </w:numPr>
        <w:spacing w:before="120" w:after="288" w:line="276" w:lineRule="auto"/>
        <w:rPr>
          <w:sz w:val="22"/>
          <w:szCs w:val="22"/>
        </w:rPr>
      </w:pPr>
      <w:r>
        <w:rPr>
          <w:sz w:val="22"/>
          <w:szCs w:val="22"/>
        </w:rPr>
        <w:t>CLÁUSULA QUARTA – SUBCONTRATAÇÃO</w:t>
      </w:r>
    </w:p>
    <w:p w14:paraId="0A424370" w14:textId="77777777" w:rsidR="00A25025" w:rsidRDefault="00191838">
      <w:pPr>
        <w:pStyle w:val="Nvel2-Red"/>
        <w:numPr>
          <w:ilvl w:val="1"/>
          <w:numId w:val="7"/>
        </w:numPr>
        <w:spacing w:after="288"/>
        <w:rPr>
          <w:i w:val="0"/>
          <w:iCs w:val="0"/>
          <w:color w:val="000000"/>
          <w:sz w:val="22"/>
          <w:szCs w:val="22"/>
        </w:rPr>
      </w:pPr>
      <w:r>
        <w:rPr>
          <w:i w:val="0"/>
          <w:iCs w:val="0"/>
          <w:color w:val="000000"/>
          <w:sz w:val="22"/>
          <w:szCs w:val="22"/>
        </w:rPr>
        <w:t>- Não será admitida a subcontratação do objeto contratual.</w:t>
      </w:r>
    </w:p>
    <w:p w14:paraId="2B21D0B1" w14:textId="77777777" w:rsidR="00A25025" w:rsidRDefault="00191838">
      <w:pPr>
        <w:pStyle w:val="Nivel01"/>
        <w:numPr>
          <w:ilvl w:val="0"/>
          <w:numId w:val="0"/>
        </w:numPr>
        <w:spacing w:before="120" w:after="288" w:line="276" w:lineRule="auto"/>
        <w:rPr>
          <w:sz w:val="22"/>
          <w:szCs w:val="22"/>
        </w:rPr>
      </w:pPr>
      <w:r>
        <w:rPr>
          <w:sz w:val="22"/>
          <w:szCs w:val="22"/>
        </w:rPr>
        <w:t>CLÁUSULA QUINTA - PREÇO</w:t>
      </w:r>
    </w:p>
    <w:p w14:paraId="4B4FE832" w14:textId="77777777" w:rsidR="00A25025" w:rsidRDefault="00191838">
      <w:pPr>
        <w:pStyle w:val="Nvel2-Red"/>
        <w:numPr>
          <w:ilvl w:val="1"/>
          <w:numId w:val="7"/>
        </w:numPr>
        <w:spacing w:after="288"/>
        <w:rPr>
          <w:i w:val="0"/>
          <w:iCs w:val="0"/>
          <w:color w:val="000000"/>
          <w:sz w:val="22"/>
          <w:szCs w:val="22"/>
        </w:rPr>
      </w:pPr>
      <w:r>
        <w:rPr>
          <w:i w:val="0"/>
          <w:iCs w:val="0"/>
          <w:color w:val="000000"/>
          <w:sz w:val="22"/>
          <w:szCs w:val="22"/>
        </w:rPr>
        <w:t>- O valor total da contratação é de R$.......... (.....)</w:t>
      </w:r>
    </w:p>
    <w:p w14:paraId="538BB475" w14:textId="77777777" w:rsidR="00A25025" w:rsidRDefault="00191838">
      <w:pPr>
        <w:pStyle w:val="Nvel2-Red"/>
        <w:numPr>
          <w:ilvl w:val="1"/>
          <w:numId w:val="7"/>
        </w:numPr>
        <w:spacing w:after="288"/>
        <w:rPr>
          <w:i w:val="0"/>
          <w:iCs w:val="0"/>
          <w:color w:val="000000"/>
          <w:sz w:val="22"/>
          <w:szCs w:val="22"/>
        </w:rPr>
      </w:pPr>
      <w:r>
        <w:rPr>
          <w:i w:val="0"/>
          <w:iCs w:val="0"/>
          <w:color w:val="000000"/>
          <w:sz w:val="22"/>
          <w:szCs w:val="22"/>
        </w:rPr>
        <w:t>- Para fazer frente às despesas do presente contrato, existem recursos orçamentários reservados, onerando a dotação classificada na Natureza nº______________________, da Unidade Orçamentária __________________, classificação funcional__________________.</w:t>
      </w:r>
    </w:p>
    <w:p w14:paraId="3196D4BB" w14:textId="77777777" w:rsidR="00A25025" w:rsidRDefault="00191838">
      <w:pPr>
        <w:pStyle w:val="Nivel01"/>
        <w:numPr>
          <w:ilvl w:val="0"/>
          <w:numId w:val="0"/>
        </w:numPr>
        <w:spacing w:before="120" w:after="288" w:line="276" w:lineRule="auto"/>
        <w:rPr>
          <w:sz w:val="22"/>
          <w:szCs w:val="22"/>
        </w:rPr>
      </w:pPr>
      <w:r>
        <w:rPr>
          <w:sz w:val="22"/>
          <w:szCs w:val="22"/>
        </w:rPr>
        <w:t>CLÁUSULA SEXTA - PAGAMENTO</w:t>
      </w:r>
    </w:p>
    <w:p w14:paraId="026BD6D0" w14:textId="77777777" w:rsidR="00A25025" w:rsidRDefault="00191838">
      <w:pPr>
        <w:pStyle w:val="Nivel2"/>
        <w:numPr>
          <w:ilvl w:val="1"/>
          <w:numId w:val="11"/>
        </w:numPr>
        <w:spacing w:after="288"/>
        <w:ind w:left="0" w:firstLine="0"/>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anexo a este Contrato.</w:t>
      </w:r>
    </w:p>
    <w:p w14:paraId="7E1CAAF9" w14:textId="77777777" w:rsidR="00A25025" w:rsidRDefault="00191838">
      <w:pPr>
        <w:pStyle w:val="Nivel01"/>
        <w:numPr>
          <w:ilvl w:val="0"/>
          <w:numId w:val="0"/>
        </w:numPr>
        <w:spacing w:before="120" w:after="288" w:line="276" w:lineRule="auto"/>
        <w:rPr>
          <w:sz w:val="22"/>
          <w:szCs w:val="22"/>
        </w:rPr>
      </w:pPr>
      <w:r>
        <w:rPr>
          <w:sz w:val="22"/>
          <w:szCs w:val="22"/>
        </w:rPr>
        <w:t>CLÁUSULA SÉTIMA - REAJUSTE (</w:t>
      </w:r>
      <w:hyperlink r:id="rId40" w:anchor="art92" w:history="1">
        <w:r>
          <w:rPr>
            <w:rStyle w:val="Hyperlink"/>
            <w:color w:val="000000"/>
            <w:sz w:val="22"/>
            <w:szCs w:val="22"/>
          </w:rPr>
          <w:t>art. 92, V)</w:t>
        </w:r>
      </w:hyperlink>
    </w:p>
    <w:p w14:paraId="2CD80241" w14:textId="77777777" w:rsidR="00A25025" w:rsidRDefault="00191838">
      <w:pPr>
        <w:pStyle w:val="Nivel2"/>
        <w:tabs>
          <w:tab w:val="clear" w:pos="0"/>
        </w:tabs>
        <w:spacing w:after="288" w:line="360" w:lineRule="auto"/>
        <w:ind w:left="0" w:firstLine="0"/>
        <w:rPr>
          <w:sz w:val="22"/>
          <w:szCs w:val="22"/>
        </w:rPr>
      </w:pPr>
      <w:r>
        <w:rPr>
          <w:sz w:val="22"/>
          <w:szCs w:val="22"/>
        </w:rPr>
        <w:t xml:space="preserve">7.1 Os preços inicialmente contratados são fixos e irreajustáveis no prazo de um ano contado da data do orçamento estimado. </w:t>
      </w:r>
    </w:p>
    <w:p w14:paraId="75DB4277" w14:textId="77777777" w:rsidR="00A25025" w:rsidRDefault="00191838">
      <w:pPr>
        <w:pStyle w:val="Nivel2"/>
        <w:tabs>
          <w:tab w:val="clear" w:pos="0"/>
        </w:tabs>
        <w:spacing w:after="288" w:line="360" w:lineRule="auto"/>
        <w:ind w:left="0" w:firstLine="0"/>
        <w:rPr>
          <w:sz w:val="22"/>
          <w:szCs w:val="22"/>
        </w:rPr>
      </w:pPr>
      <w:r>
        <w:rPr>
          <w:sz w:val="22"/>
          <w:szCs w:val="22"/>
        </w:rPr>
        <w:lastRenderedPageBreak/>
        <w:t>7.2 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14:paraId="7791BAAD" w14:textId="77777777" w:rsidR="00A25025" w:rsidRDefault="00A25025">
      <w:pPr>
        <w:rPr>
          <w:sz w:val="22"/>
          <w:szCs w:val="22"/>
          <w:lang w:eastAsia="pt-BR"/>
        </w:rPr>
      </w:pPr>
    </w:p>
    <w:p w14:paraId="2CB36AF8" w14:textId="77777777" w:rsidR="00A25025" w:rsidRDefault="00191838">
      <w:pPr>
        <w:pStyle w:val="Nivel01"/>
        <w:numPr>
          <w:ilvl w:val="0"/>
          <w:numId w:val="0"/>
        </w:numPr>
        <w:spacing w:before="120" w:after="288" w:line="276" w:lineRule="auto"/>
        <w:rPr>
          <w:sz w:val="22"/>
          <w:szCs w:val="22"/>
        </w:rPr>
      </w:pPr>
      <w:r>
        <w:rPr>
          <w:sz w:val="22"/>
          <w:szCs w:val="22"/>
        </w:rPr>
        <w:t xml:space="preserve">CLÁUSULA OITAVA - OBRIGAÇÕES DO CONTRATANTE </w:t>
      </w:r>
    </w:p>
    <w:p w14:paraId="7A1B8A20" w14:textId="77777777" w:rsidR="00A25025" w:rsidRDefault="00191838">
      <w:pPr>
        <w:pStyle w:val="Nivel2"/>
        <w:tabs>
          <w:tab w:val="clear" w:pos="0"/>
        </w:tabs>
        <w:spacing w:after="288"/>
        <w:ind w:left="0" w:hanging="7"/>
        <w:rPr>
          <w:sz w:val="22"/>
          <w:szCs w:val="22"/>
        </w:rPr>
      </w:pPr>
      <w:r>
        <w:rPr>
          <w:sz w:val="22"/>
          <w:szCs w:val="22"/>
        </w:rPr>
        <w:t>8.1 - São obrigações do Contratante:</w:t>
      </w:r>
    </w:p>
    <w:p w14:paraId="0D8EEC42" w14:textId="77777777" w:rsidR="00A25025" w:rsidRDefault="00191838">
      <w:pPr>
        <w:pStyle w:val="Nivel2"/>
        <w:tabs>
          <w:tab w:val="clear" w:pos="0"/>
        </w:tabs>
        <w:spacing w:after="288"/>
        <w:ind w:left="0" w:hanging="7"/>
        <w:rPr>
          <w:sz w:val="22"/>
          <w:szCs w:val="22"/>
        </w:rPr>
      </w:pPr>
      <w:r>
        <w:rPr>
          <w:sz w:val="22"/>
          <w:szCs w:val="22"/>
        </w:rPr>
        <w:t>8.2 - Exigir o cumprimento de todas as obrigações assumidas pelo Contratado, de acordo com o contrato e seus anexos;</w:t>
      </w:r>
    </w:p>
    <w:p w14:paraId="3F0A528E" w14:textId="77777777" w:rsidR="00A25025" w:rsidRDefault="00191838">
      <w:pPr>
        <w:pStyle w:val="Nivel2"/>
        <w:tabs>
          <w:tab w:val="clear" w:pos="0"/>
        </w:tabs>
        <w:spacing w:after="288"/>
        <w:ind w:left="0" w:hanging="7"/>
        <w:rPr>
          <w:sz w:val="22"/>
          <w:szCs w:val="22"/>
        </w:rPr>
      </w:pPr>
      <w:r>
        <w:rPr>
          <w:sz w:val="22"/>
          <w:szCs w:val="22"/>
        </w:rPr>
        <w:t>8.3 - Receber o objeto no prazo e condições estabelecidas no Termo de Referência;</w:t>
      </w:r>
    </w:p>
    <w:p w14:paraId="0A0DDC5E" w14:textId="77777777" w:rsidR="00A25025" w:rsidRDefault="00191838">
      <w:pPr>
        <w:pStyle w:val="Nivel2"/>
        <w:tabs>
          <w:tab w:val="clear" w:pos="0"/>
        </w:tabs>
        <w:spacing w:after="288"/>
        <w:ind w:left="0" w:firstLine="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14:paraId="50CBC043" w14:textId="77777777" w:rsidR="00A25025" w:rsidRDefault="00191838">
      <w:pPr>
        <w:pStyle w:val="Nivel2"/>
        <w:tabs>
          <w:tab w:val="clear" w:pos="0"/>
        </w:tabs>
        <w:spacing w:after="288"/>
        <w:ind w:left="0" w:firstLine="0"/>
        <w:rPr>
          <w:sz w:val="22"/>
          <w:szCs w:val="22"/>
        </w:rPr>
      </w:pPr>
      <w:r>
        <w:rPr>
          <w:sz w:val="22"/>
          <w:szCs w:val="22"/>
        </w:rPr>
        <w:t>8.5 - Acompanhar e fiscalizar a execução do contrato e o cumprimento das obrigações pelo Contratado;</w:t>
      </w:r>
    </w:p>
    <w:p w14:paraId="339BBA6F" w14:textId="77777777" w:rsidR="00A25025" w:rsidRDefault="00191838">
      <w:pPr>
        <w:pStyle w:val="Nivel2"/>
        <w:tabs>
          <w:tab w:val="clear" w:pos="0"/>
        </w:tabs>
        <w:spacing w:after="288"/>
        <w:ind w:left="0" w:firstLine="0"/>
        <w:rPr>
          <w:sz w:val="22"/>
          <w:szCs w:val="22"/>
        </w:rPr>
      </w:pPr>
      <w:r>
        <w:rPr>
          <w:sz w:val="22"/>
          <w:szCs w:val="22"/>
        </w:rPr>
        <w:t>8.6 - Efetuar o pagamento ao Contratado do valor correspondente ao fornecimento do objeto, no prazo, forma e condições estabelecidos no presente Contrato;</w:t>
      </w:r>
    </w:p>
    <w:p w14:paraId="784C03F8" w14:textId="77777777" w:rsidR="00A25025" w:rsidRDefault="00191838">
      <w:pPr>
        <w:pStyle w:val="Nivel2"/>
        <w:tabs>
          <w:tab w:val="clear" w:pos="0"/>
        </w:tabs>
        <w:spacing w:after="288"/>
        <w:ind w:left="0" w:firstLine="0"/>
        <w:rPr>
          <w:sz w:val="22"/>
          <w:szCs w:val="22"/>
        </w:rPr>
      </w:pPr>
      <w:r>
        <w:rPr>
          <w:sz w:val="22"/>
          <w:szCs w:val="22"/>
        </w:rPr>
        <w:t xml:space="preserve">8.8 - Aplicar ao Contratado as sanções previstas na lei e neste Contrato; </w:t>
      </w:r>
    </w:p>
    <w:p w14:paraId="17414485" w14:textId="77777777" w:rsidR="00A25025" w:rsidRDefault="00191838">
      <w:pPr>
        <w:pStyle w:val="Nivel2"/>
        <w:tabs>
          <w:tab w:val="clear" w:pos="0"/>
        </w:tabs>
        <w:spacing w:after="288"/>
        <w:ind w:left="0" w:firstLine="0"/>
        <w:rPr>
          <w:sz w:val="22"/>
          <w:szCs w:val="22"/>
        </w:rPr>
      </w:pPr>
      <w:r>
        <w:rPr>
          <w:sz w:val="22"/>
          <w:szCs w:val="22"/>
        </w:rPr>
        <w:t>8.9 - Cientificar o órgão de representação judicial da Advocacia-Geral da União para adoção das medidas cabíveis quando do descumprimento de obrigações pelo Contratado;</w:t>
      </w:r>
    </w:p>
    <w:p w14:paraId="3DEE6CDF" w14:textId="77777777" w:rsidR="00A25025" w:rsidRDefault="00191838">
      <w:pPr>
        <w:pStyle w:val="Nivel2"/>
        <w:tabs>
          <w:tab w:val="clear" w:pos="0"/>
        </w:tabs>
        <w:spacing w:after="288"/>
        <w:ind w:left="0" w:firstLine="0"/>
        <w:rPr>
          <w:sz w:val="22"/>
          <w:szCs w:val="22"/>
        </w:rPr>
      </w:pPr>
      <w:r>
        <w:rPr>
          <w:sz w:val="22"/>
          <w:szCs w:val="22"/>
        </w:rPr>
        <w:t>8.10 -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D37695" w14:textId="77777777" w:rsidR="00A25025" w:rsidRDefault="00191838">
      <w:pPr>
        <w:pStyle w:val="Nivel3"/>
        <w:tabs>
          <w:tab w:val="clear" w:pos="0"/>
        </w:tabs>
        <w:spacing w:after="288"/>
        <w:ind w:left="0" w:firstLine="0"/>
        <w:rPr>
          <w:sz w:val="22"/>
          <w:szCs w:val="22"/>
        </w:rPr>
      </w:pPr>
      <w:r>
        <w:rPr>
          <w:sz w:val="22"/>
          <w:szCs w:val="22"/>
        </w:rPr>
        <w:t>8.11 -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1792E97" w14:textId="77777777" w:rsidR="00A25025" w:rsidRDefault="00191838">
      <w:pPr>
        <w:pStyle w:val="Nivel01"/>
        <w:numPr>
          <w:ilvl w:val="0"/>
          <w:numId w:val="0"/>
        </w:numPr>
        <w:spacing w:before="120" w:after="288" w:line="276" w:lineRule="auto"/>
        <w:rPr>
          <w:color w:val="000000"/>
          <w:sz w:val="22"/>
          <w:szCs w:val="22"/>
        </w:rPr>
      </w:pPr>
      <w:r>
        <w:rPr>
          <w:sz w:val="22"/>
          <w:szCs w:val="22"/>
        </w:rPr>
        <w:lastRenderedPageBreak/>
        <w:t>CLÁUSULA NONA - OBRIGAÇÕES DO CONTRATADO (</w:t>
      </w:r>
      <w:hyperlink r:id="rId41" w:anchor="art92" w:history="1">
        <w:r>
          <w:rPr>
            <w:rStyle w:val="Hyperlink"/>
            <w:color w:val="000000"/>
            <w:sz w:val="22"/>
            <w:szCs w:val="22"/>
          </w:rPr>
          <w:t>art. 92, XIV, XVI e XVII)</w:t>
        </w:r>
      </w:hyperlink>
    </w:p>
    <w:p w14:paraId="70FCFF17" w14:textId="77777777" w:rsidR="00A25025" w:rsidRDefault="00191838">
      <w:pPr>
        <w:pStyle w:val="Nivel2"/>
        <w:tabs>
          <w:tab w:val="clear" w:pos="0"/>
        </w:tabs>
        <w:spacing w:after="288"/>
        <w:ind w:left="0" w:firstLine="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34D303F3" w14:textId="77777777" w:rsidR="00A25025" w:rsidRDefault="00191838">
      <w:pPr>
        <w:pStyle w:val="Nivel2"/>
        <w:tabs>
          <w:tab w:val="clear" w:pos="0"/>
        </w:tabs>
        <w:spacing w:after="288"/>
        <w:ind w:left="0" w:firstLine="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14:paraId="1E4B5F04" w14:textId="77777777" w:rsidR="00A25025" w:rsidRDefault="00191838">
      <w:pPr>
        <w:pStyle w:val="Nivel2"/>
        <w:tabs>
          <w:tab w:val="clear" w:pos="0"/>
        </w:tabs>
        <w:spacing w:after="288"/>
        <w:ind w:left="0" w:firstLine="0"/>
      </w:pPr>
      <w:r>
        <w:rPr>
          <w:sz w:val="22"/>
          <w:szCs w:val="22"/>
        </w:rPr>
        <w:t>9.3 - Atender às determinações regulares emitidas pelo fiscal ou gestor do contrato ou autoridade superior (</w:t>
      </w:r>
      <w:hyperlink r:id="rId42" w:anchor="art137" w:history="1">
        <w:r>
          <w:rPr>
            <w:rStyle w:val="Hyperlink"/>
            <w:color w:val="000000"/>
            <w:sz w:val="22"/>
            <w:szCs w:val="22"/>
          </w:rPr>
          <w:t>art. 137, II, da Lei n.º 14.133, de 2021</w:t>
        </w:r>
      </w:hyperlink>
      <w:r>
        <w:rPr>
          <w:sz w:val="22"/>
          <w:szCs w:val="22"/>
        </w:rPr>
        <w:t>) e prestar todo esclarecimento ou informação por eles solicitados;</w:t>
      </w:r>
    </w:p>
    <w:p w14:paraId="4C88D8D8" w14:textId="77777777" w:rsidR="00A25025" w:rsidRDefault="00191838">
      <w:pPr>
        <w:pStyle w:val="Nivel2"/>
        <w:tabs>
          <w:tab w:val="clear" w:pos="0"/>
        </w:tabs>
        <w:spacing w:after="288"/>
        <w:ind w:left="0" w:firstLine="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14:paraId="38F3BFBE" w14:textId="77777777" w:rsidR="00A25025" w:rsidRDefault="00191838">
      <w:pPr>
        <w:pStyle w:val="Nivel2"/>
        <w:tabs>
          <w:tab w:val="clear" w:pos="0"/>
        </w:tabs>
        <w:spacing w:after="288"/>
        <w:ind w:left="0" w:firstLine="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A0FBDBA" w14:textId="77777777" w:rsidR="00A25025" w:rsidRDefault="00191838">
      <w:pPr>
        <w:pStyle w:val="Nivel2"/>
        <w:tabs>
          <w:tab w:val="clear" w:pos="0"/>
        </w:tabs>
        <w:spacing w:after="288"/>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8EE8361" w14:textId="77777777" w:rsidR="00A25025" w:rsidRDefault="00191838">
      <w:pPr>
        <w:pStyle w:val="Nivel2"/>
        <w:tabs>
          <w:tab w:val="clear" w:pos="0"/>
        </w:tabs>
        <w:spacing w:after="288"/>
        <w:ind w:left="0" w:firstLine="0"/>
        <w:rPr>
          <w:sz w:val="22"/>
          <w:szCs w:val="22"/>
        </w:rPr>
      </w:pPr>
      <w:r>
        <w:rPr>
          <w:sz w:val="22"/>
          <w:szCs w:val="22"/>
        </w:rPr>
        <w:t>9.7 - Comunicar ao Fiscal do contrato, no prazo de 24 (vinte e quatro) horas, qualquer ocorrência anormal ou acidente que se verifique no local da execução do objeto contratual.</w:t>
      </w:r>
    </w:p>
    <w:p w14:paraId="0132EEFE" w14:textId="77777777" w:rsidR="00A25025" w:rsidRDefault="00191838">
      <w:pPr>
        <w:pStyle w:val="Nivel2"/>
        <w:tabs>
          <w:tab w:val="clear" w:pos="0"/>
        </w:tabs>
        <w:spacing w:after="288"/>
        <w:ind w:left="0" w:firstLine="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14:paraId="1A073615" w14:textId="77777777" w:rsidR="00A25025" w:rsidRDefault="00191838">
      <w:pPr>
        <w:pStyle w:val="Nivel2"/>
        <w:tabs>
          <w:tab w:val="clear" w:pos="0"/>
        </w:tabs>
        <w:spacing w:after="288"/>
        <w:ind w:left="0" w:firstLine="0"/>
        <w:rPr>
          <w:sz w:val="22"/>
          <w:szCs w:val="22"/>
        </w:rPr>
      </w:pPr>
      <w:r>
        <w:rPr>
          <w:sz w:val="22"/>
          <w:szCs w:val="22"/>
        </w:rPr>
        <w:t xml:space="preserve">9.9 - Manter durante toda a vigência do contrato, em compatibilidade com as obrigações assumidas, todas as condições exigidas para habilitação na licitação; </w:t>
      </w:r>
    </w:p>
    <w:p w14:paraId="21B272C3" w14:textId="77777777" w:rsidR="00A25025" w:rsidRDefault="00191838">
      <w:pPr>
        <w:pStyle w:val="Nivel2"/>
        <w:tabs>
          <w:tab w:val="clear" w:pos="0"/>
        </w:tabs>
        <w:spacing w:after="288"/>
        <w:ind w:left="0" w:firstLine="0"/>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43" w:anchor="art116" w:history="1">
        <w:r>
          <w:rPr>
            <w:rStyle w:val="Hyperlink"/>
            <w:color w:val="000000"/>
            <w:sz w:val="22"/>
            <w:szCs w:val="22"/>
          </w:rPr>
          <w:t>art. 116, da Lei n.º 14.133, de 2021</w:t>
        </w:r>
      </w:hyperlink>
      <w:r>
        <w:rPr>
          <w:sz w:val="22"/>
          <w:szCs w:val="22"/>
        </w:rPr>
        <w:t>);</w:t>
      </w:r>
    </w:p>
    <w:p w14:paraId="55E96B7B" w14:textId="77777777" w:rsidR="00A25025" w:rsidRDefault="00191838">
      <w:pPr>
        <w:pStyle w:val="Nivel2"/>
        <w:tabs>
          <w:tab w:val="clear" w:pos="0"/>
        </w:tabs>
        <w:spacing w:after="288"/>
        <w:ind w:left="0" w:firstLine="0"/>
      </w:pPr>
      <w:r>
        <w:rPr>
          <w:sz w:val="22"/>
          <w:szCs w:val="22"/>
        </w:rPr>
        <w:lastRenderedPageBreak/>
        <w:t>9.11 - Comprovar a reserva de cargos a que se refere a cláusula acima, no prazo fixado pelo fiscal do contrato, com a indicação dos empregados que preencheram as referidas vagas (</w:t>
      </w:r>
      <w:hyperlink r:id="rId44" w:anchor="art116" w:history="1">
        <w:r>
          <w:rPr>
            <w:rStyle w:val="Hyperlink"/>
            <w:color w:val="000000"/>
            <w:sz w:val="22"/>
            <w:szCs w:val="22"/>
          </w:rPr>
          <w:t>art. 116, parágrafo único, da Lei n.º 14.133, de 2021</w:t>
        </w:r>
      </w:hyperlink>
      <w:r>
        <w:rPr>
          <w:sz w:val="22"/>
          <w:szCs w:val="22"/>
        </w:rPr>
        <w:t>);</w:t>
      </w:r>
    </w:p>
    <w:p w14:paraId="76CD3E8F" w14:textId="77777777" w:rsidR="00A25025" w:rsidRDefault="00191838">
      <w:pPr>
        <w:pStyle w:val="Nivel2"/>
        <w:tabs>
          <w:tab w:val="clear" w:pos="0"/>
        </w:tabs>
        <w:spacing w:after="288"/>
        <w:ind w:left="0" w:firstLine="0"/>
        <w:rPr>
          <w:sz w:val="22"/>
          <w:szCs w:val="22"/>
        </w:rPr>
      </w:pPr>
      <w:r>
        <w:rPr>
          <w:sz w:val="22"/>
          <w:szCs w:val="22"/>
        </w:rPr>
        <w:t xml:space="preserve">9.12 - Guardar sigilo sobre todas as informações obtidas em decorrência do cumprimento do contrato; </w:t>
      </w:r>
    </w:p>
    <w:p w14:paraId="3AE5F99F" w14:textId="77777777" w:rsidR="00A25025" w:rsidRDefault="00191838">
      <w:pPr>
        <w:pStyle w:val="Nivel2"/>
        <w:tabs>
          <w:tab w:val="clear" w:pos="0"/>
        </w:tabs>
        <w:spacing w:after="288"/>
        <w:ind w:left="0" w:firstLine="0"/>
        <w:rPr>
          <w:sz w:val="22"/>
          <w:szCs w:val="22"/>
        </w:rPr>
      </w:pPr>
      <w:r>
        <w:rPr>
          <w:sz w:val="22"/>
          <w:szCs w:val="22"/>
        </w:rPr>
        <w:t xml:space="preserve">9.13 -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5" w:anchor="art124" w:history="1">
        <w:r>
          <w:rPr>
            <w:rStyle w:val="Hyperlink"/>
            <w:color w:val="000000"/>
            <w:sz w:val="22"/>
            <w:szCs w:val="22"/>
          </w:rPr>
          <w:t>art. 124, II, d, da Lei nº 14.133, de 2021.</w:t>
        </w:r>
      </w:hyperlink>
    </w:p>
    <w:p w14:paraId="23A62467" w14:textId="77777777" w:rsidR="00A25025" w:rsidRDefault="00A25025">
      <w:pPr>
        <w:pStyle w:val="Nivel01"/>
        <w:numPr>
          <w:ilvl w:val="0"/>
          <w:numId w:val="0"/>
        </w:numPr>
        <w:spacing w:before="120" w:after="288" w:line="276" w:lineRule="auto"/>
        <w:rPr>
          <w:color w:val="000000"/>
          <w:sz w:val="22"/>
          <w:szCs w:val="22"/>
        </w:rPr>
      </w:pPr>
    </w:p>
    <w:p w14:paraId="37CF3C84" w14:textId="77777777" w:rsidR="00A25025" w:rsidRDefault="00191838">
      <w:pPr>
        <w:pStyle w:val="Nivel01"/>
        <w:numPr>
          <w:ilvl w:val="0"/>
          <w:numId w:val="0"/>
        </w:numPr>
        <w:spacing w:before="120" w:after="288" w:line="276" w:lineRule="auto"/>
      </w:pPr>
      <w:r>
        <w:rPr>
          <w:sz w:val="22"/>
          <w:szCs w:val="22"/>
        </w:rPr>
        <w:t>CLÁUSULA DÉCIMA– INFRAÇÕES E SANÇÕES ADMINISTRATIVAS (</w:t>
      </w:r>
      <w:hyperlink r:id="rId46" w:anchor="art92" w:history="1">
        <w:r>
          <w:rPr>
            <w:rStyle w:val="Hyperlink"/>
            <w:color w:val="000000"/>
            <w:sz w:val="22"/>
            <w:szCs w:val="22"/>
          </w:rPr>
          <w:t>art. 92, XIV</w:t>
        </w:r>
      </w:hyperlink>
      <w:r>
        <w:rPr>
          <w:sz w:val="22"/>
          <w:szCs w:val="22"/>
        </w:rPr>
        <w:t>)</w:t>
      </w:r>
    </w:p>
    <w:p w14:paraId="2451572A" w14:textId="77777777" w:rsidR="00A25025" w:rsidRDefault="00191838">
      <w:pPr>
        <w:pStyle w:val="Nivel2"/>
        <w:numPr>
          <w:ilvl w:val="1"/>
          <w:numId w:val="12"/>
        </w:numPr>
        <w:spacing w:after="288"/>
        <w:ind w:left="0" w:firstLine="6"/>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anexo a este Contrato.</w:t>
      </w:r>
    </w:p>
    <w:p w14:paraId="5F89BD79" w14:textId="77777777" w:rsidR="00A25025" w:rsidRDefault="00A25025">
      <w:pPr>
        <w:spacing w:line="276" w:lineRule="auto"/>
        <w:rPr>
          <w:rFonts w:ascii="Arial" w:hAnsi="Arial" w:cs="Arial"/>
          <w:color w:val="000000"/>
          <w:sz w:val="22"/>
          <w:szCs w:val="22"/>
          <w:lang w:eastAsia="pt-BR"/>
        </w:rPr>
      </w:pPr>
    </w:p>
    <w:p w14:paraId="4236B548" w14:textId="77777777" w:rsidR="00A25025" w:rsidRDefault="00191838">
      <w:pPr>
        <w:pStyle w:val="Nivel01"/>
        <w:numPr>
          <w:ilvl w:val="0"/>
          <w:numId w:val="0"/>
        </w:numPr>
        <w:spacing w:before="120" w:after="288" w:line="276" w:lineRule="auto"/>
      </w:pPr>
      <w:r>
        <w:rPr>
          <w:sz w:val="22"/>
          <w:szCs w:val="22"/>
        </w:rPr>
        <w:t>CLÁUSULA DÉCIMA PRIMEIRA – DA EXTINÇÃO CONTRATUAL (</w:t>
      </w:r>
      <w:hyperlink r:id="rId47" w:anchor="art92" w:history="1">
        <w:r>
          <w:rPr>
            <w:rStyle w:val="Hyperlink"/>
            <w:color w:val="000000"/>
            <w:sz w:val="22"/>
            <w:szCs w:val="22"/>
          </w:rPr>
          <w:t>art. 92, XIX</w:t>
        </w:r>
      </w:hyperlink>
      <w:r>
        <w:rPr>
          <w:sz w:val="22"/>
          <w:szCs w:val="22"/>
        </w:rPr>
        <w:t>)</w:t>
      </w:r>
    </w:p>
    <w:p w14:paraId="47D55B54" w14:textId="77777777" w:rsidR="00A25025" w:rsidRDefault="00191838">
      <w:pPr>
        <w:pStyle w:val="Nvel2-Red"/>
        <w:tabs>
          <w:tab w:val="clear" w:pos="0"/>
        </w:tabs>
        <w:ind w:left="-7"/>
        <w:rPr>
          <w:i w:val="0"/>
          <w:iCs w:val="0"/>
          <w:color w:val="000000"/>
          <w:sz w:val="22"/>
          <w:szCs w:val="22"/>
        </w:rPr>
      </w:pPr>
      <w:r>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5F1D8CFD" w14:textId="77777777" w:rsidR="00A25025" w:rsidRDefault="00191838">
      <w:pPr>
        <w:pStyle w:val="Nvel2-Red"/>
        <w:tabs>
          <w:tab w:val="clear" w:pos="0"/>
        </w:tabs>
        <w:ind w:left="-7"/>
        <w:rPr>
          <w:i w:val="0"/>
          <w:iCs w:val="0"/>
          <w:color w:val="000000"/>
          <w:sz w:val="22"/>
          <w:szCs w:val="22"/>
        </w:rPr>
      </w:pPr>
      <w:r>
        <w:rPr>
          <w:i w:val="0"/>
          <w:iCs w:val="0"/>
          <w:color w:val="000000"/>
          <w:sz w:val="22"/>
          <w:szCs w:val="22"/>
        </w:rPr>
        <w:t>11.2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0BB6C032" w14:textId="77777777" w:rsidR="00A25025" w:rsidRDefault="00191838">
      <w:pPr>
        <w:pStyle w:val="Nvel3-R"/>
        <w:tabs>
          <w:tab w:val="clear" w:pos="0"/>
        </w:tabs>
        <w:ind w:left="-14"/>
      </w:pPr>
      <w:r>
        <w:rPr>
          <w:i w:val="0"/>
          <w:iCs w:val="0"/>
          <w:color w:val="000000"/>
          <w:sz w:val="22"/>
          <w:szCs w:val="22"/>
        </w:rPr>
        <w:t xml:space="preserve">11.3 Quando a não conclusão do contrato referida no item anterior decorrer de culpa do contratado: </w:t>
      </w:r>
      <w:r>
        <w:rPr>
          <w:rFonts w:eastAsia="Arial"/>
          <w:i w:val="0"/>
          <w:iCs w:val="0"/>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14:paraId="7CF8026C" w14:textId="77777777" w:rsidR="00A25025" w:rsidRDefault="00A25025">
      <w:pPr>
        <w:pStyle w:val="Nivel2"/>
        <w:tabs>
          <w:tab w:val="clear" w:pos="0"/>
        </w:tabs>
        <w:ind w:left="0" w:firstLine="0"/>
        <w:rPr>
          <w:rFonts w:eastAsia="Arial"/>
          <w:i/>
          <w:iCs/>
          <w:sz w:val="22"/>
          <w:szCs w:val="22"/>
        </w:rPr>
      </w:pPr>
    </w:p>
    <w:p w14:paraId="5181D548" w14:textId="77777777" w:rsidR="00A25025" w:rsidRDefault="00191838">
      <w:pPr>
        <w:pStyle w:val="Nivel01"/>
        <w:numPr>
          <w:ilvl w:val="0"/>
          <w:numId w:val="0"/>
        </w:numPr>
        <w:spacing w:before="120" w:after="288" w:line="276" w:lineRule="auto"/>
      </w:pPr>
      <w:r>
        <w:rPr>
          <w:sz w:val="22"/>
          <w:szCs w:val="22"/>
        </w:rPr>
        <w:t>CLÁUSULA DÉCIMA SEGUNDA – DOTAÇÃO ORÇAMENTÁRIA (</w:t>
      </w:r>
      <w:hyperlink r:id="rId48" w:anchor="art92" w:history="1">
        <w:r>
          <w:rPr>
            <w:rStyle w:val="Hyperlink"/>
            <w:color w:val="000000"/>
            <w:sz w:val="22"/>
            <w:szCs w:val="22"/>
          </w:rPr>
          <w:t>art. 92, VIII</w:t>
        </w:r>
      </w:hyperlink>
      <w:r>
        <w:rPr>
          <w:sz w:val="22"/>
          <w:szCs w:val="22"/>
        </w:rPr>
        <w:t>)</w:t>
      </w:r>
    </w:p>
    <w:p w14:paraId="7CE0024B" w14:textId="77777777" w:rsidR="00A25025" w:rsidRDefault="00191838">
      <w:pPr>
        <w:pStyle w:val="Nivel2"/>
        <w:tabs>
          <w:tab w:val="clear" w:pos="0"/>
        </w:tabs>
        <w:spacing w:after="288"/>
        <w:ind w:left="0" w:hanging="7"/>
        <w:rPr>
          <w:sz w:val="22"/>
          <w:szCs w:val="22"/>
        </w:rPr>
      </w:pPr>
      <w:r>
        <w:rPr>
          <w:sz w:val="22"/>
          <w:szCs w:val="22"/>
        </w:rPr>
        <w:t>12.1 As despesas decorrentes da presente contratação correrão à conta de recursos específicos consignados no Orçamento Municipal deste exercício, na dotação abaixo discriminada:</w:t>
      </w:r>
    </w:p>
    <w:p w14:paraId="38C500F7" w14:textId="77777777" w:rsidR="00A25025" w:rsidRDefault="0019183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lastRenderedPageBreak/>
        <w:t xml:space="preserve">Gestão/Unidade: </w:t>
      </w:r>
    </w:p>
    <w:p w14:paraId="78C2D82C" w14:textId="77777777" w:rsidR="00A25025" w:rsidRDefault="0019183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Fonte de Recursos:  </w:t>
      </w:r>
    </w:p>
    <w:p w14:paraId="65EC0505" w14:textId="77777777" w:rsidR="00A25025" w:rsidRDefault="0019183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Programa de Trabalho: </w:t>
      </w:r>
    </w:p>
    <w:p w14:paraId="2A898688" w14:textId="77777777" w:rsidR="00A25025" w:rsidRDefault="0019183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Elemento de Despesa: </w:t>
      </w:r>
    </w:p>
    <w:p w14:paraId="78FAD097" w14:textId="77777777" w:rsidR="00A25025" w:rsidRDefault="0019183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Plano Interno: </w:t>
      </w:r>
    </w:p>
    <w:p w14:paraId="4921321B" w14:textId="77777777" w:rsidR="00A25025" w:rsidRDefault="00191838">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Nota de Empenho:</w:t>
      </w:r>
    </w:p>
    <w:p w14:paraId="198C1C63" w14:textId="77777777" w:rsidR="00A25025" w:rsidRDefault="00191838">
      <w:pPr>
        <w:pStyle w:val="Nvel2-Red"/>
        <w:tabs>
          <w:tab w:val="clear" w:pos="0"/>
        </w:tabs>
        <w:spacing w:after="288"/>
      </w:pPr>
      <w:r>
        <w:rPr>
          <w:b/>
          <w:bCs/>
          <w:i w:val="0"/>
          <w:iCs w:val="0"/>
          <w:color w:val="000000"/>
          <w:sz w:val="22"/>
          <w:szCs w:val="22"/>
        </w:rPr>
        <w:t>CLÁUSULA DÉCIMA TERCEIRA – DOS CASOS OMISSOS (</w:t>
      </w:r>
      <w:hyperlink r:id="rId49" w:anchor="art92" w:history="1">
        <w:r>
          <w:rPr>
            <w:rStyle w:val="Hyperlink"/>
            <w:b/>
            <w:bCs/>
            <w:color w:val="000000"/>
            <w:sz w:val="22"/>
            <w:szCs w:val="22"/>
          </w:rPr>
          <w:t>art. 92, III</w:t>
        </w:r>
      </w:hyperlink>
      <w:r>
        <w:rPr>
          <w:b/>
          <w:bCs/>
          <w:i w:val="0"/>
          <w:iCs w:val="0"/>
          <w:color w:val="000000"/>
          <w:sz w:val="22"/>
          <w:szCs w:val="22"/>
        </w:rPr>
        <w:t>)</w:t>
      </w:r>
    </w:p>
    <w:p w14:paraId="2F29CEFE" w14:textId="77777777" w:rsidR="00A25025" w:rsidRDefault="00191838">
      <w:pPr>
        <w:pStyle w:val="Nivel2"/>
        <w:tabs>
          <w:tab w:val="clear" w:pos="0"/>
        </w:tabs>
        <w:spacing w:after="288"/>
        <w:ind w:left="0" w:firstLine="0"/>
      </w:pPr>
      <w:r>
        <w:rPr>
          <w:sz w:val="22"/>
          <w:szCs w:val="22"/>
        </w:rPr>
        <w:t xml:space="preserve">13.1 Os casos omissos serão decididos pelo contratante, segundo as disposições contidas na Lei </w:t>
      </w:r>
      <w:hyperlink r:id="rId50">
        <w:r>
          <w:rPr>
            <w:rStyle w:val="Hyperlink"/>
            <w:color w:val="000000"/>
            <w:sz w:val="22"/>
            <w:szCs w:val="22"/>
          </w:rPr>
          <w:t>nº 14.133, de 2021</w:t>
        </w:r>
      </w:hyperlink>
      <w:r>
        <w:rPr>
          <w:sz w:val="22"/>
          <w:szCs w:val="22"/>
        </w:rPr>
        <w:t xml:space="preserve">, e demais normas federais aplicáveis e, subsidiariamente, segundo as disposições contidas na </w:t>
      </w:r>
      <w:hyperlink r:id="rId51">
        <w:r>
          <w:rPr>
            <w:rStyle w:val="Hyperlink"/>
            <w:color w:val="000000"/>
            <w:sz w:val="22"/>
            <w:szCs w:val="22"/>
          </w:rPr>
          <w:t>Lei nº 8.078, de 1990 – Código de Defesa do Consumidor</w:t>
        </w:r>
      </w:hyperlink>
      <w:r>
        <w:rPr>
          <w:sz w:val="22"/>
          <w:szCs w:val="22"/>
        </w:rPr>
        <w:t xml:space="preserve"> – e normas e princípios gerais dos contratos.</w:t>
      </w:r>
    </w:p>
    <w:p w14:paraId="71F6B59F" w14:textId="77777777" w:rsidR="00A25025" w:rsidRDefault="00191838">
      <w:pPr>
        <w:pStyle w:val="Nivel01"/>
        <w:numPr>
          <w:ilvl w:val="0"/>
          <w:numId w:val="0"/>
        </w:numPr>
        <w:spacing w:before="120" w:after="288" w:line="276" w:lineRule="auto"/>
        <w:rPr>
          <w:sz w:val="22"/>
          <w:szCs w:val="22"/>
        </w:rPr>
      </w:pPr>
      <w:r>
        <w:rPr>
          <w:sz w:val="22"/>
          <w:szCs w:val="22"/>
        </w:rPr>
        <w:t>CLÁUSULA DÉCIMA QUARTA – ALTERAÇÕES</w:t>
      </w:r>
    </w:p>
    <w:p w14:paraId="20A27C51" w14:textId="77777777" w:rsidR="00A25025" w:rsidRDefault="00191838">
      <w:pPr>
        <w:pStyle w:val="Nivel2"/>
        <w:tabs>
          <w:tab w:val="clear" w:pos="0"/>
        </w:tabs>
        <w:ind w:left="0" w:firstLine="0"/>
      </w:pPr>
      <w:r>
        <w:rPr>
          <w:sz w:val="22"/>
          <w:szCs w:val="22"/>
        </w:rPr>
        <w:t xml:space="preserve">14.1 Eventuais alterações contratuais reger-se-ão pela disciplina dos </w:t>
      </w:r>
      <w:hyperlink r:id="rId52" w:anchor="art124" w:history="1">
        <w:proofErr w:type="spellStart"/>
        <w:r>
          <w:rPr>
            <w:rStyle w:val="Hyperlink"/>
            <w:color w:val="000000"/>
            <w:sz w:val="22"/>
            <w:szCs w:val="22"/>
          </w:rPr>
          <w:t>arts</w:t>
        </w:r>
        <w:proofErr w:type="spellEnd"/>
        <w:r>
          <w:rPr>
            <w:rStyle w:val="Hyperlink"/>
            <w:color w:val="000000"/>
            <w:sz w:val="22"/>
            <w:szCs w:val="22"/>
          </w:rPr>
          <w:t>. 124 e seguintes da Lei nº 14.133, de 2021</w:t>
        </w:r>
      </w:hyperlink>
      <w:r>
        <w:rPr>
          <w:sz w:val="22"/>
          <w:szCs w:val="22"/>
        </w:rPr>
        <w:t>.</w:t>
      </w:r>
    </w:p>
    <w:p w14:paraId="1487E41A" w14:textId="77777777" w:rsidR="00A25025" w:rsidRDefault="00191838">
      <w:pPr>
        <w:pStyle w:val="Nivel2"/>
        <w:tabs>
          <w:tab w:val="clear" w:pos="0"/>
        </w:tabs>
        <w:ind w:left="0" w:firstLine="0"/>
        <w:rPr>
          <w:sz w:val="22"/>
          <w:szCs w:val="22"/>
        </w:rPr>
      </w:pPr>
      <w:r>
        <w:rPr>
          <w:sz w:val="22"/>
          <w:szCs w:val="22"/>
        </w:rPr>
        <w:t>14.2 O contratado é obrigado a aceitar, nas mesmas condições contratuais, os acréscimos ou supressões que se fizerem necessários, até o limite de 25% (vinte e cinco por cento) do valor inicial atualizado do contrato.</w:t>
      </w:r>
    </w:p>
    <w:p w14:paraId="3C468785" w14:textId="77777777" w:rsidR="00A25025" w:rsidRDefault="00191838">
      <w:pPr>
        <w:pStyle w:val="Nivel2"/>
        <w:tabs>
          <w:tab w:val="clear" w:pos="0"/>
        </w:tabs>
        <w:ind w:left="0" w:firstLine="0"/>
        <w:rPr>
          <w:sz w:val="22"/>
          <w:szCs w:val="22"/>
        </w:rPr>
      </w:pPr>
      <w:r>
        <w:rPr>
          <w:sz w:val="22"/>
          <w:szCs w:val="22"/>
        </w:rPr>
        <w:t>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C9DD7E" w14:textId="77777777" w:rsidR="00A25025" w:rsidRDefault="00191838">
      <w:pPr>
        <w:pStyle w:val="Nivel2"/>
        <w:tabs>
          <w:tab w:val="clear" w:pos="0"/>
        </w:tabs>
        <w:spacing w:after="288"/>
        <w:ind w:left="0" w:firstLine="0"/>
        <w:rPr>
          <w:sz w:val="22"/>
          <w:szCs w:val="22"/>
        </w:rPr>
      </w:pPr>
      <w:r>
        <w:rPr>
          <w:sz w:val="22"/>
          <w:szCs w:val="22"/>
        </w:rPr>
        <w:t xml:space="preserve">14.4 Registros que não caracterizam alteração do contrato podem ser realizados por simples apostila, dispensada a celebração de termo aditivo, na forma do </w:t>
      </w:r>
      <w:hyperlink r:id="rId53" w:anchor="art136" w:history="1">
        <w:r>
          <w:rPr>
            <w:rStyle w:val="Hyperlink"/>
            <w:color w:val="000000"/>
            <w:sz w:val="22"/>
            <w:szCs w:val="22"/>
          </w:rPr>
          <w:t>art. 136 da Lei nº 14.133, de 2021</w:t>
        </w:r>
      </w:hyperlink>
    </w:p>
    <w:p w14:paraId="7343255A" w14:textId="77777777" w:rsidR="00A25025" w:rsidRDefault="00191838">
      <w:pPr>
        <w:pStyle w:val="Nivel01"/>
        <w:numPr>
          <w:ilvl w:val="0"/>
          <w:numId w:val="0"/>
        </w:numPr>
        <w:spacing w:before="120" w:after="288" w:line="276" w:lineRule="auto"/>
        <w:rPr>
          <w:sz w:val="22"/>
          <w:szCs w:val="22"/>
        </w:rPr>
      </w:pPr>
      <w:r>
        <w:rPr>
          <w:sz w:val="22"/>
          <w:szCs w:val="22"/>
        </w:rPr>
        <w:t>CLÁUSULA DÉCIMA QUINTA – PUBLICAÇÃO</w:t>
      </w:r>
    </w:p>
    <w:p w14:paraId="71FCF430" w14:textId="77777777" w:rsidR="00A25025" w:rsidRDefault="00191838">
      <w:pPr>
        <w:pStyle w:val="Nivel2"/>
        <w:tabs>
          <w:tab w:val="clear" w:pos="0"/>
        </w:tabs>
        <w:spacing w:after="288"/>
        <w:ind w:left="0" w:firstLine="0"/>
      </w:pPr>
      <w:r>
        <w:rPr>
          <w:sz w:val="22"/>
          <w:szCs w:val="22"/>
        </w:rPr>
        <w:t xml:space="preserve">15.1 Incumbirá ao contratante divulgar o presente instrumento no Portal Nacional de Contratações Públicas (PNCP), na forma prevista no </w:t>
      </w:r>
      <w:hyperlink r:id="rId54" w:anchor="art94" w:history="1">
        <w:r>
          <w:rPr>
            <w:rStyle w:val="Hyperlink"/>
            <w:color w:val="000000"/>
            <w:sz w:val="22"/>
            <w:szCs w:val="22"/>
          </w:rPr>
          <w:t>art. 94 da Lei 14.133, de 2021</w:t>
        </w:r>
      </w:hyperlink>
      <w:r>
        <w:rPr>
          <w:sz w:val="22"/>
          <w:szCs w:val="22"/>
        </w:rPr>
        <w:t xml:space="preserve">, bem como no respectivo sítio oficial na Internet, em atenção ao </w:t>
      </w:r>
      <w:hyperlink r:id="rId55" w:anchor="art8§2" w:history="1">
        <w:r>
          <w:rPr>
            <w:rStyle w:val="Hyperlink"/>
            <w:color w:val="000000"/>
            <w:sz w:val="22"/>
            <w:szCs w:val="22"/>
          </w:rPr>
          <w:t>art. 8º, §2º, da Lei n. 12.527, de 2011</w:t>
        </w:r>
      </w:hyperlink>
      <w:r>
        <w:rPr>
          <w:sz w:val="22"/>
          <w:szCs w:val="22"/>
        </w:rPr>
        <w:t xml:space="preserve">, c/c </w:t>
      </w:r>
      <w:hyperlink r:id="rId56" w:anchor="art7§3" w:history="1">
        <w:r>
          <w:rPr>
            <w:rStyle w:val="Hyperlink"/>
            <w:color w:val="000000"/>
            <w:sz w:val="22"/>
            <w:szCs w:val="22"/>
          </w:rPr>
          <w:t>art. 7º, §3º, inciso V, do Decreto n. 7.724, de 2012</w:t>
        </w:r>
      </w:hyperlink>
      <w:r>
        <w:rPr>
          <w:sz w:val="22"/>
          <w:szCs w:val="22"/>
        </w:rPr>
        <w:t>.</w:t>
      </w:r>
    </w:p>
    <w:p w14:paraId="1030D771" w14:textId="77777777" w:rsidR="00A25025" w:rsidRDefault="00A25025">
      <w:pPr>
        <w:pStyle w:val="Nivel01"/>
        <w:numPr>
          <w:ilvl w:val="0"/>
          <w:numId w:val="0"/>
        </w:numPr>
        <w:spacing w:before="120" w:after="288" w:line="276" w:lineRule="auto"/>
        <w:rPr>
          <w:sz w:val="22"/>
          <w:szCs w:val="22"/>
        </w:rPr>
      </w:pPr>
    </w:p>
    <w:p w14:paraId="3CC5C339" w14:textId="77777777" w:rsidR="00A25025" w:rsidRDefault="00191838">
      <w:pPr>
        <w:pStyle w:val="Nivel01"/>
        <w:numPr>
          <w:ilvl w:val="0"/>
          <w:numId w:val="0"/>
        </w:numPr>
        <w:spacing w:before="120" w:after="288" w:line="276" w:lineRule="auto"/>
      </w:pPr>
      <w:r>
        <w:rPr>
          <w:sz w:val="22"/>
          <w:szCs w:val="22"/>
        </w:rPr>
        <w:t>CLÁUSULA DÉCIMA SEXTA– FORO (</w:t>
      </w:r>
      <w:hyperlink r:id="rId57" w:anchor="art92§1" w:history="1">
        <w:r>
          <w:rPr>
            <w:rStyle w:val="Hyperlink"/>
            <w:color w:val="000000"/>
            <w:sz w:val="22"/>
            <w:szCs w:val="22"/>
          </w:rPr>
          <w:t>art. 92, §1º</w:t>
        </w:r>
      </w:hyperlink>
      <w:r>
        <w:rPr>
          <w:sz w:val="22"/>
          <w:szCs w:val="22"/>
        </w:rPr>
        <w:t>)</w:t>
      </w:r>
    </w:p>
    <w:p w14:paraId="09DF2BE4" w14:textId="77777777" w:rsidR="00A25025" w:rsidRDefault="00191838">
      <w:pPr>
        <w:pStyle w:val="Nivel2"/>
        <w:tabs>
          <w:tab w:val="clear" w:pos="0"/>
        </w:tabs>
        <w:spacing w:after="288"/>
        <w:ind w:left="0" w:firstLine="0"/>
        <w:rPr>
          <w:sz w:val="22"/>
          <w:szCs w:val="22"/>
        </w:rPr>
      </w:pPr>
      <w:r>
        <w:rPr>
          <w:sz w:val="22"/>
          <w:szCs w:val="22"/>
          <w:lang w:eastAsia="en-US"/>
        </w:rPr>
        <w:t>16.1 Fica eleito o Foro da Justiça Federal em ..</w:t>
      </w:r>
      <w:r>
        <w:rPr>
          <w:sz w:val="22"/>
          <w:szCs w:val="22"/>
        </w:rPr>
        <w:t xml:space="preserve">...., Seção Judiciária de...... para dirimir os litígios que decorrerem da execução deste Termo de Contrato que não puderem ser compostos pela conciliação, conforme </w:t>
      </w:r>
      <w:hyperlink r:id="rId58" w:anchor="art92§1" w:history="1">
        <w:r>
          <w:rPr>
            <w:rStyle w:val="Hyperlink"/>
            <w:color w:val="000000"/>
            <w:sz w:val="22"/>
            <w:szCs w:val="22"/>
          </w:rPr>
          <w:t>art. 92, §1º, da Lei nº 14.133/21</w:t>
        </w:r>
      </w:hyperlink>
      <w:r>
        <w:rPr>
          <w:sz w:val="22"/>
          <w:szCs w:val="22"/>
        </w:rPr>
        <w:t>.</w:t>
      </w:r>
    </w:p>
    <w:p w14:paraId="51A3768F" w14:textId="77777777" w:rsidR="00A25025" w:rsidRDefault="00A25025">
      <w:pPr>
        <w:pStyle w:val="Nivel2"/>
        <w:tabs>
          <w:tab w:val="clear" w:pos="0"/>
        </w:tabs>
        <w:spacing w:after="288"/>
        <w:ind w:left="0" w:firstLine="0"/>
      </w:pPr>
    </w:p>
    <w:p w14:paraId="070836A7" w14:textId="77777777" w:rsidR="00A25025" w:rsidRDefault="00191838">
      <w:pPr>
        <w:pStyle w:val="Nivel2"/>
        <w:tabs>
          <w:tab w:val="clear" w:pos="0"/>
        </w:tabs>
        <w:spacing w:after="288"/>
        <w:ind w:left="0" w:firstLine="567"/>
        <w:rPr>
          <w:i/>
          <w:iCs/>
          <w:sz w:val="22"/>
          <w:szCs w:val="22"/>
        </w:rPr>
      </w:pPr>
      <w:r>
        <w:rPr>
          <w:i/>
          <w:iCs/>
          <w:sz w:val="22"/>
          <w:szCs w:val="22"/>
        </w:rPr>
        <w:t>[Local], [dia] de [mês] de [ano].</w:t>
      </w:r>
    </w:p>
    <w:p w14:paraId="61254AF4" w14:textId="77777777" w:rsidR="00A25025" w:rsidRDefault="00191838">
      <w:pPr>
        <w:spacing w:before="120" w:after="288" w:line="276" w:lineRule="auto"/>
        <w:ind w:firstLine="567"/>
        <w:jc w:val="center"/>
        <w:rPr>
          <w:rFonts w:ascii="Arial" w:hAnsi="Arial" w:cs="Arial"/>
          <w:bCs/>
          <w:sz w:val="22"/>
          <w:szCs w:val="22"/>
        </w:rPr>
      </w:pPr>
      <w:r>
        <w:rPr>
          <w:rFonts w:ascii="Arial" w:hAnsi="Arial" w:cs="Arial"/>
          <w:bCs/>
          <w:sz w:val="22"/>
          <w:szCs w:val="22"/>
        </w:rPr>
        <w:t>Representante legal do CONTRATANTE</w:t>
      </w:r>
    </w:p>
    <w:p w14:paraId="6EB96BDF" w14:textId="77777777" w:rsidR="00A25025" w:rsidRDefault="00191838">
      <w:pPr>
        <w:spacing w:before="120" w:after="288" w:line="276" w:lineRule="auto"/>
        <w:ind w:firstLine="567"/>
        <w:jc w:val="center"/>
      </w:pPr>
      <w:r>
        <w:rPr>
          <w:rFonts w:ascii="Arial" w:hAnsi="Arial" w:cs="Arial"/>
          <w:bCs/>
          <w:sz w:val="22"/>
          <w:szCs w:val="22"/>
        </w:rPr>
        <w:t>Representante</w:t>
      </w:r>
      <w:r>
        <w:rPr>
          <w:rFonts w:ascii="Arial" w:hAnsi="Arial" w:cs="Arial"/>
          <w:sz w:val="22"/>
          <w:szCs w:val="22"/>
        </w:rPr>
        <w:t xml:space="preserve"> legal do CONTRATADO</w:t>
      </w:r>
    </w:p>
    <w:p w14:paraId="5A6C462B" w14:textId="77777777" w:rsidR="00A25025" w:rsidRDefault="00191838">
      <w:pPr>
        <w:spacing w:before="120" w:after="288" w:line="276" w:lineRule="auto"/>
        <w:ind w:firstLine="567"/>
        <w:jc w:val="both"/>
        <w:rPr>
          <w:rFonts w:ascii="Arial" w:hAnsi="Arial" w:cs="Arial"/>
          <w:i/>
          <w:iCs/>
          <w:sz w:val="22"/>
          <w:szCs w:val="22"/>
        </w:rPr>
      </w:pPr>
      <w:r>
        <w:rPr>
          <w:rFonts w:ascii="Arial" w:hAnsi="Arial" w:cs="Arial"/>
          <w:i/>
          <w:iCs/>
          <w:sz w:val="22"/>
          <w:szCs w:val="22"/>
        </w:rPr>
        <w:t>TESTEMUNHAS:</w:t>
      </w:r>
    </w:p>
    <w:p w14:paraId="06CCB8B7" w14:textId="77777777" w:rsidR="00A25025" w:rsidRDefault="00191838">
      <w:pPr>
        <w:numPr>
          <w:ilvl w:val="0"/>
          <w:numId w:val="10"/>
        </w:numPr>
        <w:spacing w:before="120" w:after="288" w:line="276" w:lineRule="auto"/>
      </w:pPr>
      <w:r>
        <w:rPr>
          <w:rFonts w:ascii="Arial" w:eastAsia="Arial" w:hAnsi="Arial" w:cs="Arial"/>
          <w:i/>
          <w:iCs/>
          <w:sz w:val="22"/>
          <w:szCs w:val="22"/>
        </w:rPr>
        <w:t xml:space="preserve">                                                                         </w:t>
      </w:r>
      <w:r>
        <w:rPr>
          <w:rFonts w:ascii="Arial" w:hAnsi="Arial" w:cs="Arial"/>
          <w:i/>
          <w:iCs/>
          <w:sz w:val="22"/>
          <w:szCs w:val="22"/>
        </w:rPr>
        <w:t xml:space="preserve">2- </w:t>
      </w:r>
    </w:p>
    <w:p w14:paraId="76D6F6D4" w14:textId="77777777" w:rsidR="00A25025" w:rsidRDefault="00191838">
      <w:pPr>
        <w:pStyle w:val="Ttulo1"/>
        <w:numPr>
          <w:ilvl w:val="0"/>
          <w:numId w:val="0"/>
        </w:numPr>
        <w:tabs>
          <w:tab w:val="left" w:pos="1440"/>
        </w:tabs>
        <w:spacing w:line="276" w:lineRule="auto"/>
        <w:ind w:left="360"/>
        <w:rPr>
          <w:sz w:val="22"/>
          <w:szCs w:val="22"/>
        </w:rPr>
      </w:pPr>
      <w:r>
        <w:rPr>
          <w:sz w:val="22"/>
          <w:szCs w:val="22"/>
        </w:rPr>
        <w:tab/>
      </w:r>
    </w:p>
    <w:p w14:paraId="2FC8259E" w14:textId="77777777" w:rsidR="00A25025" w:rsidRDefault="00A25025">
      <w:pPr>
        <w:rPr>
          <w:sz w:val="22"/>
          <w:szCs w:val="22"/>
        </w:rPr>
      </w:pPr>
    </w:p>
    <w:p w14:paraId="2C57E8F4" w14:textId="77777777" w:rsidR="00A25025" w:rsidRDefault="00A25025">
      <w:pPr>
        <w:rPr>
          <w:sz w:val="22"/>
          <w:szCs w:val="22"/>
        </w:rPr>
      </w:pPr>
    </w:p>
    <w:p w14:paraId="4390A837" w14:textId="77777777" w:rsidR="00A25025" w:rsidRDefault="00A25025"/>
    <w:p w14:paraId="1F921C13" w14:textId="77777777" w:rsidR="00A25025" w:rsidRDefault="00A25025"/>
    <w:p w14:paraId="434BD36D" w14:textId="77777777" w:rsidR="00A25025" w:rsidRDefault="00A25025"/>
    <w:p w14:paraId="4EFAE439" w14:textId="77777777" w:rsidR="00A25025" w:rsidRDefault="00A25025"/>
    <w:p w14:paraId="0A124091" w14:textId="77777777" w:rsidR="00A25025" w:rsidRDefault="00A25025"/>
    <w:p w14:paraId="7943B6B1" w14:textId="77777777" w:rsidR="00A25025" w:rsidRDefault="00A25025">
      <w:pPr>
        <w:pStyle w:val="Ttulo1"/>
        <w:numPr>
          <w:ilvl w:val="0"/>
          <w:numId w:val="0"/>
        </w:numPr>
        <w:tabs>
          <w:tab w:val="left" w:pos="1440"/>
        </w:tabs>
        <w:spacing w:line="276" w:lineRule="auto"/>
        <w:ind w:left="360"/>
        <w:rPr>
          <w:bCs w:val="0"/>
          <w:sz w:val="22"/>
          <w:szCs w:val="22"/>
          <w:u w:val="single"/>
        </w:rPr>
      </w:pPr>
    </w:p>
    <w:p w14:paraId="35C49119" w14:textId="77777777" w:rsidR="00A25025" w:rsidRDefault="00A25025"/>
    <w:p w14:paraId="50FF3C08" w14:textId="77777777" w:rsidR="00A25025" w:rsidRDefault="00A25025"/>
    <w:p w14:paraId="6AAED17A" w14:textId="77777777" w:rsidR="00A25025" w:rsidRDefault="00A25025"/>
    <w:p w14:paraId="4FA7159A" w14:textId="77777777" w:rsidR="00A25025" w:rsidRDefault="00A25025"/>
    <w:p w14:paraId="57F49E71" w14:textId="77777777" w:rsidR="00A25025" w:rsidRDefault="00A25025"/>
    <w:p w14:paraId="5E6F4BA9" w14:textId="77777777" w:rsidR="00A25025" w:rsidRDefault="00A25025"/>
    <w:p w14:paraId="6EB680D6" w14:textId="77777777" w:rsidR="00A25025" w:rsidRDefault="00A25025"/>
    <w:p w14:paraId="1F51AAD7" w14:textId="77777777" w:rsidR="00F43513" w:rsidRDefault="00F43513"/>
    <w:p w14:paraId="61358DEA" w14:textId="77777777" w:rsidR="00F43513" w:rsidRDefault="00F43513"/>
    <w:p w14:paraId="29A97428" w14:textId="77777777" w:rsidR="00F43513" w:rsidRDefault="00F43513"/>
    <w:p w14:paraId="1951DE95" w14:textId="77777777" w:rsidR="00F43513" w:rsidRDefault="00F43513"/>
    <w:p w14:paraId="21C3BA90" w14:textId="77777777" w:rsidR="00F43513" w:rsidRDefault="00F43513"/>
    <w:p w14:paraId="6A7987E7" w14:textId="77777777" w:rsidR="00A25025" w:rsidRDefault="00A25025"/>
    <w:p w14:paraId="5A5C41D4" w14:textId="77777777" w:rsidR="008F0E67" w:rsidRDefault="008F0E67">
      <w:pPr>
        <w:pStyle w:val="Ttulo1"/>
        <w:numPr>
          <w:ilvl w:val="0"/>
          <w:numId w:val="0"/>
        </w:numPr>
        <w:tabs>
          <w:tab w:val="left" w:pos="1440"/>
        </w:tabs>
        <w:spacing w:line="276" w:lineRule="auto"/>
        <w:ind w:left="360"/>
        <w:jc w:val="center"/>
        <w:rPr>
          <w:bCs w:val="0"/>
          <w:sz w:val="22"/>
          <w:szCs w:val="22"/>
          <w:u w:val="single"/>
        </w:rPr>
      </w:pPr>
    </w:p>
    <w:p w14:paraId="32B412BF" w14:textId="0A28CD65" w:rsidR="00A25025" w:rsidRDefault="00191838">
      <w:pPr>
        <w:pStyle w:val="Ttulo1"/>
        <w:numPr>
          <w:ilvl w:val="0"/>
          <w:numId w:val="0"/>
        </w:numPr>
        <w:tabs>
          <w:tab w:val="left" w:pos="1440"/>
        </w:tabs>
        <w:spacing w:line="276" w:lineRule="auto"/>
        <w:ind w:left="360"/>
        <w:jc w:val="center"/>
        <w:rPr>
          <w:bCs w:val="0"/>
          <w:sz w:val="22"/>
          <w:szCs w:val="22"/>
          <w:u w:val="single"/>
        </w:rPr>
      </w:pPr>
      <w:r>
        <w:rPr>
          <w:bCs w:val="0"/>
          <w:sz w:val="22"/>
          <w:szCs w:val="22"/>
          <w:u w:val="single"/>
        </w:rPr>
        <w:t>TERMO DE RECEBIMENTO DO EDITAL</w:t>
      </w:r>
    </w:p>
    <w:p w14:paraId="414009D2" w14:textId="77777777" w:rsidR="00A25025" w:rsidRDefault="00A25025">
      <w:pPr>
        <w:spacing w:line="276" w:lineRule="auto"/>
        <w:rPr>
          <w:rFonts w:ascii="Arial" w:hAnsi="Arial" w:cs="Arial"/>
          <w:bCs/>
          <w:sz w:val="22"/>
          <w:szCs w:val="22"/>
          <w:u w:val="single"/>
        </w:rPr>
      </w:pPr>
    </w:p>
    <w:p w14:paraId="50C58E5C" w14:textId="77777777" w:rsidR="00A25025" w:rsidRDefault="00191838">
      <w:pPr>
        <w:tabs>
          <w:tab w:val="left" w:pos="1440"/>
        </w:tabs>
        <w:spacing w:line="276" w:lineRule="auto"/>
        <w:ind w:right="-57"/>
        <w:jc w:val="both"/>
        <w:rPr>
          <w:rFonts w:ascii="Arial" w:hAnsi="Arial" w:cs="Arial"/>
          <w:sz w:val="22"/>
          <w:szCs w:val="22"/>
        </w:rPr>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PREGÃO ELETRÔNICO Nº 37/2024. Objeto: C</w:t>
      </w:r>
      <w:r>
        <w:rPr>
          <w:rFonts w:ascii="Arial" w:hAnsi="Arial" w:cs="Arial"/>
          <w:sz w:val="22"/>
          <w:szCs w:val="22"/>
        </w:rPr>
        <w:t>ontratação de empresa especializada para prestação de serviço de internet dedicada.</w:t>
      </w:r>
    </w:p>
    <w:p w14:paraId="45F34DCB" w14:textId="77777777" w:rsidR="00A25025" w:rsidRDefault="00A25025">
      <w:pPr>
        <w:tabs>
          <w:tab w:val="left" w:pos="1440"/>
        </w:tabs>
        <w:spacing w:line="276" w:lineRule="auto"/>
        <w:ind w:right="-57"/>
        <w:jc w:val="both"/>
        <w:rPr>
          <w:rFonts w:ascii="Arial" w:hAnsi="Arial" w:cs="Arial"/>
          <w:sz w:val="22"/>
          <w:szCs w:val="22"/>
        </w:rPr>
      </w:pPr>
    </w:p>
    <w:p w14:paraId="21FC2D94" w14:textId="77777777" w:rsidR="00A25025" w:rsidRDefault="00A25025">
      <w:pPr>
        <w:tabs>
          <w:tab w:val="left" w:pos="1440"/>
        </w:tabs>
        <w:spacing w:line="276" w:lineRule="auto"/>
        <w:ind w:right="-57"/>
        <w:jc w:val="both"/>
        <w:rPr>
          <w:rFonts w:ascii="Arial" w:hAnsi="Arial" w:cs="Arial"/>
          <w:sz w:val="22"/>
          <w:szCs w:val="22"/>
        </w:rPr>
      </w:pPr>
    </w:p>
    <w:p w14:paraId="626D4F85" w14:textId="77777777" w:rsidR="00A25025" w:rsidRDefault="00191838">
      <w:pPr>
        <w:tabs>
          <w:tab w:val="left" w:pos="1440"/>
        </w:tabs>
        <w:spacing w:line="276" w:lineRule="auto"/>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16908978" w14:textId="77777777" w:rsidR="00A25025" w:rsidRDefault="00A25025">
      <w:pPr>
        <w:tabs>
          <w:tab w:val="left" w:pos="1440"/>
        </w:tabs>
        <w:spacing w:line="276" w:lineRule="auto"/>
        <w:jc w:val="both"/>
        <w:rPr>
          <w:rFonts w:ascii="Arial" w:hAnsi="Arial" w:cs="Arial"/>
          <w:b/>
          <w:bCs/>
          <w:sz w:val="22"/>
          <w:szCs w:val="22"/>
        </w:rPr>
      </w:pPr>
    </w:p>
    <w:p w14:paraId="41F68681" w14:textId="77777777" w:rsidR="00A25025" w:rsidRDefault="00191838">
      <w:pPr>
        <w:tabs>
          <w:tab w:val="left" w:pos="1440"/>
        </w:tabs>
        <w:spacing w:line="276" w:lineRule="auto"/>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2992C866" w14:textId="77777777" w:rsidR="00A25025" w:rsidRDefault="00A25025">
      <w:pPr>
        <w:tabs>
          <w:tab w:val="left" w:pos="1440"/>
        </w:tabs>
        <w:spacing w:line="276" w:lineRule="auto"/>
        <w:jc w:val="both"/>
        <w:rPr>
          <w:rFonts w:ascii="Arial" w:hAnsi="Arial" w:cs="Arial"/>
          <w:b/>
          <w:bCs/>
          <w:sz w:val="22"/>
          <w:szCs w:val="22"/>
        </w:rPr>
      </w:pPr>
    </w:p>
    <w:p w14:paraId="7F1EBA1B" w14:textId="77777777" w:rsidR="00A25025" w:rsidRDefault="00191838">
      <w:pPr>
        <w:tabs>
          <w:tab w:val="left" w:pos="1440"/>
        </w:tabs>
        <w:spacing w:line="276" w:lineRule="auto"/>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58D6A1D5" w14:textId="77777777" w:rsidR="00A25025" w:rsidRDefault="00A25025">
      <w:pPr>
        <w:tabs>
          <w:tab w:val="left" w:pos="1440"/>
        </w:tabs>
        <w:spacing w:line="276" w:lineRule="auto"/>
        <w:jc w:val="both"/>
        <w:rPr>
          <w:rFonts w:ascii="Arial" w:hAnsi="Arial" w:cs="Arial"/>
          <w:sz w:val="22"/>
          <w:szCs w:val="22"/>
        </w:rPr>
      </w:pPr>
    </w:p>
    <w:p w14:paraId="3D0B4451" w14:textId="77777777" w:rsidR="00A25025" w:rsidRDefault="00191838">
      <w:pPr>
        <w:tabs>
          <w:tab w:val="left" w:pos="1440"/>
        </w:tabs>
        <w:spacing w:line="276" w:lineRule="auto"/>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7448AC64" w14:textId="77777777" w:rsidR="00A25025" w:rsidRDefault="00A25025">
      <w:pPr>
        <w:tabs>
          <w:tab w:val="left" w:pos="1440"/>
        </w:tabs>
        <w:spacing w:line="276" w:lineRule="auto"/>
        <w:jc w:val="both"/>
        <w:rPr>
          <w:rFonts w:ascii="Arial" w:hAnsi="Arial" w:cs="Arial"/>
          <w:sz w:val="22"/>
          <w:szCs w:val="22"/>
        </w:rPr>
      </w:pPr>
    </w:p>
    <w:p w14:paraId="230A77C9" w14:textId="77777777" w:rsidR="00A25025" w:rsidRDefault="00191838">
      <w:pPr>
        <w:tabs>
          <w:tab w:val="left" w:pos="1440"/>
        </w:tabs>
        <w:spacing w:line="276" w:lineRule="auto"/>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63A20C72" w14:textId="77777777" w:rsidR="00A25025" w:rsidRDefault="00A25025">
      <w:pPr>
        <w:tabs>
          <w:tab w:val="left" w:pos="1440"/>
        </w:tabs>
        <w:spacing w:line="276" w:lineRule="auto"/>
        <w:jc w:val="both"/>
        <w:rPr>
          <w:rFonts w:ascii="Arial" w:hAnsi="Arial" w:cs="Arial"/>
          <w:sz w:val="22"/>
          <w:szCs w:val="22"/>
          <w:lang w:val="it-IT"/>
        </w:rPr>
      </w:pPr>
    </w:p>
    <w:p w14:paraId="5AC4549E" w14:textId="77777777" w:rsidR="00A25025" w:rsidRDefault="00191838">
      <w:pPr>
        <w:tabs>
          <w:tab w:val="left" w:pos="1440"/>
        </w:tabs>
        <w:spacing w:line="276" w:lineRule="auto"/>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38EF1E1F" w14:textId="77777777" w:rsidR="00A25025" w:rsidRDefault="00A25025">
      <w:pPr>
        <w:tabs>
          <w:tab w:val="left" w:pos="1440"/>
        </w:tabs>
        <w:spacing w:line="276" w:lineRule="auto"/>
        <w:jc w:val="both"/>
        <w:rPr>
          <w:rFonts w:ascii="Arial" w:hAnsi="Arial" w:cs="Arial"/>
          <w:sz w:val="22"/>
          <w:szCs w:val="22"/>
          <w:lang w:val="it-IT"/>
        </w:rPr>
      </w:pPr>
    </w:p>
    <w:p w14:paraId="4863543E" w14:textId="77777777" w:rsidR="00A25025" w:rsidRDefault="00191838">
      <w:pPr>
        <w:tabs>
          <w:tab w:val="left" w:pos="1440"/>
        </w:tabs>
        <w:spacing w:line="276" w:lineRule="auto"/>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25A3A538" w14:textId="77777777" w:rsidR="00A25025" w:rsidRDefault="00A25025">
      <w:pPr>
        <w:tabs>
          <w:tab w:val="left" w:pos="1440"/>
        </w:tabs>
        <w:spacing w:line="276" w:lineRule="auto"/>
        <w:jc w:val="both"/>
        <w:rPr>
          <w:rFonts w:ascii="Arial" w:hAnsi="Arial" w:cs="Arial"/>
          <w:sz w:val="22"/>
          <w:szCs w:val="22"/>
          <w:lang w:val="it-IT"/>
        </w:rPr>
      </w:pPr>
    </w:p>
    <w:p w14:paraId="12060EE4" w14:textId="77777777" w:rsidR="00A25025" w:rsidRDefault="00191838">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0D76077D" w14:textId="77777777" w:rsidR="00A25025" w:rsidRDefault="00191838">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14:paraId="040A04E8" w14:textId="77777777" w:rsidR="00A25025" w:rsidRDefault="00A25025">
      <w:pPr>
        <w:tabs>
          <w:tab w:val="left" w:pos="1440"/>
        </w:tabs>
        <w:spacing w:line="276" w:lineRule="auto"/>
        <w:jc w:val="both"/>
        <w:rPr>
          <w:rFonts w:ascii="Arial" w:hAnsi="Arial" w:cs="Arial"/>
          <w:b/>
          <w:bCs/>
          <w:sz w:val="22"/>
          <w:szCs w:val="22"/>
        </w:rPr>
      </w:pPr>
    </w:p>
    <w:p w14:paraId="0F6AD821" w14:textId="77777777" w:rsidR="00A25025" w:rsidRDefault="00191838">
      <w:pPr>
        <w:tabs>
          <w:tab w:val="left" w:pos="1440"/>
        </w:tabs>
        <w:spacing w:line="276" w:lineRule="auto"/>
        <w:jc w:val="both"/>
        <w:rPr>
          <w:rFonts w:ascii="Arial" w:hAnsi="Arial" w:cs="Arial"/>
          <w:b/>
          <w:bCs/>
          <w:sz w:val="22"/>
          <w:szCs w:val="22"/>
        </w:rPr>
      </w:pPr>
      <w:r>
        <w:rPr>
          <w:rFonts w:ascii="Arial" w:hAnsi="Arial" w:cs="Arial"/>
          <w:b/>
          <w:bCs/>
          <w:sz w:val="22"/>
          <w:szCs w:val="22"/>
        </w:rPr>
        <w:t>Fone para contato (011) 3183-0655</w:t>
      </w:r>
    </w:p>
    <w:p w14:paraId="10F22509" w14:textId="77777777" w:rsidR="00A25025" w:rsidRDefault="00A25025">
      <w:pPr>
        <w:tabs>
          <w:tab w:val="left" w:pos="1440"/>
        </w:tabs>
        <w:spacing w:line="276" w:lineRule="auto"/>
        <w:jc w:val="both"/>
        <w:rPr>
          <w:rFonts w:ascii="Arial" w:hAnsi="Arial" w:cs="Arial"/>
          <w:b/>
          <w:bCs/>
          <w:sz w:val="22"/>
          <w:szCs w:val="22"/>
        </w:rPr>
      </w:pPr>
    </w:p>
    <w:p w14:paraId="312C5D68" w14:textId="0504EED3" w:rsidR="00601FB9" w:rsidRDefault="00601FB9" w:rsidP="00601FB9">
      <w:pPr>
        <w:tabs>
          <w:tab w:val="left" w:pos="1440"/>
        </w:tabs>
        <w:spacing w:line="276" w:lineRule="auto"/>
        <w:ind w:right="-57"/>
        <w:jc w:val="both"/>
        <w:rPr>
          <w:rFonts w:ascii="Arial" w:hAnsi="Arial" w:cs="Arial"/>
          <w:sz w:val="22"/>
          <w:szCs w:val="22"/>
        </w:rPr>
      </w:pPr>
      <w:r>
        <w:rPr>
          <w:rFonts w:ascii="Arial" w:hAnsi="Arial" w:cs="Arial"/>
          <w:b/>
          <w:bCs/>
          <w:sz w:val="22"/>
          <w:szCs w:val="22"/>
        </w:rPr>
        <w:t>AVISO DE REPUBLICAÇÃO - Pregão Eletrônico Nº 37/2024,</w:t>
      </w:r>
      <w:r>
        <w:rPr>
          <w:rFonts w:ascii="Arial" w:hAnsi="Arial" w:cs="Arial"/>
          <w:sz w:val="22"/>
          <w:szCs w:val="22"/>
        </w:rPr>
        <w:t xml:space="preserve"> </w:t>
      </w:r>
      <w:r>
        <w:rPr>
          <w:rFonts w:ascii="Arial" w:hAnsi="Arial" w:cs="Arial"/>
          <w:b/>
          <w:bCs/>
          <w:sz w:val="22"/>
          <w:szCs w:val="22"/>
        </w:rPr>
        <w:t>Edital Nº 46/2024</w:t>
      </w:r>
      <w:r>
        <w:rPr>
          <w:rFonts w:ascii="Arial" w:hAnsi="Arial" w:cs="Arial"/>
          <w:sz w:val="22"/>
          <w:szCs w:val="22"/>
        </w:rPr>
        <w:t xml:space="preserve">, Tipo Menor Preço por Global. Objeto: </w:t>
      </w:r>
      <w:r>
        <w:rPr>
          <w:rFonts w:ascii="Arial" w:hAnsi="Arial" w:cs="Arial"/>
          <w:bCs/>
          <w:sz w:val="22"/>
          <w:szCs w:val="22"/>
        </w:rPr>
        <w:t>C</w:t>
      </w:r>
      <w:r>
        <w:rPr>
          <w:rFonts w:ascii="Arial" w:hAnsi="Arial" w:cs="Arial"/>
          <w:sz w:val="22"/>
          <w:szCs w:val="22"/>
        </w:rPr>
        <w:t>ontratação de empresa especializada para prestação de serviço de internet dedicada. Os cadastros das Propostas que seriam recebidos em 12/07/24, serão recebidos até o dia</w:t>
      </w:r>
      <w:r>
        <w:rPr>
          <w:rFonts w:ascii="Arial" w:hAnsi="Arial" w:cs="Arial"/>
          <w:b/>
          <w:sz w:val="22"/>
          <w:szCs w:val="22"/>
        </w:rPr>
        <w:t xml:space="preserve"> 09 de agosto de 2024, às 08h50min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página eletrônica da Bolsa Brasileira de Mercadorias (</w:t>
      </w:r>
      <w:hyperlink r:id="rId59">
        <w:r>
          <w:rPr>
            <w:rStyle w:val="Hyperlink"/>
            <w:rFonts w:ascii="Arial" w:hAnsi="Arial" w:cs="Arial"/>
            <w:color w:val="000000"/>
            <w:sz w:val="22"/>
            <w:szCs w:val="22"/>
          </w:rPr>
          <w:t>www.novobbmnet.com.br</w:t>
        </w:r>
      </w:hyperlink>
      <w:r>
        <w:rPr>
          <w:rFonts w:ascii="Arial" w:hAnsi="Arial" w:cs="Arial"/>
          <w:sz w:val="22"/>
          <w:szCs w:val="22"/>
        </w:rPr>
        <w:t xml:space="preserve"> </w:t>
      </w:r>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9h às 17h e sites </w:t>
      </w:r>
      <w:hyperlink r:id="rId60">
        <w:r>
          <w:rPr>
            <w:rStyle w:val="Hyperlink"/>
            <w:rFonts w:ascii="Arial" w:hAnsi="Arial" w:cs="Arial"/>
            <w:color w:val="000000"/>
            <w:sz w:val="22"/>
            <w:szCs w:val="22"/>
          </w:rPr>
          <w:t>www.itatiba.sp.gov.br</w:t>
        </w:r>
      </w:hyperlink>
      <w:r>
        <w:rPr>
          <w:rFonts w:ascii="Arial" w:hAnsi="Arial" w:cs="Arial"/>
          <w:sz w:val="22"/>
          <w:szCs w:val="22"/>
        </w:rPr>
        <w:t xml:space="preserve"> e </w:t>
      </w:r>
      <w:hyperlink r:id="rId61">
        <w:r>
          <w:rPr>
            <w:rStyle w:val="Hyperlink"/>
            <w:rFonts w:ascii="Arial" w:hAnsi="Arial" w:cs="Arial"/>
            <w:color w:val="000000"/>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tel.(11) 3183-0655. Maria Ângela Camargo Correa de Lima - Pregoeira. </w:t>
      </w:r>
    </w:p>
    <w:p w14:paraId="53BDBDEF" w14:textId="77777777" w:rsidR="00601FB9" w:rsidRDefault="00601FB9">
      <w:pPr>
        <w:tabs>
          <w:tab w:val="left" w:pos="1440"/>
        </w:tabs>
        <w:spacing w:line="276" w:lineRule="auto"/>
        <w:ind w:right="-57"/>
        <w:jc w:val="both"/>
        <w:rPr>
          <w:rFonts w:ascii="Arial" w:hAnsi="Arial" w:cs="Arial"/>
          <w:sz w:val="22"/>
          <w:szCs w:val="22"/>
        </w:rPr>
      </w:pPr>
    </w:p>
    <w:sectPr w:rsidR="00601FB9">
      <w:headerReference w:type="default" r:id="rId62"/>
      <w:footerReference w:type="default" r:id="rId63"/>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CF98" w14:textId="77777777" w:rsidR="00191838" w:rsidRDefault="00191838">
      <w:r>
        <w:separator/>
      </w:r>
    </w:p>
  </w:endnote>
  <w:endnote w:type="continuationSeparator" w:id="0">
    <w:p w14:paraId="463BF0DA" w14:textId="77777777" w:rsidR="00191838" w:rsidRDefault="0019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Arial MT">
    <w:charset w:val="00"/>
    <w:family w:val="auto"/>
    <w:pitch w:val="variable"/>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EACD" w14:textId="77777777" w:rsidR="00A25025" w:rsidRDefault="00191838">
    <w:pPr>
      <w:pStyle w:val="Rodap"/>
      <w:jc w:val="center"/>
      <w:rPr>
        <w:lang w:eastAsia="pt-BR"/>
      </w:rPr>
    </w:pPr>
    <w:r>
      <w:fldChar w:fldCharType="begin"/>
    </w:r>
    <w:r>
      <w:instrText xml:space="preserve"> PAGE </w:instrText>
    </w:r>
    <w:r>
      <w:fldChar w:fldCharType="separate"/>
    </w:r>
    <w:r>
      <w:t>51</w:t>
    </w:r>
    <w:r>
      <w:fldChar w:fldCharType="end"/>
    </w:r>
    <w:bookmarkStart w:id="39" w:name="_Hlk158990892"/>
    <w:r>
      <w:rPr>
        <w:noProof/>
      </w:rPr>
      <w:drawing>
        <wp:inline distT="0" distB="0" distL="0" distR="0" wp14:anchorId="6EE527D4" wp14:editId="6835E6C6">
          <wp:extent cx="6027420" cy="85661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39"/>
  </w:p>
  <w:p w14:paraId="2900B2CF" w14:textId="77777777" w:rsidR="00A25025" w:rsidRDefault="00A25025">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8A66" w14:textId="77777777" w:rsidR="00191838" w:rsidRDefault="00191838">
      <w:r>
        <w:separator/>
      </w:r>
    </w:p>
  </w:footnote>
  <w:footnote w:type="continuationSeparator" w:id="0">
    <w:p w14:paraId="37EA0BCC" w14:textId="77777777" w:rsidR="00191838" w:rsidRDefault="0019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6E96" w14:textId="77777777" w:rsidR="00A25025" w:rsidRDefault="00191838">
    <w:pPr>
      <w:pStyle w:val="Cabealho"/>
    </w:pPr>
    <w:bookmarkStart w:id="37" w:name="_Hlk158990872"/>
    <w:bookmarkStart w:id="38" w:name="_Hlk158990871"/>
    <w:r>
      <w:rPr>
        <w:noProof/>
      </w:rPr>
      <w:drawing>
        <wp:inline distT="0" distB="0" distL="0" distR="0" wp14:anchorId="3B676CF6" wp14:editId="09CBEA38">
          <wp:extent cx="5401310" cy="54292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019"/>
    <w:multiLevelType w:val="multilevel"/>
    <w:tmpl w:val="1CD46B76"/>
    <w:lvl w:ilvl="0">
      <w:start w:val="4"/>
      <w:numFmt w:val="decimal"/>
      <w:lvlText w:val="%1"/>
      <w:lvlJc w:val="left"/>
      <w:pPr>
        <w:tabs>
          <w:tab w:val="num" w:pos="0"/>
        </w:tabs>
        <w:ind w:left="360" w:hanging="360"/>
      </w:pPr>
      <w:rPr>
        <w:w w:val="105"/>
      </w:rPr>
    </w:lvl>
    <w:lvl w:ilvl="1">
      <w:start w:val="3"/>
      <w:numFmt w:val="decimal"/>
      <w:lvlText w:val="%1.%2"/>
      <w:lvlJc w:val="left"/>
      <w:pPr>
        <w:tabs>
          <w:tab w:val="num" w:pos="0"/>
        </w:tabs>
        <w:ind w:left="360" w:hanging="360"/>
      </w:pPr>
      <w:rPr>
        <w:w w:val="105"/>
      </w:rPr>
    </w:lvl>
    <w:lvl w:ilvl="2">
      <w:start w:val="1"/>
      <w:numFmt w:val="decimal"/>
      <w:lvlText w:val="%1.%2.%3"/>
      <w:lvlJc w:val="left"/>
      <w:pPr>
        <w:tabs>
          <w:tab w:val="num" w:pos="0"/>
        </w:tabs>
        <w:ind w:left="720" w:hanging="720"/>
      </w:pPr>
      <w:rPr>
        <w:w w:val="105"/>
      </w:rPr>
    </w:lvl>
    <w:lvl w:ilvl="3">
      <w:start w:val="1"/>
      <w:numFmt w:val="decimal"/>
      <w:lvlText w:val="%1.%2.%3.%4"/>
      <w:lvlJc w:val="left"/>
      <w:pPr>
        <w:tabs>
          <w:tab w:val="num" w:pos="0"/>
        </w:tabs>
        <w:ind w:left="720" w:hanging="720"/>
      </w:pPr>
      <w:rPr>
        <w:w w:val="105"/>
      </w:rPr>
    </w:lvl>
    <w:lvl w:ilvl="4">
      <w:start w:val="1"/>
      <w:numFmt w:val="decimal"/>
      <w:lvlText w:val="%1.%2.%3.%4.%5"/>
      <w:lvlJc w:val="left"/>
      <w:pPr>
        <w:tabs>
          <w:tab w:val="num" w:pos="0"/>
        </w:tabs>
        <w:ind w:left="1080" w:hanging="1080"/>
      </w:pPr>
      <w:rPr>
        <w:w w:val="105"/>
      </w:rPr>
    </w:lvl>
    <w:lvl w:ilvl="5">
      <w:start w:val="1"/>
      <w:numFmt w:val="decimal"/>
      <w:lvlText w:val="%1.%2.%3.%4.%5.%6"/>
      <w:lvlJc w:val="left"/>
      <w:pPr>
        <w:tabs>
          <w:tab w:val="num" w:pos="0"/>
        </w:tabs>
        <w:ind w:left="1080" w:hanging="1080"/>
      </w:pPr>
      <w:rPr>
        <w:w w:val="105"/>
      </w:rPr>
    </w:lvl>
    <w:lvl w:ilvl="6">
      <w:start w:val="1"/>
      <w:numFmt w:val="decimal"/>
      <w:lvlText w:val="%1.%2.%3.%4.%5.%6.%7"/>
      <w:lvlJc w:val="left"/>
      <w:pPr>
        <w:tabs>
          <w:tab w:val="num" w:pos="0"/>
        </w:tabs>
        <w:ind w:left="1440" w:hanging="1440"/>
      </w:pPr>
      <w:rPr>
        <w:w w:val="105"/>
      </w:rPr>
    </w:lvl>
    <w:lvl w:ilvl="7">
      <w:start w:val="1"/>
      <w:numFmt w:val="decimal"/>
      <w:lvlText w:val="%1.%2.%3.%4.%5.%6.%7.%8"/>
      <w:lvlJc w:val="left"/>
      <w:pPr>
        <w:tabs>
          <w:tab w:val="num" w:pos="0"/>
        </w:tabs>
        <w:ind w:left="1440" w:hanging="1440"/>
      </w:pPr>
      <w:rPr>
        <w:w w:val="105"/>
      </w:rPr>
    </w:lvl>
    <w:lvl w:ilvl="8">
      <w:start w:val="1"/>
      <w:numFmt w:val="decimal"/>
      <w:lvlText w:val="%1.%2.%3.%4.%5.%6.%7.%8.%9"/>
      <w:lvlJc w:val="left"/>
      <w:pPr>
        <w:tabs>
          <w:tab w:val="num" w:pos="0"/>
        </w:tabs>
        <w:ind w:left="1800" w:hanging="1800"/>
      </w:pPr>
      <w:rPr>
        <w:w w:val="105"/>
      </w:rPr>
    </w:lvl>
  </w:abstractNum>
  <w:abstractNum w:abstractNumId="1" w15:restartNumberingAfterBreak="0">
    <w:nsid w:val="04BE1B66"/>
    <w:multiLevelType w:val="multilevel"/>
    <w:tmpl w:val="BBFC26C0"/>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9E14109"/>
    <w:multiLevelType w:val="multilevel"/>
    <w:tmpl w:val="638C742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C2F0F21"/>
    <w:multiLevelType w:val="multilevel"/>
    <w:tmpl w:val="1F3A396A"/>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3C10A13"/>
    <w:multiLevelType w:val="multilevel"/>
    <w:tmpl w:val="5F104C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25558DE"/>
    <w:multiLevelType w:val="multilevel"/>
    <w:tmpl w:val="10F002D6"/>
    <w:styleLink w:val="WWNum1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6925D07"/>
    <w:multiLevelType w:val="multilevel"/>
    <w:tmpl w:val="1D6408C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2B674145"/>
    <w:multiLevelType w:val="multilevel"/>
    <w:tmpl w:val="4CCCAD2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2E15131E"/>
    <w:multiLevelType w:val="multilevel"/>
    <w:tmpl w:val="1C66BFEC"/>
    <w:lvl w:ilvl="0">
      <w:start w:val="6"/>
      <w:numFmt w:val="decimal"/>
      <w:lvlText w:val="%1"/>
      <w:lvlJc w:val="left"/>
      <w:pPr>
        <w:tabs>
          <w:tab w:val="num" w:pos="0"/>
        </w:tabs>
        <w:ind w:left="360" w:hanging="360"/>
      </w:pPr>
    </w:lvl>
    <w:lvl w:ilvl="1">
      <w:start w:val="1"/>
      <w:numFmt w:val="decimal"/>
      <w:lvlText w:val="%1.%2"/>
      <w:lvlJc w:val="left"/>
      <w:pPr>
        <w:tabs>
          <w:tab w:val="num" w:pos="0"/>
        </w:tabs>
        <w:ind w:left="3196" w:hanging="360"/>
      </w:pPr>
    </w:lvl>
    <w:lvl w:ilvl="2">
      <w:start w:val="1"/>
      <w:numFmt w:val="decimal"/>
      <w:lvlText w:val="%1.%2.%3"/>
      <w:lvlJc w:val="left"/>
      <w:pPr>
        <w:tabs>
          <w:tab w:val="num" w:pos="0"/>
        </w:tabs>
        <w:ind w:left="706" w:hanging="720"/>
      </w:pPr>
    </w:lvl>
    <w:lvl w:ilvl="3">
      <w:start w:val="1"/>
      <w:numFmt w:val="decimal"/>
      <w:lvlText w:val="%1.%2.%3.%4"/>
      <w:lvlJc w:val="left"/>
      <w:pPr>
        <w:tabs>
          <w:tab w:val="num" w:pos="0"/>
        </w:tabs>
        <w:ind w:left="699" w:hanging="720"/>
      </w:pPr>
    </w:lvl>
    <w:lvl w:ilvl="4">
      <w:start w:val="1"/>
      <w:numFmt w:val="decimal"/>
      <w:lvlText w:val="%1.%2.%3.%4.%5"/>
      <w:lvlJc w:val="left"/>
      <w:pPr>
        <w:tabs>
          <w:tab w:val="num" w:pos="0"/>
        </w:tabs>
        <w:ind w:left="1052" w:hanging="1080"/>
      </w:pPr>
    </w:lvl>
    <w:lvl w:ilvl="5">
      <w:start w:val="1"/>
      <w:numFmt w:val="decimal"/>
      <w:lvlText w:val="%1.%2.%3.%4.%5.%6"/>
      <w:lvlJc w:val="left"/>
      <w:pPr>
        <w:tabs>
          <w:tab w:val="num" w:pos="0"/>
        </w:tabs>
        <w:ind w:left="1045" w:hanging="1080"/>
      </w:pPr>
    </w:lvl>
    <w:lvl w:ilvl="6">
      <w:start w:val="1"/>
      <w:numFmt w:val="decimal"/>
      <w:lvlText w:val="%1.%2.%3.%4.%5.%6.%7"/>
      <w:lvlJc w:val="left"/>
      <w:pPr>
        <w:tabs>
          <w:tab w:val="num" w:pos="0"/>
        </w:tabs>
        <w:ind w:left="1398" w:hanging="1440"/>
      </w:pPr>
    </w:lvl>
    <w:lvl w:ilvl="7">
      <w:start w:val="1"/>
      <w:numFmt w:val="decimal"/>
      <w:lvlText w:val="%1.%2.%3.%4.%5.%6.%7.%8"/>
      <w:lvlJc w:val="left"/>
      <w:pPr>
        <w:tabs>
          <w:tab w:val="num" w:pos="0"/>
        </w:tabs>
        <w:ind w:left="1391" w:hanging="1440"/>
      </w:pPr>
    </w:lvl>
    <w:lvl w:ilvl="8">
      <w:start w:val="1"/>
      <w:numFmt w:val="decimal"/>
      <w:lvlText w:val="%1.%2.%3.%4.%5.%6.%7.%8.%9"/>
      <w:lvlJc w:val="left"/>
      <w:pPr>
        <w:tabs>
          <w:tab w:val="num" w:pos="0"/>
        </w:tabs>
        <w:ind w:left="1744" w:hanging="1800"/>
      </w:pPr>
    </w:lvl>
  </w:abstractNum>
  <w:abstractNum w:abstractNumId="9" w15:restartNumberingAfterBreak="0">
    <w:nsid w:val="32743E50"/>
    <w:multiLevelType w:val="multilevel"/>
    <w:tmpl w:val="6D06F664"/>
    <w:styleLink w:val="WWNum1"/>
    <w:lvl w:ilvl="0">
      <w:numFmt w:val="bullet"/>
      <w:lvlText w:val=""/>
      <w:lvlJc w:val="left"/>
      <w:pPr>
        <w:ind w:left="835" w:hanging="339"/>
      </w:pPr>
      <w:rPr>
        <w:rFonts w:ascii="Symbol" w:eastAsia="Symbol" w:hAnsi="Symbol"/>
        <w:w w:val="104"/>
        <w:sz w:val="18"/>
      </w:rPr>
    </w:lvl>
    <w:lvl w:ilvl="1">
      <w:numFmt w:val="bullet"/>
      <w:lvlText w:val=""/>
      <w:lvlJc w:val="left"/>
      <w:pPr>
        <w:ind w:left="1223" w:hanging="319"/>
      </w:pPr>
      <w:rPr>
        <w:rFonts w:ascii="Symbol" w:eastAsia="Symbol" w:hAnsi="Symbol"/>
        <w:w w:val="104"/>
        <w:sz w:val="18"/>
      </w:rPr>
    </w:lvl>
    <w:lvl w:ilvl="2">
      <w:numFmt w:val="bullet"/>
      <w:lvlText w:val=""/>
      <w:lvlJc w:val="left"/>
      <w:pPr>
        <w:ind w:left="1748" w:hanging="339"/>
      </w:pPr>
      <w:rPr>
        <w:rFonts w:ascii="Symbol" w:eastAsia="Symbol" w:hAnsi="Symbol"/>
        <w:w w:val="104"/>
        <w:sz w:val="18"/>
      </w:rPr>
    </w:lvl>
    <w:lvl w:ilvl="3">
      <w:numFmt w:val="bullet"/>
      <w:lvlText w:val="•"/>
      <w:lvlJc w:val="left"/>
      <w:pPr>
        <w:ind w:left="1380" w:hanging="339"/>
      </w:pPr>
    </w:lvl>
    <w:lvl w:ilvl="4">
      <w:numFmt w:val="bullet"/>
      <w:lvlText w:val="•"/>
      <w:lvlJc w:val="left"/>
      <w:pPr>
        <w:ind w:left="1740" w:hanging="339"/>
      </w:pPr>
    </w:lvl>
    <w:lvl w:ilvl="5">
      <w:numFmt w:val="bullet"/>
      <w:lvlText w:val="•"/>
      <w:lvlJc w:val="left"/>
      <w:pPr>
        <w:ind w:left="2966" w:hanging="339"/>
      </w:pPr>
    </w:lvl>
    <w:lvl w:ilvl="6">
      <w:numFmt w:val="bullet"/>
      <w:lvlText w:val="•"/>
      <w:lvlJc w:val="left"/>
      <w:pPr>
        <w:ind w:left="4193" w:hanging="339"/>
      </w:pPr>
    </w:lvl>
    <w:lvl w:ilvl="7">
      <w:numFmt w:val="bullet"/>
      <w:lvlText w:val="•"/>
      <w:lvlJc w:val="left"/>
      <w:pPr>
        <w:ind w:left="5420" w:hanging="339"/>
      </w:pPr>
    </w:lvl>
    <w:lvl w:ilvl="8">
      <w:numFmt w:val="bullet"/>
      <w:lvlText w:val="•"/>
      <w:lvlJc w:val="left"/>
      <w:pPr>
        <w:ind w:left="6646" w:hanging="339"/>
      </w:pPr>
    </w:lvl>
  </w:abstractNum>
  <w:abstractNum w:abstractNumId="10" w15:restartNumberingAfterBreak="0">
    <w:nsid w:val="4237714A"/>
    <w:multiLevelType w:val="multilevel"/>
    <w:tmpl w:val="CFBE52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527380E"/>
    <w:multiLevelType w:val="multilevel"/>
    <w:tmpl w:val="5D02974C"/>
    <w:lvl w:ilvl="0">
      <w:start w:val="3"/>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460B5000"/>
    <w:multiLevelType w:val="multilevel"/>
    <w:tmpl w:val="C786043E"/>
    <w:lvl w:ilvl="0">
      <w:numFmt w:val="bullet"/>
      <w:lvlText w:val=""/>
      <w:lvlJc w:val="left"/>
      <w:pPr>
        <w:tabs>
          <w:tab w:val="num" w:pos="0"/>
        </w:tabs>
        <w:ind w:left="956" w:hanging="339"/>
      </w:pPr>
      <w:rPr>
        <w:rFonts w:ascii="Symbol" w:hAnsi="Symbol" w:cs="Symbol" w:hint="default"/>
        <w:w w:val="102"/>
        <w:sz w:val="18"/>
        <w:szCs w:val="18"/>
        <w:lang w:val="pt-PT" w:eastAsia="en-US" w:bidi="ar-SA"/>
      </w:rPr>
    </w:lvl>
    <w:lvl w:ilvl="1">
      <w:numFmt w:val="bullet"/>
      <w:lvlText w:val=""/>
      <w:lvlJc w:val="left"/>
      <w:pPr>
        <w:tabs>
          <w:tab w:val="num" w:pos="0"/>
        </w:tabs>
        <w:ind w:left="1345" w:hanging="320"/>
      </w:pPr>
      <w:rPr>
        <w:rFonts w:ascii="Symbol" w:hAnsi="Symbol" w:cs="Symbol" w:hint="default"/>
        <w:w w:val="102"/>
        <w:sz w:val="18"/>
        <w:szCs w:val="18"/>
        <w:lang w:val="pt-PT" w:eastAsia="en-US" w:bidi="ar-SA"/>
      </w:rPr>
    </w:lvl>
    <w:lvl w:ilvl="2">
      <w:numFmt w:val="bullet"/>
      <w:lvlText w:val=""/>
      <w:lvlJc w:val="left"/>
      <w:pPr>
        <w:tabs>
          <w:tab w:val="num" w:pos="0"/>
        </w:tabs>
        <w:ind w:left="1868" w:hanging="339"/>
      </w:pPr>
      <w:rPr>
        <w:rFonts w:ascii="Symbol" w:hAnsi="Symbol" w:cs="Symbol" w:hint="default"/>
        <w:w w:val="102"/>
        <w:sz w:val="18"/>
        <w:szCs w:val="18"/>
        <w:lang w:val="pt-PT" w:eastAsia="en-US" w:bidi="ar-SA"/>
      </w:rPr>
    </w:lvl>
    <w:lvl w:ilvl="3">
      <w:numFmt w:val="bullet"/>
      <w:lvlText w:val=""/>
      <w:lvlJc w:val="left"/>
      <w:pPr>
        <w:tabs>
          <w:tab w:val="num" w:pos="0"/>
        </w:tabs>
        <w:ind w:left="1868" w:hanging="414"/>
      </w:pPr>
      <w:rPr>
        <w:rFonts w:ascii="Symbol" w:hAnsi="Symbol" w:cs="Symbol" w:hint="default"/>
        <w:w w:val="102"/>
        <w:sz w:val="18"/>
        <w:szCs w:val="18"/>
        <w:lang w:val="pt-PT" w:eastAsia="en-US" w:bidi="ar-SA"/>
      </w:rPr>
    </w:lvl>
    <w:lvl w:ilvl="4">
      <w:numFmt w:val="bullet"/>
      <w:lvlText w:val=""/>
      <w:lvlJc w:val="left"/>
      <w:pPr>
        <w:tabs>
          <w:tab w:val="num" w:pos="0"/>
        </w:tabs>
        <w:ind w:left="2928" w:hanging="414"/>
      </w:pPr>
      <w:rPr>
        <w:rFonts w:ascii="Symbol" w:hAnsi="Symbol" w:cs="Symbol" w:hint="default"/>
        <w:lang w:val="pt-PT" w:eastAsia="en-US" w:bidi="ar-SA"/>
      </w:rPr>
    </w:lvl>
    <w:lvl w:ilvl="5">
      <w:numFmt w:val="bullet"/>
      <w:lvlText w:val=""/>
      <w:lvlJc w:val="left"/>
      <w:pPr>
        <w:tabs>
          <w:tab w:val="num" w:pos="0"/>
        </w:tabs>
        <w:ind w:left="3997" w:hanging="414"/>
      </w:pPr>
      <w:rPr>
        <w:rFonts w:ascii="Symbol" w:hAnsi="Symbol" w:cs="Symbol" w:hint="default"/>
        <w:lang w:val="pt-PT" w:eastAsia="en-US" w:bidi="ar-SA"/>
      </w:rPr>
    </w:lvl>
    <w:lvl w:ilvl="6">
      <w:numFmt w:val="bullet"/>
      <w:lvlText w:val=""/>
      <w:lvlJc w:val="left"/>
      <w:pPr>
        <w:tabs>
          <w:tab w:val="num" w:pos="0"/>
        </w:tabs>
        <w:ind w:left="5065" w:hanging="414"/>
      </w:pPr>
      <w:rPr>
        <w:rFonts w:ascii="Symbol" w:hAnsi="Symbol" w:cs="Symbol" w:hint="default"/>
        <w:lang w:val="pt-PT" w:eastAsia="en-US" w:bidi="ar-SA"/>
      </w:rPr>
    </w:lvl>
    <w:lvl w:ilvl="7">
      <w:numFmt w:val="bullet"/>
      <w:lvlText w:val=""/>
      <w:lvlJc w:val="left"/>
      <w:pPr>
        <w:tabs>
          <w:tab w:val="num" w:pos="0"/>
        </w:tabs>
        <w:ind w:left="6134" w:hanging="414"/>
      </w:pPr>
      <w:rPr>
        <w:rFonts w:ascii="Symbol" w:hAnsi="Symbol" w:cs="Symbol" w:hint="default"/>
        <w:lang w:val="pt-PT" w:eastAsia="en-US" w:bidi="ar-SA"/>
      </w:rPr>
    </w:lvl>
    <w:lvl w:ilvl="8">
      <w:numFmt w:val="bullet"/>
      <w:lvlText w:val=""/>
      <w:lvlJc w:val="left"/>
      <w:pPr>
        <w:tabs>
          <w:tab w:val="num" w:pos="0"/>
        </w:tabs>
        <w:ind w:left="7202" w:hanging="414"/>
      </w:pPr>
      <w:rPr>
        <w:rFonts w:ascii="Symbol" w:hAnsi="Symbol" w:cs="Symbol" w:hint="default"/>
        <w:lang w:val="pt-PT" w:eastAsia="en-US" w:bidi="ar-SA"/>
      </w:rPr>
    </w:lvl>
  </w:abstractNum>
  <w:abstractNum w:abstractNumId="13" w15:restartNumberingAfterBreak="0">
    <w:nsid w:val="47A4292F"/>
    <w:multiLevelType w:val="multilevel"/>
    <w:tmpl w:val="62D29E90"/>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49A579E5"/>
    <w:multiLevelType w:val="multilevel"/>
    <w:tmpl w:val="34889F72"/>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5" w15:restartNumberingAfterBreak="0">
    <w:nsid w:val="51CB18FC"/>
    <w:multiLevelType w:val="multilevel"/>
    <w:tmpl w:val="7262B5CE"/>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51EA4CAF"/>
    <w:multiLevelType w:val="multilevel"/>
    <w:tmpl w:val="4D0666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B5D4FA3"/>
    <w:multiLevelType w:val="multilevel"/>
    <w:tmpl w:val="C55879F8"/>
    <w:lvl w:ilvl="0">
      <w:start w:val="1"/>
      <w:numFmt w:val="decimal"/>
      <w:lvlText w:val="%1."/>
      <w:lvlJc w:val="left"/>
      <w:pPr>
        <w:tabs>
          <w:tab w:val="num" w:pos="8004"/>
        </w:tabs>
        <w:ind w:left="8364" w:hanging="360"/>
      </w:pPr>
      <w:rPr>
        <w:b/>
      </w:rPr>
    </w:lvl>
    <w:lvl w:ilvl="1">
      <w:start w:val="1"/>
      <w:numFmt w:val="decimal"/>
      <w:lvlText w:val="%1.%2."/>
      <w:lvlJc w:val="left"/>
      <w:pPr>
        <w:tabs>
          <w:tab w:val="num" w:pos="8004"/>
        </w:tabs>
        <w:ind w:left="12973" w:hanging="432"/>
      </w:pPr>
      <w:rPr>
        <w:b w:val="0"/>
        <w:i w:val="0"/>
        <w:strike w:val="0"/>
        <w:dstrike w:val="0"/>
        <w:color w:val="000000"/>
        <w:sz w:val="20"/>
        <w:szCs w:val="20"/>
        <w:u w:val="none"/>
      </w:rPr>
    </w:lvl>
    <w:lvl w:ilvl="2">
      <w:start w:val="1"/>
      <w:numFmt w:val="decimal"/>
      <w:lvlText w:val="%1.%2.%3."/>
      <w:lvlJc w:val="left"/>
      <w:pPr>
        <w:tabs>
          <w:tab w:val="num" w:pos="8004"/>
        </w:tabs>
        <w:ind w:left="9501" w:hanging="504"/>
      </w:pPr>
      <w:rPr>
        <w:rFonts w:ascii="Arial" w:hAnsi="Arial" w:cs="Arial"/>
        <w:b w:val="0"/>
        <w:i w:val="0"/>
        <w:strike w:val="0"/>
        <w:dstrike w:val="0"/>
        <w:color w:val="000000"/>
        <w:sz w:val="20"/>
        <w:szCs w:val="20"/>
      </w:rPr>
    </w:lvl>
    <w:lvl w:ilvl="3">
      <w:start w:val="1"/>
      <w:numFmt w:val="decimal"/>
      <w:lvlText w:val="%1.%2.%3.%4."/>
      <w:lvlJc w:val="left"/>
      <w:pPr>
        <w:tabs>
          <w:tab w:val="num" w:pos="8004"/>
        </w:tabs>
        <w:ind w:left="10495" w:hanging="648"/>
      </w:pPr>
    </w:lvl>
    <w:lvl w:ilvl="4">
      <w:start w:val="1"/>
      <w:numFmt w:val="decimal"/>
      <w:lvlText w:val="%1.%2.%3.%4.%5."/>
      <w:lvlJc w:val="left"/>
      <w:pPr>
        <w:tabs>
          <w:tab w:val="num" w:pos="8004"/>
        </w:tabs>
        <w:ind w:left="10236" w:hanging="792"/>
      </w:pPr>
    </w:lvl>
    <w:lvl w:ilvl="5">
      <w:start w:val="1"/>
      <w:numFmt w:val="decimal"/>
      <w:lvlText w:val="%1.%2.%3.%4.%5.%6."/>
      <w:lvlJc w:val="left"/>
      <w:pPr>
        <w:tabs>
          <w:tab w:val="num" w:pos="8004"/>
        </w:tabs>
        <w:ind w:left="10740" w:hanging="936"/>
      </w:pPr>
    </w:lvl>
    <w:lvl w:ilvl="6">
      <w:start w:val="1"/>
      <w:numFmt w:val="decimal"/>
      <w:lvlText w:val="%1.%2.%3.%4.%5.%6.%7."/>
      <w:lvlJc w:val="left"/>
      <w:pPr>
        <w:tabs>
          <w:tab w:val="num" w:pos="8004"/>
        </w:tabs>
        <w:ind w:left="11244" w:hanging="1080"/>
      </w:pPr>
    </w:lvl>
    <w:lvl w:ilvl="7">
      <w:start w:val="1"/>
      <w:numFmt w:val="decimal"/>
      <w:lvlText w:val="%1.%2.%3.%4.%5.%6.%7.%8."/>
      <w:lvlJc w:val="left"/>
      <w:pPr>
        <w:tabs>
          <w:tab w:val="num" w:pos="8004"/>
        </w:tabs>
        <w:ind w:left="11748" w:hanging="1224"/>
      </w:pPr>
    </w:lvl>
    <w:lvl w:ilvl="8">
      <w:start w:val="1"/>
      <w:numFmt w:val="decimal"/>
      <w:lvlText w:val="%1.%2.%3.%4.%5.%6.%7.%8.%9."/>
      <w:lvlJc w:val="left"/>
      <w:pPr>
        <w:tabs>
          <w:tab w:val="num" w:pos="8004"/>
        </w:tabs>
        <w:ind w:left="12324" w:hanging="1440"/>
      </w:pPr>
    </w:lvl>
  </w:abstractNum>
  <w:abstractNum w:abstractNumId="18" w15:restartNumberingAfterBreak="0">
    <w:nsid w:val="5E4303B1"/>
    <w:multiLevelType w:val="multilevel"/>
    <w:tmpl w:val="913C1952"/>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602421B6"/>
    <w:multiLevelType w:val="multilevel"/>
    <w:tmpl w:val="E08A8C32"/>
    <w:lvl w:ilvl="0">
      <w:start w:val="9"/>
      <w:numFmt w:val="decimal"/>
      <w:lvlText w:val="%1"/>
      <w:lvlJc w:val="left"/>
      <w:pPr>
        <w:tabs>
          <w:tab w:val="num" w:pos="0"/>
        </w:tabs>
        <w:ind w:left="420" w:hanging="420"/>
      </w:pPr>
      <w:rPr>
        <w:color w:val="000000"/>
      </w:rPr>
    </w:lvl>
    <w:lvl w:ilvl="1">
      <w:start w:val="13"/>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20" w15:restartNumberingAfterBreak="0">
    <w:nsid w:val="626165B4"/>
    <w:multiLevelType w:val="multilevel"/>
    <w:tmpl w:val="CA8AC3E4"/>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Zero"/>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72545EE1"/>
    <w:multiLevelType w:val="multilevel"/>
    <w:tmpl w:val="7124CFE0"/>
    <w:lvl w:ilvl="0">
      <w:start w:val="3"/>
      <w:numFmt w:val="decimal"/>
      <w:lvlText w:val="%1"/>
      <w:lvlJc w:val="left"/>
      <w:pPr>
        <w:tabs>
          <w:tab w:val="num" w:pos="0"/>
        </w:tabs>
        <w:ind w:left="480" w:hanging="480"/>
      </w:pPr>
      <w:rPr>
        <w:b/>
        <w:w w:val="105"/>
      </w:rPr>
    </w:lvl>
    <w:lvl w:ilvl="1">
      <w:start w:val="6"/>
      <w:numFmt w:val="decimal"/>
      <w:lvlText w:val="%1.%2"/>
      <w:lvlJc w:val="left"/>
      <w:pPr>
        <w:tabs>
          <w:tab w:val="num" w:pos="0"/>
        </w:tabs>
        <w:ind w:left="480" w:hanging="480"/>
      </w:pPr>
      <w:rPr>
        <w:b/>
        <w:w w:val="105"/>
      </w:rPr>
    </w:lvl>
    <w:lvl w:ilvl="2">
      <w:start w:val="2"/>
      <w:numFmt w:val="decimal"/>
      <w:lvlText w:val="%1.%2.%3"/>
      <w:lvlJc w:val="left"/>
      <w:pPr>
        <w:tabs>
          <w:tab w:val="num" w:pos="0"/>
        </w:tabs>
        <w:ind w:left="720" w:hanging="720"/>
      </w:pPr>
      <w:rPr>
        <w:b/>
        <w:w w:val="105"/>
      </w:rPr>
    </w:lvl>
    <w:lvl w:ilvl="3">
      <w:start w:val="1"/>
      <w:numFmt w:val="decimal"/>
      <w:lvlText w:val="%1.%2.%3.%4"/>
      <w:lvlJc w:val="left"/>
      <w:pPr>
        <w:tabs>
          <w:tab w:val="num" w:pos="0"/>
        </w:tabs>
        <w:ind w:left="720" w:hanging="720"/>
      </w:pPr>
      <w:rPr>
        <w:b/>
        <w:w w:val="105"/>
      </w:rPr>
    </w:lvl>
    <w:lvl w:ilvl="4">
      <w:start w:val="1"/>
      <w:numFmt w:val="decimal"/>
      <w:lvlText w:val="%1.%2.%3.%4.%5"/>
      <w:lvlJc w:val="left"/>
      <w:pPr>
        <w:tabs>
          <w:tab w:val="num" w:pos="0"/>
        </w:tabs>
        <w:ind w:left="1080" w:hanging="1080"/>
      </w:pPr>
      <w:rPr>
        <w:b/>
        <w:w w:val="105"/>
      </w:rPr>
    </w:lvl>
    <w:lvl w:ilvl="5">
      <w:start w:val="1"/>
      <w:numFmt w:val="decimal"/>
      <w:lvlText w:val="%1.%2.%3.%4.%5.%6"/>
      <w:lvlJc w:val="left"/>
      <w:pPr>
        <w:tabs>
          <w:tab w:val="num" w:pos="0"/>
        </w:tabs>
        <w:ind w:left="1080" w:hanging="1080"/>
      </w:pPr>
      <w:rPr>
        <w:b/>
        <w:w w:val="105"/>
      </w:rPr>
    </w:lvl>
    <w:lvl w:ilvl="6">
      <w:start w:val="1"/>
      <w:numFmt w:val="decimal"/>
      <w:lvlText w:val="%1.%2.%3.%4.%5.%6.%7"/>
      <w:lvlJc w:val="left"/>
      <w:pPr>
        <w:tabs>
          <w:tab w:val="num" w:pos="0"/>
        </w:tabs>
        <w:ind w:left="1440" w:hanging="1440"/>
      </w:pPr>
      <w:rPr>
        <w:b/>
        <w:w w:val="105"/>
      </w:rPr>
    </w:lvl>
    <w:lvl w:ilvl="7">
      <w:start w:val="1"/>
      <w:numFmt w:val="decimal"/>
      <w:lvlText w:val="%1.%2.%3.%4.%5.%6.%7.%8"/>
      <w:lvlJc w:val="left"/>
      <w:pPr>
        <w:tabs>
          <w:tab w:val="num" w:pos="0"/>
        </w:tabs>
        <w:ind w:left="1440" w:hanging="1440"/>
      </w:pPr>
      <w:rPr>
        <w:b/>
        <w:w w:val="105"/>
      </w:rPr>
    </w:lvl>
    <w:lvl w:ilvl="8">
      <w:start w:val="1"/>
      <w:numFmt w:val="decimal"/>
      <w:lvlText w:val="%1.%2.%3.%4.%5.%6.%7.%8.%9"/>
      <w:lvlJc w:val="left"/>
      <w:pPr>
        <w:tabs>
          <w:tab w:val="num" w:pos="0"/>
        </w:tabs>
        <w:ind w:left="1800" w:hanging="1800"/>
      </w:pPr>
      <w:rPr>
        <w:b/>
        <w:w w:val="105"/>
      </w:rPr>
    </w:lvl>
  </w:abstractNum>
  <w:abstractNum w:abstractNumId="22" w15:restartNumberingAfterBreak="0">
    <w:nsid w:val="74E82DC2"/>
    <w:multiLevelType w:val="multilevel"/>
    <w:tmpl w:val="6778C66E"/>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ACA5E2E"/>
    <w:multiLevelType w:val="multilevel"/>
    <w:tmpl w:val="B19C586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030884727">
    <w:abstractNumId w:val="14"/>
  </w:num>
  <w:num w:numId="2" w16cid:durableId="194269498">
    <w:abstractNumId w:val="15"/>
  </w:num>
  <w:num w:numId="3" w16cid:durableId="405997619">
    <w:abstractNumId w:val="22"/>
  </w:num>
  <w:num w:numId="4" w16cid:durableId="886571850">
    <w:abstractNumId w:val="2"/>
  </w:num>
  <w:num w:numId="5" w16cid:durableId="1132552826">
    <w:abstractNumId w:val="7"/>
  </w:num>
  <w:num w:numId="6" w16cid:durableId="482045964">
    <w:abstractNumId w:val="3"/>
  </w:num>
  <w:num w:numId="7" w16cid:durableId="525366929">
    <w:abstractNumId w:val="6"/>
  </w:num>
  <w:num w:numId="8" w16cid:durableId="1962686011">
    <w:abstractNumId w:val="23"/>
  </w:num>
  <w:num w:numId="9" w16cid:durableId="167252416">
    <w:abstractNumId w:val="18"/>
  </w:num>
  <w:num w:numId="10" w16cid:durableId="357396164">
    <w:abstractNumId w:val="1"/>
  </w:num>
  <w:num w:numId="11" w16cid:durableId="1586648472">
    <w:abstractNumId w:val="8"/>
  </w:num>
  <w:num w:numId="12" w16cid:durableId="729885791">
    <w:abstractNumId w:val="13"/>
  </w:num>
  <w:num w:numId="13" w16cid:durableId="141389190">
    <w:abstractNumId w:val="20"/>
  </w:num>
  <w:num w:numId="14" w16cid:durableId="1202480241">
    <w:abstractNumId w:val="17"/>
  </w:num>
  <w:num w:numId="15" w16cid:durableId="1708750223">
    <w:abstractNumId w:val="10"/>
  </w:num>
  <w:num w:numId="16" w16cid:durableId="1823503347">
    <w:abstractNumId w:val="19"/>
  </w:num>
  <w:num w:numId="17" w16cid:durableId="1656254355">
    <w:abstractNumId w:val="12"/>
  </w:num>
  <w:num w:numId="18" w16cid:durableId="1113553235">
    <w:abstractNumId w:val="16"/>
  </w:num>
  <w:num w:numId="19" w16cid:durableId="649480992">
    <w:abstractNumId w:val="11"/>
  </w:num>
  <w:num w:numId="20" w16cid:durableId="237903601">
    <w:abstractNumId w:val="21"/>
  </w:num>
  <w:num w:numId="21" w16cid:durableId="560336830">
    <w:abstractNumId w:val="0"/>
  </w:num>
  <w:num w:numId="22" w16cid:durableId="1397779223">
    <w:abstractNumId w:val="4"/>
  </w:num>
  <w:num w:numId="23" w16cid:durableId="162206289">
    <w:abstractNumId w:val="9"/>
  </w:num>
  <w:num w:numId="24" w16cid:durableId="618145543">
    <w:abstractNumId w:val="5"/>
  </w:num>
  <w:num w:numId="25" w16cid:durableId="662859052">
    <w:abstractNumId w:val="9"/>
  </w:num>
  <w:num w:numId="26" w16cid:durableId="27460428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25"/>
    <w:rsid w:val="000A10A0"/>
    <w:rsid w:val="0017032F"/>
    <w:rsid w:val="00187A8D"/>
    <w:rsid w:val="00191838"/>
    <w:rsid w:val="001E48A6"/>
    <w:rsid w:val="00200131"/>
    <w:rsid w:val="00222869"/>
    <w:rsid w:val="00286727"/>
    <w:rsid w:val="003A5941"/>
    <w:rsid w:val="00404D09"/>
    <w:rsid w:val="00601FB9"/>
    <w:rsid w:val="008F0E67"/>
    <w:rsid w:val="0094677B"/>
    <w:rsid w:val="009F575B"/>
    <w:rsid w:val="00A25025"/>
    <w:rsid w:val="00A64DF2"/>
    <w:rsid w:val="00B8788B"/>
    <w:rsid w:val="00CB75BE"/>
    <w:rsid w:val="00DD0607"/>
    <w:rsid w:val="00F43513"/>
    <w:rsid w:val="00FA5C4B"/>
    <w:rsid w:val="00FF207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AA427E"/>
  <w15:docId w15:val="{A50B7455-5EC8-4D53-A709-92225CC9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uiPriority w:val="1"/>
    <w:qFormat/>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9"/>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paragraph" w:customStyle="1" w:styleId="TableParagraph">
    <w:name w:val="Table Paragraph"/>
    <w:basedOn w:val="Normal"/>
    <w:qFormat/>
    <w:rsid w:val="00545CC8"/>
    <w:pPr>
      <w:widowControl w:val="0"/>
      <w:suppressAutoHyphens w:val="0"/>
      <w:spacing w:before="32"/>
      <w:ind w:left="120"/>
      <w:jc w:val="center"/>
    </w:pPr>
    <w:rPr>
      <w:rFonts w:ascii="Arial MT" w:eastAsia="Arial MT" w:hAnsi="Arial MT" w:cs="Arial MT"/>
      <w:kern w:val="0"/>
      <w:sz w:val="22"/>
      <w:szCs w:val="22"/>
      <w:lang w:val="pt-PT"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table" w:customStyle="1" w:styleId="TableNormal">
    <w:name w:val="Table Normal"/>
    <w:uiPriority w:val="2"/>
    <w:semiHidden/>
    <w:unhideWhenUsed/>
    <w:qFormat/>
    <w:rsid w:val="00545CC8"/>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paragraph" w:customStyle="1" w:styleId="heading1TR1">
    <w:name w:val="heading 1;TR1"/>
    <w:basedOn w:val="Standard"/>
    <w:rsid w:val="0094677B"/>
    <w:pPr>
      <w:autoSpaceDN w:val="0"/>
      <w:spacing w:line="240" w:lineRule="auto"/>
      <w:ind w:left="158"/>
      <w:textAlignment w:val="auto"/>
      <w:outlineLvl w:val="0"/>
    </w:pPr>
    <w:rPr>
      <w:rFonts w:ascii="Arial" w:eastAsia="Arial" w:hAnsi="Arial" w:cs="Arial"/>
      <w:b/>
      <w:bCs/>
      <w:color w:val="auto"/>
      <w:kern w:val="3"/>
      <w:sz w:val="18"/>
      <w:szCs w:val="18"/>
      <w:lang w:val="pt-PT" w:eastAsia="en-US" w:bidi="ar-SA"/>
    </w:rPr>
  </w:style>
  <w:style w:type="paragraph" w:customStyle="1" w:styleId="BodyTextbodytextbtbodytesxcontentsTextoindependientebt1bodytext1bodytesx1bt2bodytext2bodytesx2bt3bodytext3bodytesx3bt4bodytext4bodytesx4contents1Textoindependiente1bt5bodytext5bodytesx5bt6bodytext6">
    <w:name w:val="Body Text;body text;bt;body tesx;contents;Texto independiente;bt1;body text1;body tesx1;bt2;body text2;body tesx2;bt3;body text3;body tesx3;bt4;body text4;body tesx4;contents1;Texto independiente1;bt5;body text5;body tesx5;bt6;body text6"/>
    <w:basedOn w:val="Standard"/>
    <w:rsid w:val="0094677B"/>
    <w:pPr>
      <w:autoSpaceDN w:val="0"/>
      <w:spacing w:line="240" w:lineRule="auto"/>
      <w:ind w:left="835" w:hanging="339"/>
      <w:textAlignment w:val="auto"/>
    </w:pPr>
    <w:rPr>
      <w:rFonts w:ascii="Arial MT" w:eastAsia="Arial MT" w:hAnsi="Arial MT" w:cs="Arial MT"/>
      <w:color w:val="auto"/>
      <w:kern w:val="3"/>
      <w:sz w:val="18"/>
      <w:szCs w:val="18"/>
      <w:lang w:val="pt-PT" w:eastAsia="en-US" w:bidi="ar-SA"/>
    </w:rPr>
  </w:style>
  <w:style w:type="paragraph" w:customStyle="1" w:styleId="ListParagraphdescritivo">
    <w:name w:val="List Paragraph;descritivo"/>
    <w:basedOn w:val="Standard"/>
    <w:rsid w:val="0094677B"/>
    <w:pPr>
      <w:autoSpaceDN w:val="0"/>
      <w:spacing w:before="11" w:line="240" w:lineRule="auto"/>
      <w:ind w:left="835" w:hanging="339"/>
      <w:jc w:val="both"/>
      <w:textAlignment w:val="auto"/>
    </w:pPr>
    <w:rPr>
      <w:rFonts w:ascii="Arial MT" w:eastAsia="Arial MT" w:hAnsi="Arial MT" w:cs="Arial MT"/>
      <w:color w:val="auto"/>
      <w:kern w:val="3"/>
      <w:sz w:val="22"/>
      <w:szCs w:val="22"/>
      <w:lang w:val="pt-PT" w:eastAsia="en-US" w:bidi="ar-SA"/>
    </w:rPr>
  </w:style>
  <w:style w:type="numbering" w:customStyle="1" w:styleId="WWNum1">
    <w:name w:val="WWNum1"/>
    <w:basedOn w:val="Semlista"/>
    <w:rsid w:val="0094677B"/>
    <w:pPr>
      <w:numPr>
        <w:numId w:val="23"/>
      </w:numPr>
    </w:pPr>
  </w:style>
  <w:style w:type="numbering" w:customStyle="1" w:styleId="WWNum1a">
    <w:name w:val="WWNum1a"/>
    <w:basedOn w:val="Semlista"/>
    <w:rsid w:val="0094677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image" Target="media/image1.png"/><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63"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0" Type="http://schemas.openxmlformats.org/officeDocument/2006/relationships/hyperlink" Target="https://www.gov.br/empresas-enegocios/pt-br/empreendedor"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bbmnetlicitacoes.com.br/" TargetMode="External"/><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itatiba.sp.gov.br/"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image" Target="media/image2.emf"/><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2/decreto/d7724.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leis/l8078compilado.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bbmnetlicitacoes.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13931</Words>
  <Characters>75232</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88986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4</cp:revision>
  <cp:lastPrinted>2024-06-13T18:13:00Z</cp:lastPrinted>
  <dcterms:created xsi:type="dcterms:W3CDTF">2024-07-12T13:22:00Z</dcterms:created>
  <dcterms:modified xsi:type="dcterms:W3CDTF">2024-07-12T13:26:00Z</dcterms:modified>
  <dc:language>pt-BR</dc:language>
</cp:coreProperties>
</file>