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8.143/2025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12</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16</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bookmarkStart w:id="0" w:name="_Hlk159827033"/>
      <w:r>
        <w:rPr>
          <w:rFonts w:cs="Arial" w:ascii="Arial" w:hAnsi="Arial"/>
          <w:sz w:val="22"/>
          <w:szCs w:val="22"/>
        </w:rPr>
        <w:t xml:space="preserve">Contratação de </w:t>
      </w:r>
      <w:bookmarkStart w:id="1" w:name="_Hlk112422377"/>
      <w:bookmarkEnd w:id="0"/>
      <w:r>
        <w:rPr>
          <w:rFonts w:cs="Arial" w:ascii="Arial" w:hAnsi="Arial"/>
          <w:sz w:val="22"/>
          <w:szCs w:val="22"/>
        </w:rPr>
        <w:t xml:space="preserve">serviços </w:t>
      </w:r>
      <w:bookmarkEnd w:id="1"/>
      <w:r>
        <w:rPr>
          <w:rFonts w:cs="Arial" w:ascii="Arial" w:hAnsi="Arial"/>
          <w:sz w:val="22"/>
          <w:szCs w:val="22"/>
        </w:rPr>
        <w:t>técnicos especializados de mão de obra para compor a equipe técnica de apoio à equipe de handebol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R$ 226.246,80 (duzentos e vinte e seis mil duzentos e quarenta e seis reais e oitenta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25</w:t>
      </w:r>
      <w:r>
        <w:rPr>
          <w:rFonts w:cs="Arial" w:ascii="Arial" w:hAnsi="Arial"/>
          <w:b/>
          <w:bCs/>
          <w:sz w:val="22"/>
          <w:szCs w:val="22"/>
        </w:rPr>
        <w:t xml:space="preserve"> de </w:t>
      </w:r>
      <w:r>
        <w:rPr>
          <w:rFonts w:cs="Arial" w:ascii="Arial" w:hAnsi="Arial"/>
          <w:b/>
          <w:bCs/>
          <w:sz w:val="22"/>
          <w:szCs w:val="22"/>
        </w:rPr>
        <w:t>março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25</w:t>
      </w:r>
      <w:r>
        <w:rPr>
          <w:rFonts w:cs="Arial" w:ascii="Arial" w:hAnsi="Arial"/>
          <w:b w:val="false"/>
          <w:bCs w:val="false"/>
          <w:sz w:val="22"/>
          <w:szCs w:val="22"/>
        </w:rPr>
        <w:t>/</w:t>
      </w:r>
      <w:r>
        <w:rPr>
          <w:rFonts w:cs="Arial" w:ascii="Arial" w:hAnsi="Arial"/>
          <w:b w:val="false"/>
          <w:bCs w:val="false"/>
          <w:sz w:val="22"/>
          <w:szCs w:val="22"/>
        </w:rPr>
        <w:t>03</w:t>
      </w:r>
      <w:r>
        <w:rPr>
          <w:rFonts w:cs="Arial" w:ascii="Arial" w:hAnsi="Arial"/>
          <w:b w:val="false"/>
          <w:bCs w:val="false"/>
          <w:sz w:val="22"/>
          <w:szCs w:val="22"/>
        </w:rPr>
        <w:t>/2026</w:t>
      </w:r>
      <w:r>
        <w:rPr>
          <w:rFonts w:cs="Arial" w:ascii="Arial" w:hAnsi="Arial"/>
          <w:sz w:val="22"/>
          <w:szCs w:val="22"/>
        </w:rPr>
        <w:tab/>
        <w:tab/>
        <w:t>08h50m</w:t>
      </w:r>
      <w:r>
        <w:rPr>
          <w:rFonts w:cs="Arial" w:ascii="Arial" w:hAnsi="Arial"/>
          <w:b/>
          <w:bCs/>
          <w:sz w:val="22"/>
          <w:szCs w:val="22"/>
        </w:rPr>
        <w:t>i</w:t>
      </w:r>
      <w:r>
        <w:rPr>
          <w:rFonts w:cs="Arial" w:ascii="Arial" w:hAnsi="Arial"/>
          <w:sz w:val="22"/>
          <w:szCs w:val="22"/>
        </w:rPr>
        <w:t>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25</w:t>
      </w:r>
      <w:r>
        <w:rPr>
          <w:rFonts w:cs="Arial" w:ascii="Arial" w:hAnsi="Arial"/>
          <w:b w:val="false"/>
          <w:bCs w:val="false"/>
          <w:sz w:val="22"/>
          <w:szCs w:val="22"/>
        </w:rPr>
        <w:t>/</w:t>
      </w:r>
      <w:r>
        <w:rPr>
          <w:rFonts w:cs="Arial" w:ascii="Arial" w:hAnsi="Arial"/>
          <w:b w:val="false"/>
          <w:bCs w:val="false"/>
          <w:sz w:val="22"/>
          <w:szCs w:val="22"/>
        </w:rPr>
        <w:t>03</w:t>
      </w:r>
      <w:r>
        <w:rPr>
          <w:rFonts w:cs="Arial" w:ascii="Arial" w:hAnsi="Arial"/>
          <w:b w:val="false"/>
          <w:bCs w:val="false"/>
          <w:sz w:val="22"/>
          <w:szCs w:val="22"/>
        </w:rPr>
        <w:t>/2026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25</w:t>
      </w:r>
      <w:r>
        <w:rPr>
          <w:rFonts w:cs="Arial" w:ascii="Arial" w:hAnsi="Arial"/>
          <w:b w:val="false"/>
          <w:bCs w:val="false"/>
          <w:sz w:val="22"/>
          <w:szCs w:val="22"/>
        </w:rPr>
        <w:t>/</w:t>
      </w:r>
      <w:r>
        <w:rPr>
          <w:rFonts w:cs="Arial" w:ascii="Arial" w:hAnsi="Arial"/>
          <w:b w:val="false"/>
          <w:bCs w:val="false"/>
          <w:sz w:val="22"/>
          <w:szCs w:val="22"/>
        </w:rPr>
        <w:t>03</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ESPORTES</w:t>
      </w:r>
    </w:p>
    <w:p>
      <w:pPr>
        <w:pStyle w:val="Normal"/>
        <w:spacing w:lineRule="auto" w:line="360"/>
        <w:rPr>
          <w:rFonts w:ascii="Arial" w:hAnsi="Arial" w:cs="Arial"/>
          <w:b/>
          <w:bCs/>
          <w:sz w:val="22"/>
          <w:szCs w:val="22"/>
        </w:rPr>
      </w:pPr>
      <w:r>
        <w:rPr>
          <w:rFonts w:cs="Arial" w:ascii="Arial" w:hAnsi="Arial"/>
          <w:b/>
          <w:bCs/>
          <w:sz w:val="22"/>
          <w:szCs w:val="22"/>
        </w:rPr>
        <w:t>PROCESSO ADMINISTRATIVO Nº 8.143/2025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12</w:t>
      </w:r>
      <w:r>
        <w:rPr>
          <w:rFonts w:cs="Arial" w:ascii="Arial" w:hAnsi="Arial"/>
          <w:b/>
          <w:sz w:val="22"/>
          <w:szCs w:val="22"/>
        </w:rPr>
        <w:t>/2026</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16</w:t>
      </w:r>
      <w:r>
        <w:rPr>
          <w:rFonts w:cs="Arial" w:ascii="Arial" w:hAnsi="Arial"/>
          <w:b/>
          <w:sz w:val="22"/>
          <w:szCs w:val="22"/>
        </w:rPr>
        <w:t>/2026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ESPORTES,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Style"/>
            <w:rFonts w:cs="Arial" w:ascii="Arial" w:hAnsi="Arial"/>
            <w:sz w:val="22"/>
            <w:szCs w:val="22"/>
          </w:rPr>
          <w:t>Lei nº 14.133, de 2021</w:t>
        </w:r>
      </w:hyperlink>
      <w:r>
        <w:rPr>
          <w:rFonts w:cs="Arial" w:ascii="Arial" w:hAnsi="Arial"/>
          <w:sz w:val="22"/>
          <w:szCs w:val="22"/>
        </w:rPr>
        <w:t>, e Decreto nº 7.999/2024 e demais legislação aplicável e, ainda, de acordo com as condições estabelecidas neste Edital.</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1.1 – A presente licitação tem por objetivo a contratação de de serviços técnicos especializados de mão de obra para compor a equipe técnica de apoio à equipe de handebol do Município de Itatiba,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Federais decorrentes de Transferência Voluntária.</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sz w:val="22"/>
          <w:szCs w:val="22"/>
        </w:rPr>
      </w:pPr>
      <w:bookmarkStart w:id="2" w:name="_Ref117000692"/>
      <w:r>
        <w:rPr>
          <w:rFonts w:eastAsia="Times New Roman"/>
          <w:sz w:val="22"/>
          <w:szCs w:val="22"/>
        </w:rPr>
        <w:t>Não poderão disputar desta licitação:</w:t>
      </w:r>
      <w:bookmarkEnd w:id="2"/>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sz w:val="22"/>
          <w:szCs w:val="22"/>
        </w:rPr>
      </w:pPr>
      <w:bookmarkStart w:id="3" w:name="_Ref113883003"/>
      <w:bookmarkStart w:id="4" w:name="_Ref113883338"/>
      <w:bookmarkEnd w:id="4"/>
      <w:r>
        <w:rPr>
          <w:sz w:val="22"/>
          <w:szCs w:val="22"/>
        </w:rPr>
        <w:t>pessoa física ou jurídica que se encontre, ao tempo da licitação, impossibilitada de participar da licitação em decorrência de sanção que lhe foi imposta;</w:t>
      </w:r>
      <w:bookmarkEnd w:id="3"/>
    </w:p>
    <w:p>
      <w:pPr>
        <w:pStyle w:val="Nivel3"/>
        <w:numPr>
          <w:ilvl w:val="2"/>
          <w:numId w:val="4"/>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4"/>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sz w:val="22"/>
          <w:szCs w:val="22"/>
        </w:rPr>
      </w:pPr>
      <w:bookmarkStart w:id="6" w:name="_Ref113962336"/>
      <w:r>
        <w:rPr>
          <w:sz w:val="22"/>
          <w:szCs w:val="22"/>
        </w:rPr>
        <w:t>agente público do órgão ou entidade licitante;</w:t>
      </w:r>
      <w:bookmarkEnd w:id="6"/>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7" w:name="art14§2"/>
      <w:bookmarkStart w:id="8" w:name="art14§2"/>
      <w:bookmarkEnd w:id="8"/>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4"/>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4"/>
        </w:numPr>
        <w:spacing w:lineRule="auto" w:line="360" w:before="0" w:after="0"/>
        <w:ind w:hanging="0" w:left="0"/>
        <w:rPr>
          <w:sz w:val="22"/>
          <w:szCs w:val="22"/>
        </w:rPr>
      </w:pPr>
      <w:bookmarkStart w:id="9"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9"/>
    </w:p>
    <w:p>
      <w:pPr>
        <w:pStyle w:val="Nivel2"/>
        <w:numPr>
          <w:ilvl w:val="1"/>
          <w:numId w:val="4"/>
        </w:numPr>
        <w:spacing w:lineRule="auto" w:line="360" w:before="0" w:after="0"/>
        <w:ind w:hanging="0" w:left="0"/>
        <w:rPr>
          <w:rFonts w:eastAsia="Times New Roman"/>
          <w:sz w:val="22"/>
          <w:szCs w:val="22"/>
        </w:rPr>
      </w:pPr>
      <w:bookmarkStart w:id="10" w:name="_Ref113968921"/>
      <w:r>
        <w:rPr>
          <w:rFonts w:eastAsia="Times New Roman"/>
          <w:sz w:val="22"/>
          <w:szCs w:val="22"/>
        </w:rPr>
        <w:t>No cadastramento da proposta inicial, o licitante declarará, em campo próprio do sistema, que:</w:t>
      </w:r>
      <w:bookmarkEnd w:id="10"/>
    </w:p>
    <w:p>
      <w:pPr>
        <w:pStyle w:val="Nivel3"/>
        <w:numPr>
          <w:ilvl w:val="2"/>
          <w:numId w:val="4"/>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4"/>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4"/>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sz w:val="22"/>
          <w:szCs w:val="22"/>
        </w:rPr>
      </w:pPr>
      <w:bookmarkStart w:id="11" w:name="_Hlk159222170"/>
      <w:bookmarkEnd w:id="11"/>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bookmarkStart w:id="12"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2"/>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4"/>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sz w:val="22"/>
          <w:szCs w:val="22"/>
        </w:rPr>
      </w:pPr>
      <w:bookmarkStart w:id="13" w:name="_Ref116992247"/>
      <w:r>
        <w:rPr>
          <w:sz w:val="22"/>
          <w:szCs w:val="22"/>
        </w:rPr>
        <w:t>Desde que disponibilizada a funcionalidade no sistema, o licitante poderá parametrizar o seu valor final mínimo ou o seu percentual de desconto máximo quando do cadastramento da proposta.</w:t>
      </w:r>
      <w:bookmarkEnd w:id="13"/>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sz w:val="22"/>
          <w:szCs w:val="22"/>
        </w:rPr>
      </w:pPr>
      <w:r>
        <w:rPr>
          <w:sz w:val="22"/>
          <w:szCs w:val="22"/>
        </w:rPr>
        <w:t>O licitante deverá enviar sua proposta mediante o preenchimento, no sistema eletrônico, do campo: VALOR TOTAL GLOBAL DO LOTE.</w:t>
      </w:r>
    </w:p>
    <w:p>
      <w:pPr>
        <w:pStyle w:val="Nivel2"/>
        <w:numPr>
          <w:ilvl w:val="1"/>
          <w:numId w:val="4"/>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4"/>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4"/>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eastAsia="MS Gothic;ＭＳ ゴシック" w:cs="Arial"/>
          <w:kern w:val="0"/>
          <w:sz w:val="22"/>
          <w:szCs w:val="22"/>
          <w:lang w:eastAsia="pt-BR"/>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Style"/>
            <w:rFonts w:eastAsia="MS Gothic;ＭＳ ゴシック" w:cs="Arial" w:ascii="Arial" w:hAnsi="Arial"/>
            <w:kern w:val="0"/>
            <w:sz w:val="22"/>
            <w:szCs w:val="22"/>
            <w:lang w:eastAsia="pt-BR"/>
          </w:rPr>
          <w:t>https://www.gov.br/empresas-enegocios/pt-br/empreendedor</w:t>
        </w:r>
      </w:hyperlink>
      <w:r>
        <w:rPr>
          <w:rFonts w:eastAsia="MS Gothic;ＭＳ ゴシック" w:cs="Arial" w:ascii="Arial" w:hAnsi="Arial"/>
          <w:kern w:val="0"/>
          <w:sz w:val="22"/>
          <w:szCs w:val="22"/>
          <w:lang w:eastAsia="pt-BR"/>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a) Comprovação de aptidão para desempenho de atividade pertinente com o objeto da licitação, mediante apresentação de atestado(s) ou certidão(ões) 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4"/>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sz w:val="22"/>
          <w:szCs w:val="22"/>
        </w:rPr>
      </w:pPr>
      <w:r>
        <w:rPr>
          <w:sz w:val="22"/>
          <w:szCs w:val="22"/>
        </w:rPr>
        <w:t>O lance deverá ser ofertado pelo VALOR TOTAL GLOBAL DO LOTE.</w:t>
      </w:r>
    </w:p>
    <w:p>
      <w:pPr>
        <w:pStyle w:val="Nivel2"/>
        <w:numPr>
          <w:ilvl w:val="1"/>
          <w:numId w:val="4"/>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4"/>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sz w:val="22"/>
          <w:szCs w:val="22"/>
        </w:rPr>
      </w:pPr>
      <w:bookmarkStart w:id="15" w:name="_Hlk113697816"/>
      <w:bookmarkEnd w:id="15"/>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4"/>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4"/>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4"/>
        </w:numPr>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sz w:val="22"/>
          <w:szCs w:val="22"/>
        </w:rPr>
      </w:pPr>
      <w:bookmarkStart w:id="16" w:name="_Hlk114646655"/>
      <w:r>
        <w:rPr>
          <w:sz w:val="22"/>
          <w:szCs w:val="22"/>
        </w:rPr>
        <w:t>Após a negociação do preço, o Pregoeiro iniciará a fase de aceitação e julgamento da proposta.</w:t>
      </w:r>
      <w:bookmarkEnd w:id="16"/>
      <w:r>
        <w:rPr>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7"/>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7"/>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7"/>
        </w:numPr>
        <w:tabs>
          <w:tab w:val="clear" w:pos="709"/>
          <w:tab w:val="left" w:pos="1134" w:leader="none"/>
        </w:tabs>
        <w:suppressAutoHyphens w:val="false"/>
        <w:spacing w:lineRule="auto" w:line="360" w:before="0" w:after="0"/>
        <w:ind w:hanging="0" w:left="567"/>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7"/>
        </w:numPr>
        <w:tabs>
          <w:tab w:val="clear" w:pos="709"/>
          <w:tab w:val="left" w:pos="1134" w:leader="none"/>
        </w:tabs>
        <w:suppressAutoHyphens w:val="false"/>
        <w:spacing w:lineRule="auto" w:line="360" w:before="0" w:after="0"/>
        <w:ind w:hanging="0" w:left="567"/>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brasileiras;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8"/>
        </w:numPr>
        <w:tabs>
          <w:tab w:val="clear" w:pos="709"/>
          <w:tab w:val="left" w:pos="567" w:leader="none"/>
          <w:tab w:val="left" w:pos="1134" w:leader="none"/>
        </w:tabs>
        <w:suppressAutoHyphens w:val="false"/>
        <w:spacing w:lineRule="auto" w:line="360" w:before="0" w:after="0"/>
        <w:ind w:hanging="0" w:left="567"/>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sz w:val="22"/>
          <w:szCs w:val="22"/>
        </w:rPr>
      </w:pPr>
      <w:bookmarkStart w:id="17"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7"/>
      <w:r>
        <w:rPr>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4"/>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4"/>
        </w:numPr>
        <w:spacing w:lineRule="auto" w:line="360" w:before="0" w:after="0"/>
        <w:ind w:hanging="0" w:left="567"/>
        <w:rPr>
          <w:sz w:val="22"/>
          <w:szCs w:val="22"/>
        </w:rPr>
      </w:pPr>
      <w:r>
        <w:rPr>
          <w:sz w:val="22"/>
          <w:szCs w:val="22"/>
        </w:rPr>
        <w:t>contiver vícios insanáveis;</w:t>
      </w:r>
    </w:p>
    <w:p>
      <w:pPr>
        <w:pStyle w:val="Nivel3"/>
        <w:numPr>
          <w:ilvl w:val="2"/>
          <w:numId w:val="4"/>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4"/>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4"/>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sz w:val="22"/>
          <w:szCs w:val="22"/>
        </w:rPr>
      </w:pPr>
      <w:bookmarkStart w:id="18" w:name="_Hlk165884486"/>
      <w:r>
        <w:rPr>
          <w:sz w:val="22"/>
          <w:szCs w:val="22"/>
        </w:rPr>
        <w:t>Se houver indícios de inexequibilidade da proposta de preço, ou em caso da necessidade de esclarecimentos complementares, poderão ser efetuadas diligências, para que a empresa comprove a exequibilidade da proposta.</w:t>
      </w:r>
      <w:bookmarkEnd w:id="18"/>
    </w:p>
    <w:p>
      <w:pPr>
        <w:pStyle w:val="Nivel2"/>
        <w:numPr>
          <w:ilvl w:val="1"/>
          <w:numId w:val="4"/>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sz w:val="22"/>
          <w:szCs w:val="22"/>
        </w:rPr>
      </w:pPr>
      <w:r>
        <w:rPr>
          <w:b/>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10"/>
        </w:numPr>
        <w:spacing w:lineRule="auto" w:line="360" w:before="0" w:after="0"/>
        <w:ind w:hanging="0" w:left="0"/>
        <w:rPr>
          <w:sz w:val="22"/>
          <w:szCs w:val="22"/>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0"/>
        </w:numPr>
        <w:spacing w:lineRule="auto" w:line="360" w:before="0" w:after="0"/>
        <w:ind w:hanging="0" w:left="0"/>
        <w:rPr>
          <w:sz w:val="22"/>
          <w:szCs w:val="22"/>
        </w:rPr>
      </w:pPr>
      <w:r>
        <w:rPr>
          <w:sz w:val="22"/>
          <w:szCs w:val="22"/>
        </w:rPr>
        <w:t>- Os documentos exigidos para fins de habilitação poderão ser apresentados em original, por cópia autenticada, através do sistema da BBMnet.</w:t>
      </w:r>
    </w:p>
    <w:p>
      <w:pPr>
        <w:pStyle w:val="Nivel2"/>
        <w:numPr>
          <w:ilvl w:val="1"/>
          <w:numId w:val="10"/>
        </w:numPr>
        <w:tabs>
          <w:tab w:val="left" w:pos="-2836" w:leader="none"/>
          <w:tab w:val="left" w:pos="0" w:leader="none"/>
        </w:tabs>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0"/>
        </w:numPr>
        <w:tabs>
          <w:tab w:val="clear" w:pos="0"/>
          <w:tab w:val="left" w:pos="-1984" w:leader="none"/>
          <w:tab w:val="left" w:pos="709" w:leader="none"/>
        </w:tabs>
        <w:spacing w:lineRule="auto" w:line="360" w:before="0" w:after="0"/>
        <w:ind w:hanging="0" w:left="567"/>
        <w:rPr>
          <w:sz w:val="22"/>
          <w:szCs w:val="22"/>
        </w:rPr>
      </w:pPr>
      <w:bookmarkStart w:id="19"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p>
    <w:p>
      <w:pPr>
        <w:pStyle w:val="Nivel2"/>
        <w:numPr>
          <w:ilvl w:val="1"/>
          <w:numId w:val="10"/>
        </w:numPr>
        <w:tabs>
          <w:tab w:val="left" w:pos="-2836" w:leader="none"/>
          <w:tab w:val="left" w:pos="0" w:leader="none"/>
        </w:tabs>
        <w:spacing w:lineRule="auto" w:line="360" w:before="0" w:after="0"/>
        <w:ind w:hanging="0" w:left="0"/>
        <w:rPr>
          <w:color w:val="auto"/>
          <w:sz w:val="22"/>
          <w:szCs w:val="22"/>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0"/>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0"/>
        </w:numPr>
        <w:tabs>
          <w:tab w:val="left" w:pos="-2836" w:leader="none"/>
          <w:tab w:val="left" w:pos="0" w:leader="none"/>
        </w:tabs>
        <w:spacing w:lineRule="auto" w:line="360" w:before="0" w:after="0"/>
        <w:ind w:hanging="0" w:left="0"/>
        <w:rPr>
          <w:sz w:val="22"/>
          <w:szCs w:val="22"/>
        </w:rPr>
      </w:pPr>
      <w:r>
        <w:rPr>
          <w:color w:val="auto"/>
          <w:sz w:val="22"/>
          <w:szCs w:val="22"/>
        </w:rPr>
        <w:t xml:space="preserve">Após a entrega dos documentos para habilitação, não será permitida a substituição ou a </w:t>
      </w:r>
      <w:r>
        <w:rPr>
          <w:sz w:val="22"/>
          <w:szCs w:val="22"/>
        </w:rPr>
        <w:t>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2"/>
          <w:sz w:val="22"/>
          <w:szCs w:val="22"/>
        </w:rPr>
        <w:t>)</w:t>
      </w:r>
    </w:p>
    <w:p>
      <w:pPr>
        <w:pStyle w:val="Nivel3"/>
        <w:numPr>
          <w:ilvl w:val="2"/>
          <w:numId w:val="10"/>
        </w:numPr>
        <w:tabs>
          <w:tab w:val="left" w:pos="-1984" w:leader="none"/>
          <w:tab w:val="left" w:pos="0" w:leader="none"/>
        </w:tabs>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10"/>
        </w:numPr>
        <w:tabs>
          <w:tab w:val="left" w:pos="-1984" w:leader="none"/>
          <w:tab w:val="left" w:pos="0" w:leader="none"/>
        </w:tabs>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10"/>
        </w:numPr>
        <w:tabs>
          <w:tab w:val="left" w:pos="-2836" w:leader="none"/>
          <w:tab w:val="left" w:pos="0" w:leader="none"/>
        </w:tabs>
        <w:spacing w:lineRule="auto" w:line="360" w:before="0" w:after="0"/>
        <w:ind w:hanging="0" w:left="0"/>
        <w:rPr>
          <w:sz w:val="22"/>
          <w:szCs w:val="22"/>
        </w:rPr>
      </w:pPr>
      <w:bookmarkStart w:id="20"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10"/>
        </w:numPr>
        <w:tabs>
          <w:tab w:val="left" w:pos="-2836" w:leader="none"/>
          <w:tab w:val="left" w:pos="0" w:leader="none"/>
        </w:tabs>
        <w:spacing w:lineRule="auto" w:line="360" w:before="0" w:after="0"/>
        <w:ind w:hanging="0" w:left="0"/>
        <w:rPr>
          <w:color w:val="auto"/>
          <w:sz w:val="22"/>
          <w:szCs w:val="22"/>
        </w:rPr>
      </w:pPr>
      <w:bookmarkStart w:id="21"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21"/>
    </w:p>
    <w:p>
      <w:pPr>
        <w:pStyle w:val="Nivel2"/>
        <w:numPr>
          <w:ilvl w:val="1"/>
          <w:numId w:val="10"/>
        </w:numPr>
        <w:spacing w:lineRule="auto" w:line="360" w:before="0" w:after="0"/>
        <w:ind w:hanging="0" w:left="0"/>
        <w:rPr>
          <w:color w:val="auto"/>
          <w:sz w:val="22"/>
          <w:szCs w:val="22"/>
        </w:rPr>
      </w:pPr>
      <w:bookmarkStart w:id="22" w:name="_Ref114665515"/>
      <w:r>
        <w:rPr>
          <w:color w:val="auto"/>
          <w:sz w:val="22"/>
          <w:szCs w:val="22"/>
        </w:rPr>
        <w:t>- Somente serão disponibilizados para acesso público os documentos de habilitação do licitante cuja proposta atenda ao edital de licitação, após concluídos os procedimentos de que trata o subitem anterior</w:t>
      </w:r>
      <w:bookmarkEnd w:id="22"/>
      <w:r>
        <w:rPr>
          <w:color w:val="auto"/>
          <w:sz w:val="22"/>
          <w:szCs w:val="22"/>
        </w:rPr>
        <w:t>.</w:t>
      </w:r>
    </w:p>
    <w:p>
      <w:pPr>
        <w:pStyle w:val="Nivel2"/>
        <w:numPr>
          <w:ilvl w:val="1"/>
          <w:numId w:val="10"/>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left="567"/>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9"/>
        </w:numPr>
        <w:spacing w:lineRule="auto" w:line="360" w:before="0" w:after="0"/>
        <w:ind w:hanging="0" w:left="567"/>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9"/>
        </w:numPr>
        <w:spacing w:lineRule="auto" w:line="360" w:before="0" w:after="0"/>
        <w:ind w:hanging="0" w:left="567"/>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9"/>
        </w:numPr>
        <w:spacing w:lineRule="auto" w:line="360" w:before="0" w:after="0"/>
        <w:ind w:hanging="0" w:left="567"/>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4"/>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4"/>
        </w:numPr>
        <w:spacing w:lineRule="auto" w:line="360" w:before="0" w:after="0"/>
        <w:ind w:hanging="0" w:left="567"/>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4"/>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4"/>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4"/>
        </w:numPr>
        <w:spacing w:lineRule="auto" w:line="360" w:before="0" w:after="0"/>
        <w:ind w:hanging="0" w:left="567"/>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4"/>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4"/>
        </w:numPr>
        <w:spacing w:lineRule="auto" w:line="360" w:before="0" w:after="0"/>
        <w:ind w:hanging="0" w:left="567"/>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4"/>
        </w:numPr>
        <w:spacing w:lineRule="auto" w:line="360" w:before="0" w:after="0"/>
        <w:ind w:hanging="0" w:left="567"/>
        <w:rPr>
          <w:sz w:val="22"/>
          <w:szCs w:val="22"/>
        </w:rPr>
      </w:pPr>
      <w:bookmarkStart w:id="27" w:name="_Ref114668245"/>
      <w:r>
        <w:rPr>
          <w:sz w:val="22"/>
          <w:szCs w:val="22"/>
        </w:rPr>
        <w:t>fraudar a licitação</w:t>
      </w:r>
      <w:bookmarkEnd w:id="27"/>
    </w:p>
    <w:p>
      <w:pPr>
        <w:pStyle w:val="Nivel3"/>
        <w:numPr>
          <w:ilvl w:val="2"/>
          <w:numId w:val="4"/>
        </w:numPr>
        <w:spacing w:lineRule="auto" w:line="360" w:before="0" w:after="0"/>
        <w:ind w:hanging="0" w:left="567"/>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4"/>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4"/>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4"/>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4"/>
        </w:numPr>
        <w:spacing w:lineRule="auto" w:line="360" w:before="0" w:after="0"/>
        <w:ind w:hanging="0" w:left="567"/>
        <w:rPr>
          <w:sz w:val="22"/>
          <w:szCs w:val="22"/>
        </w:rPr>
      </w:pPr>
      <w:bookmarkStart w:id="29" w:name="_Ref114668251"/>
      <w:r>
        <w:rPr>
          <w:sz w:val="22"/>
          <w:szCs w:val="22"/>
        </w:rPr>
        <w:t>praticar atos ilícitos com vistas a frustrar os objetivos da licitação</w:t>
      </w:r>
      <w:bookmarkEnd w:id="29"/>
    </w:p>
    <w:p>
      <w:pPr>
        <w:pStyle w:val="Nivel3"/>
        <w:numPr>
          <w:ilvl w:val="2"/>
          <w:numId w:val="4"/>
        </w:numPr>
        <w:spacing w:lineRule="auto" w:line="360" w:before="0" w:after="0"/>
        <w:ind w:hanging="0" w:left="567"/>
        <w:rPr>
          <w:sz w:val="22"/>
          <w:szCs w:val="22"/>
        </w:rPr>
      </w:pPr>
      <w:bookmarkStart w:id="30"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0"/>
    </w:p>
    <w:p>
      <w:pPr>
        <w:pStyle w:val="Nivel2"/>
        <w:numPr>
          <w:ilvl w:val="1"/>
          <w:numId w:val="4"/>
        </w:numPr>
        <w:spacing w:lineRule="auto" w:line="360" w:before="0" w:after="0"/>
        <w:ind w:hanging="0" w:left="0"/>
        <w:rPr>
          <w:sz w:val="22"/>
          <w:szCs w:val="22"/>
        </w:rPr>
      </w:pPr>
      <w:bookmarkStart w:id="31" w:name="_Hlk114652595"/>
      <w:bookmarkEnd w:id="31"/>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sz w:val="22"/>
          <w:szCs w:val="22"/>
        </w:rPr>
      </w:pPr>
      <w:r>
        <w:rPr>
          <w:sz w:val="22"/>
          <w:szCs w:val="22"/>
        </w:rPr>
        <w:t xml:space="preserve">advertência; </w:t>
      </w:r>
    </w:p>
    <w:p>
      <w:pPr>
        <w:pStyle w:val="Nivel3"/>
        <w:numPr>
          <w:ilvl w:val="2"/>
          <w:numId w:val="4"/>
        </w:numPr>
        <w:spacing w:lineRule="auto" w:line="360" w:before="0" w:after="0"/>
        <w:ind w:hanging="0" w:left="567"/>
        <w:rPr>
          <w:sz w:val="22"/>
          <w:szCs w:val="22"/>
        </w:rPr>
      </w:pPr>
      <w:r>
        <w:rPr>
          <w:sz w:val="22"/>
          <w:szCs w:val="22"/>
        </w:rPr>
        <w:t>multa;</w:t>
      </w:r>
    </w:p>
    <w:p>
      <w:pPr>
        <w:pStyle w:val="Nivel3"/>
        <w:numPr>
          <w:ilvl w:val="2"/>
          <w:numId w:val="4"/>
        </w:numPr>
        <w:spacing w:lineRule="auto" w:line="360" w:before="0" w:after="0"/>
        <w:ind w:hanging="0" w:left="567"/>
        <w:rPr>
          <w:sz w:val="22"/>
          <w:szCs w:val="22"/>
        </w:rPr>
      </w:pPr>
      <w:r>
        <w:rPr>
          <w:sz w:val="22"/>
          <w:szCs w:val="22"/>
        </w:rPr>
        <w:t>impedimento de licitar e contratar e</w:t>
      </w:r>
    </w:p>
    <w:p>
      <w:pPr>
        <w:pStyle w:val="Nivel3"/>
        <w:numPr>
          <w:ilvl w:val="2"/>
          <w:numId w:val="4"/>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sz w:val="22"/>
          <w:szCs w:val="22"/>
        </w:rPr>
      </w:pPr>
      <w:r>
        <w:rPr>
          <w:sz w:val="22"/>
          <w:szCs w:val="22"/>
        </w:rPr>
        <w:t>Na aplicação das sanções serão considerados:</w:t>
      </w:r>
    </w:p>
    <w:p>
      <w:pPr>
        <w:pStyle w:val="Nivel3"/>
        <w:numPr>
          <w:ilvl w:val="2"/>
          <w:numId w:val="4"/>
        </w:numPr>
        <w:spacing w:lineRule="auto" w:line="360" w:before="0" w:after="0"/>
        <w:ind w:hanging="0" w:left="567"/>
        <w:rPr>
          <w:sz w:val="22"/>
          <w:szCs w:val="22"/>
        </w:rPr>
      </w:pPr>
      <w:r>
        <w:rPr>
          <w:sz w:val="22"/>
          <w:szCs w:val="22"/>
        </w:rPr>
        <w:t>a natureza e a gravidade da infração cometida.</w:t>
      </w:r>
    </w:p>
    <w:p>
      <w:pPr>
        <w:pStyle w:val="Nivel3"/>
        <w:numPr>
          <w:ilvl w:val="2"/>
          <w:numId w:val="4"/>
        </w:numPr>
        <w:spacing w:lineRule="auto" w:line="360" w:before="0" w:after="0"/>
        <w:ind w:hanging="0" w:left="567"/>
        <w:rPr>
          <w:sz w:val="22"/>
          <w:szCs w:val="22"/>
        </w:rPr>
      </w:pPr>
      <w:r>
        <w:rPr>
          <w:sz w:val="22"/>
          <w:szCs w:val="22"/>
        </w:rPr>
        <w:t>as peculiaridades do caso concreto</w:t>
      </w:r>
    </w:p>
    <w:p>
      <w:pPr>
        <w:pStyle w:val="Nivel3"/>
        <w:numPr>
          <w:ilvl w:val="2"/>
          <w:numId w:val="4"/>
        </w:numPr>
        <w:spacing w:lineRule="auto" w:line="360" w:before="0" w:after="0"/>
        <w:ind w:hanging="0" w:left="567"/>
        <w:rPr>
          <w:sz w:val="22"/>
          <w:szCs w:val="22"/>
        </w:rPr>
      </w:pPr>
      <w:r>
        <w:rPr>
          <w:sz w:val="22"/>
          <w:szCs w:val="22"/>
        </w:rPr>
        <w:t>as circunstâncias agravantes ou atenuantes</w:t>
      </w:r>
    </w:p>
    <w:p>
      <w:pPr>
        <w:pStyle w:val="Nivel3"/>
        <w:numPr>
          <w:ilvl w:val="2"/>
          <w:numId w:val="4"/>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4"/>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4"/>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4"/>
        </w:numPr>
        <w:spacing w:lineRule="auto" w:line="360" w:before="0" w:after="0"/>
        <w:ind w:hanging="0" w:left="0"/>
        <w:rPr>
          <w:sz w:val="22"/>
          <w:szCs w:val="22"/>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4"/>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sz w:val="22"/>
          <w:szCs w:val="22"/>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4"/>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4"/>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4"/>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4"/>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4"/>
        </w:numPr>
        <w:spacing w:lineRule="auto" w:line="360" w:before="0" w:after="0"/>
        <w:ind w:hanging="0" w:left="567"/>
        <w:rPr>
          <w:sz w:val="22"/>
          <w:szCs w:val="22"/>
        </w:rPr>
      </w:pPr>
      <w:r>
        <w:rPr>
          <w:sz w:val="22"/>
          <w:szCs w:val="22"/>
        </w:rPr>
        <w:t>ANEXO I - Termo de Referência</w:t>
      </w:r>
    </w:p>
    <w:p>
      <w:pPr>
        <w:pStyle w:val="Nivel3"/>
        <w:numPr>
          <w:ilvl w:val="2"/>
          <w:numId w:val="4"/>
        </w:numPr>
        <w:spacing w:lineRule="auto" w:line="360" w:before="0" w:after="0"/>
        <w:ind w:hanging="0" w:left="567" w:right="-54"/>
        <w:rPr>
          <w:sz w:val="22"/>
          <w:szCs w:val="22"/>
        </w:rPr>
      </w:pPr>
      <w:r>
        <w:rPr>
          <w:sz w:val="22"/>
          <w:szCs w:val="22"/>
        </w:rPr>
        <w:t>ANEXO II – Modelo de Procuração</w:t>
      </w:r>
    </w:p>
    <w:p>
      <w:pPr>
        <w:pStyle w:val="Nivel3"/>
        <w:numPr>
          <w:ilvl w:val="2"/>
          <w:numId w:val="4"/>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4"/>
        </w:numPr>
        <w:spacing w:lineRule="auto" w:line="360" w:before="0" w:after="0"/>
        <w:ind w:hanging="0" w:left="567"/>
        <w:rPr>
          <w:sz w:val="22"/>
          <w:szCs w:val="22"/>
        </w:rPr>
      </w:pPr>
      <w:r>
        <w:rPr>
          <w:sz w:val="22"/>
          <w:szCs w:val="22"/>
        </w:rPr>
        <w:t>ANEXO V – Modelo de Proposta</w:t>
      </w:r>
    </w:p>
    <w:p>
      <w:pPr>
        <w:pStyle w:val="Nivel3"/>
        <w:numPr>
          <w:ilvl w:val="2"/>
          <w:numId w:val="4"/>
        </w:numPr>
        <w:spacing w:lineRule="auto" w:line="360" w:before="0" w:after="0"/>
        <w:ind w:hanging="0" w:left="567"/>
        <w:rPr>
          <w:sz w:val="22"/>
          <w:szCs w:val="22"/>
        </w:rPr>
      </w:pPr>
      <w:r>
        <w:rPr>
          <w:sz w:val="22"/>
          <w:szCs w:val="22"/>
        </w:rPr>
        <w:t>ANEXO VI – Minuta de Ordem de Serviço</w:t>
      </w:r>
    </w:p>
    <w:p>
      <w:pPr>
        <w:pStyle w:val="Nivel3"/>
        <w:numPr>
          <w:ilvl w:val="2"/>
          <w:numId w:val="4"/>
        </w:numPr>
        <w:spacing w:lineRule="auto" w:line="360" w:before="0" w:after="0"/>
        <w:ind w:hanging="0" w:left="567"/>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06</w:t>
      </w:r>
      <w:r>
        <w:rPr>
          <w:rFonts w:eastAsia="MS Mincho;ＭＳ 明朝" w:cs="Arial" w:ascii="Arial" w:hAnsi="Arial"/>
          <w:sz w:val="22"/>
          <w:szCs w:val="22"/>
        </w:rPr>
        <w:t xml:space="preserve"> de </w:t>
      </w:r>
      <w:r>
        <w:rPr>
          <w:rFonts w:eastAsia="MS Mincho;ＭＳ 明朝" w:cs="Arial" w:ascii="Arial" w:hAnsi="Arial"/>
          <w:sz w:val="22"/>
          <w:szCs w:val="22"/>
        </w:rPr>
        <w:t>março</w:t>
      </w:r>
      <w:r>
        <w:rPr>
          <w:rFonts w:eastAsia="MS Mincho;ＭＳ 明朝" w:cs="Arial" w:ascii="Arial" w:hAnsi="Arial"/>
          <w:sz w:val="22"/>
          <w:szCs w:val="22"/>
        </w:rPr>
        <w:t xml:space="preserve">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MARCELO CYRILLO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Esportes</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16</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8.143/2025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120" w:after="288"/>
        <w:rPr>
          <w:sz w:val="22"/>
          <w:szCs w:val="22"/>
        </w:rPr>
      </w:pPr>
      <w:r>
        <w:rPr>
          <w:sz w:val="22"/>
          <w:szCs w:val="22"/>
        </w:rPr>
        <w:t>CONDIÇÕES GERAIS DA CONTRATAÇÃO</w:t>
      </w:r>
    </w:p>
    <w:p>
      <w:pPr>
        <w:pStyle w:val="Nivel2"/>
        <w:numPr>
          <w:ilvl w:val="1"/>
          <w:numId w:val="5"/>
        </w:numPr>
        <w:spacing w:lineRule="auto" w:line="360" w:before="0" w:after="288"/>
        <w:ind w:hanging="0" w:left="0"/>
        <w:rPr>
          <w:sz w:val="22"/>
          <w:szCs w:val="22"/>
        </w:rPr>
      </w:pPr>
      <w:r>
        <w:rPr>
          <w:sz w:val="22"/>
          <w:szCs w:val="22"/>
        </w:rPr>
        <w:t>–</w:t>
      </w:r>
      <w:r>
        <w:rPr>
          <w:rFonts w:eastAsia="Arial"/>
          <w:sz w:val="22"/>
          <w:szCs w:val="22"/>
        </w:rPr>
        <w:t xml:space="preserve"> </w:t>
      </w:r>
      <w:r>
        <w:rPr>
          <w:sz w:val="22"/>
          <w:szCs w:val="22"/>
        </w:rPr>
        <w:t>Contratação de serviços técnicos especializados de mão de obra para apoio à equipe de handebol do Município de Itatiba, de acordo com as especificações, quantitativos máximos e condições mínimas abaixo apresentadas.</w:t>
      </w:r>
    </w:p>
    <w:p>
      <w:pPr>
        <w:pStyle w:val="Normal"/>
        <w:numPr>
          <w:ilvl w:val="0"/>
          <w:numId w:val="5"/>
        </w:numPr>
        <w:spacing w:lineRule="auto" w:line="360"/>
        <w:ind w:hanging="375" w:left="375" w:right="-54"/>
        <w:rPr>
          <w:rFonts w:ascii="Arial" w:hAnsi="Arial" w:cs="Arial"/>
          <w:b/>
          <w:sz w:val="22"/>
          <w:szCs w:val="22"/>
        </w:rPr>
      </w:pPr>
      <w:r>
        <w:rPr>
          <w:rFonts w:cs="Arial" w:ascii="Arial" w:hAnsi="Arial"/>
          <w:b/>
          <w:sz w:val="22"/>
          <w:szCs w:val="22"/>
        </w:rPr>
        <w:t>- ITENS E QUANTITATIVOS</w:t>
      </w:r>
    </w:p>
    <w:p>
      <w:pPr>
        <w:pStyle w:val="Normal"/>
        <w:spacing w:lineRule="auto" w:line="360"/>
        <w:ind w:left="375" w:right="-54"/>
        <w:rPr>
          <w:rFonts w:ascii="Arial" w:hAnsi="Arial" w:cs="Arial"/>
          <w:b/>
          <w:sz w:val="22"/>
          <w:szCs w:val="22"/>
        </w:rPr>
      </w:pPr>
      <w:r>
        <w:rPr>
          <w:rFonts w:cs="Arial" w:ascii="Arial" w:hAnsi="Arial"/>
          <w:b/>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88"/>
        <w:gridCol w:w="3685"/>
        <w:gridCol w:w="851"/>
        <w:gridCol w:w="1274"/>
        <w:gridCol w:w="284"/>
        <w:gridCol w:w="1418"/>
        <w:gridCol w:w="1133"/>
      </w:tblGrid>
      <w:tr>
        <w:trPr>
          <w:cantSplit w:val="true"/>
        </w:trPr>
        <w:tc>
          <w:tcPr>
            <w:tcW w:w="9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LOTE 01</w:t>
            </w:r>
          </w:p>
        </w:tc>
        <w:tc>
          <w:tcPr>
            <w:tcW w:w="368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Unidade</w:t>
            </w:r>
          </w:p>
        </w:tc>
        <w:tc>
          <w:tcPr>
            <w:tcW w:w="1274" w:type="dxa"/>
            <w:tcBorders>
              <w:top w:val="single" w:sz="4" w:space="0" w:color="000000"/>
              <w:left w:val="single" w:sz="4" w:space="0" w:color="000000"/>
              <w:bottom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Total</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2.05.11.0360-1 - CONTRATAÇÃO DE SERVIÇOS DE TREINADOR DE HANDEBOL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44,62</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69.607,20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TREINADOR DE HANDEBOL. Contratação de serviços de treinador de Handebol. Atribuições: Planejar, coordenar e executar os treinamentos técnicos e táticos da equipe, elaborar estratégias de jogo e avaliar o desempenho individual e coletivo dos atletas.</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2.05.11.0361-0 - CONTRATAÇÃO DE SERVIÇOS DE PREPARADOR FÍSICO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27,89</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43.508,40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PREPARADOR FÍSICO. Contratação de serviços de Preparador Físico. Atribuições: Elaborar e acompanhar programas de preparação física específicos para handebol, com foco em resistência, força, velocidade, agilidade e prevenção de lesões.</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2.05.11.0362-8 - CONTRATAÇÃO DE SERVIÇOS DE FISIOTERAPEUTA ESPORTIVO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27,89</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43.508,40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FISIOTERAPEUTA ESPORTIVO. Contratação de Fisioterapeuta Esportivo. Atribuições: Prevenir, tratar e reabilitar lesões decorrentes da prática esportiva, acompanhar atletas em treinos e jogos e aplicar protocolos de recuperação.</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2.05.11.0363-6 - CONTRATAÇÃO DE SERVIÇOS DE AUXILIAR TÉCNICO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27,89</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43.508,40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AUXILIAR TÉCNICO. Contratação de serviços de auxiliar Técnico. Atribuições: Apoiar o treinador em treinamentos e jogos, realizar análises técnicas e táticas, elaborar relatórios de desempenho e substituir o comando técnico da equipe quando necessário.</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2.05.11.0366-0 - CONTRATAÇÃO DE SERVIÇOS DE APOIO ADMINISTRATIVO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16,74</w:t>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26.114,40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APOIO ADMINISTRATIVO. Contratação de serviços de apoio administrativo. Atribuições: Organização documental, elaboração de relatórios, preenchimento de planilhas oficiais, formatação e digitalização de documentos, bem como a prestação de contas final do termo de compromisso.</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108" w:type="dxa"/>
              <w:bottom w:w="0" w:type="dxa"/>
              <w:right w:w="108" w:type="dxa"/>
            </w:tcMar>
          </w:tcPr>
          <w:p>
            <w:pPr>
              <w:pStyle w:val="Normal"/>
              <w:widowControl w:val="false"/>
              <w:spacing w:lineRule="auto" w:line="360"/>
              <w:jc w:val="both"/>
              <w:rPr>
                <w:rFonts w:ascii="Arial" w:hAnsi="Arial" w:cs="Arial"/>
                <w:b/>
                <w:bCs/>
                <w:sz w:val="18"/>
                <w:szCs w:val="18"/>
              </w:rPr>
            </w:pPr>
            <w:r>
              <w:rPr>
                <w:rFonts w:cs="Arial" w:ascii="Arial" w:hAnsi="Arial"/>
                <w:b/>
                <w:bCs/>
                <w:sz w:val="18"/>
                <w:szCs w:val="18"/>
              </w:rPr>
              <w:t>Valor Total do Lote 01                                                                                                                            R$ 226.246,80</w:t>
            </w:r>
          </w:p>
        </w:tc>
      </w:tr>
    </w:tbl>
    <w:p>
      <w:pPr>
        <w:pStyle w:val="Normal"/>
        <w:spacing w:lineRule="auto" w:line="360"/>
        <w:jc w:val="both"/>
        <w:rPr>
          <w:rFonts w:ascii="Arial" w:hAnsi="Arial" w:cs="Arial"/>
          <w:sz w:val="22"/>
          <w:szCs w:val="22"/>
        </w:rPr>
      </w:pPr>
      <w:r>
        <w:rPr>
          <w:rFonts w:cs="Arial" w:ascii="Arial" w:hAnsi="Arial"/>
          <w:sz w:val="22"/>
          <w:szCs w:val="22"/>
        </w:rPr>
      </w:r>
    </w:p>
    <w:p>
      <w:pPr>
        <w:pStyle w:val="Heading1"/>
        <w:numPr>
          <w:ilvl w:val="0"/>
          <w:numId w:val="5"/>
        </w:numPr>
        <w:tabs>
          <w:tab w:val="clear" w:pos="709"/>
          <w:tab w:val="left" w:pos="739" w:leader="none"/>
        </w:tabs>
        <w:spacing w:lineRule="auto" w:line="360" w:before="0" w:after="0"/>
        <w:jc w:val="both"/>
        <w:rPr>
          <w:color w:val="161616"/>
          <w:sz w:val="22"/>
          <w:szCs w:val="22"/>
        </w:rPr>
      </w:pPr>
      <w:r>
        <w:rPr>
          <w:color w:val="161616"/>
          <w:sz w:val="22"/>
          <w:szCs w:val="22"/>
        </w:rPr>
        <w:t xml:space="preserve">– </w:t>
      </w:r>
      <w:r>
        <w:rPr>
          <w:color w:val="161616"/>
          <w:sz w:val="22"/>
          <w:szCs w:val="22"/>
        </w:rPr>
        <w:t>ESPECIFICAÇÕES DOS SERVIÇOS</w:t>
      </w:r>
    </w:p>
    <w:p>
      <w:pPr>
        <w:pStyle w:val="Heading3"/>
        <w:numPr>
          <w:ilvl w:val="2"/>
          <w:numId w:val="1"/>
        </w:numPr>
        <w:spacing w:lineRule="auto" w:line="360" w:before="0" w:after="0"/>
        <w:ind w:hanging="0" w:left="0"/>
        <w:jc w:val="both"/>
        <w:rPr>
          <w:rFonts w:ascii="Arial" w:hAnsi="Arial" w:cs="Arial"/>
          <w:color w:val="auto"/>
          <w:sz w:val="22"/>
          <w:szCs w:val="22"/>
        </w:rPr>
      </w:pPr>
      <w:r>
        <w:rPr>
          <w:rFonts w:cs="Arial" w:ascii="Arial" w:hAnsi="Arial"/>
          <w:color w:val="auto"/>
          <w:sz w:val="22"/>
          <w:szCs w:val="22"/>
        </w:rPr>
        <w:t>3.1 -  Objeto</w:t>
      </w:r>
    </w:p>
    <w:p>
      <w:pPr>
        <w:pStyle w:val="Textbody"/>
        <w:spacing w:lineRule="auto" w:line="360" w:before="0" w:after="0"/>
        <w:jc w:val="both"/>
        <w:rPr>
          <w:rFonts w:ascii="Arial" w:hAnsi="Arial" w:cs="Arial"/>
        </w:rPr>
      </w:pPr>
      <w:bookmarkStart w:id="34" w:name="_Hlk222468727"/>
      <w:r>
        <w:rPr>
          <w:rFonts w:cs="Arial" w:ascii="Arial" w:hAnsi="Arial"/>
        </w:rPr>
        <w:t>3.1.1 - Contratação de serviços especializados de mão de obra para compor a equipe técnica responsável pela execução do projeto “</w:t>
      </w:r>
      <w:r>
        <w:rPr>
          <w:rStyle w:val="StrongEmphasis"/>
          <w:rFonts w:cs="Arial" w:ascii="Arial" w:hAnsi="Arial"/>
        </w:rPr>
        <w:t>Evoluindo com o Handebol</w:t>
      </w:r>
      <w:bookmarkEnd w:id="34"/>
      <w:r>
        <w:rPr>
          <w:rFonts w:cs="Arial" w:ascii="Arial" w:hAnsi="Arial"/>
        </w:rPr>
        <w:t xml:space="preserve">”, aprovado no âmbito da </w:t>
      </w:r>
      <w:r>
        <w:rPr>
          <w:rStyle w:val="StrongEmphasis"/>
          <w:rFonts w:cs="Arial" w:ascii="Arial" w:hAnsi="Arial"/>
        </w:rPr>
        <w:t>Lei Federal de Incentivo ao Esporte (Lei nº 11.438/2006)</w:t>
      </w:r>
      <w:r>
        <w:rPr>
          <w:rFonts w:cs="Arial" w:ascii="Arial" w:hAnsi="Arial"/>
        </w:rPr>
        <w:t>, visando o treinamento, preparação física, acompanhamento fisioterapêutico, apoio técnico e administrativo a 18 (dezoito) atletas da categoria juvenil, gênero masculino, na modalidade handebol de rendimento, pelo período de 12 (doze) meses.</w:t>
      </w:r>
    </w:p>
    <w:p>
      <w:pPr>
        <w:pStyle w:val="Textbody"/>
        <w:spacing w:lineRule="auto" w:line="360" w:before="0" w:after="0"/>
        <w:jc w:val="both"/>
        <w:rPr>
          <w:rFonts w:ascii="Arial" w:hAnsi="Arial" w:cs="Arial"/>
        </w:rPr>
      </w:pPr>
      <w:r>
        <w:rPr>
          <w:rFonts w:cs="Arial" w:ascii="Arial" w:hAnsi="Arial"/>
        </w:rPr>
        <w:t>3.1.2 - Os serviços a serem contratados incluem:</w:t>
      </w:r>
    </w:p>
    <w:p>
      <w:pPr>
        <w:pStyle w:val="Textbody"/>
        <w:numPr>
          <w:ilvl w:val="0"/>
          <w:numId w:val="17"/>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Treinador principal</w:t>
      </w:r>
      <w:r>
        <w:rPr>
          <w:rFonts w:cs="Arial" w:ascii="Arial" w:hAnsi="Arial"/>
        </w:rPr>
        <w:t xml:space="preserve"> – planejamento e execução dos treinos técnicos e táticos;</w:t>
      </w:r>
    </w:p>
    <w:p>
      <w:pPr>
        <w:pStyle w:val="Textbody"/>
        <w:numPr>
          <w:ilvl w:val="0"/>
          <w:numId w:val="17"/>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Preparador físico</w:t>
      </w:r>
      <w:r>
        <w:rPr>
          <w:rFonts w:cs="Arial" w:ascii="Arial" w:hAnsi="Arial"/>
        </w:rPr>
        <w:t xml:space="preserve"> – prescrição e acompanhamento de exercícios físicos específicos;</w:t>
      </w:r>
    </w:p>
    <w:p>
      <w:pPr>
        <w:pStyle w:val="Textbody"/>
        <w:numPr>
          <w:ilvl w:val="0"/>
          <w:numId w:val="17"/>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Fisioterapeuta esportivo</w:t>
      </w:r>
      <w:r>
        <w:rPr>
          <w:rFonts w:cs="Arial" w:ascii="Arial" w:hAnsi="Arial"/>
        </w:rPr>
        <w:t xml:space="preserve"> – </w:t>
      </w:r>
      <w:r>
        <w:rPr>
          <w:rFonts w:eastAsia="Arial, Helvetica, sans-serif" w:cs="Arial" w:ascii="Arial" w:hAnsi="Arial"/>
        </w:rPr>
        <w:t>assessoria/consultoria</w:t>
      </w:r>
      <w:r>
        <w:rPr>
          <w:rFonts w:cs="Arial" w:ascii="Arial" w:hAnsi="Arial"/>
        </w:rPr>
        <w:t>;</w:t>
      </w:r>
    </w:p>
    <w:p>
      <w:pPr>
        <w:pStyle w:val="Textbody"/>
        <w:numPr>
          <w:ilvl w:val="0"/>
          <w:numId w:val="17"/>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Auxiliar técnico</w:t>
      </w:r>
      <w:r>
        <w:rPr>
          <w:rFonts w:cs="Arial" w:ascii="Arial" w:hAnsi="Arial"/>
        </w:rPr>
        <w:t xml:space="preserve"> – suporte nas sessões de treino e em competições;</w:t>
      </w:r>
    </w:p>
    <w:p>
      <w:pPr>
        <w:pStyle w:val="Textbody"/>
        <w:numPr>
          <w:ilvl w:val="0"/>
          <w:numId w:val="17"/>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Assistente de apoio administrativo</w:t>
      </w:r>
      <w:r>
        <w:rPr>
          <w:rFonts w:cs="Arial" w:ascii="Arial" w:hAnsi="Arial"/>
        </w:rPr>
        <w:t xml:space="preserve"> – organização documental e apoio na prestação de contas do projeto.</w:t>
      </w:r>
    </w:p>
    <w:p>
      <w:pPr>
        <w:pStyle w:val="Textbody"/>
        <w:spacing w:lineRule="auto" w:line="360" w:before="0" w:after="0"/>
        <w:jc w:val="both"/>
        <w:rPr>
          <w:rFonts w:ascii="Arial" w:hAnsi="Arial" w:cs="Arial"/>
        </w:rPr>
      </w:pPr>
      <w:r>
        <w:rPr>
          <w:rFonts w:cs="Arial" w:ascii="Arial" w:hAnsi="Arial"/>
        </w:rPr>
        <w:t xml:space="preserve">3.1.3 - A carga horária semanal prevista para os profissionais da área técnica será de </w:t>
      </w:r>
      <w:r>
        <w:rPr>
          <w:rStyle w:val="StrongEmphasis"/>
          <w:rFonts w:cs="Arial" w:ascii="Arial" w:hAnsi="Arial"/>
        </w:rPr>
        <w:t>30 horas</w:t>
      </w:r>
      <w:r>
        <w:rPr>
          <w:rFonts w:cs="Arial" w:ascii="Arial" w:hAnsi="Arial"/>
        </w:rPr>
        <w:t>, com atividades presenciais conforme cronograma técnico detalhado no plano de trabalho.</w:t>
      </w:r>
    </w:p>
    <w:p>
      <w:pPr>
        <w:pStyle w:val="Heading2"/>
        <w:numPr>
          <w:ilvl w:val="1"/>
          <w:numId w:val="1"/>
        </w:numPr>
        <w:spacing w:lineRule="auto" w:line="360" w:before="0" w:after="0"/>
        <w:ind w:hanging="0" w:left="0"/>
        <w:jc w:val="both"/>
        <w:rPr>
          <w:rStyle w:val="StrongEmphasis"/>
          <w:b w:val="false"/>
          <w:bCs w:val="false"/>
          <w:i w:val="false"/>
          <w:i w:val="false"/>
          <w:iCs w:val="false"/>
          <w:sz w:val="22"/>
          <w:szCs w:val="22"/>
        </w:rPr>
      </w:pPr>
      <w:r>
        <w:rPr>
          <w:b w:val="false"/>
          <w:bCs w:val="false"/>
          <w:i w:val="false"/>
          <w:iCs w:val="false"/>
          <w:sz w:val="22"/>
          <w:szCs w:val="22"/>
        </w:rPr>
      </w:r>
    </w:p>
    <w:p>
      <w:pPr>
        <w:pStyle w:val="Heading2"/>
        <w:numPr>
          <w:ilvl w:val="1"/>
          <w:numId w:val="1"/>
        </w:numPr>
        <w:spacing w:lineRule="auto" w:line="360" w:before="0" w:after="0"/>
        <w:ind w:hanging="0" w:left="0"/>
        <w:jc w:val="both"/>
        <w:rPr>
          <w:b w:val="false"/>
          <w:bCs w:val="false"/>
          <w:i w:val="false"/>
          <w:i w:val="false"/>
          <w:iCs w:val="false"/>
          <w:sz w:val="22"/>
          <w:szCs w:val="22"/>
        </w:rPr>
      </w:pPr>
      <w:r>
        <w:rPr>
          <w:rStyle w:val="StrongEmphasis"/>
          <w:b/>
          <w:bCs/>
          <w:i w:val="false"/>
          <w:iCs w:val="false"/>
          <w:sz w:val="22"/>
          <w:szCs w:val="22"/>
        </w:rPr>
        <w:t>3.2 - Objeto da Contratação</w:t>
      </w:r>
    </w:p>
    <w:p>
      <w:pPr>
        <w:pStyle w:val="Textbody"/>
        <w:spacing w:lineRule="auto" w:line="360" w:before="0" w:after="0"/>
        <w:jc w:val="both"/>
        <w:rPr>
          <w:rFonts w:ascii="Arial" w:hAnsi="Arial" w:cs="Arial"/>
        </w:rPr>
      </w:pPr>
      <w:r>
        <w:rPr>
          <w:rFonts w:cs="Arial" w:ascii="Arial" w:hAnsi="Arial"/>
        </w:rPr>
        <w:t xml:space="preserve">3.2.1 - A presente contratação tem por objeto a </w:t>
      </w:r>
      <w:r>
        <w:rPr>
          <w:rStyle w:val="StrongEmphasis"/>
          <w:rFonts w:cs="Arial" w:ascii="Arial" w:hAnsi="Arial"/>
        </w:rPr>
        <w:t>prestação de serviços técnicos especializados em esporte de rendimento</w:t>
      </w:r>
      <w:r>
        <w:rPr>
          <w:rFonts w:cs="Arial" w:ascii="Arial" w:hAnsi="Arial"/>
        </w:rPr>
        <w:t xml:space="preserve">, por meio da </w:t>
      </w:r>
      <w:r>
        <w:rPr>
          <w:rStyle w:val="StrongEmphasis"/>
          <w:rFonts w:cs="Arial" w:ascii="Arial" w:hAnsi="Arial"/>
        </w:rPr>
        <w:t>alocação de equipe multidisciplinar</w:t>
      </w:r>
      <w:r>
        <w:rPr>
          <w:rFonts w:cs="Arial" w:ascii="Arial" w:hAnsi="Arial"/>
        </w:rPr>
        <w:t xml:space="preserve"> composta por profissionais qualificados, para a </w:t>
      </w:r>
      <w:r>
        <w:rPr>
          <w:rStyle w:val="StrongEmphasis"/>
          <w:rFonts w:cs="Arial" w:ascii="Arial" w:hAnsi="Arial"/>
        </w:rPr>
        <w:t>execução integral do projeto “Evoluindo com o Handebol”</w:t>
      </w:r>
      <w:r>
        <w:rPr>
          <w:rFonts w:cs="Arial" w:ascii="Arial" w:hAnsi="Arial"/>
        </w:rPr>
        <w:t xml:space="preserve">, aprovado no âmbito da </w:t>
      </w:r>
      <w:r>
        <w:rPr>
          <w:rStyle w:val="StrongEmphasis"/>
          <w:rFonts w:cs="Arial" w:ascii="Arial" w:hAnsi="Arial"/>
        </w:rPr>
        <w:t>Lei de Incentivo ao Esporte (Lei Federal nº 11.438/2006)</w:t>
      </w:r>
      <w:r>
        <w:rPr>
          <w:rFonts w:cs="Arial" w:ascii="Arial" w:hAnsi="Arial"/>
        </w:rPr>
        <w:t xml:space="preserve">, com recursos destinados exclusivamente à manutenção do treinamento contínuo e da participação em competições oficiais da modalidade </w:t>
      </w:r>
      <w:r>
        <w:rPr>
          <w:rStyle w:val="StrongEmphasis"/>
          <w:rFonts w:cs="Arial" w:ascii="Arial" w:hAnsi="Arial"/>
        </w:rPr>
        <w:t>handebol masculino – categoria alto rendimento</w:t>
      </w:r>
      <w:r>
        <w:rPr>
          <w:rFonts w:cs="Arial" w:ascii="Arial" w:hAnsi="Arial"/>
        </w:rPr>
        <w:t xml:space="preserve">, no Município de Itatiba/SP, pelo período de </w:t>
      </w:r>
      <w:r>
        <w:rPr>
          <w:rStyle w:val="StrongEmphasis"/>
          <w:rFonts w:cs="Arial" w:ascii="Arial" w:hAnsi="Arial"/>
        </w:rPr>
        <w:t>12 (doze) meses</w:t>
      </w:r>
      <w:r>
        <w:rPr>
          <w:rFonts w:cs="Arial" w:ascii="Arial" w:hAnsi="Arial"/>
        </w:rPr>
        <w:t>.</w:t>
      </w:r>
    </w:p>
    <w:p>
      <w:pPr>
        <w:pStyle w:val="Textbody"/>
        <w:spacing w:lineRule="auto" w:line="360" w:before="0" w:after="0"/>
        <w:jc w:val="both"/>
        <w:rPr>
          <w:rFonts w:ascii="Arial" w:hAnsi="Arial" w:cs="Arial"/>
        </w:rPr>
      </w:pPr>
      <w:r>
        <w:rPr>
          <w:rFonts w:cs="Arial" w:ascii="Arial" w:hAnsi="Arial"/>
        </w:rPr>
        <w:t xml:space="preserve">3.2.2 - Trata-se de </w:t>
      </w:r>
      <w:r>
        <w:rPr>
          <w:rStyle w:val="StrongEmphasis"/>
          <w:rFonts w:cs="Arial" w:ascii="Arial" w:hAnsi="Arial"/>
        </w:rPr>
        <w:t>serviço continuado</w:t>
      </w:r>
      <w:r>
        <w:rPr>
          <w:rFonts w:cs="Arial" w:ascii="Arial" w:hAnsi="Arial"/>
        </w:rPr>
        <w:t xml:space="preserve">, voltado à </w:t>
      </w:r>
      <w:r>
        <w:rPr>
          <w:rStyle w:val="StrongEmphasis"/>
          <w:rFonts w:cs="Arial" w:ascii="Arial" w:hAnsi="Arial"/>
        </w:rPr>
        <w:t>formação técnica, física, tática e psicológica de 18 atletas com idade entre 12 e 18 anos</w:t>
      </w:r>
      <w:r>
        <w:rPr>
          <w:rFonts w:cs="Arial" w:ascii="Arial" w:hAnsi="Arial"/>
        </w:rPr>
        <w:t>, mediante plano de treinamento estruturado, acompanhamento individualizado e atuação em eventos esportivos oficiais, conforme metodologia definida no Plano de Trabalho aprovado.</w:t>
      </w:r>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b w:val="false"/>
          <w:bCs w:val="false"/>
          <w:i w:val="false"/>
          <w:i w:val="false"/>
          <w:iCs w:val="false"/>
          <w:sz w:val="22"/>
          <w:szCs w:val="22"/>
        </w:rPr>
      </w:pPr>
      <w:r>
        <w:rPr>
          <w:rStyle w:val="StrongEmphasis"/>
          <w:b/>
          <w:bCs/>
          <w:i w:val="false"/>
          <w:iCs w:val="false"/>
          <w:sz w:val="22"/>
          <w:szCs w:val="22"/>
        </w:rPr>
        <w:t>3.3 - Equipe Técnica a Ser Fornecida (Mão de Obra)</w:t>
      </w:r>
    </w:p>
    <w:p>
      <w:pPr>
        <w:pStyle w:val="Textbody"/>
        <w:spacing w:lineRule="auto" w:line="360" w:before="0" w:after="0"/>
        <w:jc w:val="both"/>
        <w:rPr>
          <w:rFonts w:ascii="Arial" w:hAnsi="Arial" w:cs="Arial"/>
        </w:rPr>
      </w:pPr>
      <w:r>
        <w:rPr>
          <w:rFonts w:cs="Arial" w:ascii="Arial" w:hAnsi="Arial"/>
        </w:rPr>
        <w:t>3.3.1. A contratada deverá disponibilizar a equipe técnica mínima indicada abaixo, com a respectiva carga horária, perfil profissional e tempo de dedicação:</w:t>
      </w:r>
    </w:p>
    <w:p>
      <w:pPr>
        <w:pStyle w:val="Textbody"/>
        <w:spacing w:lineRule="auto" w:line="360" w:before="0" w:after="0"/>
        <w:jc w:val="both"/>
        <w:rPr>
          <w:rFonts w:ascii="Arial" w:hAnsi="Arial" w:cs="Arial"/>
        </w:rPr>
      </w:pPr>
      <w:r>
        <w:rPr>
          <w:rFonts w:cs="Arial" w:ascii="Arial" w:hAnsi="Arial"/>
        </w:rPr>
      </w:r>
    </w:p>
    <w:tbl>
      <w:tblPr>
        <w:tblW w:w="9700"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877"/>
        <w:gridCol w:w="613"/>
        <w:gridCol w:w="1478"/>
        <w:gridCol w:w="986"/>
        <w:gridCol w:w="4746"/>
      </w:tblGrid>
      <w:tr>
        <w:trPr>
          <w:tblHeader w:val="true"/>
        </w:trPr>
        <w:tc>
          <w:tcPr>
            <w:tcW w:w="1877" w:type="dxa"/>
            <w:tcBorders>
              <w:top w:val="single" w:sz="4" w:space="0" w:color="000000"/>
              <w:left w:val="single" w:sz="4" w:space="0" w:color="000000"/>
              <w:bottom w:val="single" w:sz="4" w:space="0" w:color="000000"/>
            </w:tcBorders>
            <w:vAlign w:val="center"/>
          </w:tcPr>
          <w:p>
            <w:pPr>
              <w:pStyle w:val="Ttulodetabela"/>
              <w:spacing w:lineRule="auto" w:line="360"/>
              <w:jc w:val="both"/>
              <w:rPr>
                <w:rFonts w:ascii="Arial" w:hAnsi="Arial"/>
                <w:b w:val="false"/>
                <w:bCs w:val="false"/>
                <w:sz w:val="20"/>
                <w:szCs w:val="20"/>
              </w:rPr>
            </w:pPr>
            <w:r>
              <w:rPr>
                <w:rFonts w:ascii="Arial" w:hAnsi="Arial"/>
                <w:b w:val="false"/>
                <w:bCs w:val="false"/>
                <w:sz w:val="20"/>
                <w:szCs w:val="20"/>
              </w:rPr>
              <w:t>Cargo</w:t>
            </w:r>
          </w:p>
        </w:tc>
        <w:tc>
          <w:tcPr>
            <w:tcW w:w="613" w:type="dxa"/>
            <w:tcBorders>
              <w:top w:val="single" w:sz="4" w:space="0" w:color="000000"/>
              <w:left w:val="single" w:sz="4" w:space="0" w:color="000000"/>
              <w:bottom w:val="single" w:sz="4" w:space="0" w:color="000000"/>
            </w:tcBorders>
            <w:vAlign w:val="center"/>
          </w:tcPr>
          <w:p>
            <w:pPr>
              <w:pStyle w:val="Ttulodetabela"/>
              <w:spacing w:lineRule="auto" w:line="360"/>
              <w:jc w:val="both"/>
              <w:rPr>
                <w:rFonts w:ascii="Arial" w:hAnsi="Arial"/>
                <w:b w:val="false"/>
                <w:bCs w:val="false"/>
                <w:sz w:val="20"/>
                <w:szCs w:val="20"/>
              </w:rPr>
            </w:pPr>
            <w:r>
              <w:rPr>
                <w:rFonts w:ascii="Arial" w:hAnsi="Arial"/>
                <w:b w:val="false"/>
                <w:bCs w:val="false"/>
                <w:sz w:val="20"/>
                <w:szCs w:val="20"/>
              </w:rPr>
              <w:t>Qtde</w:t>
            </w:r>
          </w:p>
        </w:tc>
        <w:tc>
          <w:tcPr>
            <w:tcW w:w="1478" w:type="dxa"/>
            <w:tcBorders>
              <w:top w:val="single" w:sz="4" w:space="0" w:color="000000"/>
              <w:left w:val="single" w:sz="4" w:space="0" w:color="000000"/>
              <w:bottom w:val="single" w:sz="4" w:space="0" w:color="000000"/>
            </w:tcBorders>
            <w:vAlign w:val="center"/>
          </w:tcPr>
          <w:p>
            <w:pPr>
              <w:pStyle w:val="Ttulodetabela"/>
              <w:spacing w:lineRule="auto" w:line="360"/>
              <w:jc w:val="both"/>
              <w:rPr>
                <w:rFonts w:ascii="Arial" w:hAnsi="Arial"/>
                <w:b w:val="false"/>
                <w:bCs w:val="false"/>
                <w:sz w:val="20"/>
                <w:szCs w:val="20"/>
              </w:rPr>
            </w:pPr>
            <w:r>
              <w:rPr>
                <w:rFonts w:ascii="Arial" w:hAnsi="Arial"/>
                <w:b w:val="false"/>
                <w:bCs w:val="false"/>
                <w:sz w:val="20"/>
                <w:szCs w:val="20"/>
              </w:rPr>
              <w:t>Carga Horária</w:t>
            </w:r>
          </w:p>
        </w:tc>
        <w:tc>
          <w:tcPr>
            <w:tcW w:w="986" w:type="dxa"/>
            <w:tcBorders>
              <w:top w:val="single" w:sz="4" w:space="0" w:color="000000"/>
              <w:left w:val="single" w:sz="4" w:space="0" w:color="000000"/>
              <w:bottom w:val="single" w:sz="4" w:space="0" w:color="000000"/>
            </w:tcBorders>
            <w:vAlign w:val="center"/>
          </w:tcPr>
          <w:p>
            <w:pPr>
              <w:pStyle w:val="Ttulodetabela"/>
              <w:spacing w:lineRule="auto" w:line="360"/>
              <w:jc w:val="both"/>
              <w:rPr>
                <w:rFonts w:ascii="Arial" w:hAnsi="Arial"/>
                <w:b w:val="false"/>
                <w:bCs w:val="false"/>
                <w:sz w:val="20"/>
                <w:szCs w:val="20"/>
              </w:rPr>
            </w:pPr>
            <w:r>
              <w:rPr>
                <w:rFonts w:ascii="Arial" w:hAnsi="Arial"/>
                <w:b w:val="false"/>
                <w:bCs w:val="false"/>
                <w:sz w:val="20"/>
                <w:szCs w:val="20"/>
              </w:rPr>
              <w:t>Duração</w:t>
            </w:r>
          </w:p>
        </w:tc>
        <w:tc>
          <w:tcPr>
            <w:tcW w:w="4746" w:type="dxa"/>
            <w:tcBorders>
              <w:top w:val="single" w:sz="4" w:space="0" w:color="000000"/>
              <w:left w:val="single" w:sz="4" w:space="0" w:color="000000"/>
              <w:bottom w:val="single" w:sz="4" w:space="0" w:color="000000"/>
              <w:right w:val="single" w:sz="4" w:space="0" w:color="000000"/>
            </w:tcBorders>
            <w:vAlign w:val="center"/>
          </w:tcPr>
          <w:p>
            <w:pPr>
              <w:pStyle w:val="Ttulodetabela"/>
              <w:spacing w:lineRule="auto" w:line="360"/>
              <w:jc w:val="both"/>
              <w:rPr>
                <w:rFonts w:ascii="Arial" w:hAnsi="Arial"/>
                <w:sz w:val="20"/>
                <w:szCs w:val="20"/>
              </w:rPr>
            </w:pPr>
            <w:r>
              <w:rPr>
                <w:rFonts w:ascii="Arial" w:hAnsi="Arial"/>
                <w:b w:val="false"/>
                <w:bCs w:val="false"/>
                <w:sz w:val="20"/>
                <w:szCs w:val="20"/>
              </w:rPr>
              <w:t>Perfil Profissional Mínimo</w:t>
            </w:r>
          </w:p>
        </w:tc>
      </w:tr>
      <w:tr>
        <w:trPr/>
        <w:tc>
          <w:tcPr>
            <w:tcW w:w="1877"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Style w:val="StrongEmphasis"/>
                <w:rFonts w:ascii="Arial" w:hAnsi="Arial"/>
                <w:sz w:val="20"/>
                <w:szCs w:val="20"/>
              </w:rPr>
              <w:t xml:space="preserve">Treinador </w:t>
            </w:r>
          </w:p>
        </w:tc>
        <w:tc>
          <w:tcPr>
            <w:tcW w:w="613"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w:t>
            </w:r>
          </w:p>
        </w:tc>
        <w:tc>
          <w:tcPr>
            <w:tcW w:w="1478"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30h/semanais</w:t>
            </w:r>
          </w:p>
        </w:tc>
        <w:tc>
          <w:tcPr>
            <w:tcW w:w="986"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12 meses</w:t>
            </w:r>
          </w:p>
        </w:tc>
        <w:tc>
          <w:tcPr>
            <w:tcW w:w="4746" w:type="dxa"/>
            <w:tcBorders>
              <w:left w:val="single" w:sz="4" w:space="0" w:color="000000"/>
              <w:bottom w:val="single" w:sz="4" w:space="0" w:color="000000"/>
              <w:right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Formação de ensino superior em Educação Física, registro no CREF, experiência comprovada em torneios nacionais de base e rendimento</w:t>
            </w:r>
          </w:p>
        </w:tc>
      </w:tr>
      <w:tr>
        <w:trPr/>
        <w:tc>
          <w:tcPr>
            <w:tcW w:w="1877"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Style w:val="StrongEmphasis"/>
                <w:rFonts w:ascii="Arial" w:hAnsi="Arial"/>
                <w:sz w:val="20"/>
                <w:szCs w:val="20"/>
              </w:rPr>
              <w:t xml:space="preserve">Preparador Físico </w:t>
            </w:r>
          </w:p>
        </w:tc>
        <w:tc>
          <w:tcPr>
            <w:tcW w:w="613"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w:t>
            </w:r>
          </w:p>
        </w:tc>
        <w:tc>
          <w:tcPr>
            <w:tcW w:w="1478"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30h/semanais</w:t>
            </w:r>
          </w:p>
        </w:tc>
        <w:tc>
          <w:tcPr>
            <w:tcW w:w="986"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12 meses</w:t>
            </w:r>
          </w:p>
        </w:tc>
        <w:tc>
          <w:tcPr>
            <w:tcW w:w="4746" w:type="dxa"/>
            <w:tcBorders>
              <w:left w:val="single" w:sz="4" w:space="0" w:color="000000"/>
              <w:bottom w:val="single" w:sz="4" w:space="0" w:color="000000"/>
              <w:right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Formação de ensino superior em Educação Física, com registro no CREF, conhecimento em avaliação física e periodização de cargas</w:t>
            </w:r>
          </w:p>
        </w:tc>
      </w:tr>
      <w:tr>
        <w:trPr/>
        <w:tc>
          <w:tcPr>
            <w:tcW w:w="1877"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Style w:val="StrongEmphasis"/>
                <w:rFonts w:ascii="Arial" w:hAnsi="Arial"/>
                <w:sz w:val="20"/>
                <w:szCs w:val="20"/>
              </w:rPr>
              <w:t xml:space="preserve">Fisioterapeuta </w:t>
            </w:r>
          </w:p>
        </w:tc>
        <w:tc>
          <w:tcPr>
            <w:tcW w:w="613"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w:t>
            </w:r>
          </w:p>
        </w:tc>
        <w:tc>
          <w:tcPr>
            <w:tcW w:w="1478"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30h/semanais</w:t>
            </w:r>
          </w:p>
        </w:tc>
        <w:tc>
          <w:tcPr>
            <w:tcW w:w="986"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12 meses</w:t>
            </w:r>
          </w:p>
        </w:tc>
        <w:tc>
          <w:tcPr>
            <w:tcW w:w="4746" w:type="dxa"/>
            <w:tcBorders>
              <w:left w:val="single" w:sz="4" w:space="0" w:color="000000"/>
              <w:bottom w:val="single" w:sz="4" w:space="0" w:color="000000"/>
              <w:right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Formação de ensino superior em Fisioterapia, registro no CREFITO, com experiência em prevenção e reabilitação esportiva</w:t>
            </w:r>
          </w:p>
        </w:tc>
      </w:tr>
      <w:tr>
        <w:trPr/>
        <w:tc>
          <w:tcPr>
            <w:tcW w:w="1877"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Style w:val="StrongEmphasis"/>
                <w:rFonts w:ascii="Arial" w:hAnsi="Arial"/>
                <w:sz w:val="20"/>
                <w:szCs w:val="20"/>
              </w:rPr>
              <w:t>Auxiliar Técnico</w:t>
            </w:r>
          </w:p>
        </w:tc>
        <w:tc>
          <w:tcPr>
            <w:tcW w:w="613"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w:t>
            </w:r>
          </w:p>
        </w:tc>
        <w:tc>
          <w:tcPr>
            <w:tcW w:w="1478"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30h/semanais</w:t>
            </w:r>
          </w:p>
        </w:tc>
        <w:tc>
          <w:tcPr>
            <w:tcW w:w="986"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12 meses</w:t>
            </w:r>
          </w:p>
        </w:tc>
        <w:tc>
          <w:tcPr>
            <w:tcW w:w="4746" w:type="dxa"/>
            <w:tcBorders>
              <w:left w:val="single" w:sz="4" w:space="0" w:color="000000"/>
              <w:bottom w:val="single" w:sz="4" w:space="0" w:color="000000"/>
              <w:right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Ensino Médio completo, experiência com categorias de base, apoio em quadra e substituição técnica</w:t>
            </w:r>
          </w:p>
        </w:tc>
      </w:tr>
      <w:tr>
        <w:trPr>
          <w:trHeight w:val="880" w:hRule="atLeast"/>
        </w:trPr>
        <w:tc>
          <w:tcPr>
            <w:tcW w:w="1877"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Style w:val="StrongEmphasis"/>
                <w:rFonts w:ascii="Arial" w:hAnsi="Arial"/>
                <w:sz w:val="20"/>
                <w:szCs w:val="20"/>
              </w:rPr>
              <w:t>Apoio Administrativo</w:t>
            </w:r>
          </w:p>
        </w:tc>
        <w:tc>
          <w:tcPr>
            <w:tcW w:w="613"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w:t>
            </w:r>
          </w:p>
        </w:tc>
        <w:tc>
          <w:tcPr>
            <w:tcW w:w="1478"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30h/semanais (estimado)</w:t>
            </w:r>
          </w:p>
        </w:tc>
        <w:tc>
          <w:tcPr>
            <w:tcW w:w="986" w:type="dxa"/>
            <w:tcBorders>
              <w:left w:val="single" w:sz="4" w:space="0" w:color="000000"/>
              <w:bottom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12 meses</w:t>
            </w:r>
          </w:p>
        </w:tc>
        <w:tc>
          <w:tcPr>
            <w:tcW w:w="4746" w:type="dxa"/>
            <w:tcBorders>
              <w:left w:val="single" w:sz="4" w:space="0" w:color="000000"/>
              <w:bottom w:val="single" w:sz="4" w:space="0" w:color="000000"/>
              <w:right w:val="single" w:sz="4" w:space="0" w:color="000000"/>
            </w:tcBorders>
            <w:vAlign w:val="center"/>
          </w:tcPr>
          <w:p>
            <w:pPr>
              <w:pStyle w:val="Contedodatabela"/>
              <w:spacing w:lineRule="auto" w:line="360"/>
              <w:jc w:val="both"/>
              <w:rPr>
                <w:rFonts w:ascii="Arial" w:hAnsi="Arial"/>
                <w:sz w:val="20"/>
                <w:szCs w:val="20"/>
              </w:rPr>
            </w:pPr>
            <w:r>
              <w:rPr>
                <w:rFonts w:ascii="Arial" w:hAnsi="Arial"/>
                <w:sz w:val="20"/>
                <w:szCs w:val="20"/>
              </w:rPr>
              <w:t>Ensino Médio completo, conhecimento em rotinas administrativas, organização documental e prestação de contas pública</w:t>
            </w:r>
          </w:p>
        </w:tc>
      </w:tr>
    </w:tbl>
    <w:p>
      <w:pPr>
        <w:pStyle w:val="Textbody"/>
        <w:spacing w:lineRule="auto" w:line="360" w:before="0" w:after="0"/>
        <w:jc w:val="both"/>
        <w:rPr>
          <w:rFonts w:ascii="Arial" w:hAnsi="Arial" w:cs="Arial"/>
          <w:sz w:val="20"/>
          <w:szCs w:val="20"/>
        </w:rPr>
      </w:pPr>
      <w:r>
        <w:rPr>
          <w:rFonts w:cs="Arial" w:ascii="Arial" w:hAnsi="Arial"/>
          <w:sz w:val="20"/>
          <w:szCs w:val="20"/>
        </w:rPr>
      </w:r>
    </w:p>
    <w:p>
      <w:pPr>
        <w:pStyle w:val="Textbody"/>
        <w:spacing w:lineRule="auto" w:line="360" w:before="0" w:after="0"/>
        <w:jc w:val="both"/>
        <w:rPr>
          <w:rFonts w:ascii="Arial" w:hAnsi="Arial" w:cs="Arial"/>
        </w:rPr>
      </w:pPr>
      <w:r>
        <w:rPr>
          <w:rFonts w:cs="Arial" w:ascii="Arial" w:hAnsi="Arial"/>
        </w:rPr>
        <w:t>3.3.2 – A contratada deverá apresentar no ato de assinatura do contrato a relação dos profissionais, bem como a comprovação da qualificação exigida;</w:t>
      </w:r>
    </w:p>
    <w:p>
      <w:pPr>
        <w:pStyle w:val="Textbody"/>
        <w:spacing w:lineRule="auto" w:line="360" w:before="0" w:after="0"/>
        <w:jc w:val="both"/>
        <w:rPr>
          <w:rFonts w:ascii="Arial" w:hAnsi="Arial" w:cs="Arial"/>
        </w:rPr>
      </w:pPr>
      <w:r>
        <w:rPr>
          <w:rFonts w:cs="Arial" w:ascii="Arial" w:hAnsi="Arial"/>
        </w:rPr>
      </w:r>
    </w:p>
    <w:p>
      <w:pPr>
        <w:pStyle w:val="Heading3"/>
        <w:numPr>
          <w:ilvl w:val="2"/>
          <w:numId w:val="1"/>
        </w:numPr>
        <w:spacing w:lineRule="auto" w:line="360" w:before="0" w:after="0"/>
        <w:ind w:hanging="0" w:left="0"/>
        <w:jc w:val="both"/>
        <w:rPr>
          <w:rFonts w:ascii="Arial" w:hAnsi="Arial" w:cs="Arial"/>
          <w:color w:val="auto"/>
          <w:sz w:val="22"/>
          <w:szCs w:val="22"/>
        </w:rPr>
      </w:pPr>
      <w:r>
        <w:rPr>
          <w:rFonts w:cs="Arial" w:ascii="Arial" w:hAnsi="Arial"/>
          <w:color w:val="auto"/>
          <w:sz w:val="22"/>
          <w:szCs w:val="22"/>
        </w:rPr>
        <w:t>3.3.3</w:t>
      </w:r>
      <w:r>
        <w:rPr>
          <w:rFonts w:cs="Arial" w:ascii="Arial" w:hAnsi="Arial"/>
          <w:b w:val="false"/>
          <w:bCs w:val="false"/>
          <w:color w:val="auto"/>
          <w:sz w:val="22"/>
          <w:szCs w:val="22"/>
        </w:rPr>
        <w:t xml:space="preserve"> - </w:t>
      </w:r>
      <w:r>
        <w:rPr>
          <w:rStyle w:val="StrongEmphasis"/>
          <w:rFonts w:cs="Arial" w:ascii="Arial" w:hAnsi="Arial"/>
          <w:b/>
          <w:bCs/>
          <w:color w:val="auto"/>
          <w:sz w:val="22"/>
          <w:szCs w:val="22"/>
        </w:rPr>
        <w:t xml:space="preserve">Treinador </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Planejar, coordenar e executar os treinos técnicos e táticos da equipe;</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Elaborar o calendário anual de atividades esportivas, integrando o plano de treinamento com as competições previstas;</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Acompanhar e orientar os atletas nos treinos e jogos;</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Realizar relatórios de desempenho técnico-tático dos atletas;</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Liderar a equipe técnica, promovendo a integração com os demais profissionais (preparador físico, fisioterapeuta, auxiliar técnico);</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Participar das competições estaduais, regionais e amistosas;</w:t>
      </w:r>
    </w:p>
    <w:p>
      <w:pPr>
        <w:pStyle w:val="Textbody"/>
        <w:numPr>
          <w:ilvl w:val="0"/>
          <w:numId w:val="18"/>
        </w:numPr>
        <w:tabs>
          <w:tab w:val="left" w:pos="709" w:leader="none"/>
        </w:tabs>
        <w:spacing w:lineRule="auto" w:line="360" w:before="0" w:after="0"/>
        <w:jc w:val="both"/>
        <w:textAlignment w:val="baseline"/>
        <w:rPr>
          <w:rFonts w:ascii="Arial" w:hAnsi="Arial" w:cs="Arial"/>
        </w:rPr>
      </w:pPr>
      <w:r>
        <w:rPr>
          <w:rFonts w:cs="Arial" w:ascii="Arial" w:hAnsi="Arial"/>
        </w:rPr>
        <w:t>Respeitar a metodologia aprovada e o cronograma técnico do projeto.</w:t>
      </w:r>
    </w:p>
    <w:p>
      <w:pPr>
        <w:pStyle w:val="Heading3"/>
        <w:numPr>
          <w:ilvl w:val="2"/>
          <w:numId w:val="1"/>
        </w:numPr>
        <w:spacing w:lineRule="auto" w:line="360" w:before="0" w:after="0"/>
        <w:ind w:hanging="0" w:left="0"/>
        <w:jc w:val="both"/>
        <w:rPr>
          <w:rFonts w:ascii="Arial" w:hAnsi="Arial" w:cs="Arial"/>
          <w:b w:val="false"/>
          <w:bCs w:val="false"/>
          <w:color w:val="auto"/>
          <w:sz w:val="22"/>
          <w:szCs w:val="22"/>
        </w:rPr>
      </w:pPr>
      <w:r>
        <w:rPr>
          <w:rStyle w:val="StrongEmphasis"/>
          <w:rFonts w:cs="Arial" w:ascii="Arial" w:hAnsi="Arial"/>
          <w:b/>
          <w:bCs/>
          <w:color w:val="auto"/>
          <w:sz w:val="22"/>
          <w:szCs w:val="22"/>
        </w:rPr>
        <w:t xml:space="preserve">3.3.4 -  Preparador Físico </w:t>
      </w:r>
    </w:p>
    <w:p>
      <w:pPr>
        <w:pStyle w:val="Textbody"/>
        <w:numPr>
          <w:ilvl w:val="0"/>
          <w:numId w:val="19"/>
        </w:numPr>
        <w:tabs>
          <w:tab w:val="left" w:pos="709" w:leader="none"/>
        </w:tabs>
        <w:spacing w:lineRule="auto" w:line="360" w:before="0" w:after="0"/>
        <w:jc w:val="both"/>
        <w:textAlignment w:val="baseline"/>
        <w:rPr>
          <w:rFonts w:ascii="Arial" w:hAnsi="Arial" w:cs="Arial"/>
        </w:rPr>
      </w:pPr>
      <w:r>
        <w:rPr>
          <w:rFonts w:cs="Arial" w:ascii="Arial" w:hAnsi="Arial"/>
        </w:rPr>
        <w:t>Elaborar e aplicar o programa de preparação física, de forma integrada com o planejamento técnico;</w:t>
      </w:r>
    </w:p>
    <w:p>
      <w:pPr>
        <w:pStyle w:val="Textbody"/>
        <w:numPr>
          <w:ilvl w:val="0"/>
          <w:numId w:val="19"/>
        </w:numPr>
        <w:tabs>
          <w:tab w:val="left" w:pos="709" w:leader="none"/>
        </w:tabs>
        <w:spacing w:lineRule="auto" w:line="360" w:before="0" w:after="0"/>
        <w:jc w:val="both"/>
        <w:textAlignment w:val="baseline"/>
        <w:rPr>
          <w:rFonts w:ascii="Arial" w:hAnsi="Arial" w:cs="Arial"/>
        </w:rPr>
      </w:pPr>
      <w:r>
        <w:rPr>
          <w:rFonts w:cs="Arial" w:ascii="Arial" w:hAnsi="Arial"/>
        </w:rPr>
        <w:t>Realizar avaliações físicas periódicas (resistência, força, velocidade, flexibilidade);</w:t>
      </w:r>
    </w:p>
    <w:p>
      <w:pPr>
        <w:pStyle w:val="Textbody"/>
        <w:numPr>
          <w:ilvl w:val="0"/>
          <w:numId w:val="19"/>
        </w:numPr>
        <w:tabs>
          <w:tab w:val="left" w:pos="709" w:leader="none"/>
        </w:tabs>
        <w:spacing w:lineRule="auto" w:line="360" w:before="0" w:after="0"/>
        <w:jc w:val="both"/>
        <w:textAlignment w:val="baseline"/>
        <w:rPr>
          <w:rFonts w:ascii="Arial" w:hAnsi="Arial" w:cs="Arial"/>
        </w:rPr>
      </w:pPr>
      <w:r>
        <w:rPr>
          <w:rFonts w:cs="Arial" w:ascii="Arial" w:hAnsi="Arial"/>
        </w:rPr>
        <w:t>Controlar a carga de treino com base em indicadores individuais (volume, intensidade, recuperação);</w:t>
      </w:r>
    </w:p>
    <w:p>
      <w:pPr>
        <w:pStyle w:val="Textbody"/>
        <w:numPr>
          <w:ilvl w:val="0"/>
          <w:numId w:val="19"/>
        </w:numPr>
        <w:tabs>
          <w:tab w:val="left" w:pos="709" w:leader="none"/>
        </w:tabs>
        <w:spacing w:lineRule="auto" w:line="360" w:before="0" w:after="0"/>
        <w:jc w:val="both"/>
        <w:textAlignment w:val="baseline"/>
        <w:rPr>
          <w:rFonts w:ascii="Arial" w:hAnsi="Arial" w:cs="Arial"/>
        </w:rPr>
      </w:pPr>
      <w:r>
        <w:rPr>
          <w:rFonts w:cs="Arial" w:ascii="Arial" w:hAnsi="Arial"/>
        </w:rPr>
        <w:t>Fornecer planilhas individuais de desempenho físico;</w:t>
      </w:r>
    </w:p>
    <w:p>
      <w:pPr>
        <w:pStyle w:val="Textbody"/>
        <w:numPr>
          <w:ilvl w:val="0"/>
          <w:numId w:val="19"/>
        </w:numPr>
        <w:tabs>
          <w:tab w:val="left" w:pos="709" w:leader="none"/>
        </w:tabs>
        <w:spacing w:lineRule="auto" w:line="360" w:before="0" w:after="0"/>
        <w:jc w:val="both"/>
        <w:textAlignment w:val="baseline"/>
        <w:rPr>
          <w:rFonts w:ascii="Arial" w:hAnsi="Arial" w:cs="Arial"/>
        </w:rPr>
      </w:pPr>
      <w:r>
        <w:rPr>
          <w:rFonts w:cs="Arial" w:ascii="Arial" w:hAnsi="Arial"/>
        </w:rPr>
        <w:t>Atuar em campo e em ambiente fechado, conforme o microciclo da equipe;</w:t>
      </w:r>
    </w:p>
    <w:p>
      <w:pPr>
        <w:pStyle w:val="Textbody"/>
        <w:numPr>
          <w:ilvl w:val="0"/>
          <w:numId w:val="19"/>
        </w:numPr>
        <w:tabs>
          <w:tab w:val="left" w:pos="709" w:leader="none"/>
        </w:tabs>
        <w:spacing w:lineRule="auto" w:line="360" w:before="0" w:after="0"/>
        <w:jc w:val="both"/>
        <w:textAlignment w:val="baseline"/>
        <w:rPr>
          <w:rFonts w:ascii="Arial" w:hAnsi="Arial" w:cs="Arial"/>
        </w:rPr>
      </w:pPr>
      <w:r>
        <w:rPr>
          <w:rFonts w:cs="Arial" w:ascii="Arial" w:hAnsi="Arial"/>
        </w:rPr>
        <w:t>Colaborar com relatórios técnicos e prestar suporte ao treinador.</w:t>
      </w:r>
    </w:p>
    <w:p>
      <w:pPr>
        <w:pStyle w:val="Heading3"/>
        <w:numPr>
          <w:ilvl w:val="2"/>
          <w:numId w:val="1"/>
        </w:numPr>
        <w:spacing w:lineRule="auto" w:line="360" w:before="0" w:after="0"/>
        <w:ind w:hanging="0" w:left="0"/>
        <w:jc w:val="both"/>
        <w:rPr>
          <w:rFonts w:ascii="Arial" w:hAnsi="Arial" w:cs="Arial"/>
          <w:color w:val="auto"/>
          <w:sz w:val="22"/>
          <w:szCs w:val="22"/>
        </w:rPr>
      </w:pPr>
      <w:r>
        <w:rPr>
          <w:rStyle w:val="StrongEmphasis"/>
          <w:rFonts w:cs="Arial" w:ascii="Arial" w:hAnsi="Arial"/>
          <w:b/>
          <w:bCs/>
          <w:color w:val="auto"/>
          <w:sz w:val="22"/>
          <w:szCs w:val="22"/>
        </w:rPr>
        <w:t xml:space="preserve">3.3.5. Fisioterapeuta </w:t>
      </w:r>
    </w:p>
    <w:p>
      <w:pPr>
        <w:pStyle w:val="Textbody"/>
        <w:numPr>
          <w:ilvl w:val="0"/>
          <w:numId w:val="20"/>
        </w:numPr>
        <w:tabs>
          <w:tab w:val="left" w:pos="709" w:leader="none"/>
        </w:tabs>
        <w:spacing w:lineRule="auto" w:line="360" w:before="0" w:after="0"/>
        <w:jc w:val="both"/>
        <w:textAlignment w:val="baseline"/>
        <w:rPr>
          <w:rFonts w:ascii="Arial" w:hAnsi="Arial" w:cs="Arial"/>
          <w:color w:val="222222"/>
        </w:rPr>
      </w:pPr>
      <w:r>
        <w:rPr>
          <w:rFonts w:cs="Arial" w:ascii="Arial" w:hAnsi="Arial"/>
          <w:color w:val="222222"/>
        </w:rPr>
        <w:t>Realizar avaliação funcional do atleta 2 vezes a ano;</w:t>
      </w:r>
    </w:p>
    <w:p>
      <w:pPr>
        <w:pStyle w:val="Textbody"/>
        <w:numPr>
          <w:ilvl w:val="0"/>
          <w:numId w:val="20"/>
        </w:numPr>
        <w:tabs>
          <w:tab w:val="left" w:pos="709" w:leader="none"/>
        </w:tabs>
        <w:spacing w:lineRule="auto" w:line="360" w:before="0" w:after="0"/>
        <w:jc w:val="both"/>
        <w:textAlignment w:val="baseline"/>
        <w:rPr>
          <w:rFonts w:ascii="Arial" w:hAnsi="Arial" w:cs="Arial"/>
          <w:color w:val="222222"/>
        </w:rPr>
      </w:pPr>
      <w:r>
        <w:rPr>
          <w:rFonts w:cs="Arial" w:ascii="Arial" w:hAnsi="Arial"/>
          <w:color w:val="222222"/>
        </w:rPr>
        <w:t>Elaborar plano terapêutico para os atletas em competição;</w:t>
      </w:r>
    </w:p>
    <w:p>
      <w:pPr>
        <w:pStyle w:val="Textbody"/>
        <w:numPr>
          <w:ilvl w:val="0"/>
          <w:numId w:val="20"/>
        </w:numPr>
        <w:tabs>
          <w:tab w:val="left" w:pos="709" w:leader="none"/>
        </w:tabs>
        <w:spacing w:lineRule="auto" w:line="360" w:before="0" w:after="0"/>
        <w:jc w:val="both"/>
        <w:textAlignment w:val="baseline"/>
        <w:rPr>
          <w:rFonts w:ascii="Arial" w:hAnsi="Arial" w:cs="Arial"/>
          <w:color w:val="222222"/>
        </w:rPr>
      </w:pPr>
      <w:r>
        <w:rPr>
          <w:rFonts w:cs="Arial" w:ascii="Arial" w:hAnsi="Arial"/>
          <w:color w:val="222222"/>
        </w:rPr>
        <w:t>Acompanhar treinos e jogos quando houver necessidade.</w:t>
      </w:r>
    </w:p>
    <w:p>
      <w:pPr>
        <w:pStyle w:val="Heading3"/>
        <w:numPr>
          <w:ilvl w:val="2"/>
          <w:numId w:val="1"/>
        </w:numPr>
        <w:spacing w:lineRule="auto" w:line="360" w:before="0" w:after="0"/>
        <w:ind w:hanging="0" w:left="0"/>
        <w:jc w:val="both"/>
        <w:rPr>
          <w:rFonts w:ascii="Arial" w:hAnsi="Arial" w:cs="Arial"/>
          <w:color w:val="auto"/>
          <w:sz w:val="22"/>
          <w:szCs w:val="22"/>
        </w:rPr>
      </w:pPr>
      <w:r>
        <w:rPr>
          <w:rStyle w:val="StrongEmphasis"/>
          <w:rFonts w:cs="Arial" w:ascii="Arial" w:hAnsi="Arial"/>
          <w:b/>
          <w:bCs/>
          <w:color w:val="auto"/>
          <w:sz w:val="22"/>
          <w:szCs w:val="22"/>
        </w:rPr>
        <w:t>3.3.6. Auxiliar Técnico</w:t>
      </w:r>
    </w:p>
    <w:p>
      <w:pPr>
        <w:pStyle w:val="Textbody"/>
        <w:numPr>
          <w:ilvl w:val="0"/>
          <w:numId w:val="21"/>
        </w:numPr>
        <w:tabs>
          <w:tab w:val="left" w:pos="709" w:leader="none"/>
        </w:tabs>
        <w:spacing w:lineRule="auto" w:line="360" w:before="0" w:after="0"/>
        <w:jc w:val="both"/>
        <w:textAlignment w:val="baseline"/>
        <w:rPr>
          <w:rFonts w:ascii="Arial" w:hAnsi="Arial" w:cs="Arial"/>
        </w:rPr>
      </w:pPr>
      <w:r>
        <w:rPr>
          <w:rFonts w:cs="Arial" w:ascii="Arial" w:hAnsi="Arial"/>
        </w:rPr>
        <w:t>Apoiar o treinador durante os treinos e jogos, assumindo atividades como: montagem de quadra, controle de tempo, condução de aquecimento, substituições táticas, marcação de pontos, etc.;</w:t>
      </w:r>
    </w:p>
    <w:p>
      <w:pPr>
        <w:pStyle w:val="Textbody"/>
        <w:numPr>
          <w:ilvl w:val="0"/>
          <w:numId w:val="21"/>
        </w:numPr>
        <w:tabs>
          <w:tab w:val="left" w:pos="709" w:leader="none"/>
        </w:tabs>
        <w:spacing w:lineRule="auto" w:line="360" w:before="0" w:after="0"/>
        <w:jc w:val="both"/>
        <w:textAlignment w:val="baseline"/>
        <w:rPr>
          <w:rFonts w:ascii="Arial" w:hAnsi="Arial" w:cs="Arial"/>
        </w:rPr>
      </w:pPr>
      <w:r>
        <w:rPr>
          <w:rFonts w:cs="Arial" w:ascii="Arial" w:hAnsi="Arial"/>
        </w:rPr>
        <w:t>Substituir tecnicamente o treinador em caso de ausência justificada, sem prejuízo ao planejamento técnico;</w:t>
      </w:r>
    </w:p>
    <w:p>
      <w:pPr>
        <w:pStyle w:val="Textbody"/>
        <w:numPr>
          <w:ilvl w:val="0"/>
          <w:numId w:val="21"/>
        </w:numPr>
        <w:tabs>
          <w:tab w:val="left" w:pos="709" w:leader="none"/>
        </w:tabs>
        <w:spacing w:lineRule="auto" w:line="360" w:before="0" w:after="0"/>
        <w:jc w:val="both"/>
        <w:textAlignment w:val="baseline"/>
        <w:rPr>
          <w:rFonts w:ascii="Arial" w:hAnsi="Arial" w:cs="Arial"/>
        </w:rPr>
      </w:pPr>
      <w:r>
        <w:rPr>
          <w:rFonts w:cs="Arial" w:ascii="Arial" w:hAnsi="Arial"/>
        </w:rPr>
        <w:t>Organizar materiais de treino (bolas, coletes, cronômetro, etc.);</w:t>
      </w:r>
    </w:p>
    <w:p>
      <w:pPr>
        <w:pStyle w:val="Textbody"/>
        <w:numPr>
          <w:ilvl w:val="0"/>
          <w:numId w:val="21"/>
        </w:numPr>
        <w:tabs>
          <w:tab w:val="left" w:pos="709" w:leader="none"/>
        </w:tabs>
        <w:spacing w:lineRule="auto" w:line="360" w:before="0" w:after="0"/>
        <w:jc w:val="both"/>
        <w:textAlignment w:val="baseline"/>
        <w:rPr>
          <w:rFonts w:ascii="Arial" w:hAnsi="Arial" w:cs="Arial"/>
        </w:rPr>
      </w:pPr>
      <w:r>
        <w:rPr>
          <w:rFonts w:cs="Arial" w:ascii="Arial" w:hAnsi="Arial"/>
        </w:rPr>
        <w:t>Preencher fichas de presença e outras documentações auxiliares;</w:t>
      </w:r>
    </w:p>
    <w:p>
      <w:pPr>
        <w:pStyle w:val="Textbody"/>
        <w:numPr>
          <w:ilvl w:val="0"/>
          <w:numId w:val="21"/>
        </w:numPr>
        <w:tabs>
          <w:tab w:val="left" w:pos="709" w:leader="none"/>
        </w:tabs>
        <w:spacing w:lineRule="auto" w:line="360" w:before="0" w:after="0"/>
        <w:jc w:val="both"/>
        <w:textAlignment w:val="baseline"/>
        <w:rPr>
          <w:rFonts w:ascii="Arial" w:hAnsi="Arial" w:cs="Arial"/>
        </w:rPr>
      </w:pPr>
      <w:r>
        <w:rPr>
          <w:rFonts w:cs="Arial" w:ascii="Arial" w:hAnsi="Arial"/>
        </w:rPr>
        <w:t>Participar das viagens e acompanhar os atletas em treinos, competições e deslocamentos.</w:t>
      </w:r>
    </w:p>
    <w:p>
      <w:pPr>
        <w:pStyle w:val="Heading3"/>
        <w:numPr>
          <w:ilvl w:val="2"/>
          <w:numId w:val="1"/>
        </w:numPr>
        <w:spacing w:lineRule="auto" w:line="360" w:before="0" w:after="0"/>
        <w:ind w:hanging="0" w:left="0"/>
        <w:jc w:val="both"/>
        <w:rPr>
          <w:rFonts w:ascii="Arial" w:hAnsi="Arial" w:cs="Arial"/>
          <w:color w:val="auto"/>
          <w:sz w:val="22"/>
          <w:szCs w:val="22"/>
        </w:rPr>
      </w:pPr>
      <w:r>
        <w:rPr>
          <w:rStyle w:val="StrongEmphasis"/>
          <w:rFonts w:cs="Arial" w:ascii="Arial" w:hAnsi="Arial"/>
          <w:b/>
          <w:bCs/>
          <w:color w:val="auto"/>
          <w:sz w:val="22"/>
          <w:szCs w:val="22"/>
        </w:rPr>
        <w:t>3.3.7 - Apoio Administrativo</w:t>
      </w:r>
    </w:p>
    <w:p>
      <w:pPr>
        <w:pStyle w:val="Textbody"/>
        <w:numPr>
          <w:ilvl w:val="0"/>
          <w:numId w:val="22"/>
        </w:numPr>
        <w:tabs>
          <w:tab w:val="left" w:pos="709" w:leader="none"/>
        </w:tabs>
        <w:spacing w:lineRule="auto" w:line="360" w:before="0" w:after="0"/>
        <w:jc w:val="both"/>
        <w:textAlignment w:val="baseline"/>
        <w:rPr>
          <w:rFonts w:ascii="Arial" w:hAnsi="Arial" w:cs="Arial"/>
        </w:rPr>
      </w:pPr>
      <w:r>
        <w:rPr>
          <w:rFonts w:cs="Arial" w:ascii="Arial" w:hAnsi="Arial"/>
        </w:rPr>
        <w:t>Atuar como apoio interno ao projeto, cuidando da organização documental, acompanhamento de relatórios, planilhas, frequências e registros exigidos para a prestação de contas;</w:t>
      </w:r>
    </w:p>
    <w:p>
      <w:pPr>
        <w:pStyle w:val="Textbody"/>
        <w:numPr>
          <w:ilvl w:val="0"/>
          <w:numId w:val="22"/>
        </w:numPr>
        <w:tabs>
          <w:tab w:val="left" w:pos="709" w:leader="none"/>
        </w:tabs>
        <w:spacing w:lineRule="auto" w:line="360" w:before="0" w:after="0"/>
        <w:jc w:val="both"/>
        <w:textAlignment w:val="baseline"/>
        <w:rPr>
          <w:rFonts w:ascii="Arial" w:hAnsi="Arial" w:cs="Arial"/>
        </w:rPr>
      </w:pPr>
      <w:r>
        <w:rPr>
          <w:rFonts w:cs="Arial" w:ascii="Arial" w:hAnsi="Arial"/>
        </w:rPr>
        <w:t>Fazer interface com o setor administrativo da Secretaria, zelando pela conformidade na entrega de evidências e documentação comprobatória;</w:t>
      </w:r>
    </w:p>
    <w:p>
      <w:pPr>
        <w:pStyle w:val="Textbody"/>
        <w:numPr>
          <w:ilvl w:val="0"/>
          <w:numId w:val="22"/>
        </w:numPr>
        <w:tabs>
          <w:tab w:val="left" w:pos="709" w:leader="none"/>
        </w:tabs>
        <w:spacing w:lineRule="auto" w:line="360" w:before="0" w:after="0"/>
        <w:jc w:val="both"/>
        <w:textAlignment w:val="baseline"/>
        <w:rPr>
          <w:rFonts w:ascii="Arial" w:hAnsi="Arial" w:cs="Arial"/>
        </w:rPr>
      </w:pPr>
      <w:r>
        <w:rPr>
          <w:rFonts w:cs="Arial" w:ascii="Arial" w:hAnsi="Arial"/>
        </w:rPr>
        <w:t>Auxiliar no preenchimento de sistemas/plataformas exigidas pela Lei de Incentivo ao Esporte;</w:t>
      </w:r>
    </w:p>
    <w:p>
      <w:pPr>
        <w:pStyle w:val="Textbody"/>
        <w:numPr>
          <w:ilvl w:val="0"/>
          <w:numId w:val="22"/>
        </w:numPr>
        <w:tabs>
          <w:tab w:val="left" w:pos="709" w:leader="none"/>
        </w:tabs>
        <w:spacing w:lineRule="auto" w:line="360" w:before="0" w:after="0"/>
        <w:jc w:val="both"/>
        <w:textAlignment w:val="baseline"/>
        <w:rPr>
          <w:rFonts w:ascii="Arial" w:hAnsi="Arial" w:cs="Arial"/>
        </w:rPr>
      </w:pPr>
      <w:r>
        <w:rPr>
          <w:rFonts w:cs="Arial" w:ascii="Arial" w:hAnsi="Arial"/>
        </w:rPr>
        <w:t>Controlar cronogramas, arquivos físicos e digitais, registros fotográficos e checklists operacionais.</w:t>
      </w:r>
    </w:p>
    <w:p>
      <w:pPr>
        <w:pStyle w:val="Textbody"/>
        <w:spacing w:lineRule="auto" w:line="360" w:before="0" w:after="0"/>
        <w:jc w:val="both"/>
        <w:rPr>
          <w:rFonts w:ascii="Arial" w:hAnsi="Arial" w:cs="Arial"/>
        </w:rPr>
      </w:pPr>
      <w:r>
        <w:rPr>
          <w:rFonts w:cs="Arial" w:ascii="Arial" w:hAnsi="Arial"/>
        </w:rPr>
      </w:r>
    </w:p>
    <w:p>
      <w:pPr>
        <w:pStyle w:val="Heading3"/>
        <w:numPr>
          <w:ilvl w:val="2"/>
          <w:numId w:val="1"/>
        </w:numPr>
        <w:spacing w:lineRule="auto" w:line="360" w:before="0" w:after="0"/>
        <w:ind w:hanging="0" w:left="0"/>
        <w:jc w:val="both"/>
        <w:rPr>
          <w:rFonts w:ascii="Arial" w:hAnsi="Arial" w:cs="Arial"/>
          <w:b w:val="false"/>
          <w:bCs w:val="false"/>
          <w:color w:val="auto"/>
          <w:sz w:val="22"/>
          <w:szCs w:val="22"/>
        </w:rPr>
      </w:pPr>
      <w:r>
        <w:rPr>
          <w:rStyle w:val="StrongEmphasis"/>
          <w:rFonts w:cs="Arial" w:ascii="Arial" w:hAnsi="Arial"/>
          <w:b/>
          <w:bCs/>
          <w:color w:val="auto"/>
          <w:sz w:val="22"/>
          <w:szCs w:val="22"/>
        </w:rPr>
        <w:t>3.4 - Forma de Execução e Metodologia Técnica</w:t>
      </w:r>
    </w:p>
    <w:p>
      <w:pPr>
        <w:pStyle w:val="Textbody"/>
        <w:spacing w:lineRule="auto" w:line="360" w:before="0" w:after="0"/>
        <w:jc w:val="both"/>
        <w:rPr>
          <w:rFonts w:ascii="Arial" w:hAnsi="Arial" w:cs="Arial"/>
        </w:rPr>
      </w:pPr>
      <w:r>
        <w:rPr>
          <w:rFonts w:cs="Arial" w:ascii="Arial" w:hAnsi="Arial"/>
        </w:rPr>
        <w:t>3.4.1 - A execução dos serviços deverá observar as diretrizes do Plano de Trabalho aprovado no âmbito da Lei de Incentivo ao Esporte, com foco na formação técnica, física e psicológica dos atletas, respeitando os princípios do esporte de rendimento.</w:t>
      </w:r>
    </w:p>
    <w:p>
      <w:pPr>
        <w:pStyle w:val="Textbody"/>
        <w:spacing w:lineRule="auto" w:line="360" w:before="0" w:after="0"/>
        <w:jc w:val="both"/>
        <w:rPr>
          <w:rFonts w:ascii="Arial" w:hAnsi="Arial" w:cs="Arial"/>
        </w:rPr>
      </w:pPr>
      <w:r>
        <w:rPr>
          <w:rFonts w:cs="Arial" w:ascii="Arial" w:hAnsi="Arial"/>
        </w:rPr>
        <w:t>3.4.2 - A contratada deverá garantir a elaboração e a aplicação de um plano técnico-pedagógico integrado, compatível com os objetivos do projeto, contemplando:</w:t>
      </w:r>
    </w:p>
    <w:p>
      <w:pPr>
        <w:pStyle w:val="Textbody"/>
        <w:numPr>
          <w:ilvl w:val="0"/>
          <w:numId w:val="23"/>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Planejamento e realização dos treinamentos técnicos, físicos e táticos</w:t>
      </w:r>
      <w:r>
        <w:rPr>
          <w:rFonts w:cs="Arial" w:ascii="Arial" w:hAnsi="Arial"/>
        </w:rPr>
        <w:t>, com base em periodização anual adequada à faixa etária e ao rendimento dos atletas;</w:t>
      </w:r>
    </w:p>
    <w:p>
      <w:pPr>
        <w:pStyle w:val="Textbody"/>
        <w:numPr>
          <w:ilvl w:val="0"/>
          <w:numId w:val="23"/>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Realização de avaliações periódicas</w:t>
      </w:r>
      <w:r>
        <w:rPr>
          <w:rFonts w:cs="Arial" w:ascii="Arial" w:hAnsi="Arial"/>
        </w:rPr>
        <w:t>, físicas, técnicas e comportamentais, com registros consolidados de desempenho por atleta;</w:t>
      </w:r>
    </w:p>
    <w:p>
      <w:pPr>
        <w:pStyle w:val="Textbody"/>
        <w:numPr>
          <w:ilvl w:val="0"/>
          <w:numId w:val="23"/>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Preparação e acompanhamento da equipe em competições oficiais</w:t>
      </w:r>
      <w:r>
        <w:rPr>
          <w:rFonts w:cs="Arial" w:ascii="Arial" w:hAnsi="Arial"/>
        </w:rPr>
        <w:t>, conforme calendário do projeto;</w:t>
      </w:r>
    </w:p>
    <w:p>
      <w:pPr>
        <w:pStyle w:val="Textbody"/>
        <w:numPr>
          <w:ilvl w:val="0"/>
          <w:numId w:val="23"/>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Prestação de serviços fisioterapêuticos preventivos e corretivos</w:t>
      </w:r>
      <w:r>
        <w:rPr>
          <w:rFonts w:cs="Arial" w:ascii="Arial" w:hAnsi="Arial"/>
        </w:rPr>
        <w:t>, conforme necessidade clínica e esportiva dos atletas;</w:t>
      </w:r>
    </w:p>
    <w:p>
      <w:pPr>
        <w:pStyle w:val="Textbody"/>
        <w:numPr>
          <w:ilvl w:val="0"/>
          <w:numId w:val="23"/>
        </w:numPr>
        <w:tabs>
          <w:tab w:val="left" w:pos="709" w:leader="none"/>
        </w:tabs>
        <w:spacing w:lineRule="auto" w:line="360" w:before="0" w:after="0"/>
        <w:jc w:val="both"/>
        <w:textAlignment w:val="baseline"/>
        <w:rPr>
          <w:rFonts w:ascii="Arial" w:hAnsi="Arial" w:cs="Arial"/>
        </w:rPr>
      </w:pPr>
      <w:r>
        <w:rPr>
          <w:rStyle w:val="StrongEmphasis"/>
          <w:rFonts w:cs="Arial" w:ascii="Arial" w:hAnsi="Arial"/>
        </w:rPr>
        <w:t>Integração da equipe técnica</w:t>
      </w:r>
      <w:r>
        <w:rPr>
          <w:rFonts w:cs="Arial" w:ascii="Arial" w:hAnsi="Arial"/>
        </w:rPr>
        <w:t>, assegurando atuação coordenada entre os profissionais, com foco em resultados e melhoria contínua.</w:t>
      </w:r>
    </w:p>
    <w:p>
      <w:pPr>
        <w:pStyle w:val="Textbody"/>
        <w:spacing w:lineRule="auto" w:line="360" w:before="0" w:after="0"/>
        <w:jc w:val="both"/>
        <w:rPr>
          <w:rFonts w:ascii="Arial" w:hAnsi="Arial" w:cs="Arial"/>
        </w:rPr>
      </w:pPr>
      <w:r>
        <w:rPr>
          <w:rFonts w:cs="Arial" w:ascii="Arial" w:hAnsi="Arial"/>
        </w:rPr>
        <w:t xml:space="preserve">3.4.3 - A metodologia adotada ficará a critério da contratada, </w:t>
      </w:r>
      <w:r>
        <w:rPr>
          <w:rStyle w:val="StrongEmphasis"/>
          <w:rFonts w:cs="Arial" w:ascii="Arial" w:hAnsi="Arial"/>
        </w:rPr>
        <w:t>respeitada a autonomia técnica dos profissionais envolvidos e observada a compatibilidade com os objetivos do projeto</w:t>
      </w:r>
      <w:r>
        <w:rPr>
          <w:rFonts w:cs="Arial" w:ascii="Arial" w:hAnsi="Arial"/>
        </w:rPr>
        <w:t>. A contratada deverá apresentar plano de trabalho inicial e relatórios mensais de execução, que servirão como base para o acompanhamento e avaliação da Administração.</w:t>
      </w:r>
    </w:p>
    <w:p>
      <w:pPr>
        <w:pStyle w:val="Textbody"/>
        <w:spacing w:lineRule="auto" w:line="360" w:before="0" w:after="0"/>
        <w:jc w:val="both"/>
        <w:rPr>
          <w:rFonts w:ascii="Arial" w:hAnsi="Arial" w:cs="Arial"/>
        </w:rPr>
      </w:pPr>
      <w:r>
        <w:rPr>
          <w:rFonts w:cs="Arial" w:ascii="Arial" w:hAnsi="Arial"/>
        </w:rPr>
      </w:r>
    </w:p>
    <w:p>
      <w:pPr>
        <w:pStyle w:val="Heading3"/>
        <w:numPr>
          <w:ilvl w:val="2"/>
          <w:numId w:val="1"/>
        </w:numPr>
        <w:spacing w:lineRule="auto" w:line="360" w:before="0" w:after="0"/>
        <w:ind w:hanging="0" w:left="0"/>
        <w:jc w:val="both"/>
        <w:rPr>
          <w:rFonts w:ascii="Arial" w:hAnsi="Arial" w:cs="Arial"/>
          <w:b w:val="false"/>
          <w:bCs w:val="false"/>
          <w:color w:val="auto"/>
          <w:sz w:val="22"/>
          <w:szCs w:val="22"/>
        </w:rPr>
      </w:pPr>
      <w:r>
        <w:rPr>
          <w:rStyle w:val="StrongEmphasis"/>
          <w:rFonts w:cs="Arial" w:ascii="Arial" w:hAnsi="Arial"/>
          <w:b/>
          <w:bCs/>
          <w:color w:val="auto"/>
          <w:sz w:val="22"/>
          <w:szCs w:val="22"/>
        </w:rPr>
        <w:t>3.5 - Relatórios e Entregas Mensais (condição para pagamento)</w:t>
      </w:r>
    </w:p>
    <w:p>
      <w:pPr>
        <w:pStyle w:val="Textbody"/>
        <w:spacing w:lineRule="auto" w:line="360" w:before="0" w:after="0"/>
        <w:jc w:val="both"/>
        <w:rPr>
          <w:rFonts w:ascii="Arial" w:hAnsi="Arial" w:cs="Arial"/>
        </w:rPr>
      </w:pPr>
      <w:r>
        <w:rPr>
          <w:rFonts w:cs="Arial" w:ascii="Arial" w:hAnsi="Arial"/>
        </w:rPr>
        <w:t>3.5.1 -  Como condição para o pagamento mensal, a contratada deverá apresentar, no 1º dia útil do mês subsequente, um dossiê consolidado contendo, no mínimo:</w:t>
      </w:r>
    </w:p>
    <w:p>
      <w:pPr>
        <w:pStyle w:val="Heading4"/>
        <w:numPr>
          <w:ilvl w:val="3"/>
          <w:numId w:val="1"/>
        </w:numPr>
        <w:spacing w:lineRule="auto" w:line="360" w:before="0" w:after="0"/>
        <w:ind w:hanging="0" w:left="0"/>
        <w:jc w:val="both"/>
        <w:rPr>
          <w:rFonts w:ascii="Arial" w:hAnsi="Arial" w:cs="Arial"/>
          <w:b w:val="false"/>
          <w:bCs w:val="false"/>
          <w:sz w:val="22"/>
          <w:szCs w:val="22"/>
        </w:rPr>
      </w:pPr>
      <w:r>
        <w:rPr>
          <w:rFonts w:cs="Arial" w:ascii="Arial" w:hAnsi="Arial"/>
          <w:b w:val="false"/>
          <w:bCs w:val="false"/>
          <w:sz w:val="22"/>
          <w:szCs w:val="22"/>
        </w:rPr>
        <w:t>a) Relatório Técnico Consolidado</w:t>
      </w:r>
      <w:r>
        <w:rPr>
          <w:rFonts w:cs="Arial" w:ascii="Arial" w:hAnsi="Arial"/>
          <w:sz w:val="22"/>
          <w:szCs w:val="22"/>
        </w:rPr>
        <w:t xml:space="preserve">, </w:t>
      </w:r>
      <w:r>
        <w:rPr>
          <w:rFonts w:cs="Arial" w:ascii="Arial" w:hAnsi="Arial"/>
          <w:b w:val="false"/>
          <w:bCs w:val="false"/>
          <w:sz w:val="22"/>
          <w:szCs w:val="22"/>
        </w:rPr>
        <w:t>elaborado pelo treinador responsável, com apoio dos demais profissionais da equipe técnica, contendo:</w:t>
      </w:r>
    </w:p>
    <w:p>
      <w:pPr>
        <w:pStyle w:val="Textbody"/>
        <w:numPr>
          <w:ilvl w:val="0"/>
          <w:numId w:val="24"/>
        </w:numPr>
        <w:tabs>
          <w:tab w:val="left" w:pos="709" w:leader="none"/>
        </w:tabs>
        <w:spacing w:lineRule="auto" w:line="360" w:before="0" w:after="0"/>
        <w:jc w:val="both"/>
        <w:textAlignment w:val="baseline"/>
        <w:rPr>
          <w:rFonts w:ascii="Arial" w:hAnsi="Arial" w:cs="Arial"/>
        </w:rPr>
      </w:pPr>
      <w:r>
        <w:rPr>
          <w:rFonts w:cs="Arial" w:ascii="Arial" w:hAnsi="Arial"/>
        </w:rPr>
        <w:t>Síntese das atividades realizadas no mês (treinamentos técnicos, físicos e fisioterapêuticos);</w:t>
      </w:r>
    </w:p>
    <w:p>
      <w:pPr>
        <w:pStyle w:val="Textbody"/>
        <w:numPr>
          <w:ilvl w:val="0"/>
          <w:numId w:val="24"/>
        </w:numPr>
        <w:tabs>
          <w:tab w:val="left" w:pos="709" w:leader="none"/>
        </w:tabs>
        <w:spacing w:lineRule="auto" w:line="360" w:before="0" w:after="0"/>
        <w:jc w:val="both"/>
        <w:textAlignment w:val="baseline"/>
        <w:rPr>
          <w:rFonts w:ascii="Arial" w:hAnsi="Arial" w:cs="Arial"/>
        </w:rPr>
      </w:pPr>
      <w:r>
        <w:rPr>
          <w:rFonts w:cs="Arial" w:ascii="Arial" w:hAnsi="Arial"/>
        </w:rPr>
        <w:t>Avaliação do desempenho geral da equipe e observações relevantes por profissional;</w:t>
      </w:r>
    </w:p>
    <w:p>
      <w:pPr>
        <w:pStyle w:val="Textbody"/>
        <w:numPr>
          <w:ilvl w:val="0"/>
          <w:numId w:val="24"/>
        </w:numPr>
        <w:tabs>
          <w:tab w:val="left" w:pos="709" w:leader="none"/>
        </w:tabs>
        <w:spacing w:lineRule="auto" w:line="360" w:before="0" w:after="0"/>
        <w:jc w:val="both"/>
        <w:textAlignment w:val="baseline"/>
        <w:rPr>
          <w:rFonts w:ascii="Arial" w:hAnsi="Arial" w:cs="Arial"/>
        </w:rPr>
      </w:pPr>
      <w:r>
        <w:rPr>
          <w:rFonts w:cs="Arial" w:ascii="Arial" w:hAnsi="Arial"/>
        </w:rPr>
        <w:t>Evoluções e ajustes no plano de trabalho, quando aplicável;</w:t>
      </w:r>
    </w:p>
    <w:p>
      <w:pPr>
        <w:pStyle w:val="Textbody"/>
        <w:numPr>
          <w:ilvl w:val="0"/>
          <w:numId w:val="24"/>
        </w:numPr>
        <w:tabs>
          <w:tab w:val="left" w:pos="709" w:leader="none"/>
        </w:tabs>
        <w:spacing w:lineRule="auto" w:line="360" w:before="0" w:after="0"/>
        <w:jc w:val="both"/>
        <w:textAlignment w:val="baseline"/>
        <w:rPr>
          <w:rFonts w:ascii="Arial" w:hAnsi="Arial" w:cs="Arial"/>
        </w:rPr>
      </w:pPr>
      <w:r>
        <w:rPr>
          <w:rFonts w:cs="Arial" w:ascii="Arial" w:hAnsi="Arial"/>
        </w:rPr>
        <w:t>Registros de presença profissionais.</w:t>
      </w:r>
    </w:p>
    <w:p>
      <w:pPr>
        <w:pStyle w:val="Heading4"/>
        <w:numPr>
          <w:ilvl w:val="3"/>
          <w:numId w:val="1"/>
        </w:numPr>
        <w:spacing w:lineRule="auto" w:line="360" w:before="0" w:after="0"/>
        <w:ind w:hanging="0" w:left="0"/>
        <w:jc w:val="both"/>
        <w:rPr>
          <w:rFonts w:ascii="Arial" w:hAnsi="Arial" w:cs="Arial"/>
          <w:sz w:val="22"/>
          <w:szCs w:val="22"/>
        </w:rPr>
      </w:pPr>
      <w:r>
        <w:rPr>
          <w:rFonts w:cs="Arial" w:ascii="Arial" w:hAnsi="Arial"/>
          <w:b w:val="false"/>
          <w:bCs w:val="false"/>
          <w:sz w:val="22"/>
          <w:szCs w:val="22"/>
        </w:rPr>
        <w:t>b) Relatório de Competições</w:t>
      </w:r>
    </w:p>
    <w:p>
      <w:pPr>
        <w:pStyle w:val="Textbody"/>
        <w:spacing w:lineRule="auto" w:line="360" w:before="0" w:after="0"/>
        <w:jc w:val="both"/>
        <w:rPr>
          <w:rFonts w:ascii="Arial" w:hAnsi="Arial" w:cs="Arial"/>
        </w:rPr>
      </w:pPr>
      <w:r>
        <w:rPr>
          <w:rFonts w:cs="Arial" w:ascii="Arial" w:hAnsi="Arial"/>
        </w:rPr>
        <w:t>- Informações resumidas sobre os eventos realizados, incluindo data, local, elenco participante, objetivos técnico-táticos e resultados obtidos, com anexos pertinentes (súmula, boletim, registros audiovisuais, etc.).</w:t>
      </w:r>
    </w:p>
    <w:p>
      <w:pPr>
        <w:pStyle w:val="Heading4"/>
        <w:numPr>
          <w:ilvl w:val="3"/>
          <w:numId w:val="1"/>
        </w:numPr>
        <w:spacing w:lineRule="auto" w:line="360" w:before="0" w:after="0"/>
        <w:ind w:hanging="0" w:left="0"/>
        <w:jc w:val="both"/>
        <w:rPr>
          <w:rFonts w:ascii="Arial" w:hAnsi="Arial" w:cs="Arial"/>
          <w:sz w:val="22"/>
          <w:szCs w:val="22"/>
        </w:rPr>
      </w:pPr>
      <w:r>
        <w:rPr>
          <w:rFonts w:cs="Arial" w:ascii="Arial" w:hAnsi="Arial"/>
          <w:b w:val="false"/>
          <w:bCs w:val="false"/>
          <w:sz w:val="22"/>
          <w:szCs w:val="22"/>
        </w:rPr>
        <w:t>c) Relatório Administrativo e Prestação de Contas</w:t>
      </w:r>
    </w:p>
    <w:p>
      <w:pPr>
        <w:pStyle w:val="Textbody"/>
        <w:spacing w:lineRule="auto" w:line="360" w:before="0" w:after="0"/>
        <w:jc w:val="both"/>
        <w:rPr>
          <w:rFonts w:ascii="Arial" w:hAnsi="Arial" w:cs="Arial"/>
        </w:rPr>
      </w:pPr>
      <w:r>
        <w:rPr>
          <w:rFonts w:cs="Arial" w:ascii="Arial" w:hAnsi="Arial"/>
        </w:rPr>
        <w:t>- Organizado pelo apoio administrativo, contendo:</w:t>
      </w:r>
    </w:p>
    <w:p>
      <w:pPr>
        <w:pStyle w:val="Textbody"/>
        <w:numPr>
          <w:ilvl w:val="0"/>
          <w:numId w:val="25"/>
        </w:numPr>
        <w:tabs>
          <w:tab w:val="left" w:pos="709" w:leader="none"/>
        </w:tabs>
        <w:spacing w:lineRule="auto" w:line="360" w:before="0" w:after="0"/>
        <w:jc w:val="both"/>
        <w:textAlignment w:val="baseline"/>
        <w:rPr>
          <w:rFonts w:ascii="Arial" w:hAnsi="Arial" w:cs="Arial"/>
        </w:rPr>
      </w:pPr>
      <w:r>
        <w:rPr>
          <w:rFonts w:cs="Arial" w:ascii="Arial" w:hAnsi="Arial"/>
        </w:rPr>
        <w:t>Checklist das evidências do mês (frequência, relatórios, documentos de apoio);</w:t>
      </w:r>
    </w:p>
    <w:p>
      <w:pPr>
        <w:pStyle w:val="Textbody"/>
        <w:numPr>
          <w:ilvl w:val="0"/>
          <w:numId w:val="25"/>
        </w:numPr>
        <w:tabs>
          <w:tab w:val="left" w:pos="709" w:leader="none"/>
        </w:tabs>
        <w:spacing w:lineRule="auto" w:line="360" w:before="0" w:after="0"/>
        <w:jc w:val="both"/>
        <w:textAlignment w:val="baseline"/>
        <w:rPr>
          <w:rFonts w:ascii="Arial" w:hAnsi="Arial" w:cs="Arial"/>
        </w:rPr>
      </w:pPr>
      <w:r>
        <w:rPr>
          <w:rFonts w:cs="Arial" w:ascii="Arial" w:hAnsi="Arial"/>
        </w:rPr>
        <w:t>Registro da documentação comprobatória no ambiente digital indicado;</w:t>
      </w:r>
    </w:p>
    <w:p>
      <w:pPr>
        <w:pStyle w:val="Textbody"/>
        <w:numPr>
          <w:ilvl w:val="0"/>
          <w:numId w:val="25"/>
        </w:numPr>
        <w:tabs>
          <w:tab w:val="left" w:pos="709" w:leader="none"/>
        </w:tabs>
        <w:spacing w:lineRule="auto" w:line="360" w:before="0" w:after="0"/>
        <w:jc w:val="both"/>
        <w:textAlignment w:val="baseline"/>
        <w:rPr>
          <w:rFonts w:ascii="Arial" w:hAnsi="Arial" w:cs="Arial"/>
        </w:rPr>
      </w:pPr>
      <w:r>
        <w:rPr>
          <w:rFonts w:cs="Arial" w:ascii="Arial" w:hAnsi="Arial"/>
        </w:rPr>
        <w:t>Indicação de pendências e encaminhamentos.</w:t>
      </w:r>
    </w:p>
    <w:p>
      <w:pPr>
        <w:pStyle w:val="Blocodecitaouser"/>
        <w:spacing w:lineRule="auto" w:line="360" w:before="0" w:after="0"/>
        <w:ind w:left="0" w:right="0"/>
        <w:jc w:val="both"/>
        <w:rPr>
          <w:rFonts w:ascii="Arial" w:hAnsi="Arial"/>
          <w:sz w:val="22"/>
          <w:szCs w:val="22"/>
        </w:rPr>
      </w:pPr>
      <w:r>
        <w:rPr>
          <w:rFonts w:ascii="Arial" w:hAnsi="Arial"/>
          <w:sz w:val="22"/>
          <w:szCs w:val="22"/>
        </w:rPr>
        <w:t xml:space="preserve">- Os documentos devem ser apresentados em formato </w:t>
      </w:r>
      <w:r>
        <w:rPr>
          <w:rStyle w:val="StrongEmphasis"/>
          <w:rFonts w:ascii="Arial" w:hAnsi="Arial"/>
          <w:sz w:val="22"/>
          <w:szCs w:val="22"/>
        </w:rPr>
        <w:t>PDF (assinado) e editável</w:t>
      </w:r>
      <w:r>
        <w:rPr>
          <w:rFonts w:ascii="Arial" w:hAnsi="Arial"/>
          <w:sz w:val="22"/>
          <w:szCs w:val="22"/>
        </w:rPr>
        <w:t xml:space="preserve">, com </w:t>
      </w:r>
      <w:r>
        <w:rPr>
          <w:rStyle w:val="StrongEmphasis"/>
          <w:rFonts w:ascii="Arial" w:hAnsi="Arial"/>
          <w:sz w:val="22"/>
          <w:szCs w:val="22"/>
        </w:rPr>
        <w:t>assinatura do responsável técnico</w:t>
      </w:r>
      <w:r>
        <w:rPr>
          <w:rFonts w:ascii="Arial" w:hAnsi="Arial"/>
          <w:sz w:val="22"/>
          <w:szCs w:val="22"/>
        </w:rPr>
        <w:t xml:space="preserve"> e </w:t>
      </w:r>
      <w:r>
        <w:rPr>
          <w:rStyle w:val="StrongEmphasis"/>
          <w:rFonts w:ascii="Arial" w:hAnsi="Arial"/>
          <w:sz w:val="22"/>
          <w:szCs w:val="22"/>
        </w:rPr>
        <w:t>visto do Fiscal do Contrato</w:t>
      </w:r>
      <w:r>
        <w:rPr>
          <w:rFonts w:ascii="Arial" w:hAnsi="Arial"/>
          <w:sz w:val="22"/>
          <w:szCs w:val="22"/>
        </w:rPr>
        <w:t>.</w:t>
      </w:r>
    </w:p>
    <w:p>
      <w:pPr>
        <w:pStyle w:val="Blocodecitaouser"/>
        <w:spacing w:lineRule="auto" w:line="360" w:before="0" w:after="0"/>
        <w:ind w:left="0" w:right="0"/>
        <w:jc w:val="both"/>
        <w:rPr>
          <w:rFonts w:ascii="Arial" w:hAnsi="Arial"/>
          <w:sz w:val="22"/>
          <w:szCs w:val="22"/>
        </w:rPr>
      </w:pPr>
      <w:r>
        <w:rPr>
          <w:rFonts w:ascii="Arial" w:hAnsi="Arial"/>
          <w:sz w:val="22"/>
          <w:szCs w:val="22"/>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3.6 - Obrigações complementares e salvaguardas</w:t>
      </w:r>
    </w:p>
    <w:p>
      <w:pPr>
        <w:pStyle w:val="Textbody"/>
        <w:tabs>
          <w:tab w:val="clear" w:pos="709"/>
          <w:tab w:val="left" w:pos="0" w:leader="none"/>
        </w:tabs>
        <w:spacing w:lineRule="auto" w:line="360" w:before="0" w:after="0"/>
        <w:jc w:val="both"/>
        <w:rPr>
          <w:rFonts w:ascii="Arial" w:hAnsi="Arial" w:cs="Arial"/>
        </w:rPr>
      </w:pPr>
      <w:r>
        <w:rPr>
          <w:rStyle w:val="StrongEmphasis"/>
          <w:rFonts w:cs="Arial" w:ascii="Arial" w:hAnsi="Arial"/>
        </w:rPr>
        <w:t>3.6.1 - Compatibilização operacional</w:t>
      </w:r>
      <w:r>
        <w:rPr>
          <w:rFonts w:cs="Arial" w:ascii="Arial" w:hAnsi="Arial"/>
        </w:rPr>
        <w:t xml:space="preserve">: adequar a execução à agenda de treinos/competições e às entregas de materiais do projeto (uniformes, bolas, redes, kits), zelando pelo </w:t>
      </w:r>
      <w:r>
        <w:rPr>
          <w:rStyle w:val="StrongEmphasis"/>
          <w:rFonts w:cs="Arial" w:ascii="Arial" w:hAnsi="Arial"/>
        </w:rPr>
        <w:t>uso e conservação</w:t>
      </w:r>
      <w:r>
        <w:rPr>
          <w:rFonts w:cs="Arial" w:ascii="Arial" w:hAnsi="Arial"/>
        </w:rPr>
        <w:t xml:space="preserve"> durante as atividades.</w:t>
      </w:r>
    </w:p>
    <w:p>
      <w:pPr>
        <w:pStyle w:val="Textbody"/>
        <w:tabs>
          <w:tab w:val="clear" w:pos="709"/>
          <w:tab w:val="left" w:pos="0" w:leader="none"/>
        </w:tabs>
        <w:spacing w:lineRule="auto" w:line="360" w:before="0" w:after="0"/>
        <w:jc w:val="both"/>
        <w:rPr>
          <w:rFonts w:ascii="Arial" w:hAnsi="Arial" w:cs="Arial"/>
        </w:rPr>
      </w:pPr>
      <w:r>
        <w:rPr>
          <w:rStyle w:val="StrongEmphasis"/>
          <w:rFonts w:cs="Arial" w:ascii="Arial" w:hAnsi="Arial"/>
        </w:rPr>
        <w:t>3.6.2 - Comunicação e governança</w:t>
      </w:r>
      <w:r>
        <w:rPr>
          <w:rFonts w:cs="Arial" w:ascii="Arial" w:hAnsi="Arial"/>
        </w:rPr>
        <w:t xml:space="preserve">: designar </w:t>
      </w:r>
      <w:r>
        <w:rPr>
          <w:rStyle w:val="StrongEmphasis"/>
          <w:rFonts w:cs="Arial" w:ascii="Arial" w:hAnsi="Arial"/>
        </w:rPr>
        <w:t>ponto focal</w:t>
      </w:r>
      <w:r>
        <w:rPr>
          <w:rFonts w:cs="Arial" w:ascii="Arial" w:hAnsi="Arial"/>
        </w:rPr>
        <w:t xml:space="preserve"> da contratada para interlocução com o Fiscal; toda alteração relevante de método/calendário deve ser comunicada e registrada.</w:t>
      </w:r>
    </w:p>
    <w:p>
      <w:pPr>
        <w:pStyle w:val="Textbody"/>
        <w:tabs>
          <w:tab w:val="clear" w:pos="709"/>
          <w:tab w:val="left" w:pos="0" w:leader="none"/>
        </w:tabs>
        <w:spacing w:lineRule="auto" w:line="360" w:before="0" w:after="0"/>
        <w:jc w:val="both"/>
        <w:rPr>
          <w:rFonts w:ascii="Arial" w:hAnsi="Arial" w:cs="Arial"/>
        </w:rPr>
      </w:pPr>
      <w:r>
        <w:rPr>
          <w:rStyle w:val="StrongEmphasis"/>
          <w:rFonts w:cs="Arial" w:ascii="Arial" w:hAnsi="Arial"/>
        </w:rPr>
        <w:t>3.6.3 - Proteção de dados e imagem</w:t>
      </w:r>
      <w:r>
        <w:rPr>
          <w:rFonts w:cs="Arial" w:ascii="Arial" w:hAnsi="Arial"/>
        </w:rPr>
        <w:t xml:space="preserve">: relatórios devem conter apenas dados necessários; arquivos sob guarda da Secretaria; uso de imagem dos atletas respeitando autorizações/consentimentos aplicáveis (especial atenção a </w:t>
      </w:r>
      <w:r>
        <w:rPr>
          <w:rStyle w:val="StrongEmphasis"/>
          <w:rFonts w:cs="Arial" w:ascii="Arial" w:hAnsi="Arial"/>
        </w:rPr>
        <w:t>menores de idade</w:t>
      </w:r>
      <w:r>
        <w:rPr>
          <w:rFonts w:cs="Arial" w:ascii="Arial" w:hAnsi="Arial"/>
        </w:rPr>
        <w:t xml:space="preserve"> – ECA).</w:t>
      </w:r>
    </w:p>
    <w:p>
      <w:pPr>
        <w:pStyle w:val="Textbody"/>
        <w:tabs>
          <w:tab w:val="clear" w:pos="709"/>
          <w:tab w:val="left" w:pos="0" w:leader="none"/>
        </w:tabs>
        <w:spacing w:lineRule="auto" w:line="360" w:before="0" w:after="0"/>
        <w:jc w:val="both"/>
        <w:rPr>
          <w:rFonts w:ascii="Arial" w:hAnsi="Arial" w:cs="Arial"/>
        </w:rPr>
      </w:pPr>
      <w:r>
        <w:rPr>
          <w:rStyle w:val="StrongEmphasis"/>
          <w:rFonts w:cs="Arial" w:ascii="Arial" w:hAnsi="Arial"/>
        </w:rPr>
        <w:t>3.6.4 - Integridade e ética esportiva</w:t>
      </w:r>
      <w:r>
        <w:rPr>
          <w:rFonts w:cs="Arial" w:ascii="Arial" w:hAnsi="Arial"/>
        </w:rPr>
        <w:t>: vedadas práticas antidesportivas, uso de substâncias proibidas e qualquer forma de discriminação/assédio; cumprimento das normas de segurança e saúde.</w:t>
      </w:r>
    </w:p>
    <w:p>
      <w:pPr>
        <w:pStyle w:val="Textbody"/>
        <w:tabs>
          <w:tab w:val="clear" w:pos="709"/>
          <w:tab w:val="left" w:pos="0" w:leader="none"/>
        </w:tabs>
        <w:spacing w:lineRule="auto" w:line="360" w:before="0" w:after="0"/>
        <w:jc w:val="both"/>
        <w:rPr>
          <w:rFonts w:ascii="Arial" w:hAnsi="Arial" w:cs="Arial"/>
        </w:rPr>
      </w:pPr>
      <w:r>
        <w:rPr>
          <w:rStyle w:val="StrongEmphasis"/>
          <w:rFonts w:cs="Arial" w:ascii="Arial" w:hAnsi="Arial"/>
        </w:rPr>
        <w:t>3.6.5 - Execução direta</w:t>
      </w:r>
      <w:r>
        <w:rPr>
          <w:rFonts w:cs="Arial" w:ascii="Arial" w:hAnsi="Arial"/>
        </w:rPr>
        <w:t xml:space="preserve">: as atividades deverão ser executadas pela </w:t>
      </w:r>
      <w:r>
        <w:rPr>
          <w:rStyle w:val="StrongEmphasis"/>
          <w:rFonts w:cs="Arial" w:ascii="Arial" w:hAnsi="Arial"/>
        </w:rPr>
        <w:t>equipe própria alocada</w:t>
      </w:r>
      <w:r>
        <w:rPr>
          <w:rFonts w:cs="Arial" w:ascii="Arial" w:hAnsi="Arial"/>
        </w:rPr>
        <w:t xml:space="preserve">; eventual substituição de profissional depende de prévia comunicação e </w:t>
      </w:r>
      <w:r>
        <w:rPr>
          <w:rStyle w:val="StrongEmphasis"/>
          <w:rFonts w:cs="Arial" w:ascii="Arial" w:hAnsi="Arial"/>
        </w:rPr>
        <w:t>perfil equivalente</w:t>
      </w:r>
      <w:r>
        <w:rPr>
          <w:rFonts w:cs="Arial" w:ascii="Arial" w:hAnsi="Arial"/>
        </w:rPr>
        <w:t>.</w:t>
      </w:r>
    </w:p>
    <w:p>
      <w:pPr>
        <w:pStyle w:val="Textbody"/>
        <w:tabs>
          <w:tab w:val="clear" w:pos="709"/>
          <w:tab w:val="left" w:pos="0" w:leader="none"/>
        </w:tabs>
        <w:spacing w:lineRule="auto" w:line="360" w:before="0" w:after="0"/>
        <w:jc w:val="both"/>
        <w:rPr>
          <w:rFonts w:ascii="Arial" w:hAnsi="Arial" w:cs="Arial"/>
        </w:rPr>
      </w:pPr>
      <w:r>
        <w:rPr>
          <w:rStyle w:val="StrongEmphasis"/>
          <w:rFonts w:cs="Arial" w:ascii="Arial" w:hAnsi="Arial"/>
        </w:rPr>
        <w:t>3.6.6 - Propriedade e acesso</w:t>
      </w:r>
      <w:r>
        <w:rPr>
          <w:rFonts w:cs="Arial" w:ascii="Arial" w:hAnsi="Arial"/>
        </w:rPr>
        <w:t xml:space="preserve">: todo material técnico, relatórios, planilhas, registros e evidências </w:t>
      </w:r>
      <w:r>
        <w:rPr>
          <w:rStyle w:val="StrongEmphasis"/>
          <w:rFonts w:cs="Arial" w:ascii="Arial" w:hAnsi="Arial"/>
        </w:rPr>
        <w:t>são de propriedade da Administração</w:t>
      </w:r>
      <w:r>
        <w:rPr>
          <w:rFonts w:cs="Arial" w:ascii="Arial" w:hAnsi="Arial"/>
        </w:rPr>
        <w:t>; acesso será franqueado ao controle interno/externo quando solicitado.</w:t>
      </w:r>
    </w:p>
    <w:p>
      <w:pPr>
        <w:pStyle w:val="Textbody"/>
        <w:tabs>
          <w:tab w:val="clear" w:pos="709"/>
          <w:tab w:val="left" w:pos="0" w:leader="none"/>
        </w:tabs>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4 – PRAZO DE EXECUÇÃO</w:t>
      </w:r>
    </w:p>
    <w:p>
      <w:pPr>
        <w:pStyle w:val="Textbody"/>
        <w:spacing w:lineRule="auto" w:line="360" w:before="0" w:after="0"/>
        <w:jc w:val="both"/>
        <w:rPr>
          <w:rFonts w:ascii="Arial" w:hAnsi="Arial" w:cs="Arial"/>
        </w:rPr>
      </w:pPr>
      <w:r>
        <w:rPr>
          <w:rFonts w:cs="Arial" w:ascii="Arial" w:hAnsi="Arial"/>
        </w:rPr>
        <w:t xml:space="preserve">4.1. O prazo de execução da contratação será de </w:t>
      </w:r>
      <w:r>
        <w:rPr>
          <w:rStyle w:val="StrongEmphasis"/>
          <w:rFonts w:cs="Arial" w:ascii="Arial" w:hAnsi="Arial"/>
        </w:rPr>
        <w:t>12 (doze) meses</w:t>
      </w:r>
      <w:r>
        <w:rPr>
          <w:rFonts w:cs="Arial" w:ascii="Arial" w:hAnsi="Arial"/>
        </w:rPr>
        <w:t>, contados a partir da assinatura do contrato.</w:t>
      </w:r>
    </w:p>
    <w:p>
      <w:pPr>
        <w:pStyle w:val="Textbody"/>
        <w:spacing w:lineRule="auto" w:line="360" w:before="0" w:after="0"/>
        <w:jc w:val="both"/>
        <w:rPr>
          <w:rFonts w:ascii="Arial" w:hAnsi="Arial" w:cs="Arial"/>
        </w:rPr>
      </w:pPr>
      <w:r>
        <w:rPr>
          <w:rFonts w:cs="Arial" w:ascii="Arial" w:hAnsi="Arial"/>
        </w:rPr>
        <w:t xml:space="preserve">4.2. Durante todo o período contratual, a empresa deverá assegurar a </w:t>
      </w:r>
      <w:r>
        <w:rPr>
          <w:rStyle w:val="StrongEmphasis"/>
          <w:rFonts w:cs="Arial" w:ascii="Arial" w:hAnsi="Arial"/>
        </w:rPr>
        <w:t>disponibilização ininterrupta</w:t>
      </w:r>
      <w:r>
        <w:rPr>
          <w:rFonts w:cs="Arial" w:ascii="Arial" w:hAnsi="Arial"/>
        </w:rPr>
        <w:t xml:space="preserve"> dos profissionais especificados neste Termo de Referência, observando o calendário de treinos e jogos definido pela Federação Paulista de Handebol e a programação da Secretaria Municipal de Esportes.</w:t>
      </w:r>
    </w:p>
    <w:p>
      <w:pPr>
        <w:pStyle w:val="Textbody"/>
        <w:spacing w:lineRule="auto" w:line="360" w:before="0" w:after="0"/>
        <w:jc w:val="both"/>
        <w:rPr>
          <w:rFonts w:ascii="Arial" w:hAnsi="Arial" w:cs="Arial"/>
        </w:rPr>
      </w:pPr>
      <w:r>
        <w:rPr>
          <w:rFonts w:cs="Arial" w:ascii="Arial" w:hAnsi="Arial"/>
        </w:rPr>
        <w:t>4.3. A eventual prorrogação do prazo de execução poderá ocorrer, desde que devidamente justificada pela Administração e formalizada nos termos da Lei nº 14.133/2021.</w:t>
      </w:r>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5 – CONDIÇÕES DE PAGAMENTO</w:t>
      </w:r>
    </w:p>
    <w:p>
      <w:pPr>
        <w:pStyle w:val="Textbody"/>
        <w:spacing w:lineRule="auto" w:line="360" w:before="0" w:after="0"/>
        <w:jc w:val="both"/>
        <w:rPr>
          <w:rFonts w:ascii="Arial" w:hAnsi="Arial" w:cs="Arial"/>
        </w:rPr>
      </w:pPr>
      <w:r>
        <w:rPr>
          <w:rFonts w:cs="Arial" w:ascii="Arial" w:hAnsi="Arial"/>
        </w:rPr>
        <w:t xml:space="preserve">5.1. O pagamento será efetuado em </w:t>
      </w:r>
      <w:r>
        <w:rPr>
          <w:rStyle w:val="StrongEmphasis"/>
          <w:rFonts w:cs="Arial" w:ascii="Arial" w:hAnsi="Arial"/>
        </w:rPr>
        <w:t>parcela mensal</w:t>
      </w:r>
      <w:r>
        <w:rPr>
          <w:rFonts w:cs="Arial" w:ascii="Arial" w:hAnsi="Arial"/>
        </w:rPr>
        <w:t xml:space="preserve">, mediante apresentação de </w:t>
      </w:r>
      <w:r>
        <w:rPr>
          <w:rStyle w:val="StrongEmphasis"/>
          <w:rFonts w:cs="Arial" w:ascii="Arial" w:hAnsi="Arial"/>
        </w:rPr>
        <w:t>nota fiscal/fatura</w:t>
      </w:r>
      <w:r>
        <w:rPr>
          <w:rFonts w:cs="Arial" w:ascii="Arial" w:hAnsi="Arial"/>
        </w:rPr>
        <w:t xml:space="preserve"> devidamente acompanhada dos relatórios mensais de atividades e comprovações exigidas neste Termo de Referência.</w:t>
      </w:r>
    </w:p>
    <w:p>
      <w:pPr>
        <w:pStyle w:val="Textbody"/>
        <w:spacing w:lineRule="auto" w:line="360" w:before="0" w:after="0"/>
        <w:jc w:val="both"/>
        <w:rPr>
          <w:rFonts w:ascii="Arial" w:hAnsi="Arial" w:cs="Arial"/>
        </w:rPr>
      </w:pPr>
      <w:r>
        <w:rPr>
          <w:rFonts w:cs="Arial" w:ascii="Arial" w:hAnsi="Arial"/>
        </w:rPr>
        <w:t>5.2. A liberação do pagamento estará condicionada à:</w:t>
      </w:r>
    </w:p>
    <w:p>
      <w:pPr>
        <w:pStyle w:val="Textbody"/>
        <w:numPr>
          <w:ilvl w:val="0"/>
          <w:numId w:val="26"/>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Entrega e validação dos relatórios técnicos, físicos, médicos e administrativos;</w:t>
      </w:r>
    </w:p>
    <w:p>
      <w:pPr>
        <w:pStyle w:val="Textbody"/>
        <w:numPr>
          <w:ilvl w:val="0"/>
          <w:numId w:val="26"/>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Comprovação da carga horária cumprida pelos profissionais disponibilizados;</w:t>
      </w:r>
    </w:p>
    <w:p>
      <w:pPr>
        <w:pStyle w:val="Textbody"/>
        <w:numPr>
          <w:ilvl w:val="0"/>
          <w:numId w:val="26"/>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 xml:space="preserve">Atesto do </w:t>
      </w:r>
      <w:r>
        <w:rPr>
          <w:rStyle w:val="StrongEmphasis"/>
          <w:rFonts w:cs="Arial" w:ascii="Arial" w:hAnsi="Arial"/>
        </w:rPr>
        <w:t>Gestor e Fiscal do Contrato</w:t>
      </w:r>
      <w:r>
        <w:rPr>
          <w:rFonts w:cs="Arial" w:ascii="Arial" w:hAnsi="Arial"/>
        </w:rPr>
        <w:t>, designados pela Secretaria Municipal de Esportes.</w:t>
      </w:r>
    </w:p>
    <w:p>
      <w:pPr>
        <w:pStyle w:val="Textbody"/>
        <w:spacing w:lineRule="auto" w:line="360" w:before="0" w:after="0"/>
        <w:jc w:val="both"/>
        <w:rPr>
          <w:rFonts w:ascii="Arial" w:hAnsi="Arial" w:cs="Arial"/>
        </w:rPr>
      </w:pPr>
      <w:r>
        <w:rPr>
          <w:rFonts w:cs="Arial" w:ascii="Arial" w:hAnsi="Arial"/>
        </w:rPr>
        <w:t xml:space="preserve">5.3. O prazo para pagamento será de até </w:t>
      </w:r>
      <w:r>
        <w:rPr>
          <w:rStyle w:val="StrongEmphasis"/>
          <w:rFonts w:cs="Arial" w:ascii="Arial" w:hAnsi="Arial"/>
        </w:rPr>
        <w:t>10 (dez) dias úteis</w:t>
      </w:r>
      <w:r>
        <w:rPr>
          <w:rFonts w:cs="Arial" w:ascii="Arial" w:hAnsi="Arial"/>
        </w:rPr>
        <w:t xml:space="preserve"> contados da data do atesto da nota fiscal, em conformidade com a legislação vigente.</w:t>
      </w:r>
    </w:p>
    <w:p>
      <w:pPr>
        <w:pStyle w:val="Textbody"/>
        <w:spacing w:lineRule="auto" w:line="360" w:before="0" w:after="0"/>
        <w:jc w:val="both"/>
        <w:rPr>
          <w:rFonts w:ascii="Arial" w:hAnsi="Arial" w:cs="Arial"/>
        </w:rPr>
      </w:pPr>
      <w:r>
        <w:rPr>
          <w:rFonts w:cs="Arial" w:ascii="Arial" w:hAnsi="Arial"/>
        </w:rPr>
        <w:t xml:space="preserve">5.4. Em caso de inadimplência parcial ou descumprimento contratual, a Administração poderá </w:t>
      </w:r>
      <w:r>
        <w:rPr>
          <w:rStyle w:val="StrongEmphasis"/>
          <w:rFonts w:cs="Arial" w:ascii="Arial" w:hAnsi="Arial"/>
        </w:rPr>
        <w:t>reter o pagamento proporcional</w:t>
      </w:r>
      <w:r>
        <w:rPr>
          <w:rFonts w:cs="Arial" w:ascii="Arial" w:hAnsi="Arial"/>
        </w:rPr>
        <w:t xml:space="preserve"> até a devida regularização, sem prejuízo da aplicação de sanções previstas em lei e neste Termo de Referência.</w:t>
      </w:r>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bookmarkStart w:id="35" w:name="_Hlk222473148"/>
      <w:r>
        <w:rPr>
          <w:i w:val="false"/>
          <w:iCs w:val="false"/>
          <w:sz w:val="22"/>
          <w:szCs w:val="22"/>
        </w:rPr>
        <w:t>6 – OBRIGAÇÕES DA CONTRATANTE</w:t>
      </w:r>
    </w:p>
    <w:p>
      <w:pPr>
        <w:pStyle w:val="Textbody"/>
        <w:spacing w:lineRule="auto" w:line="360" w:before="0" w:after="0"/>
        <w:jc w:val="both"/>
        <w:rPr>
          <w:rFonts w:ascii="Arial" w:hAnsi="Arial" w:cs="Arial"/>
        </w:rPr>
      </w:pPr>
      <w:r>
        <w:rPr>
          <w:rFonts w:cs="Arial" w:ascii="Arial" w:hAnsi="Arial"/>
        </w:rPr>
        <w:t>São obrigações do Contratante:</w:t>
      </w:r>
    </w:p>
    <w:p>
      <w:pPr>
        <w:pStyle w:val="Textbody"/>
        <w:spacing w:lineRule="auto" w:line="360" w:before="0" w:after="0"/>
        <w:jc w:val="both"/>
        <w:rPr>
          <w:rFonts w:ascii="Arial" w:hAnsi="Arial" w:cs="Arial"/>
        </w:rPr>
      </w:pPr>
      <w:r>
        <w:rPr>
          <w:rFonts w:cs="Arial" w:ascii="Arial" w:hAnsi="Arial"/>
        </w:rPr>
        <w:t>a) Exigir o cumprimento de todas as obrigações assumidas pelo Contratado, de acordo com o contrato e seus anexos;</w:t>
      </w:r>
    </w:p>
    <w:p>
      <w:pPr>
        <w:pStyle w:val="Textbody"/>
        <w:spacing w:lineRule="auto" w:line="360" w:before="0" w:after="0"/>
        <w:jc w:val="both"/>
        <w:rPr>
          <w:rFonts w:ascii="Arial" w:hAnsi="Arial" w:cs="Arial"/>
        </w:rPr>
      </w:pPr>
      <w:r>
        <w:rPr>
          <w:rFonts w:cs="Arial" w:ascii="Arial" w:hAnsi="Arial"/>
        </w:rPr>
        <w:t>b) Receber os serviços contratados no prazo e condições estabelecidas neste Termo de Referência;</w:t>
      </w:r>
    </w:p>
    <w:p>
      <w:pPr>
        <w:pStyle w:val="Textbody"/>
        <w:spacing w:lineRule="auto" w:line="360" w:before="0" w:after="0"/>
        <w:jc w:val="both"/>
        <w:rPr>
          <w:rFonts w:ascii="Arial" w:hAnsi="Arial" w:cs="Arial"/>
        </w:rPr>
      </w:pPr>
      <w:r>
        <w:rPr>
          <w:rFonts w:cs="Arial" w:ascii="Arial" w:hAnsi="Arial"/>
        </w:rPr>
        <w:t>c) Notificar o Contratado, por escrito, sobre vícios, defeitos ou incorreções verificadas nos serviços prestados, para que sejam corrigidos, total ou parcialmente, às suas expensas;</w:t>
      </w:r>
    </w:p>
    <w:p>
      <w:pPr>
        <w:pStyle w:val="Textbody"/>
        <w:spacing w:lineRule="auto" w:line="360" w:before="0" w:after="0"/>
        <w:jc w:val="both"/>
        <w:rPr>
          <w:rFonts w:ascii="Arial" w:hAnsi="Arial" w:cs="Arial"/>
        </w:rPr>
      </w:pPr>
      <w:r>
        <w:rPr>
          <w:rFonts w:cs="Arial" w:ascii="Arial" w:hAnsi="Arial"/>
        </w:rPr>
        <w:t>d) Acompanhar e fiscalizar a execução do contrato e o cumprimento das obrigações pelo Contratado, designando formalmente o Gestor e o Fiscal do Contrato;</w:t>
      </w:r>
    </w:p>
    <w:p>
      <w:pPr>
        <w:pStyle w:val="Textbody"/>
        <w:spacing w:lineRule="auto" w:line="360" w:before="0" w:after="0"/>
        <w:jc w:val="both"/>
        <w:rPr>
          <w:rFonts w:ascii="Arial" w:hAnsi="Arial" w:cs="Arial"/>
        </w:rPr>
      </w:pPr>
      <w:r>
        <w:rPr>
          <w:rFonts w:cs="Arial" w:ascii="Arial" w:hAnsi="Arial"/>
        </w:rPr>
        <w:t>e) Comunicar a empresa para emissão de Nota Fiscal no que pertine à parcela incontroversa da execução do objeto, para efeito de liquidação e pagamento, quando houver controvérsia sobre a execução dos serviços, quanto à dimensão, qualidade e quantidade, conforme o art. 143 da Lei nº 14.133/2021;</w:t>
      </w:r>
    </w:p>
    <w:p>
      <w:pPr>
        <w:pStyle w:val="Textbody"/>
        <w:spacing w:lineRule="auto" w:line="360" w:before="0" w:after="0"/>
        <w:jc w:val="both"/>
        <w:rPr>
          <w:rFonts w:ascii="Arial" w:hAnsi="Arial" w:cs="Arial"/>
        </w:rPr>
      </w:pPr>
      <w:r>
        <w:rPr>
          <w:rFonts w:cs="Arial" w:ascii="Arial" w:hAnsi="Arial"/>
        </w:rPr>
        <w:t>f) Efetuar o pagamento ao Contratado do valor correspondente aos serviços executados, no prazo, forma e condições estabelecidos no presente Contrato;</w:t>
      </w:r>
    </w:p>
    <w:p>
      <w:pPr>
        <w:pStyle w:val="Textbody"/>
        <w:spacing w:lineRule="auto" w:line="360" w:before="0" w:after="0"/>
        <w:jc w:val="both"/>
        <w:rPr>
          <w:rFonts w:ascii="Arial" w:hAnsi="Arial" w:cs="Arial"/>
        </w:rPr>
      </w:pPr>
      <w:r>
        <w:rPr>
          <w:rFonts w:cs="Arial" w:ascii="Arial" w:hAnsi="Arial"/>
        </w:rPr>
        <w:t>g) Aplicar ao Contratado as sanções previstas na lei e neste Contrato;</w:t>
      </w:r>
    </w:p>
    <w:p>
      <w:pPr>
        <w:pStyle w:val="Textbody"/>
        <w:spacing w:lineRule="auto" w:line="360" w:before="0" w:after="0"/>
        <w:jc w:val="both"/>
        <w:rPr>
          <w:rFonts w:ascii="Arial" w:hAnsi="Arial" w:cs="Arial"/>
        </w:rPr>
      </w:pPr>
      <w:r>
        <w:rPr>
          <w:rFonts w:cs="Arial" w:ascii="Arial" w:hAnsi="Arial"/>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Textbody"/>
        <w:spacing w:lineRule="auto" w:line="360" w:before="0" w:after="0"/>
        <w:jc w:val="both"/>
        <w:rPr>
          <w:rFonts w:ascii="Arial" w:hAnsi="Arial" w:cs="Arial"/>
        </w:rPr>
      </w:pPr>
      <w:r>
        <w:rPr>
          <w:rStyle w:val="StrongEmphasis"/>
          <w:rFonts w:cs="Arial" w:ascii="Arial" w:hAnsi="Arial"/>
        </w:rPr>
        <w:t>Observação:</w:t>
      </w:r>
      <w:r>
        <w:rPr>
          <w:rFonts w:cs="Arial" w:ascii="Arial" w:hAnsi="Arial"/>
        </w:rPr>
        <w:t xml:space="preserve"> A Administração terá o prazo de 05 (cinco) dias, a contar da data do protocolo do requerimento, para decidir, admitida a prorrogação motivada, por igual período.</w:t>
      </w:r>
    </w:p>
    <w:p>
      <w:pPr>
        <w:pStyle w:val="Textbody"/>
        <w:spacing w:lineRule="auto" w:line="360" w:before="0" w:after="0"/>
        <w:jc w:val="both"/>
        <w:rPr>
          <w:rFonts w:ascii="Arial" w:hAnsi="Arial" w:cs="Arial"/>
        </w:rPr>
      </w:pPr>
      <w:r>
        <w:rPr>
          <w:rFonts w:cs="Arial" w:ascii="Arial" w:hAnsi="Arial"/>
        </w:rPr>
        <w:t>i) Responder eventuais pedidos de restabelecimento do equilíbrio econômico-financeiro feitos pelo contratado no prazo máximo de 30 (trinta) dias;</w:t>
      </w:r>
    </w:p>
    <w:p>
      <w:pPr>
        <w:pStyle w:val="Textbody"/>
        <w:spacing w:lineRule="auto" w:line="360" w:before="0" w:after="0"/>
        <w:jc w:val="both"/>
        <w:rPr>
          <w:rFonts w:ascii="Arial" w:hAnsi="Arial" w:cs="Arial"/>
        </w:rPr>
      </w:pPr>
      <w:r>
        <w:rPr>
          <w:rFonts w:cs="Arial" w:ascii="Arial" w:hAnsi="Arial"/>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7 – DAS OBRIGAÇÕES DA CONTRATADA</w:t>
      </w:r>
    </w:p>
    <w:p>
      <w:pPr>
        <w:pStyle w:val="Textbody"/>
        <w:spacing w:lineRule="auto" w:line="360" w:before="0" w:after="0"/>
        <w:jc w:val="both"/>
        <w:rPr>
          <w:rFonts w:ascii="Arial" w:hAnsi="Arial" w:cs="Arial"/>
        </w:rPr>
      </w:pPr>
      <w:r>
        <w:rPr>
          <w:rFonts w:cs="Arial" w:ascii="Arial" w:hAnsi="Arial"/>
        </w:rPr>
        <w:t>7.1 - São obrigações da Contratada:</w:t>
      </w:r>
    </w:p>
    <w:p>
      <w:pPr>
        <w:pStyle w:val="Textbody"/>
        <w:spacing w:lineRule="auto" w:line="360" w:before="0" w:after="0"/>
        <w:jc w:val="both"/>
        <w:rPr>
          <w:rFonts w:ascii="Arial" w:hAnsi="Arial" w:cs="Arial"/>
        </w:rPr>
      </w:pPr>
      <w:r>
        <w:rPr>
          <w:rFonts w:cs="Arial" w:ascii="Arial" w:hAnsi="Arial"/>
        </w:rPr>
        <w:t xml:space="preserve">a) Cumprir todas as obrigações constantes deste Contrato e em seus anexos, assumindo como exclusivamente seus os riscos e as despesas decorrentes da boa e perfeita execução dos </w:t>
      </w:r>
      <w:r>
        <w:rPr>
          <w:rStyle w:val="StrongEmphasis"/>
          <w:rFonts w:cs="Arial" w:ascii="Arial" w:hAnsi="Arial"/>
        </w:rPr>
        <w:t>serviços técnicos especializados de apoio à equipe de handebol do Município de Itatiba/SP</w:t>
      </w:r>
      <w:r>
        <w:rPr>
          <w:rFonts w:cs="Arial" w:ascii="Arial" w:hAnsi="Arial"/>
        </w:rPr>
        <w:t>, observando, ainda, as obrigações a seguir dispostas;</w:t>
      </w:r>
    </w:p>
    <w:p>
      <w:pPr>
        <w:pStyle w:val="Textbody"/>
        <w:spacing w:lineRule="auto" w:line="360" w:before="0" w:after="0"/>
        <w:jc w:val="both"/>
        <w:rPr>
          <w:rFonts w:ascii="Arial" w:hAnsi="Arial" w:cs="Arial"/>
        </w:rPr>
      </w:pPr>
      <w:r>
        <w:rPr>
          <w:rFonts w:cs="Arial" w:ascii="Arial" w:hAnsi="Arial"/>
        </w:rPr>
        <w:t>b) Responsabilizar-se pelos vícios e danos decorrentes da execução dos serviços, de acordo com o Código de Defesa do Consumidor (Lei nº 8.078, de 1990);</w:t>
      </w:r>
    </w:p>
    <w:p>
      <w:pPr>
        <w:pStyle w:val="Textbody"/>
        <w:spacing w:lineRule="auto" w:line="360" w:before="0" w:after="0"/>
        <w:jc w:val="both"/>
        <w:rPr>
          <w:rFonts w:ascii="Arial" w:hAnsi="Arial" w:cs="Arial"/>
        </w:rPr>
      </w:pPr>
      <w:r>
        <w:rPr>
          <w:rFonts w:cs="Arial" w:ascii="Arial" w:hAnsi="Arial"/>
        </w:rPr>
        <w:t>c) Comunicar ao Contratante, no prazo máximo de 24 (vinte e quatro) horas que antecede a data prevista, os motivos que impossibilitem o cumprimento do cronograma, com a devida comprovação;</w:t>
      </w:r>
    </w:p>
    <w:p>
      <w:pPr>
        <w:pStyle w:val="Textbody"/>
        <w:spacing w:lineRule="auto" w:line="360" w:before="0" w:after="0"/>
        <w:jc w:val="both"/>
        <w:rPr>
          <w:rFonts w:ascii="Arial" w:hAnsi="Arial" w:cs="Arial"/>
        </w:rPr>
      </w:pPr>
      <w:r>
        <w:rPr>
          <w:rFonts w:cs="Arial" w:ascii="Arial" w:hAnsi="Arial"/>
        </w:rPr>
        <w:t>d) Atender às determinações regulares emitidas pelo fiscal ou gestor do contrato ou autoridade superior (art. 137, II, da Lei nº 14.133/2021) e prestar todo esclarecimento ou informação por eles solicitados;</w:t>
      </w:r>
    </w:p>
    <w:p>
      <w:pPr>
        <w:pStyle w:val="Textbody"/>
        <w:spacing w:lineRule="auto" w:line="360" w:before="0" w:after="0"/>
        <w:jc w:val="both"/>
        <w:rPr>
          <w:rFonts w:ascii="Arial" w:hAnsi="Arial" w:cs="Arial"/>
        </w:rPr>
      </w:pPr>
      <w:r>
        <w:rPr>
          <w:rFonts w:cs="Arial" w:ascii="Arial" w:hAnsi="Arial"/>
        </w:rPr>
        <w:t>e) Reparar, corrigir, remover, reconstruir ou substituir, às suas expensas, no total ou em parte, no prazo fixado pelo fiscal do contrato, os serviços em que se verificarem vícios, defeitos ou incorreções resultantes da execução;</w:t>
      </w:r>
    </w:p>
    <w:p>
      <w:pPr>
        <w:pStyle w:val="Textbody"/>
        <w:spacing w:lineRule="auto" w:line="360" w:before="0" w:after="0"/>
        <w:jc w:val="both"/>
        <w:rPr>
          <w:rFonts w:ascii="Arial" w:hAnsi="Arial" w:cs="Arial"/>
        </w:rPr>
      </w:pPr>
      <w:r>
        <w:rPr>
          <w:rFonts w:cs="Arial" w:ascii="Arial" w:hAnsi="Arial"/>
        </w:rPr>
        <w:t>f) Responsabilizar-se por todo e qualquer dano causado à Administração ou a terceiros em decorrência da execução dos serviços, não reduzindo essa responsabilidade a fiscalização ou acompanhamento da execução contratual pelo Contratante, que ficará autorizado a descontar dos pagamentos devidos ou da garantia, caso exigida, o valor correspondente aos danos sofridos;</w:t>
      </w:r>
    </w:p>
    <w:p>
      <w:pPr>
        <w:pStyle w:val="Textbody"/>
        <w:spacing w:lineRule="auto" w:line="360" w:before="0" w:after="0"/>
        <w:jc w:val="both"/>
        <w:rPr>
          <w:rFonts w:ascii="Arial" w:hAnsi="Arial" w:cs="Arial"/>
        </w:rPr>
      </w:pPr>
      <w:r>
        <w:rPr>
          <w:rFonts w:cs="Arial" w:ascii="Arial" w:hAnsi="Arial"/>
        </w:rPr>
        <w:t>g) Entregar ao setor responsável pela fiscalização do contrato, junto com a Nota Fiscal para fins de pagamento, os seguintes documentos:</w:t>
      </w:r>
    </w:p>
    <w:p>
      <w:pPr>
        <w:pStyle w:val="Textbody"/>
        <w:numPr>
          <w:ilvl w:val="0"/>
          <w:numId w:val="30"/>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Prova de regularidade relativa à Seguridade Social;</w:t>
      </w:r>
    </w:p>
    <w:p>
      <w:pPr>
        <w:pStyle w:val="Textbody"/>
        <w:numPr>
          <w:ilvl w:val="0"/>
          <w:numId w:val="31"/>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Certidão conjunta relativa aos tributos federais e à Dívida Ativa da União;</w:t>
      </w:r>
    </w:p>
    <w:p>
      <w:pPr>
        <w:pStyle w:val="Textbody"/>
        <w:numPr>
          <w:ilvl w:val="0"/>
          <w:numId w:val="32"/>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Certidões que comprovem a regularidade perante a Fazenda Estadual ou Distrital do domicílio ou sede da Contratada;</w:t>
      </w:r>
    </w:p>
    <w:p>
      <w:pPr>
        <w:pStyle w:val="Textbody"/>
        <w:numPr>
          <w:ilvl w:val="0"/>
          <w:numId w:val="33"/>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Certidão de Regularidade do FGTS – CRF;</w:t>
      </w:r>
    </w:p>
    <w:p>
      <w:pPr>
        <w:pStyle w:val="Textbody"/>
        <w:numPr>
          <w:ilvl w:val="0"/>
          <w:numId w:val="34"/>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Certidão Negativa de Débitos Trabalhistas – CNDT;</w:t>
      </w:r>
    </w:p>
    <w:p>
      <w:pPr>
        <w:pStyle w:val="Textbody"/>
        <w:spacing w:lineRule="auto" w:line="360" w:before="0" w:after="0"/>
        <w:jc w:val="both"/>
        <w:rPr>
          <w:rFonts w:ascii="Arial" w:hAnsi="Arial" w:cs="Arial"/>
        </w:rPr>
      </w:pPr>
      <w:r>
        <w:rPr>
          <w:rFonts w:cs="Arial" w:ascii="Arial" w:hAnsi="Arial"/>
        </w:rPr>
        <w:t>h) Responsabilizar-se pelo cumprimento de todas as obrigações trabalhistas, previdenciárias, fiscais, comerciais e demais previstas em legislação específica, cuja inadimplência não transfere a responsabilidade ao Contratante e não poderá onerar o objeto do contrato;</w:t>
      </w:r>
    </w:p>
    <w:p>
      <w:pPr>
        <w:pStyle w:val="Textbody"/>
        <w:spacing w:lineRule="auto" w:line="360" w:before="0" w:after="0"/>
        <w:jc w:val="both"/>
        <w:rPr>
          <w:rFonts w:ascii="Arial" w:hAnsi="Arial" w:cs="Arial"/>
        </w:rPr>
      </w:pPr>
      <w:r>
        <w:rPr>
          <w:rFonts w:cs="Arial" w:ascii="Arial" w:hAnsi="Arial"/>
        </w:rPr>
        <w:t>i) Comunicar ao Fiscal do contrato, no prazo de 24 (vinte e quatro) horas, qualquer ocorrência anormal ou acidente verificado durante a execução dos serviços;</w:t>
      </w:r>
    </w:p>
    <w:p>
      <w:pPr>
        <w:pStyle w:val="Textbody"/>
        <w:spacing w:lineRule="auto" w:line="360" w:before="0" w:after="0"/>
        <w:jc w:val="both"/>
        <w:rPr>
          <w:rFonts w:ascii="Arial" w:hAnsi="Arial" w:cs="Arial"/>
        </w:rPr>
      </w:pPr>
      <w:r>
        <w:rPr>
          <w:rFonts w:cs="Arial" w:ascii="Arial" w:hAnsi="Arial"/>
        </w:rPr>
        <w:t>j) Paralisar, por determinação do Contratante, qualquer atividade que não esteja sendo executada de acordo com a boa técnica ou que ponha em risco a segurança de pessoas ou bens de terceiros;</w:t>
      </w:r>
    </w:p>
    <w:p>
      <w:pPr>
        <w:pStyle w:val="Textbody"/>
        <w:spacing w:lineRule="auto" w:line="360" w:before="0" w:after="0"/>
        <w:jc w:val="both"/>
        <w:rPr>
          <w:rFonts w:ascii="Arial" w:hAnsi="Arial" w:cs="Arial"/>
        </w:rPr>
      </w:pPr>
      <w:r>
        <w:rPr>
          <w:rFonts w:cs="Arial" w:ascii="Arial" w:hAnsi="Arial"/>
        </w:rPr>
        <w:t>k) Manter, durante toda a vigência do contrato, em compatibilidade com as obrigações assumidas, todas as condições exigidas para habilitação na licitação;</w:t>
      </w:r>
    </w:p>
    <w:p>
      <w:pPr>
        <w:pStyle w:val="Textbody"/>
        <w:spacing w:lineRule="auto" w:line="360" w:before="0" w:after="0"/>
        <w:jc w:val="both"/>
        <w:rPr>
          <w:rFonts w:ascii="Arial" w:hAnsi="Arial" w:cs="Arial"/>
        </w:rPr>
      </w:pPr>
      <w:r>
        <w:rPr>
          <w:rFonts w:cs="Arial" w:ascii="Arial" w:hAnsi="Arial"/>
        </w:rPr>
        <w:t>l) Guardar sigilo sobre todas as informações obtidas em decorrência do cumprimento do contrato;</w:t>
      </w:r>
    </w:p>
    <w:p>
      <w:pPr>
        <w:pStyle w:val="Textbody"/>
        <w:spacing w:lineRule="auto" w:line="360" w:before="0" w:after="0"/>
        <w:jc w:val="both"/>
        <w:rPr>
          <w:rFonts w:ascii="Arial" w:hAnsi="Arial" w:cs="Arial"/>
        </w:rPr>
      </w:pPr>
      <w:r>
        <w:rPr>
          <w:rFonts w:cs="Arial" w:ascii="Arial" w:hAnsi="Arial"/>
        </w:rPr>
        <w:t>m)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pPr>
        <w:pStyle w:val="Textbody"/>
        <w:spacing w:lineRule="auto" w:line="360" w:before="0" w:after="0"/>
        <w:jc w:val="both"/>
        <w:rPr>
          <w:rFonts w:ascii="Arial" w:hAnsi="Arial" w:cs="Arial"/>
        </w:rPr>
      </w:pPr>
      <w:r>
        <w:rPr>
          <w:rFonts w:cs="Arial" w:ascii="Arial" w:hAnsi="Arial"/>
        </w:rPr>
        <w:t>n) Cumprir, além dos postulados legais vigentes de âmbito federal, estadual ou municipal, as normas de segurança do Contratante;</w:t>
      </w:r>
    </w:p>
    <w:p>
      <w:pPr>
        <w:pStyle w:val="Textbody"/>
        <w:spacing w:lineRule="auto" w:line="360" w:before="0" w:after="0"/>
        <w:jc w:val="both"/>
        <w:rPr>
          <w:rFonts w:ascii="Arial" w:hAnsi="Arial" w:cs="Arial"/>
        </w:rPr>
      </w:pPr>
      <w:r>
        <w:rPr>
          <w:rFonts w:cs="Arial" w:ascii="Arial" w:hAnsi="Arial"/>
        </w:rPr>
        <w:t>o) Alocar os profissionais necessários, com habilitação e conhecimento adequados, ao perfeito cumprimento das cláusulas deste contrato, fornecendo, quando aplicável, os materiais, equipamentos e instrumentos demandados, cuja quantidade, qualidade e tecnologia deverão atender às recomendações de boa técnica e à legislação pertinente;</w:t>
      </w:r>
    </w:p>
    <w:p>
      <w:pPr>
        <w:pStyle w:val="Textbody"/>
        <w:spacing w:lineRule="auto" w:line="360" w:before="0" w:after="0"/>
        <w:jc w:val="both"/>
        <w:rPr>
          <w:rFonts w:ascii="Arial" w:hAnsi="Arial" w:cs="Arial"/>
        </w:rPr>
      </w:pPr>
      <w:r>
        <w:rPr>
          <w:rFonts w:cs="Arial" w:ascii="Arial" w:hAnsi="Arial"/>
        </w:rPr>
        <w:t>p) Orientar e treinar seus empregados sobre os deveres previstos na Lei nº 13.709/2018 (LGPD), adotando medidas eficazes para proteção de dados pessoais a que tenha acesso por força da execução deste contrato;</w:t>
      </w:r>
    </w:p>
    <w:p>
      <w:pPr>
        <w:pStyle w:val="Textbody"/>
        <w:spacing w:lineRule="auto" w:line="360" w:before="0" w:after="0"/>
        <w:jc w:val="both"/>
        <w:rPr>
          <w:rFonts w:ascii="Arial" w:hAnsi="Arial" w:cs="Arial"/>
        </w:rPr>
      </w:pPr>
      <w:r>
        <w:rPr>
          <w:rFonts w:cs="Arial" w:ascii="Arial" w:hAnsi="Arial"/>
        </w:rPr>
        <w:t>q) Conduzir os trabalhos com estrita observância às normas da legislação pertinente, cumprindo as determinações dos Poderes Públicos, mantendo sempre limpo o local de execução dos serviços e nas melhores condições de segurança, higiene e disciplina;</w:t>
      </w:r>
    </w:p>
    <w:p>
      <w:pPr>
        <w:pStyle w:val="Textbody"/>
        <w:spacing w:lineRule="auto" w:line="360" w:before="0" w:after="0"/>
        <w:jc w:val="both"/>
        <w:rPr>
          <w:rFonts w:ascii="Arial" w:hAnsi="Arial" w:cs="Arial"/>
        </w:rPr>
      </w:pPr>
      <w:r>
        <w:rPr>
          <w:rFonts w:cs="Arial" w:ascii="Arial" w:hAnsi="Arial"/>
        </w:rPr>
        <w:t>r) Submeter previamente, por escrito, ao Contratante, para análise e aprovação, quaisquer mudanças nos métodos executivos que fujam às especificações do Termo de Referência ou instrumento congênere;</w:t>
      </w:r>
    </w:p>
    <w:p>
      <w:pPr>
        <w:pStyle w:val="Textbody"/>
        <w:spacing w:lineRule="auto" w:line="360" w:before="0" w:after="0"/>
        <w:jc w:val="both"/>
        <w:rPr>
          <w:rFonts w:ascii="Arial" w:hAnsi="Arial" w:cs="Arial"/>
        </w:rPr>
      </w:pPr>
      <w:bookmarkStart w:id="36" w:name="_Hlk222473148"/>
      <w:r>
        <w:rPr>
          <w:rFonts w:cs="Arial" w:ascii="Arial" w:hAnsi="Arial"/>
        </w:rPr>
        <w:t>s) Não permitir a utilização de qualquer trabalho do menor de 16 (dezesseis) anos, exceto na condição de aprendiz para os maiores de 14 (quatorze) anos, nem permitir a utilização do trabalho do menor de 18 (dezoito) anos em trabalho noturno, perigoso ou insalubre.</w:t>
      </w:r>
      <w:bookmarkEnd w:id="36"/>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8 – SANÇÕES</w:t>
      </w:r>
    </w:p>
    <w:p>
      <w:pPr>
        <w:pStyle w:val="Textbody"/>
        <w:spacing w:lineRule="auto" w:line="360" w:before="0" w:after="0"/>
        <w:jc w:val="both"/>
        <w:rPr>
          <w:rFonts w:ascii="Arial" w:hAnsi="Arial" w:cs="Arial"/>
        </w:rPr>
      </w:pPr>
      <w:r>
        <w:rPr>
          <w:rFonts w:cs="Arial" w:ascii="Arial" w:hAnsi="Arial"/>
        </w:rPr>
        <w:t>8.1 - Comete infração administrativa, nos termos da Lei nº 14.133/2021, a Contratada que:</w:t>
      </w:r>
    </w:p>
    <w:p>
      <w:pPr>
        <w:pStyle w:val="Textbody"/>
        <w:spacing w:lineRule="auto" w:line="360" w:before="0" w:after="0"/>
        <w:jc w:val="both"/>
        <w:rPr>
          <w:rFonts w:ascii="Arial" w:hAnsi="Arial" w:cs="Arial"/>
        </w:rPr>
      </w:pPr>
      <w:r>
        <w:rPr>
          <w:rFonts w:cs="Arial" w:ascii="Arial" w:hAnsi="Arial"/>
        </w:rPr>
        <w:t>a) der causa à inexecução parcial do contrato;</w:t>
      </w:r>
    </w:p>
    <w:p>
      <w:pPr>
        <w:pStyle w:val="Textbody"/>
        <w:spacing w:lineRule="auto" w:line="360" w:before="0" w:after="0"/>
        <w:jc w:val="both"/>
        <w:rPr>
          <w:rFonts w:ascii="Arial" w:hAnsi="Arial" w:cs="Arial"/>
        </w:rPr>
      </w:pPr>
      <w:r>
        <w:rPr>
          <w:rFonts w:cs="Arial" w:ascii="Arial" w:hAnsi="Arial"/>
        </w:rPr>
        <w:t>b) der causa à inexecução parcial do contrato que cause grave dano à Administração, ao funcionamento dos serviços públicos ou ao interesse coletivo;</w:t>
        <w:br/>
        <w:t>c) der causa à inexecução total do contrato;</w:t>
      </w:r>
    </w:p>
    <w:p>
      <w:pPr>
        <w:pStyle w:val="Textbody"/>
        <w:spacing w:lineRule="auto" w:line="360" w:before="0" w:after="0"/>
        <w:jc w:val="both"/>
        <w:rPr>
          <w:rFonts w:ascii="Arial" w:hAnsi="Arial" w:cs="Arial"/>
        </w:rPr>
      </w:pPr>
      <w:r>
        <w:rPr>
          <w:rFonts w:cs="Arial" w:ascii="Arial" w:hAnsi="Arial"/>
        </w:rPr>
        <w:t xml:space="preserve">d) ensejar o retardamento da execução ou da entrega dos </w:t>
      </w:r>
      <w:r>
        <w:rPr>
          <w:rStyle w:val="StrongEmphasis"/>
          <w:rFonts w:cs="Arial" w:ascii="Arial" w:hAnsi="Arial"/>
        </w:rPr>
        <w:t>serviços técnicos especializados de apoio à equipe de handebol do Município de Itatiba/SP</w:t>
      </w:r>
      <w:r>
        <w:rPr>
          <w:rFonts w:cs="Arial" w:ascii="Arial" w:hAnsi="Arial"/>
        </w:rPr>
        <w:t>, sem motivo justificado;</w:t>
        <w:br/>
        <w:t>e) apresentar documentação falsa ou prestar declaração falsa durante a execução do contrato;</w:t>
        <w:br/>
        <w:t>f) praticar ato fraudulento na execução do contrato;</w:t>
      </w:r>
    </w:p>
    <w:p>
      <w:pPr>
        <w:pStyle w:val="Textbody"/>
        <w:spacing w:lineRule="auto" w:line="360" w:before="0" w:after="0"/>
        <w:jc w:val="both"/>
        <w:rPr>
          <w:rFonts w:ascii="Arial" w:hAnsi="Arial" w:cs="Arial"/>
        </w:rPr>
      </w:pPr>
      <w:r>
        <w:rPr>
          <w:rFonts w:cs="Arial" w:ascii="Arial" w:hAnsi="Arial"/>
        </w:rPr>
        <w:t>g) comportar-se de modo inidôneo ou cometer fraude de qualquer natureza;</w:t>
        <w:br/>
        <w:t>h) praticar ato lesivo previsto no art. 5º da Lei nº 12.846/2013.</w:t>
      </w:r>
    </w:p>
    <w:p>
      <w:pPr>
        <w:pStyle w:val="Textbody"/>
        <w:spacing w:lineRule="auto" w:line="360" w:before="0" w:after="0"/>
        <w:jc w:val="both"/>
        <w:rPr>
          <w:rFonts w:ascii="Arial" w:hAnsi="Arial" w:cs="Arial"/>
        </w:rPr>
      </w:pPr>
      <w:r>
        <w:rPr>
          <w:rStyle w:val="StrongEmphasis"/>
          <w:rFonts w:cs="Arial" w:ascii="Arial" w:hAnsi="Arial"/>
        </w:rPr>
        <w:t>Serão aplicadas à Contratada que incorrer nas infrações acima descritas as seguintes sanções:</w:t>
      </w:r>
    </w:p>
    <w:p>
      <w:pPr>
        <w:pStyle w:val="Textbody"/>
        <w:spacing w:lineRule="auto" w:line="360" w:before="0" w:after="0"/>
        <w:jc w:val="both"/>
        <w:rPr>
          <w:rFonts w:ascii="Arial" w:hAnsi="Arial" w:cs="Arial"/>
        </w:rPr>
      </w:pPr>
      <w:r>
        <w:rPr>
          <w:rFonts w:cs="Arial" w:ascii="Arial" w:hAnsi="Arial"/>
        </w:rPr>
        <w:t xml:space="preserve">i. </w:t>
      </w:r>
      <w:r>
        <w:rPr>
          <w:rStyle w:val="StrongEmphasis"/>
          <w:rFonts w:cs="Arial" w:ascii="Arial" w:hAnsi="Arial"/>
        </w:rPr>
        <w:t>Advertência</w:t>
      </w:r>
      <w:r>
        <w:rPr>
          <w:rFonts w:cs="Arial" w:ascii="Arial" w:hAnsi="Arial"/>
        </w:rPr>
        <w:t>, quando a Contratada der causa à inexecução parcial do contrato, sempre que não se justificar a imposição de penalidade mais grave (art. 156, §2º, da Lei nº 14.133/2021);</w:t>
      </w:r>
    </w:p>
    <w:p>
      <w:pPr>
        <w:pStyle w:val="Textbody"/>
        <w:spacing w:lineRule="auto" w:line="360" w:before="0" w:after="0"/>
        <w:jc w:val="both"/>
        <w:rPr>
          <w:rFonts w:ascii="Arial" w:hAnsi="Arial" w:cs="Arial"/>
        </w:rPr>
      </w:pPr>
      <w:r>
        <w:rPr>
          <w:rFonts w:cs="Arial" w:ascii="Arial" w:hAnsi="Arial"/>
        </w:rPr>
        <w:t xml:space="preserve">ii. </w:t>
      </w:r>
      <w:r>
        <w:rPr>
          <w:rStyle w:val="StrongEmphasis"/>
          <w:rFonts w:cs="Arial" w:ascii="Arial" w:hAnsi="Arial"/>
        </w:rPr>
        <w:t>Impedimento de licitar e contratar</w:t>
      </w:r>
      <w:r>
        <w:rPr>
          <w:rFonts w:cs="Arial" w:ascii="Arial" w:hAnsi="Arial"/>
        </w:rPr>
        <w:t>, quando praticadas as condutas descritas nas alíneas “b”, “c” e “d” deste item, sempre que não se justificar a imposição de penalidade mais grave (art. 156, §4º, da Lei nº 14.133/2021);</w:t>
      </w:r>
    </w:p>
    <w:p>
      <w:pPr>
        <w:pStyle w:val="Textbody"/>
        <w:spacing w:lineRule="auto" w:line="360" w:before="0" w:after="0"/>
        <w:jc w:val="both"/>
        <w:rPr>
          <w:rFonts w:ascii="Arial" w:hAnsi="Arial" w:cs="Arial"/>
        </w:rPr>
      </w:pPr>
      <w:r>
        <w:rPr>
          <w:rFonts w:cs="Arial" w:ascii="Arial" w:hAnsi="Arial"/>
        </w:rPr>
        <w:t xml:space="preserve">iii. </w:t>
      </w:r>
      <w:r>
        <w:rPr>
          <w:rStyle w:val="StrongEmphasis"/>
          <w:rFonts w:cs="Arial" w:ascii="Arial" w:hAnsi="Arial"/>
        </w:rPr>
        <w:t>Declaração de inidoneidade para licitar e contratar</w:t>
      </w:r>
      <w:r>
        <w:rPr>
          <w:rFonts w:cs="Arial" w:ascii="Arial" w:hAnsi="Arial"/>
        </w:rPr>
        <w:t>, quando praticadas as condutas descritas nas alíneas “e”, “f”, “g” e “h”, bem como nas alíneas “b”, “c” e “d”, quando justificarem a imposição de penalidade mais grave (art. 156, §5º, da Lei nº 14.133/2021).</w:t>
      </w:r>
    </w:p>
    <w:p>
      <w:pPr>
        <w:pStyle w:val="Textbody"/>
        <w:spacing w:lineRule="auto" w:line="360" w:before="0" w:after="0"/>
        <w:jc w:val="both"/>
        <w:rPr>
          <w:rFonts w:ascii="Arial" w:hAnsi="Arial" w:cs="Arial"/>
        </w:rPr>
      </w:pPr>
      <w:r>
        <w:rPr>
          <w:rFonts w:cs="Arial" w:ascii="Arial" w:hAnsi="Arial"/>
        </w:rPr>
        <w:t xml:space="preserve">iv. </w:t>
      </w:r>
      <w:r>
        <w:rPr>
          <w:rStyle w:val="StrongEmphasis"/>
          <w:rFonts w:cs="Arial" w:ascii="Arial" w:hAnsi="Arial"/>
        </w:rPr>
        <w:t>Multa:</w:t>
      </w:r>
    </w:p>
    <w:p>
      <w:pPr>
        <w:pStyle w:val="Textbody"/>
        <w:numPr>
          <w:ilvl w:val="0"/>
          <w:numId w:val="35"/>
        </w:numPr>
        <w:tabs>
          <w:tab w:val="clear" w:pos="709"/>
          <w:tab w:val="left" w:pos="1418" w:leader="none"/>
        </w:tabs>
        <w:spacing w:lineRule="auto" w:line="360" w:before="0" w:after="0"/>
        <w:ind w:hanging="0" w:left="0"/>
        <w:jc w:val="both"/>
        <w:textAlignment w:val="baseline"/>
        <w:rPr>
          <w:rFonts w:ascii="Arial" w:hAnsi="Arial" w:cs="Arial"/>
        </w:rPr>
      </w:pPr>
      <w:r>
        <w:rPr>
          <w:rStyle w:val="StrongEmphasis"/>
          <w:rFonts w:cs="Arial" w:ascii="Arial" w:hAnsi="Arial"/>
        </w:rPr>
        <w:t>Moratória de 0,5% (zero vírgula cinco por cento) por dia de atraso injustificado</w:t>
      </w:r>
      <w:r>
        <w:rPr>
          <w:rFonts w:cs="Arial" w:ascii="Arial" w:hAnsi="Arial"/>
        </w:rPr>
        <w:t xml:space="preserve"> sobre o valor da parcela inadimplida, até o limite de 10% (dez por cento) do valor do contrato;</w:t>
      </w:r>
    </w:p>
    <w:p>
      <w:pPr>
        <w:pStyle w:val="Textbody"/>
        <w:numPr>
          <w:ilvl w:val="0"/>
          <w:numId w:val="36"/>
        </w:numPr>
        <w:tabs>
          <w:tab w:val="clear" w:pos="709"/>
          <w:tab w:val="left" w:pos="1418" w:leader="none"/>
        </w:tabs>
        <w:spacing w:lineRule="auto" w:line="360" w:before="0" w:after="0"/>
        <w:ind w:hanging="0" w:left="0"/>
        <w:jc w:val="both"/>
        <w:textAlignment w:val="baseline"/>
        <w:rPr>
          <w:rFonts w:ascii="Arial" w:hAnsi="Arial" w:cs="Arial"/>
        </w:rPr>
      </w:pPr>
      <w:r>
        <w:rPr>
          <w:rStyle w:val="StrongEmphasis"/>
          <w:rFonts w:cs="Arial" w:ascii="Arial" w:hAnsi="Arial"/>
        </w:rPr>
        <w:t>Moratória de 0,5% (zero vírgula cinco por cento) por dia de atraso</w:t>
      </w:r>
      <w:r>
        <w:rPr>
          <w:rFonts w:cs="Arial" w:ascii="Arial" w:hAnsi="Arial"/>
        </w:rPr>
        <w:t xml:space="preserve"> sobre o valor total do contrato, até o máximo de 10% (dez por cento), pela inobservância do prazo fixado para apresentação, suplementação ou reposição da garantia (quando aplicável);</w:t>
      </w:r>
    </w:p>
    <w:p>
      <w:pPr>
        <w:pStyle w:val="Textbody"/>
        <w:numPr>
          <w:ilvl w:val="0"/>
          <w:numId w:val="37"/>
        </w:numPr>
        <w:tabs>
          <w:tab w:val="clear" w:pos="709"/>
          <w:tab w:val="left" w:pos="1418" w:leader="none"/>
        </w:tabs>
        <w:spacing w:lineRule="auto" w:line="360" w:before="0" w:after="0"/>
        <w:ind w:hanging="0" w:left="0"/>
        <w:jc w:val="both"/>
        <w:textAlignment w:val="baseline"/>
        <w:rPr>
          <w:rFonts w:ascii="Arial" w:hAnsi="Arial" w:cs="Arial"/>
        </w:rPr>
      </w:pPr>
      <w:r>
        <w:rPr>
          <w:rStyle w:val="StrongEmphasis"/>
          <w:rFonts w:cs="Arial" w:ascii="Arial" w:hAnsi="Arial"/>
        </w:rPr>
        <w:t>Compensatória de 10% (dez por cento) sobre o valor total do contrato</w:t>
      </w:r>
      <w:r>
        <w:rPr>
          <w:rFonts w:cs="Arial" w:ascii="Arial" w:hAnsi="Arial"/>
        </w:rPr>
        <w:t>, no caso de inexecução total do objeto.</w:t>
      </w:r>
    </w:p>
    <w:p>
      <w:pPr>
        <w:pStyle w:val="Textbody"/>
        <w:spacing w:lineRule="auto" w:line="360" w:before="0" w:after="0"/>
        <w:jc w:val="both"/>
        <w:rPr>
          <w:rFonts w:ascii="Arial" w:hAnsi="Arial" w:cs="Arial"/>
        </w:rPr>
      </w:pPr>
      <w:r>
        <w:rPr>
          <w:rStyle w:val="StrongEmphasis"/>
          <w:rFonts w:cs="Arial" w:ascii="Arial" w:hAnsi="Arial"/>
        </w:rPr>
        <w:t>Disposições complementares:</w:t>
      </w:r>
    </w:p>
    <w:p>
      <w:pPr>
        <w:pStyle w:val="Textbody"/>
        <w:spacing w:lineRule="auto" w:line="360" w:before="0" w:after="0"/>
        <w:jc w:val="both"/>
        <w:rPr>
          <w:rFonts w:ascii="Arial" w:hAnsi="Arial" w:cs="Arial"/>
        </w:rPr>
      </w:pPr>
      <w:r>
        <w:rPr>
          <w:rFonts w:cs="Arial" w:ascii="Arial" w:hAnsi="Arial"/>
        </w:rPr>
        <w:t>i) A aplicação das sanções previstas neste Contrato não exclui, em hipótese alguma, a obrigação de reparação integral do dano causado ao Contratante (art. 156, §9º, da Lei nº 14.133/2021).</w:t>
        <w:br/>
        <w:t>j) Todas as sanções previstas neste Contrato poderão ser aplicadas cumulativamente com a multa (art. 156, §7º, da Lei nº 14.133/2021).</w:t>
      </w:r>
    </w:p>
    <w:p>
      <w:pPr>
        <w:pStyle w:val="Textbody"/>
        <w:spacing w:lineRule="auto" w:line="360" w:before="0" w:after="0"/>
        <w:jc w:val="both"/>
        <w:rPr>
          <w:rFonts w:ascii="Arial" w:hAnsi="Arial" w:cs="Arial"/>
        </w:rPr>
      </w:pPr>
      <w:r>
        <w:rPr>
          <w:rFonts w:cs="Arial" w:ascii="Arial" w:hAnsi="Arial"/>
        </w:rPr>
        <w:t>k) Antes da aplicação da multa será facultada a defesa do interessado no prazo de 15 (quinze) dias úteis, contado da data de sua intimação (art. 157, da Lei nº 14.133/2021).</w:t>
        <w:br/>
        <w:t>l) 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pPr>
        <w:pStyle w:val="Textbody"/>
        <w:spacing w:lineRule="auto" w:line="360" w:before="0" w:after="0"/>
        <w:jc w:val="both"/>
        <w:rPr>
          <w:rFonts w:ascii="Arial" w:hAnsi="Arial" w:cs="Arial"/>
        </w:rPr>
      </w:pPr>
      <w:r>
        <w:rPr>
          <w:rFonts w:cs="Arial" w:ascii="Arial" w:hAnsi="Arial"/>
        </w:rPr>
        <w:t>m) Previamente ao encaminhamento à cobrança judicial, a multa poderá ser recolhida administrativamente no prazo máximo de 30 (trinta) dias, a contar da data do recebimento da comunicação enviada pela autoridade competente.</w:t>
      </w:r>
    </w:p>
    <w:p>
      <w:pPr>
        <w:pStyle w:val="Textbody"/>
        <w:spacing w:lineRule="auto" w:line="360" w:before="0" w:after="0"/>
        <w:jc w:val="both"/>
        <w:rPr>
          <w:rFonts w:ascii="Arial" w:hAnsi="Arial" w:cs="Arial"/>
        </w:rPr>
      </w:pPr>
      <w:r>
        <w:rPr>
          <w:rFonts w:cs="Arial" w:ascii="Arial" w:hAnsi="Arial"/>
        </w:rPr>
        <w:t>n) A aplicação das sanções realizar-se-á em processo administrativo que assegure o contraditório e a ampla defesa à Contratada, observando-se o procedimento previsto no art. 158 da Lei nº 14.133/2021.</w:t>
      </w:r>
    </w:p>
    <w:p>
      <w:pPr>
        <w:pStyle w:val="Textbody"/>
        <w:spacing w:lineRule="auto" w:line="360" w:before="0" w:after="0"/>
        <w:jc w:val="both"/>
        <w:rPr>
          <w:rFonts w:ascii="Arial" w:hAnsi="Arial" w:cs="Arial"/>
        </w:rPr>
      </w:pPr>
      <w:r>
        <w:rPr>
          <w:rFonts w:cs="Arial" w:ascii="Arial" w:hAnsi="Arial"/>
        </w:rPr>
        <w:t>o) Na aplicação das sanções serão considerados (art. 156, §1º, da Lei nº 14.133/2021):</w:t>
      </w:r>
    </w:p>
    <w:p>
      <w:pPr>
        <w:pStyle w:val="Textbody"/>
        <w:numPr>
          <w:ilvl w:val="0"/>
          <w:numId w:val="27"/>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a natureza e a gravidade da infração cometida;</w:t>
      </w:r>
    </w:p>
    <w:p>
      <w:pPr>
        <w:pStyle w:val="Textbody"/>
        <w:numPr>
          <w:ilvl w:val="0"/>
          <w:numId w:val="27"/>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as peculiaridades do caso concreto;</w:t>
      </w:r>
    </w:p>
    <w:p>
      <w:pPr>
        <w:pStyle w:val="Textbody"/>
        <w:numPr>
          <w:ilvl w:val="0"/>
          <w:numId w:val="27"/>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as circunstâncias agravantes ou atenuantes;</w:t>
      </w:r>
    </w:p>
    <w:p>
      <w:pPr>
        <w:pStyle w:val="Textbody"/>
        <w:numPr>
          <w:ilvl w:val="0"/>
          <w:numId w:val="27"/>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os danos que dela provierem para o Contratante;</w:t>
      </w:r>
    </w:p>
    <w:p>
      <w:pPr>
        <w:pStyle w:val="Textbody"/>
        <w:numPr>
          <w:ilvl w:val="0"/>
          <w:numId w:val="27"/>
        </w:numPr>
        <w:tabs>
          <w:tab w:val="clear" w:pos="709"/>
          <w:tab w:val="left" w:pos="1418" w:leader="none"/>
        </w:tabs>
        <w:spacing w:lineRule="auto" w:line="360" w:before="0" w:after="0"/>
        <w:jc w:val="both"/>
        <w:textAlignment w:val="baseline"/>
        <w:rPr>
          <w:rFonts w:ascii="Arial" w:hAnsi="Arial" w:cs="Arial"/>
        </w:rPr>
      </w:pPr>
      <w:r>
        <w:rPr>
          <w:rFonts w:cs="Arial" w:ascii="Arial" w:hAnsi="Arial"/>
        </w:rPr>
        <w:t>a implantação ou o aperfeiçoamento de programa de integridade, conforme normas e orientações dos órgãos de controle.</w:t>
      </w:r>
    </w:p>
    <w:p>
      <w:pPr>
        <w:pStyle w:val="Textbody"/>
        <w:tabs>
          <w:tab w:val="clear" w:pos="709"/>
          <w:tab w:val="left" w:pos="1418" w:leader="none"/>
        </w:tabs>
        <w:spacing w:lineRule="auto" w:line="360" w:before="0" w:after="0"/>
        <w:jc w:val="both"/>
        <w:rPr>
          <w:rFonts w:ascii="Arial" w:hAnsi="Arial" w:cs="Arial"/>
        </w:rPr>
      </w:pPr>
      <w:r>
        <w:rPr>
          <w:rFonts w:cs="Arial" w:ascii="Arial" w:hAnsi="Arial"/>
        </w:rPr>
        <w:t>p)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 autoridade competente definidos na referida Lei (art. 159).</w:t>
      </w:r>
    </w:p>
    <w:p>
      <w:pPr>
        <w:pStyle w:val="Textbody"/>
        <w:tabs>
          <w:tab w:val="clear" w:pos="709"/>
          <w:tab w:val="left" w:pos="1418" w:leader="none"/>
        </w:tabs>
        <w:spacing w:lineRule="auto" w:line="360" w:before="0" w:after="0"/>
        <w:jc w:val="both"/>
        <w:rPr>
          <w:rFonts w:ascii="Arial" w:hAnsi="Arial" w:cs="Arial"/>
        </w:rPr>
      </w:pPr>
      <w:r>
        <w:rPr>
          <w:rFonts w:cs="Arial" w:ascii="Arial" w:hAnsi="Arial"/>
        </w:rPr>
        <w:t>q) A personalidade jurídica da Contratada poderá ser desconsiderada sempre que utilizada com abuso do direito para facilitar, encobrir ou dissimular a prática dos atos ilícitos previstos neste Contrato ou para provocar confusão patrimonial.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br/>
        <w:t>r) O Contratante deverá, no prazo máximo de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14.133/2021).</w:t>
        <w:br/>
        <w:t>s) As sanções de impedimento de licitar e contratar e declaração de inidoneidade são passíveis de reabilitação, nos termos do art. 163 da Lei nº 14.133/2021.</w:t>
        <w:br/>
        <w:t>t) Os débitos da Contratada para com a Administração,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contratante, na forma da Instrução Normativa SEGES/ME nº 26, de 13 de abril de 2022.</w:t>
      </w:r>
    </w:p>
    <w:p>
      <w:pPr>
        <w:pStyle w:val="Textbody"/>
        <w:tabs>
          <w:tab w:val="clear" w:pos="709"/>
          <w:tab w:val="left" w:pos="1418" w:leader="none"/>
        </w:tabs>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9 – GARANTIA CONTRATUAL</w:t>
      </w:r>
    </w:p>
    <w:p>
      <w:pPr>
        <w:pStyle w:val="Textbody"/>
        <w:spacing w:lineRule="auto" w:line="360" w:before="0" w:after="0"/>
        <w:jc w:val="both"/>
        <w:rPr>
          <w:rFonts w:ascii="Arial" w:hAnsi="Arial" w:cs="Arial"/>
        </w:rPr>
      </w:pPr>
      <w:r>
        <w:rPr>
          <w:rFonts w:cs="Arial" w:ascii="Arial" w:hAnsi="Arial"/>
        </w:rPr>
        <w:t>9.1. Não será exigida da Contratada a prestação de garantia contratual.</w:t>
      </w:r>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10 – PRAZO DE EXECUÇÃO E CONTRATUAL</w:t>
      </w:r>
    </w:p>
    <w:p>
      <w:pPr>
        <w:pStyle w:val="Textbody"/>
        <w:spacing w:lineRule="auto" w:line="360" w:before="0" w:after="0"/>
        <w:jc w:val="both"/>
        <w:rPr>
          <w:rFonts w:ascii="Arial" w:hAnsi="Arial" w:cs="Arial"/>
        </w:rPr>
      </w:pPr>
      <w:r>
        <w:rPr>
          <w:rFonts w:cs="Arial" w:ascii="Arial" w:hAnsi="Arial"/>
        </w:rPr>
        <w:t xml:space="preserve">10.1 - </w:t>
      </w:r>
      <w:bookmarkStart w:id="37" w:name="_Hlk222470544"/>
      <w:r>
        <w:rPr>
          <w:rFonts w:cs="Arial" w:ascii="Arial" w:hAnsi="Arial"/>
        </w:rPr>
        <w:t xml:space="preserve">O prazo de execução do contrato será de </w:t>
      </w:r>
      <w:r>
        <w:rPr>
          <w:rStyle w:val="StrongEmphasis"/>
          <w:rFonts w:cs="Arial" w:ascii="Arial" w:hAnsi="Arial"/>
        </w:rPr>
        <w:t>12 (doze) meses</w:t>
      </w:r>
      <w:r>
        <w:rPr>
          <w:rFonts w:cs="Arial" w:ascii="Arial" w:hAnsi="Arial"/>
        </w:rPr>
        <w:t>, contados a partir da assinatura do instrumento contratual, podendo ser prorrogado sucessivamente, nos termos dos arts. 106 e 107 da Lei nº 14.133/2021, até o limite máximo permitido pela legislação</w:t>
      </w:r>
      <w:bookmarkEnd w:id="37"/>
      <w:r>
        <w:rPr>
          <w:rFonts w:cs="Arial" w:ascii="Arial" w:hAnsi="Arial"/>
        </w:rPr>
        <w:t>.</w:t>
      </w:r>
    </w:p>
    <w:p>
      <w:pPr>
        <w:pStyle w:val="Textbody"/>
        <w:spacing w:lineRule="auto" w:line="360" w:before="0" w:after="0"/>
        <w:jc w:val="both"/>
        <w:rPr>
          <w:rFonts w:ascii="Arial" w:hAnsi="Arial" w:cs="Arial"/>
        </w:rPr>
      </w:pPr>
      <w:r>
        <w:rPr>
          <w:rFonts w:cs="Arial" w:ascii="Arial" w:hAnsi="Arial"/>
        </w:rPr>
        <w:t>10.2 - A Administração poderá extinguir o contrato, sem ônus, quando não dispuser de créditos orçamentários para sua continuidade ou quando entender que o contrato não mais lhe oferece vantagem, conforme art. 106, inciso III, da Lei nº 14.133/2021.</w:t>
      </w:r>
    </w:p>
    <w:p>
      <w:pPr>
        <w:pStyle w:val="Textbody"/>
        <w:spacing w:lineRule="auto" w:line="360" w:before="0" w:after="0"/>
        <w:jc w:val="both"/>
        <w:rPr>
          <w:rFonts w:ascii="Arial" w:hAnsi="Arial" w:cs="Arial"/>
        </w:rPr>
      </w:pPr>
      <w:r>
        <w:rPr>
          <w:rFonts w:cs="Arial" w:ascii="Arial" w:hAnsi="Arial"/>
        </w:rPr>
        <w:t>10.3 - Eventual prorrogação estará condicionada à demonstração da vantagem e conveniência para a Administração e à disponibilidade orçamentária, desde que as condições inicialmente pactuadas permaneçam vantajosas.</w:t>
      </w:r>
    </w:p>
    <w:p>
      <w:pPr>
        <w:pStyle w:val="Heading2"/>
        <w:numPr>
          <w:ilvl w:val="1"/>
          <w:numId w:val="1"/>
        </w:numPr>
        <w:spacing w:lineRule="auto" w:line="360" w:before="0" w:after="0"/>
        <w:ind w:hanging="0" w:left="0"/>
        <w:jc w:val="both"/>
        <w:rPr>
          <w:sz w:val="22"/>
          <w:szCs w:val="22"/>
        </w:rPr>
      </w:pPr>
      <w:r>
        <w:rPr>
          <w:sz w:val="22"/>
          <w:szCs w:val="22"/>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11 – OUTRAS INFORMAÇÕES QUE JULGAR NECESSÁRIAS PARA A DEVIDA CONTRATAÇÃO</w:t>
      </w:r>
    </w:p>
    <w:p>
      <w:pPr>
        <w:pStyle w:val="Textbody"/>
        <w:spacing w:lineRule="auto" w:line="360" w:before="0" w:after="0"/>
        <w:jc w:val="both"/>
        <w:rPr>
          <w:rFonts w:ascii="Arial" w:hAnsi="Arial" w:cs="Arial"/>
        </w:rPr>
      </w:pPr>
      <w:r>
        <w:rPr>
          <w:rFonts w:cs="Arial" w:ascii="Arial" w:hAnsi="Arial"/>
        </w:rPr>
        <w:t xml:space="preserve">11.1. </w:t>
      </w:r>
      <w:r>
        <w:rPr>
          <w:rStyle w:val="StrongEmphasis"/>
          <w:rFonts w:cs="Arial" w:ascii="Arial" w:hAnsi="Arial"/>
        </w:rPr>
        <w:t xml:space="preserve">Subcontratação: </w:t>
      </w:r>
      <w:r>
        <w:rPr>
          <w:rFonts w:cs="Arial" w:ascii="Arial" w:hAnsi="Arial"/>
        </w:rPr>
        <w:t>Não é admitida a subcontratação do objeto contratual, devendo a execução dos serviços técnicos especializados de apoio à equipe de handebol do Município de Itatiba/SP ser realizada diretamente pela empresa contratada, sob sua integral responsabilidade.</w:t>
      </w:r>
    </w:p>
    <w:p>
      <w:pPr>
        <w:pStyle w:val="Textbody"/>
        <w:spacing w:lineRule="auto" w:line="360" w:before="0" w:after="0"/>
        <w:jc w:val="both"/>
        <w:rPr>
          <w:rFonts w:ascii="Arial" w:hAnsi="Arial" w:cs="Arial"/>
        </w:rPr>
      </w:pPr>
      <w:r>
        <w:rPr>
          <w:rFonts w:cs="Arial" w:ascii="Arial" w:hAnsi="Arial"/>
        </w:rPr>
      </w:r>
    </w:p>
    <w:p>
      <w:pPr>
        <w:pStyle w:val="Heading2"/>
        <w:numPr>
          <w:ilvl w:val="1"/>
          <w:numId w:val="1"/>
        </w:numPr>
        <w:spacing w:lineRule="auto" w:line="360" w:before="0" w:after="0"/>
        <w:ind w:hanging="0" w:left="0"/>
        <w:jc w:val="both"/>
        <w:rPr>
          <w:i w:val="false"/>
          <w:i w:val="false"/>
          <w:iCs w:val="false"/>
          <w:sz w:val="22"/>
          <w:szCs w:val="22"/>
        </w:rPr>
      </w:pPr>
      <w:r>
        <w:rPr>
          <w:i w:val="false"/>
          <w:iCs w:val="false"/>
          <w:sz w:val="22"/>
          <w:szCs w:val="22"/>
        </w:rPr>
        <w:t>12 – DA VEDAÇÃO À PARTICIPAÇÃO DE EMPRESAS EM CONSÓRCIO</w:t>
      </w:r>
    </w:p>
    <w:p>
      <w:pPr>
        <w:pStyle w:val="Textbody"/>
        <w:spacing w:lineRule="auto" w:line="360" w:before="0" w:after="0"/>
        <w:jc w:val="both"/>
        <w:rPr>
          <w:rFonts w:ascii="Arial" w:hAnsi="Arial" w:cs="Arial"/>
        </w:rPr>
      </w:pPr>
      <w:r>
        <w:rPr>
          <w:rFonts w:cs="Arial" w:ascii="Arial" w:hAnsi="Arial"/>
        </w:rPr>
        <w:t xml:space="preserve">12.1. </w:t>
      </w:r>
      <w:r>
        <w:rPr>
          <w:rStyle w:val="StrongEmphasis"/>
          <w:rFonts w:cs="Arial" w:ascii="Arial" w:hAnsi="Arial"/>
        </w:rPr>
        <w:t>É vedada a participação de empresas em consórcio</w:t>
      </w:r>
      <w:r>
        <w:rPr>
          <w:rFonts w:cs="Arial" w:ascii="Arial" w:hAnsi="Arial"/>
        </w:rPr>
        <w:t xml:space="preserve"> na presente contratação.</w:t>
      </w:r>
    </w:p>
    <w:p>
      <w:pPr>
        <w:pStyle w:val="Textbody"/>
        <w:spacing w:lineRule="auto" w:line="360" w:before="0" w:after="0"/>
        <w:jc w:val="both"/>
        <w:rPr>
          <w:rFonts w:ascii="Arial" w:hAnsi="Arial" w:cs="Arial"/>
        </w:rPr>
      </w:pPr>
      <w:r>
        <w:rPr>
          <w:rFonts w:cs="Arial" w:ascii="Arial" w:hAnsi="Arial"/>
        </w:rPr>
        <w:t xml:space="preserve">12.2. A vedação justifica-se pela natureza do objeto – </w:t>
      </w:r>
      <w:r>
        <w:rPr>
          <w:rStyle w:val="StrongEmphasis"/>
          <w:rFonts w:cs="Arial" w:ascii="Arial" w:hAnsi="Arial"/>
        </w:rPr>
        <w:t>serviços técnicos especializados de apoio à equipe de handebol do Município de Itatiba/SP</w:t>
      </w:r>
      <w:r>
        <w:rPr>
          <w:rFonts w:cs="Arial" w:ascii="Arial" w:hAnsi="Arial"/>
        </w:rPr>
        <w:t xml:space="preserve"> – que não se caracteriza como de grande vulto ou de alta complexidade técnica, não havendo embasamento para a participação de coligações empresariais.</w:t>
      </w:r>
    </w:p>
    <w:p>
      <w:pPr>
        <w:pStyle w:val="Textbody"/>
        <w:tabs>
          <w:tab w:val="clear" w:pos="709"/>
          <w:tab w:val="left" w:pos="567" w:leader="none"/>
          <w:tab w:val="left" w:pos="1134" w:leader="none"/>
          <w:tab w:val="left" w:pos="1137" w:leader="none"/>
          <w:tab w:val="left" w:pos="1758" w:leader="none"/>
        </w:tabs>
        <w:spacing w:lineRule="auto" w:line="360" w:before="0" w:after="0"/>
        <w:jc w:val="both"/>
        <w:rPr>
          <w:rFonts w:ascii="Arial" w:hAnsi="Arial" w:cs="Arial"/>
        </w:rPr>
      </w:pPr>
      <w:r>
        <w:rPr>
          <w:rFonts w:cs="Arial" w:ascii="Arial" w:hAnsi="Arial"/>
        </w:rPr>
      </w:r>
    </w:p>
    <w:p>
      <w:pPr>
        <w:pStyle w:val="Nivel01"/>
        <w:numPr>
          <w:ilvl w:val="0"/>
          <w:numId w:val="0"/>
        </w:numPr>
        <w:spacing w:lineRule="auto" w:line="360" w:before="0" w:after="0"/>
        <w:ind w:hanging="0" w:left="0"/>
        <w:rPr>
          <w:sz w:val="22"/>
          <w:szCs w:val="22"/>
        </w:rPr>
      </w:pPr>
      <w:r>
        <w:rPr>
          <w:sz w:val="22"/>
          <w:szCs w:val="22"/>
        </w:rPr>
        <w:t>13. DA CONTRATAÇÃO</w:t>
      </w:r>
    </w:p>
    <w:p>
      <w:pPr>
        <w:pStyle w:val="Nivel2"/>
        <w:tabs>
          <w:tab w:val="clear" w:pos="0"/>
        </w:tabs>
        <w:spacing w:lineRule="auto" w:line="360" w:before="0" w:after="0"/>
        <w:ind w:hanging="0" w:left="0"/>
        <w:rPr>
          <w:sz w:val="22"/>
          <w:szCs w:val="22"/>
        </w:rPr>
      </w:pPr>
      <w:r>
        <w:rPr>
          <w:sz w:val="22"/>
          <w:szCs w:val="22"/>
        </w:rPr>
        <w:t>13.1 -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6"/>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0"/>
          <w:numId w:val="16"/>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6"/>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6"/>
        </w:numPr>
        <w:spacing w:lineRule="auto" w:line="360" w:before="0" w:after="0"/>
        <w:ind w:hanging="0" w:left="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rFonts w:ascii="Arial" w:hAnsi="Arial" w:cs="Arial"/>
          <w:b/>
          <w:bCs/>
          <w:sz w:val="22"/>
          <w:szCs w:val="22"/>
        </w:rPr>
      </w:pPr>
      <w:r>
        <w:rPr>
          <w:rFonts w:cs="Arial" w:ascii="Arial" w:hAnsi="Arial"/>
          <w:b/>
          <w:bCs/>
          <w:sz w:val="22"/>
          <w:szCs w:val="22"/>
        </w:rPr>
        <w:t>14 -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14.1 -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Pessoa Jurídica. </w:t>
      </w:r>
      <w:r>
        <w:rPr>
          <w:rFonts w:cs="Arial" w:ascii="Arial" w:hAnsi="Arial"/>
          <w:sz w:val="22"/>
          <w:szCs w:val="22"/>
          <w:u w:val="single"/>
        </w:rPr>
        <w:t>Unidade Orçamentária:</w:t>
      </w:r>
      <w:r>
        <w:rPr>
          <w:rFonts w:cs="Arial" w:ascii="Arial" w:hAnsi="Arial"/>
          <w:sz w:val="22"/>
          <w:szCs w:val="22"/>
        </w:rPr>
        <w:t xml:space="preserve"> 02.08.01 – Secretaria de Esportes. </w:t>
      </w:r>
      <w:r>
        <w:rPr>
          <w:rFonts w:cs="Arial" w:ascii="Arial" w:hAnsi="Arial"/>
          <w:sz w:val="22"/>
          <w:szCs w:val="22"/>
          <w:u w:val="single"/>
        </w:rPr>
        <w:t>Classificação Funcional:</w:t>
      </w:r>
      <w:r>
        <w:rPr>
          <w:rFonts w:cs="Arial" w:ascii="Arial" w:hAnsi="Arial"/>
          <w:sz w:val="22"/>
          <w:szCs w:val="22"/>
        </w:rPr>
        <w:t xml:space="preserve">  27.812.0010.2.082 – Manutenção da Secretaria de Esportes.</w:t>
      </w:r>
    </w:p>
    <w:p>
      <w:pPr>
        <w:pStyle w:val="Normal"/>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cs="Arial"/>
          <w:sz w:val="22"/>
          <w:szCs w:val="22"/>
        </w:rPr>
      </w:pPr>
      <w:r>
        <w:rPr>
          <w:rFonts w:cs="Arial" w:ascii="Arial" w:hAnsi="Arial"/>
          <w:b/>
          <w:sz w:val="22"/>
          <w:szCs w:val="22"/>
        </w:rPr>
        <w:t>15 - PENALIDADES</w:t>
      </w:r>
    </w:p>
    <w:p>
      <w:pPr>
        <w:pStyle w:val="Header"/>
        <w:spacing w:lineRule="auto" w:line="360"/>
        <w:jc w:val="both"/>
        <w:rPr>
          <w:rFonts w:ascii="Arial" w:hAnsi="Arial" w:cs="Arial"/>
          <w:sz w:val="22"/>
          <w:szCs w:val="22"/>
        </w:rPr>
      </w:pPr>
      <w:r>
        <w:rPr>
          <w:rFonts w:cs="Arial" w:ascii="Arial" w:hAnsi="Arial"/>
          <w:sz w:val="22"/>
          <w:szCs w:val="22"/>
        </w:rPr>
        <w:t>15.1 - Pela inexecução total ou parcial dos serviços objeto deste Termo de Referência, a Administração poderá aplicar, ao Contratado, as penalidades previstas no instrumento editalício e contratual, além daquelas penalidades previstas em lei.</w:t>
      </w:r>
    </w:p>
    <w:p>
      <w:pPr>
        <w:pStyle w:val="Header"/>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Textbody"/>
        <w:spacing w:lineRule="auto" w:line="360" w:before="240" w:after="0"/>
        <w:ind w:left="360"/>
        <w:jc w:val="center"/>
        <w:textAlignment w:val="baseline"/>
        <w:rPr>
          <w:rFonts w:ascii="Arial" w:hAnsi="Arial" w:cs="Arial"/>
          <w:b/>
          <w:bCs/>
        </w:rPr>
      </w:pPr>
      <w:r>
        <w:rPr>
          <w:rFonts w:cs="Arial" w:ascii="Arial" w:hAnsi="Arial"/>
          <w:b/>
          <w:bC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16</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8.143/2025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16</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8.143/2025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12</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16</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8.143/2025</w:t>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12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8.143/2025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18"/>
          <w:szCs w:val="18"/>
        </w:rPr>
      </w:pPr>
      <w:r>
        <w:rPr>
          <w:rFonts w:cs="Arial" w:ascii="Arial" w:hAnsi="Arial"/>
          <w:sz w:val="18"/>
          <w:szCs w:val="18"/>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88"/>
        <w:gridCol w:w="3685"/>
        <w:gridCol w:w="851"/>
        <w:gridCol w:w="1274"/>
        <w:gridCol w:w="284"/>
        <w:gridCol w:w="1418"/>
        <w:gridCol w:w="1133"/>
      </w:tblGrid>
      <w:tr>
        <w:trPr>
          <w:cantSplit w:val="true"/>
        </w:trPr>
        <w:tc>
          <w:tcPr>
            <w:tcW w:w="9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LOTE 01</w:t>
            </w:r>
          </w:p>
        </w:tc>
        <w:tc>
          <w:tcPr>
            <w:tcW w:w="368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Unidade</w:t>
            </w:r>
          </w:p>
        </w:tc>
        <w:tc>
          <w:tcPr>
            <w:tcW w:w="1274" w:type="dxa"/>
            <w:tcBorders>
              <w:top w:val="single" w:sz="4" w:space="0" w:color="000000"/>
              <w:left w:val="single" w:sz="4" w:space="0" w:color="000000"/>
              <w:bottom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Total</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2.05.11.0360-1 - CONTRATAÇÃO DE SERVIÇOS DE TREINADOR DE HANDEBOL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TREINADOR DE HANDEBOL. Contratação de serviços de treinador de Handebol. Atribuições: Planejar, coordenar e executar os treinamentos técnicos e táticos da equipe, elaborar estratégias de jogo e avaliar o desempenho individual e coletivo dos atletas.</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2.05.11.0361-0 - CONTRATAÇÃO DE SERVIÇOS DE PREPARADOR FÍSICO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PREPARADOR FÍSICO. Contratação de serviços de Preparador Físico. Atribuições: Elaborar e acompanhar programas de preparação física específicos para handebol, com foco em resistência, força, velocidade, agilidade e prevenção de lesões.</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2.05.11.0362-8 - CONTRATAÇÃO DE SERVIÇOS DE FISIOTERAPEUTA ESPORTIVO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FISIOTERAPEUTA ESPORTIVO. Contratação de Fisioterapeuta Esportivo. Atribuições: Prevenir, tratar e reabilitar lesões decorrentes da prática esportiva, acompanhar atletas em treinos e jogos e aplicar protocolos de recuperação.</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2.05.11.0363-6 - CONTRATAÇÃO DE SERVIÇOS DE AUXILIAR TÉCNICO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AUXILIAR TÉCNICO. Contratação de serviços de auxiliar Técnico. Atribuições: Apoiar o treinador em treinamentos e jogos, realizar análises técnicas e táticas, elaborar relatórios de desempenho e substituir o comando técnico da equipe quando necessário.</w:t>
            </w:r>
          </w:p>
        </w:tc>
      </w:tr>
      <w:tr>
        <w:trPr>
          <w:cantSplit w:val="true"/>
        </w:trPr>
        <w:tc>
          <w:tcPr>
            <w:tcW w:w="988"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685"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2.05.11.0366-0 - CONTRATAÇÃO DE SERVIÇOS DE APOIO ADMINISTRATIVO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HR</w:t>
            </w:r>
          </w:p>
        </w:tc>
        <w:tc>
          <w:tcPr>
            <w:tcW w:w="127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1.560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418"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CONTRATAÇÃO DE SERVIÇOS DE APOIO ADMINISTRATIVO. Contratação de serviços de apoio administrativo. Atribuições: Organização documental, elaboração de relatórios, preenchimento de planilhas oficiais, formatação e digitalização de documentos, bem como a prestação de contas final do termo de compromisso.</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108" w:type="dxa"/>
              <w:bottom w:w="0" w:type="dxa"/>
              <w:right w:w="108" w:type="dxa"/>
            </w:tcMar>
          </w:tcPr>
          <w:p>
            <w:pPr>
              <w:pStyle w:val="Normal"/>
              <w:widowControl w:val="false"/>
              <w:spacing w:lineRule="auto" w:line="360"/>
              <w:jc w:val="both"/>
              <w:rPr>
                <w:rFonts w:ascii="Arial" w:hAnsi="Arial" w:cs="Arial"/>
                <w:b/>
                <w:bCs/>
                <w:sz w:val="18"/>
                <w:szCs w:val="18"/>
              </w:rPr>
            </w:pPr>
            <w:r>
              <w:rPr>
                <w:rFonts w:cs="Arial" w:ascii="Arial" w:hAnsi="Arial"/>
                <w:b/>
                <w:bCs/>
                <w:sz w:val="18"/>
                <w:szCs w:val="18"/>
              </w:rPr>
              <w:t>Valor Total do Lote 01                                                                                                                            R$ ____________</w:t>
            </w:r>
          </w:p>
        </w:tc>
      </w:tr>
    </w:tbl>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mc:AlternateContent>
          <mc:Choice Requires="wps">
            <w:drawing>
              <wp:anchor behindDoc="0" distT="0" distB="0" distL="0" distR="0" simplePos="0" locked="0" layoutInCell="1" allowOverlap="1" relativeHeight="100" wp14:anchorId="1B955755">
                <wp:simplePos x="0" y="0"/>
                <wp:positionH relativeFrom="column">
                  <wp:posOffset>0</wp:posOffset>
                </wp:positionH>
                <wp:positionV relativeFrom="paragraph">
                  <wp:posOffset>635</wp:posOffset>
                </wp:positionV>
                <wp:extent cx="635000" cy="635000"/>
                <wp:effectExtent l="0" t="0" r="0" b="0"/>
                <wp:wrapNone/>
                <wp:docPr id="1"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1B955755">
                <v:fill o:detectmouseclick="t" on="false"/>
                <v:stroke color="#3465a4" joinstyle="round" endcap="flat"/>
                <w10:wrap type="none"/>
              </v:rect>
            </w:pict>
          </mc:Fallback>
        </mc:AlternateContent>
      </w: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01">
            <wp:simplePos x="0" y="0"/>
            <wp:positionH relativeFrom="column">
              <wp:posOffset>4445</wp:posOffset>
            </wp:positionH>
            <wp:positionV relativeFrom="paragraph">
              <wp:posOffset>234315</wp:posOffset>
            </wp:positionV>
            <wp:extent cx="5778500" cy="6915150"/>
            <wp:effectExtent l="0" t="0" r="0" b="0"/>
            <wp:wrapSquare wrapText="bothSides"/>
            <wp:docPr id="2"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descr=""/>
                    <pic:cNvPicPr>
                      <a:picLocks noChangeAspect="1" noChangeArrowheads="1"/>
                    </pic:cNvPicPr>
                  </pic:nvPicPr>
                  <pic:blipFill>
                    <a:blip r:embed="rId14"/>
                    <a:stretch>
                      <a:fillRect/>
                    </a:stretch>
                  </pic:blipFill>
                  <pic:spPr bwMode="auto">
                    <a:xfrm>
                      <a:off x="0" y="0"/>
                      <a:ext cx="5778500" cy="6915150"/>
                    </a:xfrm>
                    <a:prstGeom prst="rect">
                      <a:avLst/>
                    </a:prstGeom>
                    <a:noFill/>
                  </pic:spPr>
                </pic:pic>
              </a:graphicData>
            </a:graphic>
          </wp:anchor>
        </w:drawing>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12</w:t>
      </w:r>
      <w:r>
        <w:rPr>
          <w:rFonts w:cs="Arial" w:ascii="Arial" w:hAnsi="Arial"/>
          <w:b/>
          <w:bCs/>
          <w:sz w:val="22"/>
          <w:szCs w:val="22"/>
        </w:rPr>
        <w:t>/2026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15">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4"/>
        <w:gridCol w:w="1555"/>
        <w:gridCol w:w="1282"/>
        <w:gridCol w:w="986"/>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22"/>
          <w:szCs w:val="22"/>
        </w:rPr>
      </w:pPr>
      <w:r>
        <w:rPr>
          <w:sz w:val="22"/>
          <w:szCs w:val="22"/>
        </w:rPr>
        <w:t>1.2 - Vinculam esta contratação, independentemente de transcrição:</w:t>
      </w:r>
    </w:p>
    <w:p>
      <w:pPr>
        <w:pStyle w:val="Nivel3"/>
        <w:numPr>
          <w:ilvl w:val="0"/>
          <w:numId w:val="9"/>
        </w:numPr>
        <w:spacing w:lineRule="auto" w:line="360" w:before="0" w:after="0"/>
        <w:ind w:hanging="0" w:left="0"/>
        <w:rPr>
          <w:sz w:val="22"/>
          <w:szCs w:val="22"/>
        </w:rPr>
      </w:pPr>
      <w:r>
        <w:rPr>
          <w:sz w:val="22"/>
          <w:szCs w:val="22"/>
        </w:rPr>
        <w:t>O Termo de Referência;</w:t>
      </w:r>
    </w:p>
    <w:p>
      <w:pPr>
        <w:pStyle w:val="Nivel3"/>
        <w:numPr>
          <w:ilvl w:val="0"/>
          <w:numId w:val="9"/>
        </w:numPr>
        <w:spacing w:lineRule="auto" w:line="360" w:before="0" w:after="0"/>
        <w:ind w:hanging="0" w:left="0"/>
        <w:rPr>
          <w:sz w:val="22"/>
          <w:szCs w:val="22"/>
        </w:rPr>
      </w:pPr>
      <w:r>
        <w:rPr>
          <w:sz w:val="22"/>
          <w:szCs w:val="22"/>
        </w:rPr>
        <w:t>O Edital da Licitação;</w:t>
      </w:r>
    </w:p>
    <w:p>
      <w:pPr>
        <w:pStyle w:val="Nivel3"/>
        <w:numPr>
          <w:ilvl w:val="0"/>
          <w:numId w:val="9"/>
        </w:numPr>
        <w:spacing w:lineRule="auto" w:line="360" w:before="0" w:after="0"/>
        <w:ind w:hanging="0" w:left="0"/>
        <w:rPr>
          <w:sz w:val="22"/>
          <w:szCs w:val="22"/>
        </w:rPr>
      </w:pPr>
      <w:r>
        <w:rPr>
          <w:sz w:val="22"/>
          <w:szCs w:val="22"/>
        </w:rPr>
        <w:t>A Proposta do contratado;</w:t>
      </w:r>
    </w:p>
    <w:p>
      <w:pPr>
        <w:pStyle w:val="Nivel3"/>
        <w:numPr>
          <w:ilvl w:val="0"/>
          <w:numId w:val="9"/>
        </w:numPr>
        <w:spacing w:lineRule="auto" w:line="360" w:before="0" w:after="0"/>
        <w:ind w:hanging="0" w:left="0"/>
        <w:rPr>
          <w:sz w:val="22"/>
          <w:szCs w:val="22"/>
        </w:rPr>
      </w:pPr>
      <w:r>
        <w:rPr>
          <w:sz w:val="22"/>
          <w:szCs w:val="22"/>
        </w:rPr>
        <w:t>Eventuais anexos dos documentos supracitados.</w:t>
      </w:r>
    </w:p>
    <w:p>
      <w:pPr>
        <w:pStyle w:val="Nivel3"/>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SEGUNDA – VIGÊNCIA E PRORROGAÇÃO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vel2-Red"/>
        <w:tabs>
          <w:tab w:val="clear" w:pos="0"/>
        </w:tabs>
        <w:spacing w:lineRule="auto" w:line="360" w:before="0" w:after="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numPr>
          <w:ilvl w:val="1"/>
          <w:numId w:val="5"/>
        </w:numPr>
        <w:spacing w:lineRule="auto" w:line="360" w:before="0" w:after="0"/>
        <w:rPr>
          <w:sz w:val="22"/>
          <w:szCs w:val="22"/>
        </w:rPr>
      </w:pPr>
      <w:r>
        <w:rPr>
          <w:sz w:val="22"/>
          <w:szCs w:val="22"/>
        </w:rPr>
        <w:t>-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2"/>
        <w:tabs>
          <w:tab w:val="clear" w:pos="0"/>
        </w:tabs>
        <w:spacing w:lineRule="auto" w:line="360" w:before="0" w:after="0"/>
        <w:ind w:hanging="0" w:left="375"/>
        <w:rPr>
          <w:sz w:val="22"/>
          <w:szCs w:val="22"/>
        </w:rPr>
      </w:pPr>
      <w:r>
        <w:rPr>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QUARTA – SUBCONTRATAÇÃO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4.1 Não será admitida a subcontratação do objeto contratual.</w:t>
      </w:r>
    </w:p>
    <w:p>
      <w:pPr>
        <w:pStyle w:val="Nvel2-Red"/>
        <w:tabs>
          <w:tab w:val="clear" w:pos="0"/>
        </w:tabs>
        <w:spacing w:lineRule="auto" w:line="360" w:before="0" w:after="0"/>
        <w:rPr>
          <w:sz w:val="22"/>
          <w:szCs w:val="22"/>
        </w:rPr>
      </w:pPr>
      <w:r>
        <w:rPr>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SEXTA - PAGAMENTO</w:t>
      </w:r>
    </w:p>
    <w:p>
      <w:pPr>
        <w:pStyle w:val="Nivel2"/>
        <w:tabs>
          <w:tab w:val="clear" w:pos="0"/>
        </w:tabs>
        <w:spacing w:lineRule="auto" w:line="360" w:before="0" w:after="0"/>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0" w:after="0"/>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0" w:after="0"/>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 xml:space="preserve">CLÁUSULA OITAVA - OBRIGAÇÕES DO CONTRATANTE </w:t>
      </w:r>
    </w:p>
    <w:p>
      <w:pPr>
        <w:pStyle w:val="Nivel01"/>
        <w:numPr>
          <w:ilvl w:val="0"/>
          <w:numId w:val="0"/>
        </w:numPr>
        <w:spacing w:lineRule="auto" w:line="360" w:before="0" w:after="0"/>
        <w:ind w:hanging="0" w:left="0"/>
        <w:rPr>
          <w:sz w:val="22"/>
          <w:szCs w:val="22"/>
        </w:rPr>
      </w:pPr>
      <w:r>
        <w:rPr>
          <w:b w:val="false"/>
          <w:bCs w:val="false"/>
          <w:sz w:val="22"/>
          <w:szCs w:val="22"/>
        </w:rPr>
        <w:t>8.1 - São obrigações do Contratante:</w:t>
      </w:r>
    </w:p>
    <w:p>
      <w:pPr>
        <w:pStyle w:val="Textbody"/>
        <w:spacing w:lineRule="auto" w:line="360" w:before="0" w:after="0"/>
        <w:jc w:val="both"/>
        <w:rPr>
          <w:rFonts w:ascii="Arial" w:hAnsi="Arial" w:cs="Arial"/>
        </w:rPr>
      </w:pPr>
      <w:r>
        <w:rPr>
          <w:rFonts w:cs="Arial" w:ascii="Arial" w:hAnsi="Arial"/>
        </w:rPr>
        <w:t>a) Exigir o cumprimento de todas as obrigações assumidas pelo Contratado, de acordo com o contrato e seus anexos;</w:t>
      </w:r>
    </w:p>
    <w:p>
      <w:pPr>
        <w:pStyle w:val="Textbody"/>
        <w:spacing w:lineRule="auto" w:line="360" w:before="0" w:after="0"/>
        <w:jc w:val="both"/>
        <w:rPr>
          <w:rFonts w:ascii="Arial" w:hAnsi="Arial" w:cs="Arial"/>
        </w:rPr>
      </w:pPr>
      <w:r>
        <w:rPr>
          <w:rFonts w:cs="Arial" w:ascii="Arial" w:hAnsi="Arial"/>
        </w:rPr>
        <w:t>b) Receber os serviços contratados no prazo e condições estabelecidas neste Termo de Referência;</w:t>
      </w:r>
    </w:p>
    <w:p>
      <w:pPr>
        <w:pStyle w:val="Textbody"/>
        <w:spacing w:lineRule="auto" w:line="360" w:before="0" w:after="0"/>
        <w:jc w:val="both"/>
        <w:rPr>
          <w:rFonts w:ascii="Arial" w:hAnsi="Arial" w:cs="Arial"/>
        </w:rPr>
      </w:pPr>
      <w:r>
        <w:rPr>
          <w:rFonts w:cs="Arial" w:ascii="Arial" w:hAnsi="Arial"/>
        </w:rPr>
        <w:t>c) Notificar o Contratado, por escrito, sobre vícios, defeitos ou incorreções verificadas nos serviços prestados, para que sejam corrigidos, total ou parcialmente, às suas expensas;</w:t>
      </w:r>
    </w:p>
    <w:p>
      <w:pPr>
        <w:pStyle w:val="Textbody"/>
        <w:spacing w:lineRule="auto" w:line="360" w:before="0" w:after="0"/>
        <w:jc w:val="both"/>
        <w:rPr>
          <w:rFonts w:ascii="Arial" w:hAnsi="Arial" w:cs="Arial"/>
        </w:rPr>
      </w:pPr>
      <w:r>
        <w:rPr>
          <w:rFonts w:cs="Arial" w:ascii="Arial" w:hAnsi="Arial"/>
        </w:rPr>
        <w:t>d) Acompanhar e fiscalizar a execução do contrato e o cumprimento das obrigações pelo Contratado, designando formalmente o Gestor e o Fiscal do Contrato;</w:t>
      </w:r>
    </w:p>
    <w:p>
      <w:pPr>
        <w:pStyle w:val="Textbody"/>
        <w:spacing w:lineRule="auto" w:line="360" w:before="0" w:after="0"/>
        <w:jc w:val="both"/>
        <w:rPr>
          <w:rFonts w:ascii="Arial" w:hAnsi="Arial" w:cs="Arial"/>
        </w:rPr>
      </w:pPr>
      <w:r>
        <w:rPr>
          <w:rFonts w:cs="Arial" w:ascii="Arial" w:hAnsi="Arial"/>
        </w:rPr>
        <w:t>e) Comunicar a empresa para emissão de Nota Fiscal no que pertine à parcela incontroversa da execução do objeto, para efeito de liquidação e pagamento, quando houver controvérsia sobre a execução dos serviços, quanto à dimensão, qualidade e quantidade, conforme o art. 143 da Lei nº 14.133/2021;</w:t>
      </w:r>
    </w:p>
    <w:p>
      <w:pPr>
        <w:pStyle w:val="Textbody"/>
        <w:spacing w:lineRule="auto" w:line="360" w:before="0" w:after="0"/>
        <w:jc w:val="both"/>
        <w:rPr>
          <w:rFonts w:ascii="Arial" w:hAnsi="Arial" w:cs="Arial"/>
        </w:rPr>
      </w:pPr>
      <w:r>
        <w:rPr>
          <w:rFonts w:cs="Arial" w:ascii="Arial" w:hAnsi="Arial"/>
        </w:rPr>
        <w:t>f) Efetuar o pagamento ao Contratado do valor correspondente aos serviços executados, no prazo, forma e condições estabelecidos no presente Contrato;</w:t>
      </w:r>
    </w:p>
    <w:p>
      <w:pPr>
        <w:pStyle w:val="Textbody"/>
        <w:spacing w:lineRule="auto" w:line="360" w:before="0" w:after="0"/>
        <w:jc w:val="both"/>
        <w:rPr>
          <w:rFonts w:ascii="Arial" w:hAnsi="Arial" w:cs="Arial"/>
        </w:rPr>
      </w:pPr>
      <w:r>
        <w:rPr>
          <w:rFonts w:cs="Arial" w:ascii="Arial" w:hAnsi="Arial"/>
        </w:rPr>
        <w:t>g) Aplicar ao Contratado as sanções previstas na lei e neste Contrato;</w:t>
      </w:r>
    </w:p>
    <w:p>
      <w:pPr>
        <w:pStyle w:val="Textbody"/>
        <w:spacing w:lineRule="auto" w:line="360" w:before="0" w:after="0"/>
        <w:jc w:val="both"/>
        <w:rPr>
          <w:rFonts w:ascii="Arial" w:hAnsi="Arial" w:cs="Arial"/>
        </w:rPr>
      </w:pPr>
      <w:r>
        <w:rPr>
          <w:rFonts w:cs="Arial" w:ascii="Arial" w:hAnsi="Arial"/>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Textbody"/>
        <w:spacing w:lineRule="auto" w:line="360" w:before="0" w:after="0"/>
        <w:jc w:val="both"/>
        <w:rPr>
          <w:rFonts w:ascii="Arial" w:hAnsi="Arial" w:cs="Arial"/>
        </w:rPr>
      </w:pPr>
      <w:r>
        <w:rPr>
          <w:rStyle w:val="StrongEmphasis"/>
          <w:rFonts w:cs="Arial" w:ascii="Arial" w:hAnsi="Arial"/>
        </w:rPr>
        <w:t>Observação:</w:t>
      </w:r>
      <w:r>
        <w:rPr>
          <w:rFonts w:cs="Arial" w:ascii="Arial" w:hAnsi="Arial"/>
        </w:rPr>
        <w:t xml:space="preserve"> A Administração terá o prazo de 05 (cinco) dias, a contar da data do protocolo do requerimento, para decidir, admitida a prorrogação motivada, por igual período.</w:t>
      </w:r>
    </w:p>
    <w:p>
      <w:pPr>
        <w:pStyle w:val="Textbody"/>
        <w:spacing w:lineRule="auto" w:line="360" w:before="0" w:after="0"/>
        <w:jc w:val="both"/>
        <w:rPr>
          <w:rFonts w:ascii="Arial" w:hAnsi="Arial" w:cs="Arial"/>
        </w:rPr>
      </w:pPr>
      <w:r>
        <w:rPr>
          <w:rFonts w:cs="Arial" w:ascii="Arial" w:hAnsi="Arial"/>
        </w:rPr>
        <w:t>i) Responder eventuais pedidos de restabelecimento do equilíbrio econômico-financeiro feitos pelo contratado no prazo máximo de 30 (trinta) dias;</w:t>
      </w:r>
    </w:p>
    <w:p>
      <w:pPr>
        <w:pStyle w:val="Textbody"/>
        <w:spacing w:lineRule="auto" w:line="360" w:before="0" w:after="0"/>
        <w:jc w:val="both"/>
        <w:rPr>
          <w:rFonts w:ascii="Arial" w:hAnsi="Arial" w:cs="Arial"/>
        </w:rPr>
      </w:pPr>
      <w:r>
        <w:rPr>
          <w:rFonts w:cs="Arial" w:ascii="Arial" w:hAnsi="Arial"/>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Textbody"/>
        <w:spacing w:lineRule="auto" w:line="360" w:before="0" w:after="0"/>
        <w:jc w:val="both"/>
        <w:rPr>
          <w:rFonts w:ascii="Arial" w:hAnsi="Arial" w:cs="Arial"/>
        </w:rPr>
      </w:pPr>
      <w:r>
        <w:rPr>
          <w:rFonts w:cs="Arial" w:ascii="Arial" w:hAnsi="Arial"/>
        </w:rPr>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Textbody"/>
        <w:spacing w:lineRule="auto" w:line="360" w:before="0" w:after="0"/>
        <w:jc w:val="both"/>
        <w:rPr>
          <w:rFonts w:ascii="Arial" w:hAnsi="Arial" w:cs="Arial"/>
        </w:rPr>
      </w:pPr>
      <w:r>
        <w:rPr>
          <w:rFonts w:cs="Arial" w:ascii="Arial" w:hAnsi="Arial"/>
        </w:rPr>
        <w:t>9.1 - São obrigações da Contratada:</w:t>
      </w:r>
    </w:p>
    <w:p>
      <w:pPr>
        <w:pStyle w:val="Textbody"/>
        <w:spacing w:lineRule="auto" w:line="360" w:before="0" w:after="0"/>
        <w:jc w:val="both"/>
        <w:rPr>
          <w:rFonts w:ascii="Arial" w:hAnsi="Arial" w:cs="Arial"/>
        </w:rPr>
      </w:pPr>
      <w:r>
        <w:rPr>
          <w:rFonts w:cs="Arial" w:ascii="Arial" w:hAnsi="Arial"/>
        </w:rPr>
        <w:t xml:space="preserve">a) Cumprir todas as obrigações constantes deste Contrato e em seus anexos, assumindo como exclusivamente seus os riscos e as despesas decorrentes da boa e perfeita execução dos </w:t>
      </w:r>
      <w:r>
        <w:rPr>
          <w:rStyle w:val="StrongEmphasis"/>
          <w:rFonts w:cs="Arial" w:ascii="Arial" w:hAnsi="Arial"/>
        </w:rPr>
        <w:t>serviços técnicos especializados de apoio à equipe de handebol do Município de Itatiba/SP</w:t>
      </w:r>
      <w:r>
        <w:rPr>
          <w:rFonts w:cs="Arial" w:ascii="Arial" w:hAnsi="Arial"/>
        </w:rPr>
        <w:t>, observando, ainda, as obrigações a seguir dispostas;</w:t>
      </w:r>
    </w:p>
    <w:p>
      <w:pPr>
        <w:pStyle w:val="Textbody"/>
        <w:spacing w:lineRule="auto" w:line="360" w:before="0" w:after="0"/>
        <w:jc w:val="both"/>
        <w:rPr>
          <w:rFonts w:ascii="Arial" w:hAnsi="Arial" w:cs="Arial"/>
        </w:rPr>
      </w:pPr>
      <w:r>
        <w:rPr>
          <w:rFonts w:cs="Arial" w:ascii="Arial" w:hAnsi="Arial"/>
        </w:rPr>
        <w:t>b) Responsabilizar-se pelos vícios e danos decorrentes da execução dos serviços, de acordo com o Código de Defesa do Consumidor (Lei nº 8.078, de 1990);</w:t>
      </w:r>
    </w:p>
    <w:p>
      <w:pPr>
        <w:pStyle w:val="Textbody"/>
        <w:spacing w:lineRule="auto" w:line="360" w:before="0" w:after="0"/>
        <w:jc w:val="both"/>
        <w:rPr>
          <w:rFonts w:ascii="Arial" w:hAnsi="Arial" w:cs="Arial"/>
        </w:rPr>
      </w:pPr>
      <w:r>
        <w:rPr>
          <w:rFonts w:cs="Arial" w:ascii="Arial" w:hAnsi="Arial"/>
        </w:rPr>
        <w:t>c) Comunicar ao Contratante, no prazo máximo de 24 (vinte e quatro) horas que antecede a data prevista, os motivos que impossibilitem o cumprimento do cronograma, com a devida comprovação;</w:t>
      </w:r>
    </w:p>
    <w:p>
      <w:pPr>
        <w:pStyle w:val="Textbody"/>
        <w:spacing w:lineRule="auto" w:line="360" w:before="0" w:after="0"/>
        <w:jc w:val="both"/>
        <w:rPr>
          <w:rFonts w:ascii="Arial" w:hAnsi="Arial" w:cs="Arial"/>
        </w:rPr>
      </w:pPr>
      <w:r>
        <w:rPr>
          <w:rFonts w:cs="Arial" w:ascii="Arial" w:hAnsi="Arial"/>
        </w:rPr>
        <w:t>d) Atender às determinações regulares emitidas pelo fiscal ou gestor do contrato ou autoridade superior (art. 137, II, da Lei nº 14.133/2021) e prestar todo esclarecimento ou informação por eles solicitados;</w:t>
      </w:r>
    </w:p>
    <w:p>
      <w:pPr>
        <w:pStyle w:val="Textbody"/>
        <w:spacing w:lineRule="auto" w:line="360" w:before="0" w:after="0"/>
        <w:jc w:val="both"/>
        <w:rPr>
          <w:rFonts w:ascii="Arial" w:hAnsi="Arial" w:cs="Arial"/>
        </w:rPr>
      </w:pPr>
      <w:r>
        <w:rPr>
          <w:rFonts w:cs="Arial" w:ascii="Arial" w:hAnsi="Arial"/>
        </w:rPr>
        <w:t>e) Reparar, corrigir, remover, reconstruir ou substituir, às suas expensas, no total ou em parte, no prazo fixado pelo fiscal do contrato, os serviços em que se verificarem vícios, defeitos ou incorreções resultantes da execução;</w:t>
      </w:r>
    </w:p>
    <w:p>
      <w:pPr>
        <w:pStyle w:val="Textbody"/>
        <w:spacing w:lineRule="auto" w:line="360" w:before="0" w:after="0"/>
        <w:jc w:val="both"/>
        <w:rPr>
          <w:rFonts w:ascii="Arial" w:hAnsi="Arial" w:cs="Arial"/>
        </w:rPr>
      </w:pPr>
      <w:r>
        <w:rPr>
          <w:rFonts w:cs="Arial" w:ascii="Arial" w:hAnsi="Arial"/>
        </w:rPr>
        <w:t>f) Responsabilizar-se por todo e qualquer dano causado à Administração ou a terceiros em decorrência da execução dos serviços, não reduzindo essa responsabilidade a fiscalização ou acompanhamento da execução contratual pelo Contratante, que ficará autorizado a descontar dos pagamentos devidos ou da garantia, caso exigida, o valor correspondente aos danos sofridos;</w:t>
      </w:r>
    </w:p>
    <w:p>
      <w:pPr>
        <w:pStyle w:val="Textbody"/>
        <w:spacing w:lineRule="auto" w:line="360" w:before="0" w:after="0"/>
        <w:jc w:val="both"/>
        <w:rPr>
          <w:rFonts w:ascii="Arial" w:hAnsi="Arial" w:cs="Arial"/>
        </w:rPr>
      </w:pPr>
      <w:r>
        <w:rPr>
          <w:rFonts w:cs="Arial" w:ascii="Arial" w:hAnsi="Arial"/>
        </w:rPr>
        <w:t>g) Entregar ao setor responsável pela fiscalização do contrato, junto com a Nota Fiscal para fins de pagamento, os seguintes documentos:</w:t>
      </w:r>
    </w:p>
    <w:p>
      <w:pPr>
        <w:pStyle w:val="Textbody"/>
        <w:numPr>
          <w:ilvl w:val="0"/>
          <w:numId w:val="14"/>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Prova de regularidade relativa à Seguridade Social;</w:t>
      </w:r>
    </w:p>
    <w:p>
      <w:pPr>
        <w:pStyle w:val="Textbody"/>
        <w:numPr>
          <w:ilvl w:val="0"/>
          <w:numId w:val="38"/>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Certidão conjunta relativa aos tributos federais e à Dívida Ativa da União;</w:t>
      </w:r>
    </w:p>
    <w:p>
      <w:pPr>
        <w:pStyle w:val="Textbody"/>
        <w:numPr>
          <w:ilvl w:val="0"/>
          <w:numId w:val="39"/>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Certidões que comprovem a regularidade perante a Fazenda Estadual ou Distrital do domicílio ou sede da Contratada;</w:t>
      </w:r>
    </w:p>
    <w:p>
      <w:pPr>
        <w:pStyle w:val="Textbody"/>
        <w:numPr>
          <w:ilvl w:val="0"/>
          <w:numId w:val="40"/>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Certidão de Regularidade do FGTS – CRF;</w:t>
      </w:r>
    </w:p>
    <w:p>
      <w:pPr>
        <w:pStyle w:val="Textbody"/>
        <w:numPr>
          <w:ilvl w:val="0"/>
          <w:numId w:val="41"/>
        </w:numPr>
        <w:tabs>
          <w:tab w:val="clear" w:pos="709"/>
          <w:tab w:val="left" w:pos="1418" w:leader="none"/>
        </w:tabs>
        <w:spacing w:lineRule="auto" w:line="360" w:before="0" w:after="0"/>
        <w:ind w:hanging="0" w:left="0"/>
        <w:jc w:val="both"/>
        <w:textAlignment w:val="baseline"/>
        <w:rPr>
          <w:rFonts w:ascii="Arial" w:hAnsi="Arial" w:cs="Arial"/>
        </w:rPr>
      </w:pPr>
      <w:r>
        <w:rPr>
          <w:rFonts w:cs="Arial" w:ascii="Arial" w:hAnsi="Arial"/>
        </w:rPr>
        <w:t>Certidão Negativa de Débitos Trabalhistas – CNDT;</w:t>
      </w:r>
    </w:p>
    <w:p>
      <w:pPr>
        <w:pStyle w:val="Textbody"/>
        <w:spacing w:lineRule="auto" w:line="360" w:before="0" w:after="0"/>
        <w:jc w:val="both"/>
        <w:rPr>
          <w:rFonts w:ascii="Arial" w:hAnsi="Arial" w:cs="Arial"/>
        </w:rPr>
      </w:pPr>
      <w:r>
        <w:rPr>
          <w:rFonts w:cs="Arial" w:ascii="Arial" w:hAnsi="Arial"/>
        </w:rPr>
        <w:t>h) Responsabilizar-se pelo cumprimento de todas as obrigações trabalhistas, previdenciárias, fiscais, comerciais e demais previstas em legislação específica, cuja inadimplência não transfere a responsabilidade ao Contratante e não poderá onerar o objeto do contrato;</w:t>
      </w:r>
    </w:p>
    <w:p>
      <w:pPr>
        <w:pStyle w:val="Textbody"/>
        <w:spacing w:lineRule="auto" w:line="360" w:before="0" w:after="0"/>
        <w:jc w:val="both"/>
        <w:rPr>
          <w:rFonts w:ascii="Arial" w:hAnsi="Arial" w:cs="Arial"/>
        </w:rPr>
      </w:pPr>
      <w:r>
        <w:rPr>
          <w:rFonts w:cs="Arial" w:ascii="Arial" w:hAnsi="Arial"/>
        </w:rPr>
        <w:t>i) Comunicar ao Fiscal do contrato, no prazo de 24 (vinte e quatro) horas, qualquer ocorrência anormal ou acidente verificado durante a execução dos serviços;</w:t>
      </w:r>
    </w:p>
    <w:p>
      <w:pPr>
        <w:pStyle w:val="Textbody"/>
        <w:spacing w:lineRule="auto" w:line="360" w:before="0" w:after="0"/>
        <w:jc w:val="both"/>
        <w:rPr>
          <w:rFonts w:ascii="Arial" w:hAnsi="Arial" w:cs="Arial"/>
        </w:rPr>
      </w:pPr>
      <w:r>
        <w:rPr>
          <w:rFonts w:cs="Arial" w:ascii="Arial" w:hAnsi="Arial"/>
        </w:rPr>
        <w:t>j) Paralisar, por determinação do Contratante, qualquer atividade que não esteja sendo executada de acordo com a boa técnica ou que ponha em risco a segurança de pessoas ou bens de terceiros;</w:t>
      </w:r>
    </w:p>
    <w:p>
      <w:pPr>
        <w:pStyle w:val="Textbody"/>
        <w:spacing w:lineRule="auto" w:line="360" w:before="0" w:after="0"/>
        <w:jc w:val="both"/>
        <w:rPr>
          <w:rFonts w:ascii="Arial" w:hAnsi="Arial" w:cs="Arial"/>
        </w:rPr>
      </w:pPr>
      <w:r>
        <w:rPr>
          <w:rFonts w:cs="Arial" w:ascii="Arial" w:hAnsi="Arial"/>
        </w:rPr>
        <w:t>k) Manter, durante toda a vigência do contrato, em compatibilidade com as obrigações assumidas, todas as condições exigidas para habilitação na licitação;</w:t>
      </w:r>
    </w:p>
    <w:p>
      <w:pPr>
        <w:pStyle w:val="Textbody"/>
        <w:spacing w:lineRule="auto" w:line="360" w:before="0" w:after="0"/>
        <w:jc w:val="both"/>
        <w:rPr>
          <w:rFonts w:ascii="Arial" w:hAnsi="Arial" w:cs="Arial"/>
        </w:rPr>
      </w:pPr>
      <w:r>
        <w:rPr>
          <w:rFonts w:cs="Arial" w:ascii="Arial" w:hAnsi="Arial"/>
        </w:rPr>
        <w:t>l) Guardar sigilo sobre todas as informações obtidas em decorrência do cumprimento do contrato;</w:t>
      </w:r>
    </w:p>
    <w:p>
      <w:pPr>
        <w:pStyle w:val="Textbody"/>
        <w:spacing w:lineRule="auto" w:line="360" w:before="0" w:after="0"/>
        <w:jc w:val="both"/>
        <w:rPr>
          <w:rFonts w:ascii="Arial" w:hAnsi="Arial" w:cs="Arial"/>
        </w:rPr>
      </w:pPr>
      <w:r>
        <w:rPr>
          <w:rFonts w:cs="Arial" w:ascii="Arial" w:hAnsi="Arial"/>
        </w:rPr>
        <w:t>m)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pPr>
        <w:pStyle w:val="Textbody"/>
        <w:spacing w:lineRule="auto" w:line="360" w:before="0" w:after="0"/>
        <w:jc w:val="both"/>
        <w:rPr>
          <w:rFonts w:ascii="Arial" w:hAnsi="Arial" w:cs="Arial"/>
        </w:rPr>
      </w:pPr>
      <w:r>
        <w:rPr>
          <w:rFonts w:cs="Arial" w:ascii="Arial" w:hAnsi="Arial"/>
        </w:rPr>
        <w:t>n) Cumprir, além dos postulados legais vigentes de âmbito federal, estadual ou municipal, as normas de segurança do Contratante;</w:t>
      </w:r>
    </w:p>
    <w:p>
      <w:pPr>
        <w:pStyle w:val="Textbody"/>
        <w:spacing w:lineRule="auto" w:line="360" w:before="0" w:after="0"/>
        <w:jc w:val="both"/>
        <w:rPr>
          <w:rFonts w:ascii="Arial" w:hAnsi="Arial" w:cs="Arial"/>
        </w:rPr>
      </w:pPr>
      <w:r>
        <w:rPr>
          <w:rFonts w:cs="Arial" w:ascii="Arial" w:hAnsi="Arial"/>
        </w:rPr>
        <w:t>o) Alocar os profissionais necessários, com habilitação e conhecimento adequados, ao perfeito cumprimento das cláusulas deste contrato, fornecendo, quando aplicável, os materiais, equipamentos e instrumentos demandados, cuja quantidade, qualidade e tecnologia deverão atender às recomendações de boa técnica e à legislação pertinente;</w:t>
      </w:r>
    </w:p>
    <w:p>
      <w:pPr>
        <w:pStyle w:val="Textbody"/>
        <w:spacing w:lineRule="auto" w:line="360" w:before="0" w:after="0"/>
        <w:jc w:val="both"/>
        <w:rPr>
          <w:rFonts w:ascii="Arial" w:hAnsi="Arial" w:cs="Arial"/>
        </w:rPr>
      </w:pPr>
      <w:r>
        <w:rPr>
          <w:rFonts w:cs="Arial" w:ascii="Arial" w:hAnsi="Arial"/>
        </w:rPr>
        <w:t>p) Orientar e treinar seus empregados sobre os deveres previstos na Lei nº 13.709/2018 (LGPD), adotando medidas eficazes para proteção de dados pessoais a que tenha acesso por força da execução deste contrato;</w:t>
      </w:r>
    </w:p>
    <w:p>
      <w:pPr>
        <w:pStyle w:val="Textbody"/>
        <w:spacing w:lineRule="auto" w:line="360" w:before="0" w:after="0"/>
        <w:jc w:val="both"/>
        <w:rPr>
          <w:rFonts w:ascii="Arial" w:hAnsi="Arial" w:cs="Arial"/>
        </w:rPr>
      </w:pPr>
      <w:r>
        <w:rPr>
          <w:rFonts w:cs="Arial" w:ascii="Arial" w:hAnsi="Arial"/>
        </w:rPr>
        <w:t>q) Conduzir os trabalhos com estrita observância às normas da legislação pertinente, cumprindo as determinações dos Poderes Públicos, mantendo sempre limpo o local de execução dos serviços e nas melhores condições de segurança, higiene e disciplina;</w:t>
      </w:r>
    </w:p>
    <w:p>
      <w:pPr>
        <w:pStyle w:val="Textbody"/>
        <w:spacing w:lineRule="auto" w:line="360" w:before="0" w:after="0"/>
        <w:jc w:val="both"/>
        <w:rPr>
          <w:rFonts w:ascii="Arial" w:hAnsi="Arial" w:cs="Arial"/>
        </w:rPr>
      </w:pPr>
      <w:r>
        <w:rPr>
          <w:rFonts w:cs="Arial" w:ascii="Arial" w:hAnsi="Arial"/>
        </w:rPr>
        <w:t>r) Submeter previamente, por escrito, ao Contratante, para análise e aprovação, quaisquer mudanças nos métodos executivos que fujam às especificações do Termo de Referência ou instrumento congênere;</w:t>
      </w:r>
    </w:p>
    <w:p>
      <w:pPr>
        <w:pStyle w:val="Textbody"/>
        <w:spacing w:lineRule="auto" w:line="360" w:before="0" w:after="0"/>
        <w:jc w:val="both"/>
        <w:rPr>
          <w:rFonts w:ascii="Arial" w:hAnsi="Arial" w:cs="Arial"/>
        </w:rPr>
      </w:pPr>
      <w:r>
        <w:rPr>
          <w:rFonts w:cs="Arial" w:ascii="Arial" w:hAnsi="Arial"/>
        </w:rPr>
        <w:t>s) Não permitir a utilização de qualquer trabalho do menor de 16 (dezesseis) anos, exceto na condição de aprendiz para os maiores de 14 (quatorze) anos, nem permitir a utilização do trabalho do menor de 18 (dezoito) anos em trabalho noturno, perigoso ou insalubre.</w:t>
      </w:r>
    </w:p>
    <w:p>
      <w:pPr>
        <w:pStyle w:val="Normal"/>
        <w:spacing w:lineRule="auto" w:line="360"/>
        <w:rPr/>
      </w:pPr>
      <w:r>
        <w:rPr/>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1"/>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before="0" w:after="0"/>
        <w:ind w:hanging="0" w:left="0"/>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before="0" w:after="0"/>
        <w:ind w:hanging="0" w:left="0"/>
        <w:rPr>
          <w:rFonts w:eastAsia="Arial"/>
          <w:i/>
          <w:i/>
          <w:iCs/>
          <w:sz w:val="22"/>
          <w:szCs w:val="22"/>
        </w:rPr>
      </w:pPr>
      <w:r>
        <w:rPr>
          <w:rFonts w:eastAsia="Arial"/>
          <w:i/>
          <w:iCs/>
          <w:sz w:val="22"/>
          <w:szCs w:val="22"/>
        </w:rPr>
      </w:r>
    </w:p>
    <w:p>
      <w:pPr>
        <w:pStyle w:val="Nvel2-Red"/>
        <w:tabs>
          <w:tab w:val="clear" w:pos="0"/>
        </w:tabs>
        <w:spacing w:lineRule="auto" w:line="360" w:before="0" w:after="0"/>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0" w:after="0"/>
        <w:ind w:hanging="0" w:left="0"/>
        <w:rPr>
          <w:sz w:val="22"/>
          <w:szCs w:val="22"/>
        </w:rPr>
      </w:pPr>
      <w:r>
        <w:rPr>
          <w:sz w:val="22"/>
          <w:szCs w:val="22"/>
        </w:rPr>
        <w:t xml:space="preserve">12.1 Os casos omissos serão decididos pelo contratante, segundo as disposições contidas na Lei </w:t>
      </w:r>
      <w:hyperlink r:id="rId16">
        <w:r>
          <w:rPr>
            <w:rStyle w:val="Hyperlink"/>
            <w:sz w:val="22"/>
            <w:szCs w:val="22"/>
          </w:rPr>
          <w:t>nº 14.133, de 2021</w:t>
        </w:r>
      </w:hyperlink>
      <w:r>
        <w:rPr>
          <w:sz w:val="22"/>
          <w:szCs w:val="22"/>
        </w:rPr>
        <w:t xml:space="preserve">, e demais normas federais aplicáveis e, subsidiariamente, segundo as disposições contidas na </w:t>
      </w:r>
      <w:hyperlink r:id="rId17">
        <w:r>
          <w:rPr>
            <w:rStyle w:val="Hyperlink"/>
            <w:sz w:val="22"/>
            <w:szCs w:val="22"/>
          </w:rPr>
          <w:t>Lei nº 8.078, de 1990 – Código de Defesa do Consumidor</w:t>
        </w:r>
      </w:hyperlink>
      <w:r>
        <w:rPr>
          <w:sz w:val="22"/>
          <w:szCs w:val="22"/>
        </w:rPr>
        <w:t xml:space="preserve"> – e normas e princípios gerais dos contratos.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DÉCIMA TERCEIRA – ALTERAÇÕES</w:t>
      </w:r>
    </w:p>
    <w:p>
      <w:pPr>
        <w:pStyle w:val="Nivel2"/>
        <w:tabs>
          <w:tab w:val="clear" w:pos="0"/>
        </w:tabs>
        <w:spacing w:lineRule="auto" w:line="360" w:before="0" w:after="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before="0" w:after="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before="0" w:after="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0" w:after="0"/>
        <w:ind w:hanging="0" w:left="0"/>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2"/>
        <w:tabs>
          <w:tab w:val="clear" w:pos="0"/>
        </w:tabs>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DÉCIMA QUARTA – PUBLICAÇÃO</w:t>
      </w:r>
    </w:p>
    <w:p>
      <w:pPr>
        <w:pStyle w:val="Nivel2"/>
        <w:tabs>
          <w:tab w:val="clear" w:pos="0"/>
        </w:tabs>
        <w:spacing w:lineRule="auto" w:line="360" w:before="0" w:after="0"/>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0" w:after="0"/>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0" w:after="0"/>
        <w:ind w:hanging="0" w:left="0"/>
        <w:rPr>
          <w:i/>
          <w:i/>
          <w:iCs/>
          <w:sz w:val="22"/>
          <w:szCs w:val="22"/>
        </w:rPr>
      </w:pPr>
      <w:r>
        <w:rPr>
          <w:i/>
          <w:iCs/>
          <w:sz w:val="22"/>
          <w:szCs w:val="22"/>
        </w:rPr>
        <w:t xml:space="preserve">    </w:t>
      </w:r>
      <w:r>
        <w:rPr>
          <w:i/>
          <w:iCs/>
          <w:sz w:val="22"/>
          <w:szCs w:val="22"/>
        </w:rPr>
        <w:t>[Local], [dia] de [mês] de [ano].</w:t>
      </w:r>
    </w:p>
    <w:p>
      <w:pPr>
        <w:pStyle w:val="Nivel2"/>
        <w:tabs>
          <w:tab w:val="clear" w:pos="0"/>
        </w:tabs>
        <w:spacing w:lineRule="auto" w:line="360" w:before="0" w:after="0"/>
        <w:ind w:hanging="0" w:left="0"/>
        <w:rPr>
          <w:bCs/>
          <w:sz w:val="22"/>
          <w:szCs w:val="22"/>
        </w:rPr>
      </w:pPr>
      <w:r>
        <w:rPr>
          <w:bCs/>
          <w:sz w:val="22"/>
          <w:szCs w:val="22"/>
        </w:rPr>
      </w:r>
    </w:p>
    <w:p>
      <w:pPr>
        <w:pStyle w:val="Normal"/>
        <w:spacing w:lineRule="auto" w:line="360"/>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ind w:firstLine="567"/>
        <w:jc w:val="both"/>
        <w:rPr>
          <w:rFonts w:ascii="Arial" w:hAnsi="Arial" w:cs="Arial"/>
          <w:i/>
          <w:i/>
          <w:iCs/>
          <w:sz w:val="22"/>
          <w:szCs w:val="22"/>
        </w:rPr>
      </w:pPr>
      <w:r>
        <w:rPr>
          <w:rFonts w:cs="Arial" w:ascii="Arial" w:hAnsi="Arial"/>
          <w:i/>
          <w:iCs/>
          <w:sz w:val="22"/>
          <w:szCs w:val="22"/>
        </w:rPr>
      </w:r>
    </w:p>
    <w:p>
      <w:pPr>
        <w:pStyle w:val="Normal"/>
        <w:spacing w:lineRule="auto" w:line="360"/>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8"/>
        </w:numPr>
        <w:spacing w:lineRule="auto" w:line="360"/>
        <w:ind w:hanging="4410" w:left="0"/>
        <w:rPr>
          <w:rFonts w:ascii="Arial" w:hAnsi="Arial" w:cs="Arial"/>
          <w:i/>
          <w:i/>
          <w:iCs/>
          <w:sz w:val="22"/>
          <w:szCs w:val="22"/>
        </w:rPr>
      </w:pPr>
      <w:r>
        <w:rPr>
          <w:rFonts w:cs="Arial" w:ascii="Arial" w:hAnsi="Arial"/>
          <w:i/>
          <w:iCs/>
          <w:sz w:val="22"/>
          <w:szCs w:val="22"/>
        </w:rPr>
        <w:t xml:space="preserve">1 - </w:t>
        <w:tab/>
        <w:tab/>
        <w:tab/>
        <w:tab/>
        <w:tab/>
        <w:tab/>
        <w:t xml:space="preserve">2- </w:t>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12</w:t>
      </w:r>
      <w:r>
        <w:rPr>
          <w:rFonts w:cs="Arial" w:ascii="Arial" w:hAnsi="Arial"/>
          <w:bCs/>
          <w:sz w:val="22"/>
          <w:szCs w:val="22"/>
        </w:rPr>
        <w:t>/2026. Objeto:</w:t>
      </w:r>
      <w:r>
        <w:rPr>
          <w:rFonts w:cs="Arial" w:ascii="Arial" w:hAnsi="Arial"/>
          <w:sz w:val="22"/>
          <w:szCs w:val="22"/>
        </w:rPr>
        <w:t xml:space="preserve"> Contratação de serviços técnicos especializados de mão de obra para apoio à equipe de handebol do Município de Itatiba.</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b/>
          <w:bCs/>
          <w:sz w:val="22"/>
          <w:szCs w:val="22"/>
        </w:rPr>
      </w:pPr>
      <w:r>
        <w:rPr>
          <w:rFonts w:cs="Arial" w:ascii="Arial" w:hAnsi="Arial"/>
          <w:b/>
          <w:bCs/>
          <w:sz w:val="22"/>
          <w:szCs w:val="22"/>
        </w:rPr>
      </w:r>
      <w:bookmarkStart w:id="38" w:name="_Hlk162337161"/>
      <w:bookmarkStart w:id="39" w:name="_Hlk162337161"/>
    </w:p>
    <w:p>
      <w:pPr>
        <w:pStyle w:val="Normal"/>
        <w:tabs>
          <w:tab w:val="clear" w:pos="709"/>
          <w:tab w:val="left" w:pos="1440" w:leader="none"/>
        </w:tabs>
        <w:ind w:right="-57"/>
        <w:jc w:val="both"/>
        <w:rPr>
          <w:rFonts w:ascii="Arial" w:hAnsi="Arial" w:cs="Arial"/>
          <w:sz w:val="22"/>
          <w:szCs w:val="22"/>
        </w:rPr>
      </w:pPr>
      <w:r>
        <w:rPr>
          <w:rFonts w:cs="Arial" w:ascii="Arial" w:hAnsi="Arial"/>
          <w:b/>
          <w:bCs/>
          <w:sz w:val="22"/>
          <w:szCs w:val="22"/>
        </w:rPr>
        <w:t>Pregão Eletrônico Nº 12/2026,</w:t>
      </w:r>
      <w:r>
        <w:rPr>
          <w:rFonts w:cs="Arial" w:ascii="Arial" w:hAnsi="Arial"/>
          <w:sz w:val="22"/>
          <w:szCs w:val="22"/>
        </w:rPr>
        <w:t xml:space="preserve"> </w:t>
      </w:r>
      <w:r>
        <w:rPr>
          <w:rFonts w:cs="Arial" w:ascii="Arial" w:hAnsi="Arial"/>
          <w:b/>
          <w:bCs/>
          <w:sz w:val="22"/>
          <w:szCs w:val="22"/>
        </w:rPr>
        <w:t>Edital Nº 16/2026</w:t>
      </w:r>
      <w:r>
        <w:rPr>
          <w:rFonts w:cs="Arial" w:ascii="Arial" w:hAnsi="Arial"/>
          <w:sz w:val="22"/>
          <w:szCs w:val="22"/>
        </w:rPr>
        <w:t>, Tipo Menor Preço Global. Objeto: Contratação de serviços técnicos especializados de mão de obra para apoio à equipe de handebol do Município de Itatiba. Os cadastros das Propostas serão recebidos até o dia</w:t>
      </w:r>
      <w:r>
        <w:rPr>
          <w:rFonts w:cs="Arial" w:ascii="Arial" w:hAnsi="Arial"/>
          <w:b/>
          <w:sz w:val="22"/>
          <w:szCs w:val="22"/>
        </w:rPr>
        <w:t xml:space="preserve"> </w:t>
      </w:r>
      <w:r>
        <w:rPr>
          <w:rFonts w:cs="Arial" w:ascii="Arial" w:hAnsi="Arial"/>
          <w:b/>
          <w:sz w:val="22"/>
          <w:szCs w:val="22"/>
          <w:u w:val="single"/>
        </w:rPr>
        <w:t>25 de março de 2026,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18">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19">
        <w:r>
          <w:rPr>
            <w:rStyle w:val="Hyperlink"/>
            <w:rFonts w:cs="Arial" w:ascii="Arial" w:hAnsi="Arial"/>
            <w:color w:val="000000"/>
            <w:sz w:val="22"/>
            <w:szCs w:val="22"/>
          </w:rPr>
          <w:t>www.itatiba.sp.gov.br</w:t>
        </w:r>
      </w:hyperlink>
      <w:r>
        <w:rPr>
          <w:rFonts w:cs="Arial" w:ascii="Arial" w:hAnsi="Arial"/>
          <w:sz w:val="22"/>
          <w:szCs w:val="22"/>
        </w:rPr>
        <w:t xml:space="preserve"> e </w:t>
      </w:r>
      <w:hyperlink r:id="rId20">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Maria Ângela Camargo Correa de Lima - Pregoeira. </w:t>
      </w:r>
      <w:bookmarkEnd w:id="39"/>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w:t>
    </w:r>
    <w:r>
      <w:rPr/>
      <w:fldChar w:fldCharType="end"/>
    </w:r>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4"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66"/>
        </w:tabs>
        <w:ind w:left="1146"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1">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12">
    <w:lvl w:ilvl="0">
      <w:start w:val="1"/>
      <w:numFmt w:val="decimal"/>
      <w:lvlText w:val="%1."/>
      <w:lvlJc w:val="left"/>
      <w:pPr>
        <w:tabs>
          <w:tab w:val="num" w:pos="0"/>
        </w:tabs>
        <w:ind w:left="709" w:hanging="283"/>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13">
    <w:lvl w:ilvl="0">
      <w:start w:val="1"/>
      <w:numFmt w:val="decimal"/>
      <w:lvlText w:val="%1."/>
      <w:lvlJc w:val="left"/>
      <w:pPr>
        <w:tabs>
          <w:tab w:val="num" w:pos="0"/>
        </w:tabs>
        <w:ind w:left="709" w:hanging="283"/>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14">
    <w:lvl w:ilvl="0">
      <w:start w:val="1"/>
      <w:numFmt w:val="decimal"/>
      <w:lvlText w:val="%1."/>
      <w:lvlJc w:val="left"/>
      <w:pPr>
        <w:tabs>
          <w:tab w:val="num" w:pos="0"/>
        </w:tabs>
        <w:ind w:left="709" w:hanging="283"/>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15">
    <w:lvl w:ilvl="0">
      <w:start w:val="1"/>
      <w:numFmt w:val="decimal"/>
      <w:lvlText w:val="%1."/>
      <w:lvlJc w:val="left"/>
      <w:pPr>
        <w:tabs>
          <w:tab w:val="num" w:pos="0"/>
        </w:tabs>
        <w:ind w:left="709" w:hanging="283"/>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16">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14"/>
    <w:lvlOverride w:ilvl="0">
      <w:startOverride w:val="1"/>
    </w:lvlOverride>
  </w:num>
  <w:num w:numId="31">
    <w:abstractNumId w:val="14"/>
  </w:num>
  <w:num w:numId="32">
    <w:abstractNumId w:val="14"/>
  </w:num>
  <w:num w:numId="33">
    <w:abstractNumId w:val="14"/>
  </w:num>
  <w:num w:numId="34">
    <w:abstractNumId w:val="14"/>
  </w:num>
  <w:num w:numId="35">
    <w:abstractNumId w:val="15"/>
    <w:lvlOverride w:ilvl="0">
      <w:startOverride w:val="1"/>
    </w:lvlOverride>
  </w:num>
  <w:num w:numId="36">
    <w:abstractNumId w:val="15"/>
  </w:num>
  <w:num w:numId="37">
    <w:abstractNumId w:val="15"/>
  </w:num>
  <w:num w:numId="38">
    <w:abstractNumId w:val="14"/>
  </w:num>
  <w:num w:numId="39">
    <w:abstractNumId w:val="14"/>
  </w:num>
  <w:num w:numId="40">
    <w:abstractNumId w:val="14"/>
  </w:num>
  <w:num w:numId="41">
    <w:abstractNumId w:val="14"/>
  </w:num>
</w:numbering>
</file>

<file path=word/settings.xml><?xml version="1.0" encoding="utf-8"?>
<w:settings xmlns:w="http://schemas.openxmlformats.org/wordprocessingml/2006/main">
  <w:zoom w:percent="14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Hyperlink">
    <w:name w:val="Hyperlink"/>
    <w:rPr>
      <w:color w:val="000080"/>
      <w:u w:val="single"/>
    </w:rPr>
  </w:style>
  <w:style w:type="character" w:styleId="StrongEmphasis" w:customStyle="1">
    <w:name w:val="Strong Emphasis"/>
    <w:qFormat/>
    <w:rsid w:val="00c84638"/>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name w:val="Cabeçalho e rodapé5"/>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extbodyWW" w:customStyle="1">
    <w:name w:val="Text body (WW)"/>
    <w:basedOn w:val="Standard"/>
    <w:qFormat/>
    <w:rsid w:val="00b96e9d"/>
    <w:pPr>
      <w:widowControl/>
      <w:spacing w:before="0" w:after="120"/>
    </w:pPr>
    <w:rPr>
      <w:rFonts w:ascii="Calibri" w:hAnsi="Calibri" w:eastAsia="Calibri" w:cs="Calibri"/>
      <w:color w:val="auto"/>
      <w:sz w:val="22"/>
      <w:szCs w:val="22"/>
    </w:rPr>
  </w:style>
  <w:style w:type="paragraph" w:styleId="Contedodatabela" w:customStyle="1">
    <w:name w:val="Conteúdo da tabela"/>
    <w:basedOn w:val="Standard"/>
    <w:qFormat/>
    <w:rsid w:val="00c84638"/>
    <w:pPr>
      <w:suppressLineNumbers/>
      <w:spacing w:lineRule="auto" w:line="240"/>
    </w:pPr>
    <w:rPr>
      <w:rFonts w:ascii="Liberation Serif" w:hAnsi="Liberation Serif" w:eastAsia="NSimSun" w:cs="Arial"/>
      <w:color w:val="auto"/>
      <w:kern w:val="2"/>
    </w:rPr>
  </w:style>
  <w:style w:type="paragraph" w:styleId="Ttulodetabela" w:customStyle="1">
    <w:name w:val="Título de tabela"/>
    <w:basedOn w:val="Contedodatabela"/>
    <w:qFormat/>
    <w:rsid w:val="00c84638"/>
    <w:pPr>
      <w:jc w:val="center"/>
    </w:pPr>
    <w:rPr>
      <w:b/>
      <w:bCs/>
    </w:rPr>
  </w:style>
  <w:style w:type="paragraph" w:styleId="Blocodecitaouser" w:customStyle="1">
    <w:name w:val="Bloco de citação (user)"/>
    <w:basedOn w:val="Standard"/>
    <w:qFormat/>
    <w:rsid w:val="00c84638"/>
    <w:pPr>
      <w:widowControl/>
      <w:spacing w:lineRule="auto" w:line="240" w:before="0" w:after="283"/>
      <w:ind w:left="567" w:right="567"/>
    </w:pPr>
    <w:rPr>
      <w:rFonts w:ascii="Liberation Serif" w:hAnsi="Liberation Serif" w:eastAsia="NSimSun" w:cs="Arial"/>
      <w:color w:val="auto"/>
      <w:kern w:val="2"/>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image" Target="media/image1.wmf"/><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bbmnetlicitacoes.com.br/" TargetMode="External"/><Relationship Id="rId19" Type="http://schemas.openxmlformats.org/officeDocument/2006/relationships/hyperlink" Target="http://www.itatiba.sp.gov.br/" TargetMode="External"/><Relationship Id="rId20" Type="http://schemas.openxmlformats.org/officeDocument/2006/relationships/hyperlink" Target="http://www.bbmnetlicitacoes.com.br/"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LibreOffice/25.2.7.2$Windows_X86_64 LibreOffice_project/5cbfd1ab6520636bb5f7b99185aa69bd7456825d</Application>
  <AppVersion>15.0000</AppVersion>
  <Pages>49</Pages>
  <Words>13846</Words>
  <Characters>80580</Characters>
  <CharactersWithSpaces>94030</CharactersWithSpaces>
  <Paragraphs>735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2026-02-20T11:19:00Z</dcterms:created>
  <dc:creator>eportella</dc:creator>
  <dc:description/>
  <dc:language>pt-BR</dc:language>
  <cp:lastModifiedBy/>
  <cp:lastPrinted>2026-02-23T11:20:00Z</cp:lastPrinted>
  <dcterms:modified xsi:type="dcterms:W3CDTF">2026-03-09T13:16:20Z</dcterms:modified>
  <cp:revision>28</cp:revision>
  <dc:subject/>
  <dc:title> </dc:title>
</cp:coreProperties>
</file>

<file path=docProps/custom.xml><?xml version="1.0" encoding="utf-8"?>
<Properties xmlns="http://schemas.openxmlformats.org/officeDocument/2006/custom-properties" xmlns:vt="http://schemas.openxmlformats.org/officeDocument/2006/docPropsVTypes"/>
</file>