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6A8376" w14:textId="77777777" w:rsidR="00E45DA2" w:rsidRDefault="00E45DA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74420F5E"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PROCESSO ADMINISTRATIVO Nº 1.979/2026</w:t>
      </w:r>
    </w:p>
    <w:p w14:paraId="2554909F"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PREGÃO ELETRÔNICO Nº 17/2026</w:t>
      </w:r>
    </w:p>
    <w:p w14:paraId="383CE6D3"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EDITAL Nº 24/2026</w:t>
      </w:r>
    </w:p>
    <w:p w14:paraId="136FF5EF"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493A9E07"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68CD41F7"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bookmarkStart w:id="0" w:name="_Hlk226364928"/>
      <w:r>
        <w:rPr>
          <w:rFonts w:ascii="Arial" w:hAnsi="Arial" w:cs="Arial"/>
          <w:sz w:val="22"/>
          <w:szCs w:val="22"/>
        </w:rPr>
        <w:t>O Registro de Preços pelo prazo de 12 (doze) meses, para eventual aquisição de insumos de laboratório (tubos de coleta de sangue, flaconetes e reagentes).</w:t>
      </w:r>
      <w:bookmarkEnd w:id="0"/>
    </w:p>
    <w:p w14:paraId="25688F40"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374C6105"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832BD55"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1D96286B"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R$ 94.585,60 (noventa e quatro mil quinhentos e oitenta e cinco mil e sessenta centavos)</w:t>
      </w:r>
    </w:p>
    <w:p w14:paraId="24994FBD"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2894C859"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6ED6CB22" w14:textId="3D1E23E4"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10249E">
        <w:rPr>
          <w:rFonts w:ascii="Arial" w:hAnsi="Arial" w:cs="Arial"/>
          <w:b/>
          <w:bCs/>
          <w:sz w:val="22"/>
          <w:szCs w:val="22"/>
        </w:rPr>
        <w:t>22</w:t>
      </w:r>
      <w:r>
        <w:rPr>
          <w:rFonts w:ascii="Arial" w:hAnsi="Arial" w:cs="Arial"/>
          <w:b/>
          <w:bCs/>
          <w:sz w:val="22"/>
          <w:szCs w:val="22"/>
        </w:rPr>
        <w:t xml:space="preserve"> de maio de 2026</w:t>
      </w:r>
    </w:p>
    <w:p w14:paraId="413BB829" w14:textId="12BA6254"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10249E" w:rsidRPr="0010249E">
        <w:rPr>
          <w:rFonts w:ascii="Arial" w:hAnsi="Arial" w:cs="Arial"/>
          <w:sz w:val="22"/>
          <w:szCs w:val="22"/>
        </w:rPr>
        <w:t>22</w:t>
      </w:r>
      <w:r>
        <w:rPr>
          <w:rFonts w:ascii="Arial" w:hAnsi="Arial" w:cs="Arial"/>
          <w:sz w:val="22"/>
          <w:szCs w:val="22"/>
        </w:rPr>
        <w:t>/05/2026</w:t>
      </w:r>
      <w:r>
        <w:rPr>
          <w:rFonts w:ascii="Arial" w:hAnsi="Arial" w:cs="Arial"/>
          <w:sz w:val="22"/>
          <w:szCs w:val="22"/>
        </w:rPr>
        <w:tab/>
      </w:r>
      <w:r>
        <w:rPr>
          <w:rFonts w:ascii="Arial" w:hAnsi="Arial" w:cs="Arial"/>
          <w:sz w:val="22"/>
          <w:szCs w:val="22"/>
        </w:rPr>
        <w:tab/>
        <w:t>08h50min</w:t>
      </w:r>
    </w:p>
    <w:p w14:paraId="2B14CA72" w14:textId="2437C00B"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10249E" w:rsidRPr="0010249E">
        <w:rPr>
          <w:rFonts w:ascii="Arial" w:hAnsi="Arial" w:cs="Arial"/>
          <w:sz w:val="22"/>
          <w:szCs w:val="22"/>
        </w:rPr>
        <w:t>22</w:t>
      </w:r>
      <w:r>
        <w:rPr>
          <w:rFonts w:ascii="Arial" w:hAnsi="Arial" w:cs="Arial"/>
          <w:sz w:val="22"/>
          <w:szCs w:val="22"/>
        </w:rPr>
        <w:t>/05/2026</w:t>
      </w:r>
      <w:r>
        <w:rPr>
          <w:rFonts w:ascii="Arial" w:hAnsi="Arial" w:cs="Arial"/>
          <w:sz w:val="22"/>
          <w:szCs w:val="22"/>
        </w:rPr>
        <w:tab/>
      </w:r>
      <w:r>
        <w:rPr>
          <w:rFonts w:ascii="Arial" w:hAnsi="Arial" w:cs="Arial"/>
          <w:sz w:val="22"/>
          <w:szCs w:val="22"/>
        </w:rPr>
        <w:tab/>
        <w:t>09 horas</w:t>
      </w:r>
    </w:p>
    <w:p w14:paraId="57A7512D" w14:textId="673910DD"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Início do Pregão (fase competitiva)</w:t>
      </w:r>
      <w:r>
        <w:rPr>
          <w:rFonts w:ascii="Arial" w:hAnsi="Arial" w:cs="Arial"/>
          <w:b/>
          <w:bCs/>
          <w:sz w:val="22"/>
          <w:szCs w:val="22"/>
        </w:rPr>
        <w:tab/>
      </w:r>
      <w:r w:rsidR="0010249E" w:rsidRPr="0010249E">
        <w:rPr>
          <w:rFonts w:ascii="Arial" w:hAnsi="Arial" w:cs="Arial"/>
          <w:sz w:val="22"/>
          <w:szCs w:val="22"/>
        </w:rPr>
        <w:t>22</w:t>
      </w:r>
      <w:r>
        <w:rPr>
          <w:rFonts w:ascii="Arial" w:hAnsi="Arial" w:cs="Arial"/>
          <w:sz w:val="22"/>
          <w:szCs w:val="22"/>
        </w:rPr>
        <w:t>/05/2026</w:t>
      </w:r>
      <w:r>
        <w:rPr>
          <w:rFonts w:ascii="Arial" w:hAnsi="Arial" w:cs="Arial"/>
          <w:sz w:val="22"/>
          <w:szCs w:val="22"/>
        </w:rPr>
        <w:tab/>
      </w:r>
      <w:r>
        <w:rPr>
          <w:rFonts w:ascii="Arial" w:hAnsi="Arial" w:cs="Arial"/>
          <w:sz w:val="22"/>
          <w:szCs w:val="22"/>
        </w:rPr>
        <w:tab/>
        <w:t>09h10min</w:t>
      </w:r>
    </w:p>
    <w:p w14:paraId="48E21C6A"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2568EC05"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453349AB"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5B9DF465"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55B5A746"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34DF0771"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6B2D39D0"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410FD081"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16BECD17"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30CEB83C" w14:textId="77777777" w:rsidR="0061549D" w:rsidRDefault="0061549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57E9737"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647BBC0C" w14:textId="77777777" w:rsidR="0061549D" w:rsidRDefault="00E45DA2">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COM COTA DE EXCLUSIVIDADE ME/EPP</w:t>
      </w:r>
    </w:p>
    <w:p w14:paraId="79E9F27F" w14:textId="77777777" w:rsidR="0061549D" w:rsidRDefault="0061549D">
      <w:pPr>
        <w:spacing w:line="360" w:lineRule="auto"/>
        <w:rPr>
          <w:rFonts w:ascii="Arial" w:hAnsi="Arial" w:cs="Arial"/>
          <w:sz w:val="22"/>
          <w:szCs w:val="22"/>
        </w:rPr>
      </w:pPr>
    </w:p>
    <w:p w14:paraId="1F08DFAF" w14:textId="77777777" w:rsidR="0061549D" w:rsidRDefault="0061549D">
      <w:pPr>
        <w:spacing w:line="360" w:lineRule="auto"/>
        <w:rPr>
          <w:rFonts w:ascii="Arial" w:hAnsi="Arial" w:cs="Arial"/>
          <w:sz w:val="22"/>
          <w:szCs w:val="22"/>
        </w:rPr>
      </w:pPr>
    </w:p>
    <w:p w14:paraId="0E36CF27" w14:textId="77777777" w:rsidR="0061549D" w:rsidRDefault="00E45DA2">
      <w:pPr>
        <w:spacing w:line="360" w:lineRule="auto"/>
        <w:rPr>
          <w:rFonts w:ascii="Arial" w:hAnsi="Arial" w:cs="Arial"/>
          <w:b/>
          <w:bCs/>
          <w:sz w:val="22"/>
          <w:szCs w:val="22"/>
        </w:rPr>
      </w:pPr>
      <w:r>
        <w:rPr>
          <w:rFonts w:ascii="Arial" w:hAnsi="Arial" w:cs="Arial"/>
          <w:b/>
          <w:bCs/>
          <w:sz w:val="22"/>
          <w:szCs w:val="22"/>
        </w:rPr>
        <w:lastRenderedPageBreak/>
        <w:t>PREFEITURA DO MUNICÍPIO DE ITATIBA</w:t>
      </w:r>
    </w:p>
    <w:p w14:paraId="67B5C097" w14:textId="77777777" w:rsidR="0061549D" w:rsidRDefault="00E45DA2">
      <w:pPr>
        <w:spacing w:line="360" w:lineRule="auto"/>
        <w:jc w:val="both"/>
        <w:rPr>
          <w:rFonts w:ascii="Arial" w:hAnsi="Arial" w:cs="Arial"/>
          <w:b/>
          <w:bCs/>
          <w:sz w:val="22"/>
          <w:szCs w:val="22"/>
        </w:rPr>
      </w:pPr>
      <w:r>
        <w:rPr>
          <w:rFonts w:ascii="Arial" w:hAnsi="Arial" w:cs="Arial"/>
          <w:b/>
          <w:bCs/>
          <w:sz w:val="22"/>
          <w:szCs w:val="22"/>
        </w:rPr>
        <w:t xml:space="preserve">SECRETARIA DA SAÚDE </w:t>
      </w:r>
    </w:p>
    <w:p w14:paraId="42AA4E40" w14:textId="77777777" w:rsidR="0061549D" w:rsidRDefault="00E45DA2">
      <w:pPr>
        <w:spacing w:line="360" w:lineRule="auto"/>
        <w:rPr>
          <w:rFonts w:ascii="Arial" w:hAnsi="Arial" w:cs="Arial"/>
          <w:b/>
          <w:bCs/>
          <w:sz w:val="22"/>
          <w:szCs w:val="22"/>
        </w:rPr>
      </w:pPr>
      <w:r>
        <w:rPr>
          <w:rFonts w:ascii="Arial" w:hAnsi="Arial" w:cs="Arial"/>
          <w:b/>
          <w:bCs/>
          <w:sz w:val="22"/>
          <w:szCs w:val="22"/>
        </w:rPr>
        <w:t>PROCESSO ADMINISTRATIVO Nº 1.979/2026</w:t>
      </w:r>
    </w:p>
    <w:p w14:paraId="0D6A0219" w14:textId="77777777" w:rsidR="0061549D" w:rsidRDefault="0061549D">
      <w:pPr>
        <w:spacing w:line="360" w:lineRule="auto"/>
        <w:rPr>
          <w:rFonts w:ascii="Arial" w:hAnsi="Arial" w:cs="Arial"/>
          <w:b/>
          <w:bCs/>
          <w:sz w:val="22"/>
          <w:szCs w:val="22"/>
        </w:rPr>
      </w:pPr>
    </w:p>
    <w:p w14:paraId="36DF3600" w14:textId="77777777" w:rsidR="0061549D" w:rsidRDefault="00E45DA2">
      <w:pPr>
        <w:spacing w:line="360" w:lineRule="auto"/>
        <w:jc w:val="center"/>
        <w:rPr>
          <w:rFonts w:ascii="Arial" w:hAnsi="Arial" w:cs="Arial"/>
          <w:sz w:val="22"/>
          <w:szCs w:val="22"/>
        </w:rPr>
      </w:pPr>
      <w:r>
        <w:rPr>
          <w:rFonts w:ascii="Arial" w:hAnsi="Arial" w:cs="Arial"/>
          <w:b/>
          <w:sz w:val="22"/>
          <w:szCs w:val="22"/>
        </w:rPr>
        <w:t>PREGÃO ELETRÔNICO Nº 17/2026</w:t>
      </w:r>
    </w:p>
    <w:p w14:paraId="2C276B54" w14:textId="77777777" w:rsidR="0061549D" w:rsidRDefault="00E45DA2">
      <w:pPr>
        <w:spacing w:line="360" w:lineRule="auto"/>
        <w:jc w:val="center"/>
        <w:rPr>
          <w:rFonts w:ascii="Arial" w:hAnsi="Arial" w:cs="Arial"/>
          <w:b/>
          <w:sz w:val="22"/>
          <w:szCs w:val="22"/>
        </w:rPr>
      </w:pPr>
      <w:r>
        <w:rPr>
          <w:rFonts w:ascii="Arial" w:hAnsi="Arial" w:cs="Arial"/>
          <w:b/>
          <w:sz w:val="22"/>
          <w:szCs w:val="22"/>
        </w:rPr>
        <w:t>EDITAL Nº 24/2026</w:t>
      </w:r>
    </w:p>
    <w:p w14:paraId="50C54BF1" w14:textId="77777777" w:rsidR="0061549D" w:rsidRDefault="00E45DA2">
      <w:pPr>
        <w:snapToGrid w:val="0"/>
        <w:spacing w:before="288" w:after="288"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 xml:space="preserve">SECRETARIA DA SAÚDE, </w:t>
      </w:r>
      <w:r>
        <w:rPr>
          <w:rFonts w:ascii="Arial" w:hAnsi="Arial" w:cs="Arial"/>
          <w:sz w:val="22"/>
          <w:szCs w:val="22"/>
        </w:rPr>
        <w:t xml:space="preserve">sediada à Avenida Luciano Consoline, nº 600, Jardim de Lucca, Itatiba/SP, realizará licitação, na modalidade PREGÃO, na forma ELETRÔNICA, nos termos da </w:t>
      </w:r>
      <w:hyperlink r:id="rId8">
        <w:r>
          <w:rPr>
            <w:rFonts w:ascii="Arial" w:hAnsi="Arial" w:cs="Arial"/>
            <w:sz w:val="22"/>
            <w:szCs w:val="22"/>
          </w:rPr>
          <w:t>Lei nº 14.133/2021 e Decretos 11.462/2023</w:t>
        </w:r>
      </w:hyperlink>
      <w:r>
        <w:rPr>
          <w:rFonts w:ascii="Arial" w:hAnsi="Arial" w:cs="Arial"/>
          <w:sz w:val="22"/>
          <w:szCs w:val="22"/>
        </w:rPr>
        <w:t xml:space="preserve"> e 7.999/2024, e demais legislação aplicável e, ainda, de acordo com as condições estabelecidas neste Edital.</w:t>
      </w:r>
    </w:p>
    <w:p w14:paraId="3BFF3916" w14:textId="77777777" w:rsidR="0061549D" w:rsidRDefault="00E45DA2">
      <w:pPr>
        <w:pStyle w:val="Nivel01"/>
        <w:spacing w:before="0" w:line="360" w:lineRule="auto"/>
        <w:rPr>
          <w:sz w:val="22"/>
          <w:szCs w:val="22"/>
          <w:lang w:eastAsia="en-US"/>
        </w:rPr>
      </w:pPr>
      <w:r>
        <w:rPr>
          <w:sz w:val="22"/>
          <w:szCs w:val="22"/>
          <w:lang w:eastAsia="en-US"/>
        </w:rPr>
        <w:t>1 - DO OBJETO</w:t>
      </w:r>
    </w:p>
    <w:p w14:paraId="493DE758" w14:textId="77777777" w:rsidR="0061549D" w:rsidRDefault="00E45DA2">
      <w:pPr>
        <w:pStyle w:val="Nivel2"/>
        <w:numPr>
          <w:ilvl w:val="0"/>
          <w:numId w:val="0"/>
        </w:numPr>
        <w:spacing w:before="0" w:after="0" w:line="360" w:lineRule="auto"/>
        <w:rPr>
          <w:sz w:val="22"/>
          <w:szCs w:val="22"/>
        </w:rPr>
      </w:pPr>
      <w:r>
        <w:rPr>
          <w:sz w:val="22"/>
          <w:szCs w:val="22"/>
        </w:rPr>
        <w:t>1.1 - O objeto da presente licitação é o Registro de Preço, pelo prazo de 12 (doze) meses, para aquisição de insumos de laboratório (tubos de coleta de sangue, flaconetes e reagentes), conforme condições, quantidades e exigências estabelecidas neste Edital e seus anexos.</w:t>
      </w:r>
    </w:p>
    <w:p w14:paraId="66E0F974" w14:textId="77777777" w:rsidR="0061549D" w:rsidRDefault="00E45DA2">
      <w:pPr>
        <w:pStyle w:val="Nivel2"/>
        <w:numPr>
          <w:ilvl w:val="0"/>
          <w:numId w:val="0"/>
        </w:numPr>
        <w:spacing w:before="0" w:after="0" w:line="360" w:lineRule="auto"/>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14:paraId="5FCEB2DA" w14:textId="77777777" w:rsidR="0061549D" w:rsidRDefault="00E45DA2">
      <w:pPr>
        <w:pStyle w:val="Nivel2"/>
        <w:numPr>
          <w:ilvl w:val="0"/>
          <w:numId w:val="0"/>
        </w:numPr>
        <w:spacing w:before="0" w:after="0" w:line="360" w:lineRule="auto"/>
        <w:rPr>
          <w:sz w:val="22"/>
          <w:szCs w:val="22"/>
        </w:rPr>
      </w:pPr>
      <w:r>
        <w:rPr>
          <w:sz w:val="22"/>
          <w:szCs w:val="22"/>
        </w:rPr>
        <w:t>1.3 - Os quantitativos totais expressos no Anexo I, deste edital, são estimativos e representam a previsão da Secretaria requisitante, pelo prazo de 12 (doze) meses.</w:t>
      </w:r>
    </w:p>
    <w:p w14:paraId="17B03BA0" w14:textId="77777777" w:rsidR="0061549D" w:rsidRDefault="00E45DA2">
      <w:pPr>
        <w:pStyle w:val="Nivel2"/>
        <w:numPr>
          <w:ilvl w:val="0"/>
          <w:numId w:val="0"/>
        </w:numPr>
        <w:spacing w:before="0" w:after="0" w:line="360" w:lineRule="auto"/>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5EEC2837" w14:textId="77777777" w:rsidR="0061549D" w:rsidRDefault="00E45DA2">
      <w:pPr>
        <w:pStyle w:val="Nivel2"/>
        <w:numPr>
          <w:ilvl w:val="0"/>
          <w:numId w:val="0"/>
        </w:numPr>
        <w:spacing w:before="0" w:after="0" w:line="360" w:lineRule="auto"/>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14:paraId="24CF9D93" w14:textId="77777777" w:rsidR="0061549D" w:rsidRDefault="00E45DA2">
      <w:pPr>
        <w:pStyle w:val="Nivel2"/>
        <w:numPr>
          <w:ilvl w:val="0"/>
          <w:numId w:val="0"/>
        </w:numPr>
        <w:spacing w:before="0" w:after="0" w:line="360" w:lineRule="auto"/>
        <w:rPr>
          <w:sz w:val="22"/>
          <w:szCs w:val="22"/>
        </w:rPr>
      </w:pPr>
      <w:r>
        <w:rPr>
          <w:sz w:val="22"/>
          <w:szCs w:val="22"/>
        </w:rPr>
        <w:t>1.6 – O objeto desta licitação será subsidiado com Recursos Próprios da Administração.</w:t>
      </w:r>
    </w:p>
    <w:p w14:paraId="4BDCD0D7" w14:textId="77777777" w:rsidR="0061549D" w:rsidRDefault="0061549D">
      <w:pPr>
        <w:pStyle w:val="Nivel2"/>
        <w:numPr>
          <w:ilvl w:val="0"/>
          <w:numId w:val="0"/>
        </w:numPr>
        <w:spacing w:before="0" w:after="0" w:line="360" w:lineRule="auto"/>
        <w:rPr>
          <w:sz w:val="22"/>
          <w:szCs w:val="22"/>
        </w:rPr>
      </w:pPr>
    </w:p>
    <w:p w14:paraId="7144AA09" w14:textId="77777777" w:rsidR="0061549D" w:rsidRDefault="00E45DA2">
      <w:pPr>
        <w:pStyle w:val="Nivel01"/>
        <w:spacing w:before="0" w:line="360" w:lineRule="auto"/>
        <w:rPr>
          <w:sz w:val="22"/>
          <w:szCs w:val="22"/>
        </w:rPr>
      </w:pPr>
      <w:r>
        <w:rPr>
          <w:sz w:val="22"/>
          <w:szCs w:val="22"/>
        </w:rPr>
        <w:t>2 - DA PARTICIPAÇÃO NA LICITAÇÃO</w:t>
      </w:r>
    </w:p>
    <w:p w14:paraId="723C049E"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038A0A3A"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61B70B0A" w14:textId="77777777" w:rsidR="0061549D" w:rsidRDefault="00E45DA2">
      <w:pPr>
        <w:pStyle w:val="Nivel2"/>
        <w:numPr>
          <w:ilvl w:val="1"/>
          <w:numId w:val="5"/>
        </w:numPr>
        <w:spacing w:before="0" w:after="0"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462F72C6" w14:textId="77777777" w:rsidR="0061549D" w:rsidRDefault="00E45DA2">
      <w:pPr>
        <w:pStyle w:val="Nivel2"/>
        <w:numPr>
          <w:ilvl w:val="1"/>
          <w:numId w:val="5"/>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2552DE3D"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7724887F" w14:textId="77777777" w:rsidR="0061549D" w:rsidRDefault="00E45DA2">
      <w:pPr>
        <w:pStyle w:val="Nivel2"/>
        <w:numPr>
          <w:ilvl w:val="1"/>
          <w:numId w:val="5"/>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4F957522" w14:textId="77777777" w:rsidR="0061549D" w:rsidRDefault="00E45DA2">
      <w:pPr>
        <w:pStyle w:val="Nivel2"/>
        <w:numPr>
          <w:ilvl w:val="1"/>
          <w:numId w:val="5"/>
        </w:numPr>
        <w:spacing w:before="0" w:after="0" w:line="360" w:lineRule="auto"/>
        <w:ind w:left="0" w:firstLine="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1" w:name="_Ref117000692"/>
    </w:p>
    <w:p w14:paraId="33BB8314" w14:textId="77777777" w:rsidR="0061549D" w:rsidRDefault="00E45DA2">
      <w:pPr>
        <w:pStyle w:val="Nivel2"/>
        <w:numPr>
          <w:ilvl w:val="1"/>
          <w:numId w:val="5"/>
        </w:numPr>
        <w:spacing w:before="0" w:after="0" w:line="360" w:lineRule="auto"/>
        <w:ind w:left="0" w:firstLine="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9">
        <w:r>
          <w:rPr>
            <w:rStyle w:val="Hyperlink"/>
            <w:color w:val="auto"/>
            <w:sz w:val="22"/>
            <w:szCs w:val="22"/>
          </w:rPr>
          <w:t>art. 48 da Lei Complementar nº 123, de 14 de dezembro de 2006</w:t>
        </w:r>
      </w:hyperlink>
      <w:r>
        <w:rPr>
          <w:color w:val="auto"/>
          <w:sz w:val="22"/>
          <w:szCs w:val="22"/>
        </w:rPr>
        <w:t>.</w:t>
      </w:r>
    </w:p>
    <w:p w14:paraId="3BA0550E" w14:textId="77777777" w:rsidR="0061549D" w:rsidRDefault="00E45DA2">
      <w:pPr>
        <w:pStyle w:val="Nivel3"/>
        <w:spacing w:before="0" w:after="0" w:line="360" w:lineRule="auto"/>
        <w:ind w:left="0" w:firstLine="709"/>
        <w:rPr>
          <w:color w:val="auto"/>
          <w:sz w:val="22"/>
          <w:szCs w:val="22"/>
        </w:rPr>
      </w:pPr>
      <w:bookmarkStart w:id="2"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p w14:paraId="10EBDC2C" w14:textId="77777777" w:rsidR="0061549D" w:rsidRDefault="00E45DA2">
      <w:pPr>
        <w:pStyle w:val="Nivel2"/>
        <w:numPr>
          <w:ilvl w:val="1"/>
          <w:numId w:val="5"/>
        </w:numPr>
        <w:spacing w:before="0" w:after="0" w:line="360" w:lineRule="auto"/>
        <w:ind w:left="0" w:firstLine="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hyperlink r:id="rId10" w:anchor="art16" w:history="1">
        <w:r>
          <w:rPr>
            <w:rStyle w:val="Hyperlink"/>
            <w:rFonts w:eastAsia="Times New Roman"/>
            <w:color w:val="auto"/>
            <w:sz w:val="22"/>
            <w:szCs w:val="22"/>
          </w:rPr>
          <w:t xml:space="preserve">artigo </w:t>
        </w:r>
      </w:hyperlink>
      <w:r>
        <w:rPr>
          <w:rStyle w:val="Hyper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11">
        <w:r>
          <w:rPr>
            <w:rStyle w:val="Hyperlink"/>
            <w:color w:val="auto"/>
            <w:sz w:val="22"/>
            <w:szCs w:val="22"/>
          </w:rPr>
          <w:t>Lei Complementar nº 123, de 2006</w:t>
        </w:r>
      </w:hyperlink>
      <w:r>
        <w:rPr>
          <w:color w:val="auto"/>
          <w:sz w:val="22"/>
          <w:szCs w:val="22"/>
        </w:rPr>
        <w:t>.</w:t>
      </w:r>
    </w:p>
    <w:p w14:paraId="436A2E8B" w14:textId="77777777" w:rsidR="0061549D" w:rsidRDefault="00E45DA2">
      <w:pPr>
        <w:pStyle w:val="Nivel2"/>
        <w:numPr>
          <w:ilvl w:val="1"/>
          <w:numId w:val="5"/>
        </w:numPr>
        <w:spacing w:before="0" w:after="0" w:line="360" w:lineRule="auto"/>
        <w:ind w:left="0" w:firstLine="0"/>
        <w:rPr>
          <w:rFonts w:eastAsia="Times New Roman"/>
          <w:sz w:val="22"/>
          <w:szCs w:val="22"/>
        </w:rPr>
      </w:pPr>
      <w:r>
        <w:rPr>
          <w:rFonts w:eastAsia="Times New Roman"/>
          <w:sz w:val="22"/>
          <w:szCs w:val="22"/>
        </w:rPr>
        <w:t>Não poderão disputar esta licitação:</w:t>
      </w:r>
      <w:bookmarkEnd w:id="1"/>
    </w:p>
    <w:p w14:paraId="5B886AED" w14:textId="77777777" w:rsidR="0061549D" w:rsidRDefault="00E45DA2">
      <w:pPr>
        <w:numPr>
          <w:ilvl w:val="2"/>
          <w:numId w:val="5"/>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1B7AFD89" w14:textId="77777777" w:rsidR="0061549D" w:rsidRDefault="00E45DA2">
      <w:pPr>
        <w:pStyle w:val="Nivel3"/>
        <w:numPr>
          <w:ilvl w:val="2"/>
          <w:numId w:val="5"/>
        </w:numPr>
        <w:spacing w:before="0" w:after="0" w:line="360" w:lineRule="auto"/>
        <w:ind w:left="567" w:firstLine="0"/>
        <w:rPr>
          <w:sz w:val="22"/>
          <w:szCs w:val="22"/>
        </w:rPr>
      </w:pPr>
      <w:bookmarkStart w:id="3" w:name="_Ref113883338"/>
      <w:bookmarkStart w:id="4" w:name="_Ref113883003"/>
      <w:bookmarkEnd w:id="3"/>
      <w:r>
        <w:rPr>
          <w:sz w:val="22"/>
          <w:szCs w:val="22"/>
        </w:rPr>
        <w:lastRenderedPageBreak/>
        <w:t>pessoa física ou jurídica que se encontre, ao tempo da licitação, impossibilitada de participar da licitação em decorrência de sanção que lhe foi imposta;</w:t>
      </w:r>
      <w:bookmarkEnd w:id="4"/>
    </w:p>
    <w:p w14:paraId="585D38C6" w14:textId="77777777" w:rsidR="0061549D" w:rsidRDefault="00E45DA2">
      <w:pPr>
        <w:pStyle w:val="Nivel3"/>
        <w:numPr>
          <w:ilvl w:val="2"/>
          <w:numId w:val="5"/>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B57F320" w14:textId="77777777" w:rsidR="0061549D" w:rsidRDefault="00E45DA2">
      <w:pPr>
        <w:pStyle w:val="Nivel3"/>
        <w:numPr>
          <w:ilvl w:val="2"/>
          <w:numId w:val="5"/>
        </w:numPr>
        <w:spacing w:before="0" w:after="0" w:line="360" w:lineRule="auto"/>
        <w:ind w:left="567" w:firstLine="0"/>
        <w:rPr>
          <w:sz w:val="22"/>
          <w:szCs w:val="22"/>
        </w:rPr>
      </w:pPr>
      <w:bookmarkStart w:id="5" w:name="_Ref113883579"/>
      <w:r>
        <w:rPr>
          <w:sz w:val="22"/>
          <w:szCs w:val="22"/>
        </w:rPr>
        <w:t>empresas controladoras, controladas ou coligadas, nos termos da Lei nº 6.404, de 15 de dezembro de 1976, concorrendo entre si;</w:t>
      </w:r>
      <w:bookmarkEnd w:id="5"/>
    </w:p>
    <w:p w14:paraId="4816DB61" w14:textId="77777777" w:rsidR="0061549D" w:rsidRDefault="00E45DA2">
      <w:pPr>
        <w:pStyle w:val="Nivel3"/>
        <w:numPr>
          <w:ilvl w:val="2"/>
          <w:numId w:val="5"/>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EB0064" w14:textId="77777777" w:rsidR="0061549D" w:rsidRDefault="00E45DA2">
      <w:pPr>
        <w:pStyle w:val="Nivel3"/>
        <w:numPr>
          <w:ilvl w:val="2"/>
          <w:numId w:val="5"/>
        </w:numPr>
        <w:spacing w:before="0" w:after="0" w:line="360" w:lineRule="auto"/>
        <w:ind w:left="567" w:firstLine="0"/>
        <w:rPr>
          <w:sz w:val="22"/>
          <w:szCs w:val="22"/>
        </w:rPr>
      </w:pPr>
      <w:bookmarkStart w:id="6" w:name="_Ref113962336"/>
      <w:r>
        <w:rPr>
          <w:sz w:val="22"/>
          <w:szCs w:val="22"/>
        </w:rPr>
        <w:t>agente público do órgão ou entidade licitante;</w:t>
      </w:r>
      <w:bookmarkEnd w:id="6"/>
    </w:p>
    <w:p w14:paraId="657AC23C" w14:textId="77777777" w:rsidR="0061549D" w:rsidRDefault="00E45DA2">
      <w:pPr>
        <w:numPr>
          <w:ilvl w:val="2"/>
          <w:numId w:val="5"/>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317A63B2" w14:textId="77777777" w:rsidR="0061549D" w:rsidRDefault="00E45DA2">
      <w:pPr>
        <w:pStyle w:val="Nivel3"/>
        <w:numPr>
          <w:ilvl w:val="2"/>
          <w:numId w:val="5"/>
        </w:numPr>
        <w:spacing w:before="0" w:after="0" w:line="360" w:lineRule="auto"/>
        <w:ind w:left="567" w:firstLine="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history="1">
        <w:r>
          <w:rPr>
            <w:rStyle w:val="Hyperlink"/>
            <w:color w:val="000000"/>
            <w:sz w:val="22"/>
            <w:szCs w:val="22"/>
          </w:rPr>
          <w:t>§ 1º do art. 9º da Lei n.º 14.133, de 2021</w:t>
        </w:r>
      </w:hyperlink>
      <w:r>
        <w:rPr>
          <w:sz w:val="22"/>
          <w:szCs w:val="22"/>
        </w:rPr>
        <w:t>.</w:t>
      </w:r>
    </w:p>
    <w:p w14:paraId="3F4F6CB8" w14:textId="7A0DA291" w:rsidR="0061549D" w:rsidRDefault="00E45DA2">
      <w:pPr>
        <w:pStyle w:val="Nivel2"/>
        <w:numPr>
          <w:ilvl w:val="1"/>
          <w:numId w:val="5"/>
        </w:numPr>
        <w:spacing w:before="0" w:after="0" w:line="360" w:lineRule="auto"/>
        <w:ind w:left="0" w:firstLine="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r>
      <w:r>
        <w:rPr>
          <w:sz w:val="22"/>
          <w:szCs w:val="22"/>
        </w:rPr>
        <w:fldChar w:fldCharType="separate"/>
      </w:r>
      <w:r w:rsidR="007513C3">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50AAC81" w14:textId="77777777" w:rsidR="0061549D" w:rsidRDefault="0061549D">
      <w:pPr>
        <w:pStyle w:val="Nivel01"/>
        <w:spacing w:before="0" w:line="360" w:lineRule="auto"/>
        <w:rPr>
          <w:sz w:val="22"/>
          <w:szCs w:val="22"/>
        </w:rPr>
      </w:pPr>
      <w:bookmarkStart w:id="7" w:name="art14§2"/>
      <w:bookmarkEnd w:id="7"/>
    </w:p>
    <w:p w14:paraId="6588ACA6" w14:textId="77777777" w:rsidR="0061549D" w:rsidRDefault="00E45DA2">
      <w:pPr>
        <w:pStyle w:val="Nivel01"/>
        <w:spacing w:before="0" w:line="360" w:lineRule="auto"/>
        <w:rPr>
          <w:sz w:val="22"/>
          <w:szCs w:val="22"/>
        </w:rPr>
      </w:pPr>
      <w:r>
        <w:rPr>
          <w:sz w:val="22"/>
          <w:szCs w:val="22"/>
        </w:rPr>
        <w:t>3 - DA APRESENTAÇÃO DA PROPOSTA E DOS DOCUMENTOS DE HABILITAÇÃO</w:t>
      </w:r>
    </w:p>
    <w:p w14:paraId="475449B3"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079C395D" w14:textId="77777777" w:rsidR="0061549D" w:rsidRDefault="00E45DA2">
      <w:pPr>
        <w:pStyle w:val="Nivel2"/>
        <w:numPr>
          <w:ilvl w:val="1"/>
          <w:numId w:val="5"/>
        </w:numPr>
        <w:ind w:left="0" w:hanging="6"/>
        <w:rPr>
          <w:sz w:val="22"/>
          <w:szCs w:val="22"/>
        </w:rPr>
      </w:pPr>
      <w:r>
        <w:rPr>
          <w:sz w:val="22"/>
          <w:szCs w:val="22"/>
        </w:rPr>
        <w:t>Na presente licitação, a fase de habilitação sucederá as fases de apresentação de propostas, lances e julgamento.</w:t>
      </w:r>
    </w:p>
    <w:p w14:paraId="0F515664"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3E6BF73F" w14:textId="77777777" w:rsidR="0061549D" w:rsidRDefault="00E45DA2">
      <w:pPr>
        <w:pStyle w:val="Nivel2"/>
        <w:numPr>
          <w:ilvl w:val="1"/>
          <w:numId w:val="5"/>
        </w:numPr>
        <w:spacing w:before="0" w:after="0" w:line="360" w:lineRule="auto"/>
        <w:ind w:left="0" w:firstLine="0"/>
        <w:rPr>
          <w:sz w:val="22"/>
          <w:szCs w:val="22"/>
        </w:rPr>
      </w:pPr>
      <w:r>
        <w:rPr>
          <w:sz w:val="22"/>
          <w:szCs w:val="22"/>
        </w:rPr>
        <w:lastRenderedPageBreak/>
        <w:t xml:space="preserve">As dúvidas e esclarecimentos sobre credenciamento no sistema eletrônico poderão ser dirimidas através da central de atendimento aos licitantes, por telefone, WhatsApp, Chat ou e-mail, disponíveis no endereço eletrônico </w:t>
      </w:r>
      <w:hyperlink r:id="rId13">
        <w:r>
          <w:rPr>
            <w:rStyle w:val="Hyperlink"/>
            <w:color w:val="000000"/>
            <w:sz w:val="22"/>
            <w:szCs w:val="22"/>
          </w:rPr>
          <w:t>www.novobbmnet.com.br</w:t>
        </w:r>
      </w:hyperlink>
      <w:r>
        <w:rPr>
          <w:sz w:val="22"/>
          <w:szCs w:val="22"/>
        </w:rPr>
        <w:t>.</w:t>
      </w:r>
    </w:p>
    <w:p w14:paraId="4EF8F936"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4">
        <w:r>
          <w:rPr>
            <w:rStyle w:val="Hyperlink"/>
            <w:color w:val="000000"/>
            <w:sz w:val="22"/>
            <w:szCs w:val="22"/>
          </w:rPr>
          <w:t>www.novobbmnet.com.br</w:t>
        </w:r>
      </w:hyperlink>
      <w:r>
        <w:rPr>
          <w:sz w:val="22"/>
          <w:szCs w:val="22"/>
        </w:rPr>
        <w:t>.</w:t>
      </w:r>
    </w:p>
    <w:p w14:paraId="407D77D7"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5">
        <w:r>
          <w:rPr>
            <w:rStyle w:val="Hyperlink"/>
            <w:color w:val="000000"/>
            <w:sz w:val="22"/>
            <w:szCs w:val="22"/>
          </w:rPr>
          <w:t>www.novobbmnet.com.br</w:t>
        </w:r>
      </w:hyperlink>
      <w:r>
        <w:rPr>
          <w:sz w:val="22"/>
          <w:szCs w:val="22"/>
        </w:rPr>
        <w:t>, opção “Login” opção “Licitação Pública” “Sala de Negociação”.</w:t>
      </w:r>
    </w:p>
    <w:p w14:paraId="286B4A2D" w14:textId="77777777" w:rsidR="0061549D" w:rsidRDefault="00E45DA2">
      <w:pPr>
        <w:pStyle w:val="Nivel2"/>
        <w:numPr>
          <w:ilvl w:val="1"/>
          <w:numId w:val="5"/>
        </w:numPr>
        <w:spacing w:before="0" w:after="0" w:line="360" w:lineRule="auto"/>
        <w:ind w:left="0" w:firstLine="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14:paraId="3709565F" w14:textId="77777777" w:rsidR="0061549D" w:rsidRDefault="00E45DA2">
      <w:pPr>
        <w:pStyle w:val="Nivel2"/>
        <w:numPr>
          <w:ilvl w:val="1"/>
          <w:numId w:val="5"/>
        </w:numPr>
        <w:spacing w:before="0" w:after="0" w:line="360" w:lineRule="auto"/>
        <w:ind w:left="0" w:firstLine="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14:paraId="7C4352EC" w14:textId="77777777" w:rsidR="0061549D" w:rsidRDefault="00E45DA2">
      <w:pPr>
        <w:pStyle w:val="Nivel3"/>
        <w:numPr>
          <w:ilvl w:val="2"/>
          <w:numId w:val="5"/>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DD134D3" w14:textId="77777777" w:rsidR="0061549D" w:rsidRDefault="00E45DA2">
      <w:pPr>
        <w:pStyle w:val="Nivel3"/>
        <w:numPr>
          <w:ilvl w:val="2"/>
          <w:numId w:val="5"/>
        </w:numPr>
        <w:spacing w:before="0" w:after="0" w:line="360" w:lineRule="auto"/>
        <w:ind w:left="567" w:firstLine="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hyperlink r:id="rId16" w:anchor="art7" w:history="1">
        <w:r>
          <w:rPr>
            <w:rStyle w:val="Hyperlink"/>
            <w:color w:val="000000"/>
            <w:sz w:val="22"/>
            <w:szCs w:val="22"/>
          </w:rPr>
          <w:t>artigo 7°, XXXIII, da Constituição</w:t>
        </w:r>
      </w:hyperlink>
      <w:r>
        <w:rPr>
          <w:sz w:val="22"/>
          <w:szCs w:val="22"/>
        </w:rPr>
        <w:t>;</w:t>
      </w:r>
    </w:p>
    <w:p w14:paraId="1DE45DB1" w14:textId="77777777" w:rsidR="0061549D" w:rsidRDefault="00E45DA2">
      <w:pPr>
        <w:pStyle w:val="Nivel3"/>
        <w:numPr>
          <w:ilvl w:val="2"/>
          <w:numId w:val="5"/>
        </w:numPr>
        <w:spacing w:before="0" w:after="0" w:line="360" w:lineRule="auto"/>
        <w:ind w:left="567" w:firstLine="0"/>
        <w:rPr>
          <w:sz w:val="22"/>
          <w:szCs w:val="22"/>
        </w:rPr>
      </w:pPr>
      <w:r>
        <w:rPr>
          <w:sz w:val="22"/>
          <w:szCs w:val="22"/>
        </w:rPr>
        <w:t xml:space="preserve">Não possui, em sua cadeia produtiva, empregados executando trabalho degradante ou forçado, observando o disposto nos </w:t>
      </w:r>
      <w:hyperlink r:id="rId17">
        <w:r>
          <w:rPr>
            <w:rStyle w:val="Hyperlink"/>
            <w:color w:val="000000"/>
            <w:sz w:val="22"/>
            <w:szCs w:val="22"/>
          </w:rPr>
          <w:t>incisos III e IV do art. 1º e no inciso III do art. 5º da Constituição Federal</w:t>
        </w:r>
      </w:hyperlink>
      <w:r>
        <w:rPr>
          <w:sz w:val="22"/>
          <w:szCs w:val="22"/>
        </w:rPr>
        <w:t>;</w:t>
      </w:r>
    </w:p>
    <w:p w14:paraId="5CEB1D60" w14:textId="77777777" w:rsidR="0061549D" w:rsidRDefault="00E45DA2">
      <w:pPr>
        <w:pStyle w:val="Nivel3"/>
        <w:numPr>
          <w:ilvl w:val="2"/>
          <w:numId w:val="5"/>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42D2D00E" w14:textId="77777777" w:rsidR="0061549D" w:rsidRDefault="00E45DA2">
      <w:pPr>
        <w:pStyle w:val="Nivel2"/>
        <w:numPr>
          <w:ilvl w:val="1"/>
          <w:numId w:val="5"/>
        </w:numPr>
        <w:spacing w:before="0" w:after="0" w:line="360" w:lineRule="auto"/>
        <w:ind w:left="0" w:firstLine="0"/>
        <w:rPr>
          <w:sz w:val="22"/>
          <w:szCs w:val="22"/>
        </w:rPr>
      </w:pPr>
      <w:bookmarkStart w:id="10" w:name="_Hlk159222170"/>
      <w:bookmarkEnd w:id="10"/>
      <w:r>
        <w:rPr>
          <w:sz w:val="22"/>
          <w:szCs w:val="22"/>
        </w:rPr>
        <w:t xml:space="preserve">O licitante organizado em cooperativa deverá declarar, ainda, em campo próprio do sistema eletrônico, que cumpre os requisitos estabelecidos no </w:t>
      </w:r>
      <w:hyperlink r:id="rId18" w:anchor="art16" w:history="1">
        <w:r>
          <w:rPr>
            <w:rStyle w:val="Hyperlink"/>
            <w:color w:val="000000"/>
            <w:sz w:val="22"/>
            <w:szCs w:val="22"/>
          </w:rPr>
          <w:t>artigo 16 da Lei nº 14.133, de 2021</w:t>
        </w:r>
      </w:hyperlink>
      <w:r>
        <w:rPr>
          <w:sz w:val="22"/>
          <w:szCs w:val="22"/>
        </w:rPr>
        <w:t>.</w:t>
      </w:r>
    </w:p>
    <w:p w14:paraId="2C847D4F" w14:textId="77777777" w:rsidR="0061549D" w:rsidRDefault="00E45DA2">
      <w:pPr>
        <w:pStyle w:val="Nivel2"/>
        <w:numPr>
          <w:ilvl w:val="1"/>
          <w:numId w:val="5"/>
        </w:numPr>
        <w:spacing w:before="0" w:after="0" w:line="360" w:lineRule="auto"/>
        <w:ind w:left="0" w:firstLine="0"/>
        <w:rPr>
          <w:sz w:val="22"/>
          <w:szCs w:val="22"/>
        </w:rPr>
      </w:pPr>
      <w:bookmarkStart w:id="11" w:name="_Ref117000019"/>
      <w:r>
        <w:rPr>
          <w:sz w:val="22"/>
          <w:szCs w:val="22"/>
        </w:rPr>
        <w:lastRenderedPageBreak/>
        <w:t xml:space="preserve">O fornecedor enquadrado como microempresa, empresa de pequeno porte ou sociedade cooperativa deverá declarar, ainda, em campo próprio do sistema eletrônico, que cumpre os requisitos estabelecidos no </w:t>
      </w:r>
      <w:hyperlink r:id="rId19"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20" w:anchor="art42" w:history="1">
        <w:r>
          <w:rPr>
            <w:rStyle w:val="Hyperlink"/>
            <w:color w:val="000000"/>
            <w:sz w:val="22"/>
            <w:szCs w:val="22"/>
          </w:rPr>
          <w:t>arts. 42 a 49</w:t>
        </w:r>
      </w:hyperlink>
      <w:r>
        <w:rPr>
          <w:sz w:val="22"/>
          <w:szCs w:val="22"/>
        </w:rPr>
        <w:t xml:space="preserve">, observado o disposto nos </w:t>
      </w:r>
      <w:hyperlink r:id="rId21" w:anchor="art4%C2%A71" w:history="1">
        <w:r>
          <w:rPr>
            <w:rStyle w:val="Hyperlink"/>
            <w:color w:val="000000"/>
            <w:sz w:val="22"/>
            <w:szCs w:val="22"/>
          </w:rPr>
          <w:t>§§ 1º ao 3º do art. 4º, da Lei n.º 14.133, de 2021.</w:t>
        </w:r>
      </w:hyperlink>
      <w:bookmarkEnd w:id="11"/>
      <w:r>
        <w:rPr>
          <w:sz w:val="22"/>
          <w:szCs w:val="22"/>
        </w:rPr>
        <w:t xml:space="preserve"> </w:t>
      </w:r>
    </w:p>
    <w:p w14:paraId="71C7F977" w14:textId="32122558" w:rsidR="0061549D" w:rsidRDefault="00E45DA2">
      <w:pPr>
        <w:pStyle w:val="Nivel2"/>
        <w:numPr>
          <w:ilvl w:val="1"/>
          <w:numId w:val="5"/>
        </w:numPr>
        <w:spacing w:before="0" w:after="0" w:line="360" w:lineRule="auto"/>
        <w:ind w:left="0" w:firstLine="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r>
      <w:r>
        <w:rPr>
          <w:sz w:val="22"/>
          <w:szCs w:val="22"/>
        </w:rPr>
        <w:fldChar w:fldCharType="separate"/>
      </w:r>
      <w:r w:rsidR="007513C3">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r>
      <w:r>
        <w:rPr>
          <w:sz w:val="22"/>
          <w:szCs w:val="22"/>
        </w:rPr>
        <w:fldChar w:fldCharType="separate"/>
      </w:r>
      <w:r w:rsidR="007513C3">
        <w:rPr>
          <w:sz w:val="22"/>
          <w:szCs w:val="22"/>
        </w:rPr>
        <w:t>3.9</w:t>
      </w:r>
      <w:r>
        <w:rPr>
          <w:sz w:val="22"/>
          <w:szCs w:val="22"/>
        </w:rPr>
        <w:fldChar w:fldCharType="end"/>
      </w:r>
      <w:r>
        <w:rPr>
          <w:sz w:val="22"/>
          <w:szCs w:val="22"/>
        </w:rPr>
        <w:t xml:space="preserve"> sujeitará o licitante às sanções previstas na </w:t>
      </w:r>
      <w:hyperlink r:id="rId22">
        <w:r>
          <w:rPr>
            <w:rStyle w:val="Hyperlink"/>
            <w:color w:val="000000"/>
            <w:sz w:val="22"/>
            <w:szCs w:val="22"/>
          </w:rPr>
          <w:t>Lei nº 14.133, de 2021</w:t>
        </w:r>
      </w:hyperlink>
      <w:r>
        <w:rPr>
          <w:sz w:val="22"/>
          <w:szCs w:val="22"/>
        </w:rPr>
        <w:t>, e neste Edital.</w:t>
      </w:r>
    </w:p>
    <w:p w14:paraId="1FBA4C29" w14:textId="77777777" w:rsidR="0061549D" w:rsidRDefault="00E45DA2">
      <w:pPr>
        <w:pStyle w:val="Nivel2"/>
        <w:numPr>
          <w:ilvl w:val="1"/>
          <w:numId w:val="5"/>
        </w:numPr>
        <w:spacing w:before="0" w:after="0" w:line="360" w:lineRule="auto"/>
        <w:ind w:left="0" w:firstLine="0"/>
        <w:rPr>
          <w:sz w:val="22"/>
          <w:szCs w:val="22"/>
        </w:rPr>
      </w:pPr>
      <w:r>
        <w:rPr>
          <w:sz w:val="22"/>
          <w:szCs w:val="22"/>
        </w:rPr>
        <w:t>Os licitantes poderão retirar ou substituir a proposta, até a abertura da sessão pública.</w:t>
      </w:r>
    </w:p>
    <w:p w14:paraId="4908732C" w14:textId="77777777" w:rsidR="0061549D" w:rsidRDefault="00E45DA2">
      <w:pPr>
        <w:pStyle w:val="Nivel2"/>
        <w:numPr>
          <w:ilvl w:val="1"/>
          <w:numId w:val="5"/>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64373440" w14:textId="77777777" w:rsidR="0061549D" w:rsidRDefault="00E45DA2">
      <w:pPr>
        <w:pStyle w:val="Nivel2"/>
        <w:numPr>
          <w:ilvl w:val="1"/>
          <w:numId w:val="5"/>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34DC7037" w14:textId="77777777" w:rsidR="0061549D" w:rsidRDefault="00E45DA2">
      <w:pPr>
        <w:pStyle w:val="Nivel2"/>
        <w:numPr>
          <w:ilvl w:val="1"/>
          <w:numId w:val="5"/>
        </w:numPr>
        <w:spacing w:before="0" w:after="0" w:line="360" w:lineRule="auto"/>
        <w:ind w:left="0" w:firstLine="0"/>
        <w:rPr>
          <w:sz w:val="22"/>
          <w:szCs w:val="22"/>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14:paraId="07C9B637" w14:textId="77777777" w:rsidR="0061549D" w:rsidRDefault="00E45DA2">
      <w:pPr>
        <w:pStyle w:val="Nivel2"/>
        <w:numPr>
          <w:ilvl w:val="1"/>
          <w:numId w:val="5"/>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6060135A" w14:textId="77777777" w:rsidR="0061549D" w:rsidRDefault="00E45DA2">
      <w:pPr>
        <w:pStyle w:val="Nivel3"/>
        <w:numPr>
          <w:ilvl w:val="2"/>
          <w:numId w:val="5"/>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60D34673" w14:textId="77777777" w:rsidR="0061549D" w:rsidRDefault="00E45DA2">
      <w:pPr>
        <w:pStyle w:val="Nivel3"/>
        <w:numPr>
          <w:ilvl w:val="2"/>
          <w:numId w:val="5"/>
        </w:numPr>
        <w:spacing w:before="0" w:after="0" w:line="360" w:lineRule="auto"/>
        <w:ind w:left="567" w:firstLine="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2442930E" w14:textId="77777777" w:rsidR="0061549D" w:rsidRDefault="00E45DA2">
      <w:pPr>
        <w:pStyle w:val="Nivel2"/>
        <w:numPr>
          <w:ilvl w:val="1"/>
          <w:numId w:val="5"/>
        </w:numPr>
        <w:spacing w:before="0" w:after="0" w:line="360" w:lineRule="auto"/>
        <w:ind w:left="0" w:firstLine="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29103B6E" w14:textId="77777777" w:rsidR="0061549D" w:rsidRDefault="00E45DA2">
      <w:pPr>
        <w:pStyle w:val="Nivel2"/>
        <w:numPr>
          <w:ilvl w:val="1"/>
          <w:numId w:val="5"/>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6EC4BF67"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Quando a desconexão persistir por tempo superior a 10 (dez) minutos, a sessão do pregão será suspensa e terá reinício somente após reagendamento/comunicação expressa aos </w:t>
      </w:r>
      <w:r>
        <w:rPr>
          <w:sz w:val="22"/>
          <w:szCs w:val="22"/>
        </w:rPr>
        <w:lastRenderedPageBreak/>
        <w:t>participantes via “HORA do sistema eletrônico, onde será designado dia e hora para a continuidade da sessão.</w:t>
      </w:r>
    </w:p>
    <w:p w14:paraId="0CEFC776" w14:textId="77777777" w:rsidR="0061549D" w:rsidRDefault="00E45DA2">
      <w:pPr>
        <w:pStyle w:val="Nivel2"/>
        <w:numPr>
          <w:ilvl w:val="1"/>
          <w:numId w:val="5"/>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65C3A2DA"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23">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1D4B6CC0" w14:textId="77777777" w:rsidR="0061549D" w:rsidRDefault="00E45DA2">
      <w:pPr>
        <w:pStyle w:val="Nivel2"/>
        <w:numPr>
          <w:ilvl w:val="1"/>
          <w:numId w:val="5"/>
        </w:numPr>
        <w:spacing w:before="0" w:after="0" w:line="360" w:lineRule="auto"/>
        <w:ind w:left="0" w:firstLine="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7197B646" w14:textId="77777777" w:rsidR="0061549D" w:rsidRDefault="0061549D">
      <w:pPr>
        <w:pStyle w:val="Nivel2"/>
        <w:numPr>
          <w:ilvl w:val="0"/>
          <w:numId w:val="0"/>
        </w:numPr>
        <w:spacing w:before="0" w:after="0" w:line="360" w:lineRule="auto"/>
        <w:rPr>
          <w:sz w:val="22"/>
          <w:szCs w:val="22"/>
        </w:rPr>
      </w:pPr>
    </w:p>
    <w:p w14:paraId="643881EE" w14:textId="77777777" w:rsidR="0061549D" w:rsidRDefault="00E45DA2">
      <w:pPr>
        <w:pStyle w:val="Nivel2"/>
        <w:numPr>
          <w:ilvl w:val="0"/>
          <w:numId w:val="0"/>
        </w:numPr>
        <w:spacing w:before="0" w:after="0" w:line="360" w:lineRule="auto"/>
        <w:rPr>
          <w:b/>
          <w:bCs/>
          <w:sz w:val="22"/>
          <w:szCs w:val="22"/>
        </w:rPr>
      </w:pPr>
      <w:r>
        <w:rPr>
          <w:b/>
          <w:bCs/>
          <w:sz w:val="22"/>
          <w:szCs w:val="22"/>
        </w:rPr>
        <w:t>4 - DO PREENCHIMENTO DA PROPOSTA</w:t>
      </w:r>
    </w:p>
    <w:p w14:paraId="66DD73E1" w14:textId="77777777" w:rsidR="0061549D" w:rsidRDefault="0061549D">
      <w:pPr>
        <w:pStyle w:val="PargrafodaLista"/>
        <w:numPr>
          <w:ilvl w:val="0"/>
          <w:numId w:val="5"/>
        </w:numPr>
        <w:suppressAutoHyphens w:val="0"/>
        <w:spacing w:line="360" w:lineRule="auto"/>
        <w:jc w:val="both"/>
        <w:rPr>
          <w:rFonts w:ascii="Arial" w:eastAsia="MS Mincho;ＭＳ 明朝" w:hAnsi="Arial" w:cs="Arial"/>
          <w:b/>
          <w:bCs/>
          <w:vanish/>
          <w:kern w:val="0"/>
          <w:lang w:eastAsia="pt-BR"/>
        </w:rPr>
      </w:pPr>
    </w:p>
    <w:p w14:paraId="58B37892"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 licitante deverá enviar sua proposta mediante o preenchimento, no sistema eletrônico, do campo: VALOR UNITÁRIO DO ITEM e MARCA. </w:t>
      </w:r>
    </w:p>
    <w:p w14:paraId="78256036" w14:textId="77777777" w:rsidR="0061549D" w:rsidRDefault="00E45DA2">
      <w:pPr>
        <w:pStyle w:val="Nivel2"/>
        <w:numPr>
          <w:ilvl w:val="1"/>
          <w:numId w:val="5"/>
        </w:numPr>
        <w:spacing w:before="0" w:after="0" w:line="360" w:lineRule="auto"/>
        <w:ind w:left="0" w:firstLine="0"/>
        <w:rPr>
          <w:sz w:val="22"/>
          <w:szCs w:val="22"/>
        </w:rPr>
      </w:pPr>
      <w:r>
        <w:rPr>
          <w:sz w:val="22"/>
          <w:szCs w:val="22"/>
        </w:rPr>
        <w:t>Todas as especificações do objeto contidas na proposta vinculam o licitante.</w:t>
      </w:r>
    </w:p>
    <w:p w14:paraId="4CE8FC64" w14:textId="77777777" w:rsidR="0061549D" w:rsidRDefault="00E45DA2">
      <w:pPr>
        <w:pStyle w:val="Nivel2"/>
        <w:numPr>
          <w:ilvl w:val="1"/>
          <w:numId w:val="5"/>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21275D13"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7E2A6615"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3B9B3F12" w14:textId="77777777" w:rsidR="0061549D" w:rsidRDefault="00E45DA2">
      <w:pPr>
        <w:pStyle w:val="Nivel2"/>
        <w:numPr>
          <w:ilvl w:val="1"/>
          <w:numId w:val="5"/>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DCF70BA"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14:paraId="2A246B95" w14:textId="77777777" w:rsidR="0061549D" w:rsidRDefault="00E45DA2">
      <w:pPr>
        <w:pStyle w:val="Nivel2"/>
        <w:numPr>
          <w:ilvl w:val="1"/>
          <w:numId w:val="5"/>
        </w:numPr>
        <w:spacing w:before="0" w:after="0" w:line="360" w:lineRule="auto"/>
        <w:ind w:left="0" w:firstLine="0"/>
        <w:rPr>
          <w:sz w:val="22"/>
          <w:szCs w:val="22"/>
        </w:rPr>
      </w:pPr>
      <w:r>
        <w:rPr>
          <w:sz w:val="22"/>
          <w:szCs w:val="22"/>
        </w:rPr>
        <w:lastRenderedPageBreak/>
        <w:t>Os licitantes devem respeitar os preços máximos estabelecidos nas normas de regência de contratações públicas federais, quando participarem de licitações públicas.</w:t>
      </w:r>
    </w:p>
    <w:p w14:paraId="52400F11" w14:textId="77777777" w:rsidR="0061549D" w:rsidRDefault="0061549D">
      <w:pPr>
        <w:pStyle w:val="Nivel3"/>
        <w:tabs>
          <w:tab w:val="clear" w:pos="0"/>
        </w:tabs>
        <w:spacing w:before="0" w:after="0" w:line="360" w:lineRule="auto"/>
        <w:ind w:left="0" w:firstLine="0"/>
        <w:rPr>
          <w:sz w:val="22"/>
          <w:szCs w:val="22"/>
        </w:rPr>
      </w:pPr>
    </w:p>
    <w:p w14:paraId="7E8ED424" w14:textId="77777777" w:rsidR="0061549D" w:rsidRDefault="00E45DA2">
      <w:pPr>
        <w:pStyle w:val="Nivel01"/>
        <w:spacing w:before="0" w:line="360" w:lineRule="auto"/>
        <w:rPr>
          <w:sz w:val="22"/>
          <w:szCs w:val="22"/>
        </w:rPr>
      </w:pPr>
      <w:r>
        <w:rPr>
          <w:sz w:val="22"/>
          <w:szCs w:val="22"/>
        </w:rPr>
        <w:t>5 - EXIGÊNCIAS DE HABILITAÇÃO</w:t>
      </w:r>
    </w:p>
    <w:p w14:paraId="486D6888" w14:textId="77777777" w:rsidR="0061549D" w:rsidRDefault="00E45DA2">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28500233" w14:textId="77777777" w:rsidR="0061549D" w:rsidRDefault="00E45DA2">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20711B5F"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Empresário individual: inscrição no Registro Público de Empresas Mercantis, a cargo da Junta Comercial da respectiva sede;</w:t>
      </w:r>
    </w:p>
    <w:p w14:paraId="2E33D1DF"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 xml:space="preserve">Microempreendedor Individual - MEI: Certificado da Condição de Microempreendedor Individual - CCMEI, cuja aceitação ficará condicionada à verificação da autenticidade no sítio </w:t>
      </w:r>
      <w:hyperlink r:id="rId24">
        <w:r>
          <w:rPr>
            <w:rFonts w:ascii="Arial" w:eastAsia="MS Mincho;ＭＳ 明朝" w:hAnsi="Arial" w:cs="Arial"/>
            <w:kern w:val="0"/>
            <w:lang w:eastAsia="pt-BR"/>
          </w:rPr>
          <w:t>https://www.gov.br/empresas-enegocios/pt-br/empreendedor</w:t>
        </w:r>
      </w:hyperlink>
      <w:r>
        <w:rPr>
          <w:rFonts w:ascii="Arial" w:eastAsia="MS Mincho;ＭＳ 明朝" w:hAnsi="Arial" w:cs="Arial"/>
          <w:kern w:val="0"/>
          <w:lang w:eastAsia="pt-BR"/>
        </w:rPr>
        <w:t>;</w:t>
      </w:r>
    </w:p>
    <w:p w14:paraId="150720FF"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D8986F7"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00B91A4"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Sociedade simples: inscrição do ato constitutivo no Registro Civil de Pessoas Jurídicas do local de sua sede, acompanhada de documento comprobatório de seus administradores;</w:t>
      </w:r>
    </w:p>
    <w:p w14:paraId="46DF073C"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14:paraId="75256DA6" w14:textId="77777777" w:rsidR="0061549D" w:rsidRDefault="00E45DA2">
      <w:pPr>
        <w:pStyle w:val="PargrafodaLista"/>
        <w:numPr>
          <w:ilvl w:val="0"/>
          <w:numId w:val="7"/>
        </w:numPr>
        <w:spacing w:after="0" w:line="360" w:lineRule="auto"/>
        <w:ind w:left="0" w:firstLine="0"/>
        <w:rPr>
          <w:rFonts w:ascii="Arial" w:eastAsia="MS Mincho;ＭＳ 明朝" w:hAnsi="Arial" w:cs="Arial"/>
          <w:kern w:val="0"/>
          <w:lang w:eastAsia="pt-BR"/>
        </w:rPr>
      </w:pPr>
      <w:r>
        <w:rPr>
          <w:rFonts w:ascii="Arial" w:eastAsia="MS Mincho;ＭＳ 明朝" w:hAnsi="Arial" w:cs="Arial"/>
          <w:kern w:val="0"/>
          <w:lang w:eastAsia="pt-BR"/>
        </w:rPr>
        <w:t xml:space="preserve">Os documentos apresentados deverão estar acompanhados de todas as alterações ou da consolidação respectiva. </w:t>
      </w:r>
    </w:p>
    <w:p w14:paraId="37EC65E0" w14:textId="77777777" w:rsidR="0061549D" w:rsidRDefault="00E45DA2">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030D23DC"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A256E76"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790B7FE7" w14:textId="77777777" w:rsidR="0061549D" w:rsidRDefault="00E45DA2">
      <w:pPr>
        <w:spacing w:line="360" w:lineRule="auto"/>
        <w:ind w:right="-54"/>
        <w:jc w:val="both"/>
        <w:rPr>
          <w:rFonts w:ascii="Arial" w:hAnsi="Arial" w:cs="Arial"/>
          <w:sz w:val="22"/>
          <w:szCs w:val="22"/>
        </w:rPr>
      </w:pPr>
      <w:r>
        <w:rPr>
          <w:rFonts w:ascii="Arial" w:hAnsi="Arial" w:cs="Arial"/>
          <w:sz w:val="22"/>
          <w:szCs w:val="22"/>
        </w:rPr>
        <w:lastRenderedPageBreak/>
        <w:t xml:space="preserve">c) Certidão de </w:t>
      </w:r>
      <w:r>
        <w:rPr>
          <w:rFonts w:ascii="Arial" w:hAnsi="Arial" w:cs="Arial"/>
          <w:b/>
          <w:bCs/>
          <w:sz w:val="22"/>
          <w:szCs w:val="22"/>
        </w:rPr>
        <w:t xml:space="preserve">regularidade de débitos com a Fazenda Estadual, </w:t>
      </w:r>
      <w:r>
        <w:rPr>
          <w:rFonts w:ascii="Arial" w:hAnsi="Arial" w:cs="Arial"/>
          <w:sz w:val="22"/>
          <w:szCs w:val="22"/>
        </w:rPr>
        <w:t>da sede/ domicílio do licitante, relativa aos tributos incidentes sobre o objeto desta licitação.</w:t>
      </w:r>
    </w:p>
    <w:p w14:paraId="4936CC5C"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564AC09C" w14:textId="77777777" w:rsidR="0061549D" w:rsidRDefault="00E45DA2">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0CCBFCB0" w14:textId="77777777" w:rsidR="0061549D" w:rsidRDefault="00E45DA2">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08A9A184" w14:textId="77777777" w:rsidR="0061549D" w:rsidRDefault="00E45DA2">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6EA5F38E" w14:textId="77777777" w:rsidR="0061549D" w:rsidRDefault="00E45DA2">
      <w:pPr>
        <w:spacing w:line="360" w:lineRule="auto"/>
        <w:jc w:val="both"/>
        <w:rPr>
          <w:rFonts w:ascii="Arial" w:hAnsi="Arial" w:cs="Arial"/>
          <w:sz w:val="22"/>
          <w:szCs w:val="22"/>
        </w:rPr>
      </w:pPr>
      <w:bookmarkStart w:id="13" w:name="_Hlk209085050"/>
      <w:r>
        <w:rPr>
          <w:rFonts w:ascii="Arial" w:hAnsi="Arial" w:cs="Arial"/>
          <w:sz w:val="22"/>
          <w:szCs w:val="22"/>
        </w:rPr>
        <w:t>a) Certidão Negativa de Falência expedida pelo distribuidor da sede da pessoa jurídica.</w:t>
      </w:r>
      <w:bookmarkEnd w:id="13"/>
    </w:p>
    <w:p w14:paraId="6F7D8E09" w14:textId="77777777" w:rsidR="0061549D" w:rsidRDefault="00E45DA2">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3EBEEE6C" w14:textId="77777777" w:rsidR="0061549D" w:rsidRDefault="00E45DA2">
      <w:pPr>
        <w:spacing w:line="360" w:lineRule="auto"/>
        <w:jc w:val="both"/>
        <w:rPr>
          <w:rFonts w:ascii="Arial" w:hAnsi="Arial" w:cs="Arial"/>
          <w:sz w:val="22"/>
          <w:szCs w:val="22"/>
        </w:rPr>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 xml:space="preserve">atestado(s) ou certidão(ões) </w:t>
      </w:r>
      <w:r>
        <w:rPr>
          <w:rFonts w:ascii="Arial" w:hAnsi="Arial" w:cs="Arial"/>
          <w:sz w:val="22"/>
          <w:szCs w:val="22"/>
        </w:rPr>
        <w:t>fornecidas por pessoa jurídica de direito público ou privado, com clara identificação de seu subscritor.</w:t>
      </w:r>
    </w:p>
    <w:p w14:paraId="3DCD8884" w14:textId="77777777" w:rsidR="0061549D" w:rsidRDefault="00E45DA2">
      <w:pPr>
        <w:spacing w:line="276"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10FAFD48" w14:textId="77777777" w:rsidR="0061549D" w:rsidRDefault="00E45DA2">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07D37805" w14:textId="77777777" w:rsidR="0061549D" w:rsidRDefault="00E45DA2">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56B00885" w14:textId="77777777" w:rsidR="0061549D" w:rsidRDefault="00E45DA2">
      <w:pPr>
        <w:spacing w:line="360" w:lineRule="auto"/>
        <w:ind w:right="-57"/>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3A43B2B4" w14:textId="77777777" w:rsidR="0061549D" w:rsidRDefault="00E45DA2">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522B7BCE" w14:textId="77777777" w:rsidR="0061549D" w:rsidRDefault="00E45DA2">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6939748F" w14:textId="77777777" w:rsidR="0061549D" w:rsidRDefault="0061549D">
      <w:pPr>
        <w:spacing w:line="360" w:lineRule="auto"/>
        <w:ind w:right="-57"/>
        <w:jc w:val="both"/>
        <w:rPr>
          <w:rFonts w:ascii="Arial" w:hAnsi="Arial" w:cs="Arial"/>
          <w:color w:val="000000"/>
          <w:sz w:val="22"/>
          <w:szCs w:val="22"/>
        </w:rPr>
      </w:pPr>
    </w:p>
    <w:p w14:paraId="5C399346" w14:textId="77777777" w:rsidR="0061549D" w:rsidRDefault="00E45DA2">
      <w:pPr>
        <w:pStyle w:val="Nivel01"/>
        <w:spacing w:before="0" w:line="360" w:lineRule="auto"/>
        <w:rPr>
          <w:sz w:val="22"/>
          <w:szCs w:val="22"/>
        </w:rPr>
      </w:pPr>
      <w:r>
        <w:rPr>
          <w:sz w:val="22"/>
          <w:szCs w:val="22"/>
        </w:rPr>
        <w:lastRenderedPageBreak/>
        <w:t>6 - DA ABERTURA DA SESSÃO, CLASSIFICAÇÃO DAS PROPOSTAS E FORMULAÇÃO DE LANCES</w:t>
      </w:r>
    </w:p>
    <w:p w14:paraId="27D3D1E7"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04284CDC"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19194168" w14:textId="77777777" w:rsidR="0061549D" w:rsidRDefault="00E45DA2">
      <w:pPr>
        <w:pStyle w:val="Nivel2"/>
        <w:numPr>
          <w:ilvl w:val="1"/>
          <w:numId w:val="5"/>
        </w:numPr>
        <w:ind w:left="0" w:hanging="6"/>
        <w:rPr>
          <w:sz w:val="22"/>
          <w:szCs w:val="22"/>
        </w:rPr>
      </w:pPr>
      <w:r>
        <w:rPr>
          <w:sz w:val="22"/>
          <w:szCs w:val="22"/>
        </w:rPr>
        <w:t>A abertura da presente licitação dar-se-á automaticamente em sessão pública, por meio de sistema eletrônico, na data, horário e local indicados neste Edital.</w:t>
      </w:r>
    </w:p>
    <w:p w14:paraId="78EEF012" w14:textId="77777777" w:rsidR="0061549D" w:rsidRDefault="00E45DA2">
      <w:pPr>
        <w:pStyle w:val="Nivel2"/>
        <w:numPr>
          <w:ilvl w:val="1"/>
          <w:numId w:val="5"/>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017CD2B6" w14:textId="77777777" w:rsidR="0061549D" w:rsidRDefault="00E45DA2">
      <w:pPr>
        <w:pStyle w:val="Nivel2"/>
        <w:numPr>
          <w:ilvl w:val="1"/>
          <w:numId w:val="5"/>
        </w:numPr>
        <w:spacing w:before="0" w:after="0" w:line="360" w:lineRule="auto"/>
        <w:ind w:left="0" w:firstLine="0"/>
        <w:rPr>
          <w:sz w:val="22"/>
          <w:szCs w:val="22"/>
        </w:rPr>
      </w:pPr>
      <w:r>
        <w:rPr>
          <w:sz w:val="22"/>
          <w:szCs w:val="22"/>
        </w:rPr>
        <w:t>Será desclassificada a proposta que identifique o licitante.</w:t>
      </w:r>
    </w:p>
    <w:p w14:paraId="2CAC4073" w14:textId="77777777" w:rsidR="0061549D" w:rsidRDefault="00E45DA2">
      <w:pPr>
        <w:pStyle w:val="Nivel2"/>
        <w:numPr>
          <w:ilvl w:val="1"/>
          <w:numId w:val="5"/>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67313552" w14:textId="77777777" w:rsidR="0061549D" w:rsidRDefault="00E45DA2">
      <w:pPr>
        <w:pStyle w:val="Nivel2"/>
        <w:numPr>
          <w:ilvl w:val="1"/>
          <w:numId w:val="5"/>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65D7834F" w14:textId="77777777" w:rsidR="0061549D" w:rsidRDefault="00E45DA2">
      <w:pPr>
        <w:pStyle w:val="Nivel2"/>
        <w:numPr>
          <w:ilvl w:val="1"/>
          <w:numId w:val="5"/>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17D5613E" w14:textId="77777777" w:rsidR="0061549D" w:rsidRDefault="00E45DA2">
      <w:pPr>
        <w:pStyle w:val="Nivel2"/>
        <w:numPr>
          <w:ilvl w:val="1"/>
          <w:numId w:val="5"/>
        </w:numPr>
        <w:spacing w:before="0" w:after="0" w:line="360" w:lineRule="auto"/>
        <w:ind w:left="0" w:firstLine="0"/>
        <w:rPr>
          <w:sz w:val="22"/>
          <w:szCs w:val="22"/>
        </w:rPr>
      </w:pPr>
      <w:r>
        <w:rPr>
          <w:sz w:val="22"/>
          <w:szCs w:val="22"/>
        </w:rPr>
        <w:t>O sistema disponibilizará campo próprio para troca de mensagens entre o Pregoeiro e os licitantes.</w:t>
      </w:r>
    </w:p>
    <w:p w14:paraId="70003E71"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54687AB9" w14:textId="77777777" w:rsidR="0061549D" w:rsidRDefault="00E45DA2">
      <w:pPr>
        <w:pStyle w:val="Nivel2"/>
        <w:numPr>
          <w:ilvl w:val="1"/>
          <w:numId w:val="5"/>
        </w:numPr>
        <w:spacing w:before="0" w:after="0" w:line="360" w:lineRule="auto"/>
        <w:ind w:left="0" w:firstLine="0"/>
        <w:rPr>
          <w:sz w:val="22"/>
          <w:szCs w:val="22"/>
        </w:rPr>
      </w:pPr>
      <w:r>
        <w:rPr>
          <w:sz w:val="22"/>
          <w:szCs w:val="22"/>
        </w:rPr>
        <w:t>O lance deverá ser ofertado pelo valor unitário do item.</w:t>
      </w:r>
    </w:p>
    <w:p w14:paraId="4738E6D8" w14:textId="77777777" w:rsidR="0061549D" w:rsidRDefault="00E45DA2">
      <w:pPr>
        <w:pStyle w:val="Nivel2"/>
        <w:numPr>
          <w:ilvl w:val="1"/>
          <w:numId w:val="5"/>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6CFCCBED"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39282CAC" w14:textId="77777777" w:rsidR="0061549D" w:rsidRDefault="00E45DA2">
      <w:pPr>
        <w:pStyle w:val="Nivel2"/>
        <w:numPr>
          <w:ilvl w:val="1"/>
          <w:numId w:val="5"/>
        </w:numPr>
        <w:spacing w:before="0" w:after="0" w:line="360" w:lineRule="auto"/>
        <w:ind w:left="0" w:firstLine="0"/>
        <w:rPr>
          <w:sz w:val="22"/>
          <w:szCs w:val="22"/>
        </w:rPr>
      </w:pPr>
      <w:r>
        <w:rPr>
          <w:sz w:val="22"/>
          <w:szCs w:val="22"/>
        </w:rPr>
        <w:t>O procedimento seguirá de acordo com o modo de disputa adotado.</w:t>
      </w:r>
    </w:p>
    <w:p w14:paraId="554699C6" w14:textId="77777777" w:rsidR="0061549D" w:rsidRDefault="00E45DA2">
      <w:pPr>
        <w:pStyle w:val="Nivel2"/>
        <w:numPr>
          <w:ilvl w:val="1"/>
          <w:numId w:val="5"/>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10863239" w14:textId="77777777" w:rsidR="0061549D" w:rsidRDefault="00E45DA2">
      <w:pPr>
        <w:pStyle w:val="Nivel3"/>
        <w:numPr>
          <w:ilvl w:val="2"/>
          <w:numId w:val="5"/>
        </w:numPr>
        <w:spacing w:before="0" w:after="0" w:line="360" w:lineRule="auto"/>
        <w:ind w:left="0" w:firstLine="0"/>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074180C3" w14:textId="77777777" w:rsidR="0061549D" w:rsidRDefault="00E45DA2">
      <w:pPr>
        <w:pStyle w:val="Nivel3"/>
        <w:numPr>
          <w:ilvl w:val="2"/>
          <w:numId w:val="5"/>
        </w:numPr>
        <w:spacing w:before="0" w:after="0" w:line="360" w:lineRule="auto"/>
        <w:ind w:left="0"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76F57A53" w14:textId="77777777" w:rsidR="0061549D" w:rsidRDefault="00E45DA2">
      <w:pPr>
        <w:pStyle w:val="Nivel3"/>
        <w:numPr>
          <w:ilvl w:val="2"/>
          <w:numId w:val="5"/>
        </w:numPr>
        <w:spacing w:before="0" w:after="0" w:line="360" w:lineRule="auto"/>
        <w:ind w:left="0" w:firstLine="0"/>
        <w:rPr>
          <w:sz w:val="22"/>
          <w:szCs w:val="22"/>
        </w:rPr>
      </w:pPr>
      <w:r>
        <w:rPr>
          <w:sz w:val="22"/>
          <w:szCs w:val="22"/>
        </w:rPr>
        <w:lastRenderedPageBreak/>
        <w:t>Não havendo novos lances na forma estabelecida nos itens anteriores, a sessão pública encerrar-se-á automaticamente, e o sistema ordenará e divulgará os lances conforme a ordem final de classificação.</w:t>
      </w:r>
    </w:p>
    <w:p w14:paraId="4262B8EA" w14:textId="77777777" w:rsidR="0061549D" w:rsidRDefault="00E45DA2">
      <w:pPr>
        <w:pStyle w:val="Nivel3"/>
        <w:numPr>
          <w:ilvl w:val="2"/>
          <w:numId w:val="5"/>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05CBF19" w14:textId="77777777" w:rsidR="0061549D" w:rsidRDefault="00E45DA2">
      <w:pPr>
        <w:pStyle w:val="Nivel3"/>
        <w:numPr>
          <w:ilvl w:val="2"/>
          <w:numId w:val="5"/>
        </w:numPr>
        <w:spacing w:before="0" w:after="0" w:line="360" w:lineRule="auto"/>
        <w:ind w:left="0" w:firstLine="0"/>
        <w:rPr>
          <w:sz w:val="22"/>
          <w:szCs w:val="22"/>
        </w:rPr>
      </w:pPr>
      <w:bookmarkStart w:id="15" w:name="_Hlk113697816"/>
      <w:r>
        <w:rPr>
          <w:sz w:val="22"/>
          <w:szCs w:val="22"/>
        </w:rPr>
        <w:t>Após o reinício previsto no item supra, os licitantes serão convocados para apresentar lances intermediários.</w:t>
      </w:r>
      <w:bookmarkEnd w:id="15"/>
      <w:r>
        <w:rPr>
          <w:sz w:val="22"/>
          <w:szCs w:val="22"/>
        </w:rPr>
        <w:t xml:space="preserve"> </w:t>
      </w:r>
    </w:p>
    <w:p w14:paraId="611C16F8" w14:textId="77777777" w:rsidR="0061549D" w:rsidRDefault="00E45DA2">
      <w:pPr>
        <w:pStyle w:val="Nivel2"/>
        <w:numPr>
          <w:ilvl w:val="1"/>
          <w:numId w:val="5"/>
        </w:numPr>
        <w:spacing w:before="0" w:after="0" w:line="360" w:lineRule="auto"/>
        <w:ind w:left="0" w:firstLine="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14:paraId="0DAA0FB9"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5029E7B3"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72AAA068"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16D8A294" w14:textId="77777777" w:rsidR="0061549D" w:rsidRDefault="00E45DA2">
      <w:pPr>
        <w:pStyle w:val="Nivel2"/>
        <w:numPr>
          <w:ilvl w:val="1"/>
          <w:numId w:val="5"/>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FE1D7B8" w14:textId="77777777" w:rsidR="0061549D" w:rsidRDefault="00E45DA2">
      <w:pPr>
        <w:pStyle w:val="Nivel2"/>
        <w:numPr>
          <w:ilvl w:val="1"/>
          <w:numId w:val="5"/>
        </w:numPr>
        <w:spacing w:before="0" w:after="0" w:line="360" w:lineRule="auto"/>
        <w:ind w:left="0" w:firstLine="0"/>
        <w:rPr>
          <w:sz w:val="22"/>
          <w:szCs w:val="22"/>
        </w:rPr>
      </w:pPr>
      <w:r>
        <w:rPr>
          <w:sz w:val="22"/>
          <w:szCs w:val="22"/>
        </w:rPr>
        <w:t>Caso o licitante não apresente lances, concorrerá com o valor de sua proposta.</w:t>
      </w:r>
    </w:p>
    <w:p w14:paraId="661D5A0D" w14:textId="77777777" w:rsidR="0061549D" w:rsidRDefault="00E45DA2">
      <w:pPr>
        <w:pStyle w:val="Nivel2"/>
        <w:numPr>
          <w:ilvl w:val="1"/>
          <w:numId w:val="5"/>
        </w:numPr>
        <w:spacing w:before="0" w:after="0" w:line="360" w:lineRule="auto"/>
        <w:ind w:left="0" w:firstLine="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5" w:anchor="art44" w:history="1">
        <w:r>
          <w:rPr>
            <w:rStyle w:val="Hyperlink"/>
            <w:rFonts w:eastAsia="Zurich BT"/>
            <w:color w:val="auto"/>
            <w:sz w:val="22"/>
            <w:szCs w:val="22"/>
          </w:rPr>
          <w:t>arts. 44 e 45 da Lei Complementar nº 123, de 2006</w:t>
        </w:r>
      </w:hyperlink>
      <w:r>
        <w:rPr>
          <w:rFonts w:eastAsia="Zurich BT"/>
          <w:color w:val="auto"/>
          <w:sz w:val="22"/>
          <w:szCs w:val="22"/>
        </w:rPr>
        <w:t xml:space="preserve">, regulamentada pelo </w:t>
      </w:r>
      <w:hyperlink r:id="rId26">
        <w:r>
          <w:rPr>
            <w:rStyle w:val="Hyperlink"/>
            <w:rFonts w:eastAsia="Zurich BT"/>
            <w:color w:val="auto"/>
            <w:sz w:val="22"/>
            <w:szCs w:val="22"/>
          </w:rPr>
          <w:t>Decreto nº 8.538, de 2015</w:t>
        </w:r>
      </w:hyperlink>
      <w:r>
        <w:rPr>
          <w:rFonts w:eastAsia="Zurich BT"/>
          <w:color w:val="auto"/>
          <w:sz w:val="22"/>
          <w:szCs w:val="22"/>
        </w:rPr>
        <w:t>.</w:t>
      </w:r>
    </w:p>
    <w:p w14:paraId="0F148502" w14:textId="77777777" w:rsidR="0061549D" w:rsidRDefault="00E45DA2">
      <w:pPr>
        <w:pStyle w:val="Nivel3"/>
        <w:spacing w:before="0" w:after="0" w:line="360" w:lineRule="auto"/>
        <w:ind w:left="0" w:firstLine="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213F60DD" w14:textId="77777777" w:rsidR="0061549D" w:rsidRDefault="00E45DA2">
      <w:pPr>
        <w:pStyle w:val="Nivel3"/>
        <w:spacing w:before="0" w:after="0" w:line="360" w:lineRule="auto"/>
        <w:ind w:left="0" w:firstLine="0"/>
        <w:rPr>
          <w:color w:val="auto"/>
          <w:sz w:val="22"/>
          <w:szCs w:val="22"/>
        </w:rPr>
      </w:pPr>
      <w:r>
        <w:rPr>
          <w:color w:val="auto"/>
          <w:sz w:val="22"/>
          <w:szCs w:val="22"/>
        </w:rPr>
        <w:t xml:space="preserve">6.20.2 - A melhor classificada nos termos do subitem anterior terá o direito de encaminhar uma última oferta para desempate, obrigatoriamente em valor inferior ao da primeira colocada, no prazo </w:t>
      </w:r>
      <w:r>
        <w:rPr>
          <w:color w:val="auto"/>
          <w:sz w:val="22"/>
          <w:szCs w:val="22"/>
        </w:rPr>
        <w:lastRenderedPageBreak/>
        <w:t>de 5 (cinco) minutos controlados pelo sistema, contados após a comunicação automática para tanto.</w:t>
      </w:r>
    </w:p>
    <w:p w14:paraId="1773CE89" w14:textId="77777777" w:rsidR="0061549D" w:rsidRDefault="00E45DA2">
      <w:pPr>
        <w:pStyle w:val="Nivel3"/>
        <w:spacing w:before="0" w:after="0" w:line="360" w:lineRule="auto"/>
        <w:ind w:left="0" w:firstLine="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50C725DA" w14:textId="77777777" w:rsidR="0061549D" w:rsidRDefault="00E45DA2">
      <w:pPr>
        <w:pStyle w:val="Nivel3"/>
        <w:spacing w:before="0" w:after="0" w:line="360" w:lineRule="auto"/>
        <w:ind w:left="0" w:firstLine="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303EBFF" w14:textId="77777777" w:rsidR="0061549D" w:rsidRDefault="00E45DA2">
      <w:pPr>
        <w:pStyle w:val="Nivel3"/>
        <w:spacing w:before="0" w:after="0" w:line="360" w:lineRule="auto"/>
        <w:ind w:left="0" w:firstLine="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8815A45" w14:textId="77777777" w:rsidR="0061549D" w:rsidRDefault="00E45DA2">
      <w:pPr>
        <w:pStyle w:val="Nivel3"/>
        <w:spacing w:before="0" w:after="0" w:line="360" w:lineRule="auto"/>
        <w:ind w:left="0" w:firstLine="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570F198" w14:textId="77777777" w:rsidR="0061549D" w:rsidRDefault="00E45DA2">
      <w:pPr>
        <w:pStyle w:val="Nivel3"/>
        <w:spacing w:before="0" w:after="0" w:line="360" w:lineRule="auto"/>
        <w:ind w:left="0" w:firstLine="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14:paraId="78F12D9B" w14:textId="77777777" w:rsidR="0061549D" w:rsidRDefault="00E45DA2">
      <w:pPr>
        <w:pStyle w:val="Nivel3"/>
        <w:spacing w:before="0" w:after="0" w:line="360" w:lineRule="auto"/>
        <w:ind w:left="0" w:firstLine="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6" w:name="_Hlk114646655"/>
    </w:p>
    <w:p w14:paraId="576F87E5" w14:textId="77777777" w:rsidR="0061549D" w:rsidRDefault="00E45DA2">
      <w:pPr>
        <w:pStyle w:val="Nivel3"/>
        <w:spacing w:before="0" w:after="0" w:line="360" w:lineRule="auto"/>
        <w:ind w:left="0" w:firstLine="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6"/>
      <w:r>
        <w:rPr>
          <w:sz w:val="22"/>
          <w:szCs w:val="22"/>
        </w:rPr>
        <w:t xml:space="preserve"> </w:t>
      </w:r>
    </w:p>
    <w:p w14:paraId="6CBD4E4E" w14:textId="77777777" w:rsidR="0061549D" w:rsidRDefault="00E45DA2">
      <w:pPr>
        <w:pStyle w:val="Nivel3"/>
        <w:spacing w:before="0" w:after="0" w:line="360" w:lineRule="auto"/>
        <w:ind w:left="0" w:firstLine="0"/>
        <w:rPr>
          <w:rFonts w:eastAsia="Times New Roman"/>
          <w:color w:val="auto"/>
          <w:sz w:val="22"/>
          <w:szCs w:val="22"/>
        </w:rPr>
      </w:pPr>
      <w:r>
        <w:rPr>
          <w:color w:val="auto"/>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14:paraId="3571F8AD" w14:textId="77777777" w:rsidR="0061549D" w:rsidRDefault="00E45DA2">
      <w:pPr>
        <w:pStyle w:val="PargrafodaLista"/>
        <w:widowControl w:val="0"/>
        <w:spacing w:after="0" w:line="360" w:lineRule="auto"/>
        <w:ind w:left="0"/>
        <w:jc w:val="both"/>
        <w:rPr>
          <w:rFonts w:ascii="Arial" w:hAnsi="Arial" w:cs="Arial"/>
        </w:rPr>
      </w:pPr>
      <w:bookmarkStart w:id="17" w:name="_Hlk204237234"/>
      <w:r>
        <w:rPr>
          <w:rFonts w:ascii="Arial" w:hAnsi="Arial" w:cs="Arial"/>
        </w:rPr>
        <w:t>6.22 - Havendo empate entre propostas ou lances, o critério de desempate será aquele previsto no art. 60 da Lei nº 14.133, de 2021, nesta ordem: </w:t>
      </w:r>
    </w:p>
    <w:p w14:paraId="705DE5E1" w14:textId="77777777" w:rsidR="0061549D" w:rsidRDefault="00E45DA2">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t>disputa final, hipótese em que os licitantes empatados poderão apresentar nova proposta em ato contínuo à classificação; </w:t>
      </w:r>
    </w:p>
    <w:p w14:paraId="5D48CB31" w14:textId="77777777" w:rsidR="0061549D" w:rsidRDefault="00E45DA2">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 </w:t>
      </w:r>
    </w:p>
    <w:p w14:paraId="4CA80AB7" w14:textId="77777777" w:rsidR="0061549D" w:rsidRDefault="00E45DA2">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lastRenderedPageBreak/>
        <w:t>desenvolvimento pelo licitante de ações de equidade entre homens e mulheres no ambiente de trabalho, conforme regulamento; </w:t>
      </w:r>
    </w:p>
    <w:p w14:paraId="65AFE83E" w14:textId="77777777" w:rsidR="0061549D" w:rsidRDefault="00E45DA2">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t>desenvolvimento pelo licitante de programa de integridade (compliance), conforme orientações dos órgãos de controle. </w:t>
      </w:r>
    </w:p>
    <w:p w14:paraId="286D8398" w14:textId="77777777" w:rsidR="0061549D" w:rsidRDefault="00E45DA2">
      <w:pPr>
        <w:pStyle w:val="PargrafodaLista"/>
        <w:spacing w:after="0" w:line="360" w:lineRule="auto"/>
        <w:ind w:left="0"/>
        <w:jc w:val="both"/>
        <w:rPr>
          <w:rFonts w:ascii="Arial" w:hAnsi="Arial" w:cs="Arial"/>
        </w:rPr>
      </w:pPr>
      <w:r>
        <w:rPr>
          <w:rFonts w:ascii="Arial" w:hAnsi="Arial" w:cs="Arial"/>
        </w:rPr>
        <w:t>6.23 - Persistindo o empate, será assegurada preferência, sucessivamente, aos bens e serviços produzidos ou prestados por: </w:t>
      </w:r>
    </w:p>
    <w:p w14:paraId="0C5E155F" w14:textId="77777777" w:rsidR="0061549D" w:rsidRDefault="00E45DA2">
      <w:pPr>
        <w:pStyle w:val="PargrafodaLista"/>
        <w:spacing w:after="0" w:line="360" w:lineRule="auto"/>
        <w:ind w:left="0"/>
        <w:jc w:val="both"/>
        <w:rPr>
          <w:rFonts w:ascii="Arial" w:hAnsi="Arial" w:cs="Arial"/>
        </w:rPr>
      </w:pPr>
      <w:r>
        <w:rPr>
          <w:rFonts w:ascii="Arial" w:hAnsi="Arial" w:cs="Arial"/>
        </w:rPr>
        <w:t>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10668501" w14:textId="77777777" w:rsidR="0061549D" w:rsidRDefault="00E45DA2">
      <w:pPr>
        <w:pStyle w:val="PargrafodaLista"/>
        <w:widowControl w:val="0"/>
        <w:numPr>
          <w:ilvl w:val="0"/>
          <w:numId w:val="15"/>
        </w:numPr>
        <w:tabs>
          <w:tab w:val="left" w:pos="1134"/>
        </w:tabs>
        <w:suppressAutoHyphens w:val="0"/>
        <w:spacing w:after="0" w:line="360" w:lineRule="auto"/>
        <w:ind w:left="0" w:firstLine="0"/>
        <w:jc w:val="both"/>
        <w:rPr>
          <w:rFonts w:ascii="Arial" w:hAnsi="Arial" w:cs="Arial"/>
        </w:rPr>
      </w:pPr>
      <w:r>
        <w:rPr>
          <w:rFonts w:ascii="Arial" w:hAnsi="Arial" w:cs="Arial"/>
        </w:rPr>
        <w:t>empresas brasileiras; </w:t>
      </w:r>
    </w:p>
    <w:p w14:paraId="48092046" w14:textId="77777777" w:rsidR="0061549D" w:rsidRDefault="00E45DA2">
      <w:pPr>
        <w:pStyle w:val="PargrafodaLista"/>
        <w:widowControl w:val="0"/>
        <w:numPr>
          <w:ilvl w:val="0"/>
          <w:numId w:val="15"/>
        </w:numPr>
        <w:tabs>
          <w:tab w:val="left" w:pos="1134"/>
        </w:tabs>
        <w:suppressAutoHyphens w:val="0"/>
        <w:spacing w:after="0" w:line="360" w:lineRule="auto"/>
        <w:ind w:left="0" w:firstLine="0"/>
        <w:jc w:val="both"/>
        <w:rPr>
          <w:rFonts w:ascii="Arial" w:hAnsi="Arial" w:cs="Arial"/>
        </w:rPr>
      </w:pPr>
      <w:r>
        <w:rPr>
          <w:rFonts w:ascii="Arial" w:hAnsi="Arial" w:cs="Arial"/>
        </w:rPr>
        <w:t>empresas que invistam em pesquisa e no desenvolvimento de tecnologia no País; </w:t>
      </w:r>
    </w:p>
    <w:p w14:paraId="2127FE04" w14:textId="77777777" w:rsidR="0061549D" w:rsidRDefault="00E45DA2">
      <w:pPr>
        <w:pStyle w:val="PargrafodaLista"/>
        <w:widowControl w:val="0"/>
        <w:numPr>
          <w:ilvl w:val="0"/>
          <w:numId w:val="15"/>
        </w:numPr>
        <w:tabs>
          <w:tab w:val="left" w:pos="1134"/>
        </w:tabs>
        <w:suppressAutoHyphens w:val="0"/>
        <w:spacing w:after="0" w:line="360" w:lineRule="auto"/>
        <w:ind w:left="0" w:firstLine="0"/>
        <w:jc w:val="both"/>
        <w:rPr>
          <w:rFonts w:ascii="Arial" w:hAnsi="Arial" w:cs="Arial"/>
        </w:rPr>
      </w:pPr>
      <w:r>
        <w:rPr>
          <w:rFonts w:ascii="Arial" w:hAnsi="Arial" w:cs="Arial"/>
        </w:rPr>
        <w:t>empresas que comprovem a prática de mitigação, nos termos da Lei nº 12.187, de 29 de dezembro de 2009. </w:t>
      </w:r>
    </w:p>
    <w:p w14:paraId="1648981A" w14:textId="77777777" w:rsidR="0061549D" w:rsidRDefault="00E45DA2">
      <w:pPr>
        <w:pStyle w:val="PargrafodaLista"/>
        <w:spacing w:after="0" w:line="360" w:lineRule="auto"/>
        <w:ind w:left="0"/>
        <w:jc w:val="both"/>
        <w:rPr>
          <w:rFonts w:ascii="Arial" w:hAnsi="Arial" w:cs="Arial"/>
          <w:highlight w:val="yellow"/>
        </w:rPr>
      </w:pPr>
      <w:r>
        <w:rPr>
          <w:rFonts w:ascii="Arial" w:hAnsi="Arial" w:cs="Arial"/>
        </w:rPr>
        <w:t xml:space="preserve"> 6.24 - Persistindo o empate após a aplicação dos critérios estabelecidos no artigo 60 da Lei nº 14.133, de 2021, poderá ser aplicado sorteio conforme disposto no artigo 28 da Instrução Normativa SEGES/MGI Nº 79, de 12 de setembro de 2024. </w:t>
      </w:r>
      <w:bookmarkEnd w:id="17"/>
    </w:p>
    <w:p w14:paraId="79FFDD35" w14:textId="77777777" w:rsidR="0061549D" w:rsidRDefault="0061549D">
      <w:pPr>
        <w:pStyle w:val="Nivel3"/>
        <w:spacing w:before="0" w:after="0" w:line="360" w:lineRule="auto"/>
        <w:ind w:left="0" w:firstLine="0"/>
        <w:rPr>
          <w:sz w:val="22"/>
          <w:szCs w:val="22"/>
        </w:rPr>
      </w:pPr>
    </w:p>
    <w:p w14:paraId="67D62A32" w14:textId="77777777" w:rsidR="0061549D" w:rsidRDefault="00E45DA2">
      <w:pPr>
        <w:pStyle w:val="Nivel01"/>
        <w:spacing w:before="0" w:line="360" w:lineRule="auto"/>
        <w:rPr>
          <w:sz w:val="22"/>
          <w:szCs w:val="22"/>
        </w:rPr>
      </w:pPr>
      <w:r>
        <w:rPr>
          <w:sz w:val="22"/>
          <w:szCs w:val="22"/>
        </w:rPr>
        <w:t>7 - DA FASE DE JULGAMENTO</w:t>
      </w:r>
    </w:p>
    <w:p w14:paraId="1E1DA864"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bookmarkStart w:id="18" w:name="_Ref117019424"/>
    </w:p>
    <w:p w14:paraId="72D1D134" w14:textId="1FEEFB3D" w:rsidR="0061549D" w:rsidRDefault="00E45DA2">
      <w:pPr>
        <w:pStyle w:val="Nivel2"/>
        <w:numPr>
          <w:ilvl w:val="1"/>
          <w:numId w:val="5"/>
        </w:numPr>
        <w:spacing w:before="0" w:after="0" w:line="360" w:lineRule="auto"/>
        <w:ind w:left="0" w:firstLine="0"/>
        <w:rPr>
          <w:sz w:val="22"/>
          <w:szCs w:val="22"/>
        </w:rPr>
      </w:pPr>
      <w:r>
        <w:rPr>
          <w:sz w:val="22"/>
          <w:szCs w:val="22"/>
        </w:rPr>
        <w:t xml:space="preserve">Encerrada a etapa de negociação, o pregoeiro verificará se o licitante provisoriamente classificado em primeiro lugar atende às condições de participação no certame, conforme previsto no </w:t>
      </w:r>
      <w:hyperlink r:id="rId27" w:anchor="art14" w:history="1">
        <w:r>
          <w:rPr>
            <w:rStyle w:val="Hyperlink"/>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r>
      <w:r>
        <w:rPr>
          <w:sz w:val="22"/>
          <w:szCs w:val="22"/>
        </w:rPr>
        <w:fldChar w:fldCharType="separate"/>
      </w:r>
      <w:r w:rsidR="007513C3">
        <w:rPr>
          <w:sz w:val="22"/>
          <w:szCs w:val="22"/>
        </w:rPr>
        <w:t>2.5</w:t>
      </w:r>
      <w:r>
        <w:rPr>
          <w:sz w:val="22"/>
          <w:szCs w:val="22"/>
        </w:rPr>
        <w:fldChar w:fldCharType="end"/>
      </w:r>
      <w:r>
        <w:rPr>
          <w:sz w:val="22"/>
          <w:szCs w:val="22"/>
        </w:rPr>
        <w:t xml:space="preserve"> do edital, </w:t>
      </w:r>
      <w:bookmarkEnd w:id="18"/>
      <w:r>
        <w:rPr>
          <w:sz w:val="22"/>
          <w:szCs w:val="22"/>
        </w:rPr>
        <w:t>especialmente quanto à existência de sanção que impeça a participação no certame ou a futura contratação.</w:t>
      </w:r>
    </w:p>
    <w:p w14:paraId="76539FAA" w14:textId="77777777" w:rsidR="0061549D" w:rsidRDefault="00E45DA2">
      <w:pPr>
        <w:pStyle w:val="Nivel2"/>
        <w:numPr>
          <w:ilvl w:val="1"/>
          <w:numId w:val="5"/>
        </w:numPr>
        <w:spacing w:before="0" w:after="0" w:line="360" w:lineRule="auto"/>
        <w:ind w:left="0" w:firstLine="0"/>
        <w:rPr>
          <w:sz w:val="22"/>
          <w:szCs w:val="22"/>
        </w:rPr>
      </w:pPr>
      <w:r>
        <w:rPr>
          <w:sz w:val="22"/>
          <w:szCs w:val="22"/>
        </w:rPr>
        <w:t>Caso atendidas as condições de participação, será iniciado o procedimento de habilitação.</w:t>
      </w:r>
    </w:p>
    <w:p w14:paraId="01212CA1" w14:textId="7F363550" w:rsidR="0061549D" w:rsidRDefault="00E45DA2">
      <w:pPr>
        <w:pStyle w:val="Nivel2"/>
        <w:numPr>
          <w:ilvl w:val="1"/>
          <w:numId w:val="5"/>
        </w:numPr>
        <w:spacing w:before="0" w:after="0" w:line="360" w:lineRule="auto"/>
        <w:ind w:left="0" w:firstLine="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color w:val="auto"/>
          <w:sz w:val="22"/>
          <w:szCs w:val="22"/>
        </w:rPr>
        <w:instrText xml:space="preserve"> REF _Ref117015508 \r \r \h </w:instrText>
      </w:r>
      <w:r>
        <w:rPr>
          <w:color w:val="auto"/>
          <w:sz w:val="22"/>
          <w:szCs w:val="22"/>
        </w:rPr>
      </w:r>
      <w:r>
        <w:rPr>
          <w:color w:val="auto"/>
          <w:sz w:val="22"/>
          <w:szCs w:val="22"/>
        </w:rPr>
        <w:fldChar w:fldCharType="separate"/>
      </w:r>
      <w:r w:rsidR="007513C3">
        <w:rPr>
          <w:color w:val="auto"/>
          <w:sz w:val="22"/>
          <w:szCs w:val="22"/>
        </w:rPr>
        <w:t>0</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sidR="007513C3">
        <w:rPr>
          <w:color w:val="auto"/>
          <w:sz w:val="22"/>
          <w:szCs w:val="22"/>
        </w:rPr>
        <w:t>3.9</w:t>
      </w:r>
      <w:r>
        <w:rPr>
          <w:color w:val="auto"/>
          <w:sz w:val="22"/>
          <w:szCs w:val="22"/>
        </w:rPr>
        <w:fldChar w:fldCharType="end"/>
      </w:r>
      <w:r>
        <w:rPr>
          <w:color w:val="auto"/>
          <w:sz w:val="22"/>
          <w:szCs w:val="22"/>
        </w:rPr>
        <w:t xml:space="preserve"> deste edital.</w:t>
      </w:r>
    </w:p>
    <w:p w14:paraId="70B9D74E" w14:textId="77777777" w:rsidR="0061549D" w:rsidRDefault="00E45DA2">
      <w:pPr>
        <w:pStyle w:val="Nivel2"/>
        <w:numPr>
          <w:ilvl w:val="1"/>
          <w:numId w:val="5"/>
        </w:numPr>
        <w:spacing w:before="0" w:after="0" w:line="360" w:lineRule="auto"/>
        <w:ind w:left="0" w:firstLine="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485BBBB"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Será desclassificada a proposta vencedora que: </w:t>
      </w:r>
    </w:p>
    <w:p w14:paraId="397FC5A2" w14:textId="77777777" w:rsidR="0061549D" w:rsidRDefault="00E45DA2">
      <w:pPr>
        <w:pStyle w:val="Nivel3"/>
        <w:numPr>
          <w:ilvl w:val="2"/>
          <w:numId w:val="5"/>
        </w:numPr>
        <w:spacing w:before="0" w:after="0" w:line="360" w:lineRule="auto"/>
        <w:ind w:left="0" w:firstLine="0"/>
        <w:rPr>
          <w:sz w:val="22"/>
          <w:szCs w:val="22"/>
        </w:rPr>
      </w:pPr>
      <w:r>
        <w:rPr>
          <w:sz w:val="22"/>
          <w:szCs w:val="22"/>
        </w:rPr>
        <w:t>contiver vícios insanáveis;</w:t>
      </w:r>
    </w:p>
    <w:p w14:paraId="75CDA360" w14:textId="77777777" w:rsidR="0061549D" w:rsidRDefault="00E45DA2">
      <w:pPr>
        <w:pStyle w:val="Nivel3"/>
        <w:numPr>
          <w:ilvl w:val="2"/>
          <w:numId w:val="5"/>
        </w:numPr>
        <w:spacing w:before="0" w:after="0" w:line="360" w:lineRule="auto"/>
        <w:ind w:left="0" w:firstLine="0"/>
        <w:rPr>
          <w:sz w:val="22"/>
          <w:szCs w:val="22"/>
        </w:rPr>
      </w:pPr>
      <w:r>
        <w:rPr>
          <w:sz w:val="22"/>
          <w:szCs w:val="22"/>
        </w:rPr>
        <w:lastRenderedPageBreak/>
        <w:t>não obedecer às especificações técnicas contidas no Termo de Referência;</w:t>
      </w:r>
    </w:p>
    <w:p w14:paraId="6D019DAC" w14:textId="77777777" w:rsidR="0061549D" w:rsidRDefault="00E45DA2">
      <w:pPr>
        <w:pStyle w:val="Nivel3"/>
        <w:numPr>
          <w:ilvl w:val="2"/>
          <w:numId w:val="5"/>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720ABCCD" w14:textId="77777777" w:rsidR="0061549D" w:rsidRDefault="00E45DA2">
      <w:pPr>
        <w:pStyle w:val="Nivel3"/>
        <w:numPr>
          <w:ilvl w:val="2"/>
          <w:numId w:val="5"/>
        </w:numPr>
        <w:spacing w:before="0" w:after="0" w:line="360" w:lineRule="auto"/>
        <w:ind w:left="0" w:firstLine="0"/>
        <w:rPr>
          <w:sz w:val="22"/>
          <w:szCs w:val="22"/>
        </w:rPr>
      </w:pPr>
      <w:r>
        <w:rPr>
          <w:sz w:val="22"/>
          <w:szCs w:val="22"/>
        </w:rPr>
        <w:t>não tiverem sua exequibilidade demonstrada, quando exigido pela Administração;</w:t>
      </w:r>
    </w:p>
    <w:p w14:paraId="20FA0547" w14:textId="77777777" w:rsidR="0061549D" w:rsidRDefault="00E45DA2">
      <w:pPr>
        <w:pStyle w:val="Nivel3"/>
        <w:numPr>
          <w:ilvl w:val="2"/>
          <w:numId w:val="5"/>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32A93190" w14:textId="77777777" w:rsidR="0061549D" w:rsidRDefault="00E45DA2">
      <w:pPr>
        <w:pStyle w:val="Nivel2"/>
        <w:numPr>
          <w:ilvl w:val="1"/>
          <w:numId w:val="5"/>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1FDF20B4" w14:textId="77777777" w:rsidR="0061549D" w:rsidRDefault="00E45DA2">
      <w:pPr>
        <w:pStyle w:val="Nivel2"/>
        <w:numPr>
          <w:ilvl w:val="1"/>
          <w:numId w:val="5"/>
        </w:numPr>
        <w:spacing w:before="0" w:after="0" w:line="360" w:lineRule="auto"/>
        <w:ind w:left="0" w:firstLine="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4DF6667E" w14:textId="77777777" w:rsidR="0061549D" w:rsidRDefault="00E45DA2">
      <w:pPr>
        <w:pStyle w:val="Nivel2"/>
        <w:numPr>
          <w:ilvl w:val="1"/>
          <w:numId w:val="5"/>
        </w:numPr>
        <w:spacing w:before="0" w:after="0" w:line="360" w:lineRule="auto"/>
        <w:ind w:left="0" w:firstLine="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14:paraId="00C6C618"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O licitante classificado em primeiro lugar, terá o prazo de até 05 (cinco) dias úteis, contados da sessão de processamento da licitação, para apresentar mediante protocolo na </w:t>
      </w:r>
      <w:r>
        <w:rPr>
          <w:b/>
          <w:sz w:val="22"/>
          <w:szCs w:val="22"/>
          <w:u w:val="single"/>
        </w:rPr>
        <w:t>Secretaria da Saúde, situada na Rua Marcos Dian, 365 – Jardim de Lucca</w:t>
      </w:r>
      <w:r>
        <w:rPr>
          <w:bCs/>
          <w:sz w:val="22"/>
          <w:szCs w:val="22"/>
        </w:rPr>
        <w:t>, aos cuidados do pregoeiro,</w:t>
      </w:r>
      <w:r>
        <w:rPr>
          <w:sz w:val="22"/>
          <w:szCs w:val="22"/>
        </w:rPr>
        <w:t xml:space="preserve"> </w:t>
      </w:r>
      <w:r>
        <w:rPr>
          <w:bCs/>
          <w:sz w:val="22"/>
          <w:szCs w:val="22"/>
        </w:rPr>
        <w:t>os seguintes documentos e amostras dos produtos ofertados:</w:t>
      </w:r>
    </w:p>
    <w:p w14:paraId="64AA43C9" w14:textId="77777777" w:rsidR="0061549D" w:rsidRDefault="00E45DA2">
      <w:pPr>
        <w:tabs>
          <w:tab w:val="left" w:pos="993"/>
        </w:tabs>
        <w:spacing w:line="360" w:lineRule="auto"/>
        <w:ind w:left="1701"/>
        <w:jc w:val="both"/>
        <w:rPr>
          <w:rFonts w:ascii="Arial" w:hAnsi="Arial" w:cs="Arial"/>
          <w:b/>
          <w:bCs/>
          <w:sz w:val="22"/>
          <w:szCs w:val="22"/>
        </w:rPr>
      </w:pPr>
      <w:r>
        <w:rPr>
          <w:rFonts w:ascii="Arial" w:hAnsi="Arial" w:cs="Arial"/>
          <w:b/>
          <w:bCs/>
          <w:sz w:val="22"/>
          <w:szCs w:val="22"/>
        </w:rPr>
        <w:t>a) Licença de Funcionamento emitida pela Vigilância Sanitária do Estado e ou Município;</w:t>
      </w:r>
    </w:p>
    <w:p w14:paraId="72F75148" w14:textId="77777777" w:rsidR="0061549D" w:rsidRDefault="00E45DA2">
      <w:pPr>
        <w:tabs>
          <w:tab w:val="left" w:pos="993"/>
        </w:tabs>
        <w:spacing w:line="360" w:lineRule="auto"/>
        <w:ind w:left="1701"/>
        <w:jc w:val="both"/>
        <w:rPr>
          <w:rFonts w:ascii="Arial" w:hAnsi="Arial" w:cs="Arial"/>
          <w:b/>
          <w:bCs/>
          <w:sz w:val="22"/>
          <w:szCs w:val="22"/>
        </w:rPr>
      </w:pPr>
      <w:r>
        <w:rPr>
          <w:rFonts w:ascii="Arial" w:hAnsi="Arial" w:cs="Arial"/>
          <w:b/>
          <w:bCs/>
          <w:sz w:val="22"/>
          <w:szCs w:val="22"/>
        </w:rPr>
        <w:t>b) Registro do Ministério da Saúde ou Carta de Isenção da ANVISA para os Produtos ofertados;</w:t>
      </w:r>
    </w:p>
    <w:p w14:paraId="14F6259B" w14:textId="77777777" w:rsidR="0061549D" w:rsidRDefault="00E45DA2">
      <w:pPr>
        <w:tabs>
          <w:tab w:val="left" w:pos="993"/>
        </w:tabs>
        <w:spacing w:line="360" w:lineRule="auto"/>
        <w:ind w:left="1701"/>
        <w:jc w:val="both"/>
        <w:rPr>
          <w:rFonts w:ascii="Arial" w:hAnsi="Arial" w:cs="Arial"/>
          <w:b/>
          <w:bCs/>
          <w:sz w:val="22"/>
          <w:szCs w:val="22"/>
        </w:rPr>
      </w:pPr>
      <w:r>
        <w:rPr>
          <w:rFonts w:ascii="Arial" w:hAnsi="Arial" w:cs="Arial"/>
          <w:b/>
          <w:bCs/>
          <w:sz w:val="22"/>
          <w:szCs w:val="22"/>
        </w:rPr>
        <w:t>c) Amostra dos itens ofertados.</w:t>
      </w:r>
    </w:p>
    <w:p w14:paraId="420D54E5" w14:textId="77777777" w:rsidR="0061549D" w:rsidRDefault="00E45DA2">
      <w:pPr>
        <w:tabs>
          <w:tab w:val="left" w:pos="993"/>
        </w:tabs>
        <w:spacing w:line="360" w:lineRule="auto"/>
        <w:jc w:val="both"/>
        <w:rPr>
          <w:rFonts w:ascii="Arial" w:hAnsi="Arial" w:cs="Arial"/>
          <w:sz w:val="22"/>
          <w:szCs w:val="22"/>
        </w:rPr>
      </w:pPr>
      <w:r>
        <w:rPr>
          <w:rFonts w:ascii="Arial" w:hAnsi="Arial" w:cs="Arial"/>
          <w:sz w:val="22"/>
          <w:szCs w:val="22"/>
        </w:rPr>
        <w:t>7.9.1 – Somente serão analisados os documentos e amostras devidamente identificados, organizados e obedecendo à ordem de apresentação;</w:t>
      </w:r>
    </w:p>
    <w:p w14:paraId="147EA7C4" w14:textId="77777777" w:rsidR="0061549D" w:rsidRDefault="00E45DA2">
      <w:pPr>
        <w:shd w:val="clear" w:color="auto" w:fill="FFFFFF"/>
        <w:spacing w:line="360" w:lineRule="auto"/>
        <w:jc w:val="both"/>
        <w:rPr>
          <w:rFonts w:ascii="Arial" w:hAnsi="Arial" w:cs="Arial"/>
          <w:bCs/>
          <w:sz w:val="22"/>
          <w:szCs w:val="22"/>
        </w:rPr>
      </w:pPr>
      <w:r>
        <w:rPr>
          <w:rFonts w:ascii="Arial" w:hAnsi="Arial" w:cs="Arial"/>
          <w:bCs/>
          <w:sz w:val="22"/>
          <w:szCs w:val="22"/>
        </w:rPr>
        <w:t>7.10 - A falta de entrega dos documentos dentro do prazo estabelecido caracterizará desistência de proposta e a entrega em desconformidade com as especificações contidas no edital implicará em desclassificação.</w:t>
      </w:r>
    </w:p>
    <w:p w14:paraId="59F6C41F" w14:textId="77777777" w:rsidR="0061549D" w:rsidRDefault="00E45DA2">
      <w:pPr>
        <w:spacing w:line="360" w:lineRule="auto"/>
        <w:jc w:val="both"/>
        <w:rPr>
          <w:rFonts w:ascii="Arial" w:hAnsi="Arial" w:cs="Arial"/>
          <w:bCs/>
          <w:sz w:val="22"/>
          <w:szCs w:val="22"/>
        </w:rPr>
      </w:pPr>
      <w:r>
        <w:rPr>
          <w:rFonts w:ascii="Arial" w:hAnsi="Arial" w:cs="Arial"/>
          <w:bCs/>
          <w:sz w:val="22"/>
          <w:szCs w:val="22"/>
        </w:rPr>
        <w:lastRenderedPageBreak/>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14:paraId="6ACEC2C2" w14:textId="77777777" w:rsidR="0061549D" w:rsidRDefault="00E45DA2">
      <w:pPr>
        <w:spacing w:line="360" w:lineRule="auto"/>
        <w:jc w:val="both"/>
        <w:rPr>
          <w:rFonts w:ascii="Arial" w:hAnsi="Arial" w:cs="Arial"/>
          <w:sz w:val="22"/>
          <w:szCs w:val="22"/>
        </w:rPr>
      </w:pPr>
      <w:r>
        <w:rPr>
          <w:rFonts w:ascii="Arial" w:hAnsi="Arial" w:cs="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14:paraId="19128317" w14:textId="77777777" w:rsidR="0061549D" w:rsidRDefault="0061549D">
      <w:pPr>
        <w:pStyle w:val="Nivel2"/>
        <w:numPr>
          <w:ilvl w:val="0"/>
          <w:numId w:val="0"/>
        </w:numPr>
        <w:spacing w:before="0" w:after="0" w:line="360" w:lineRule="auto"/>
        <w:rPr>
          <w:b/>
          <w:sz w:val="22"/>
          <w:szCs w:val="22"/>
          <w:highlight w:val="yellow"/>
        </w:rPr>
      </w:pPr>
    </w:p>
    <w:p w14:paraId="763BD182" w14:textId="77777777" w:rsidR="0061549D" w:rsidRDefault="00E45DA2">
      <w:pPr>
        <w:pStyle w:val="Nivel01"/>
        <w:spacing w:before="0" w:line="360" w:lineRule="auto"/>
        <w:rPr>
          <w:sz w:val="22"/>
          <w:szCs w:val="22"/>
        </w:rPr>
      </w:pPr>
      <w:r>
        <w:rPr>
          <w:sz w:val="22"/>
          <w:szCs w:val="22"/>
        </w:rPr>
        <w:t>8 - DA FASE DE HABILITAÇÃO</w:t>
      </w:r>
    </w:p>
    <w:p w14:paraId="6FE1655B"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34FA3B16" w14:textId="77777777" w:rsidR="0061549D" w:rsidRDefault="00E45DA2">
      <w:pPr>
        <w:pStyle w:val="Nivel2"/>
        <w:numPr>
          <w:ilvl w:val="1"/>
          <w:numId w:val="17"/>
        </w:numPr>
        <w:spacing w:before="0" w:after="0" w:line="360" w:lineRule="auto"/>
        <w:ind w:left="0" w:firstLine="0"/>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14:paraId="7EB98B89"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2F2B1117"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223B5ED2"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5AB1725B"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647D059E"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2B4D6234"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52BD3CA1"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40CBE13A" w14:textId="77777777" w:rsidR="0061549D" w:rsidRDefault="0061549D">
      <w:pPr>
        <w:pStyle w:val="PargrafodaLista"/>
        <w:numPr>
          <w:ilvl w:val="0"/>
          <w:numId w:val="18"/>
        </w:numPr>
        <w:suppressAutoHyphens w:val="0"/>
        <w:spacing w:after="0" w:line="360" w:lineRule="auto"/>
        <w:ind w:left="0" w:firstLine="0"/>
        <w:jc w:val="both"/>
        <w:rPr>
          <w:rFonts w:ascii="Arial" w:eastAsia="MS Mincho;ＭＳ 明朝" w:hAnsi="Arial" w:cs="Arial"/>
          <w:vanish/>
          <w:color w:val="000000"/>
          <w:kern w:val="0"/>
        </w:rPr>
      </w:pPr>
    </w:p>
    <w:p w14:paraId="688C47C2" w14:textId="77777777" w:rsidR="0061549D" w:rsidRDefault="0061549D">
      <w:pPr>
        <w:pStyle w:val="PargrafodaLista"/>
        <w:numPr>
          <w:ilvl w:val="1"/>
          <w:numId w:val="18"/>
        </w:numPr>
        <w:suppressAutoHyphens w:val="0"/>
        <w:spacing w:after="0" w:line="360" w:lineRule="auto"/>
        <w:ind w:left="0" w:firstLine="0"/>
        <w:jc w:val="both"/>
        <w:rPr>
          <w:rFonts w:ascii="Arial" w:eastAsia="MS Mincho;ＭＳ 明朝" w:hAnsi="Arial" w:cs="Arial"/>
          <w:vanish/>
          <w:color w:val="000000"/>
          <w:kern w:val="0"/>
        </w:rPr>
      </w:pPr>
    </w:p>
    <w:p w14:paraId="68A9C793" w14:textId="77777777" w:rsidR="0061549D" w:rsidRDefault="00E45DA2">
      <w:pPr>
        <w:pStyle w:val="Nivel2"/>
        <w:numPr>
          <w:ilvl w:val="1"/>
          <w:numId w:val="18"/>
        </w:numPr>
        <w:tabs>
          <w:tab w:val="left" w:pos="-1055"/>
        </w:tabs>
        <w:spacing w:before="0" w:after="0" w:line="360" w:lineRule="auto"/>
        <w:ind w:left="0" w:firstLine="0"/>
      </w:pPr>
      <w:r>
        <w:rPr>
          <w:sz w:val="22"/>
          <w:szCs w:val="22"/>
        </w:rPr>
        <w:t>Os documentos exigidos para fins de habilitação poderão ser apresentados em original, por cópia autenticada, através do sistema da BBMnet.</w:t>
      </w:r>
    </w:p>
    <w:p w14:paraId="545A3408" w14:textId="77777777" w:rsidR="0061549D" w:rsidRDefault="00E45DA2">
      <w:pPr>
        <w:pStyle w:val="Nivel2"/>
        <w:numPr>
          <w:ilvl w:val="1"/>
          <w:numId w:val="18"/>
        </w:numPr>
        <w:spacing w:before="0" w:after="0" w:line="360" w:lineRule="auto"/>
        <w:ind w:left="0" w:firstLine="0"/>
      </w:pPr>
      <w:r>
        <w:rPr>
          <w:sz w:val="22"/>
          <w:szCs w:val="22"/>
        </w:rPr>
        <w:t>A verificação pelo pregoeiro, em sítios eletrônicos oficiais de órgãos e entidades emissores de certidões constitui meio legal de prova, para fins de habilitação.</w:t>
      </w:r>
    </w:p>
    <w:p w14:paraId="238B0ABF" w14:textId="77777777" w:rsidR="0061549D" w:rsidRDefault="00E45DA2">
      <w:pPr>
        <w:pStyle w:val="Nivel3"/>
        <w:numPr>
          <w:ilvl w:val="2"/>
          <w:numId w:val="18"/>
        </w:numPr>
        <w:tabs>
          <w:tab w:val="clear" w:pos="0"/>
        </w:tabs>
        <w:spacing w:before="0" w:after="0" w:line="360" w:lineRule="auto"/>
        <w:ind w:left="0" w:firstLine="0"/>
      </w:pPr>
      <w:bookmarkStart w:id="19" w:name="_Ref114663151"/>
      <w:bookmarkStart w:id="20" w:name="_Hlk204237513"/>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bookmarkEnd w:id="20"/>
    </w:p>
    <w:p w14:paraId="2828142F" w14:textId="77777777" w:rsidR="0061549D" w:rsidRDefault="00E45DA2">
      <w:pPr>
        <w:pStyle w:val="Nivel2"/>
        <w:numPr>
          <w:ilvl w:val="1"/>
          <w:numId w:val="18"/>
        </w:numPr>
        <w:spacing w:before="0" w:after="0" w:line="360" w:lineRule="auto"/>
        <w:ind w:left="0" w:firstLine="0"/>
      </w:pPr>
      <w:r>
        <w:rPr>
          <w:sz w:val="22"/>
          <w:szCs w:val="22"/>
        </w:rPr>
        <w:t>A exigência das documentações de habilitação somente será feita em relação ao licitante vencedor.</w:t>
      </w:r>
    </w:p>
    <w:p w14:paraId="249B1DE7" w14:textId="77777777" w:rsidR="0061549D" w:rsidRDefault="00E45DA2">
      <w:pPr>
        <w:pStyle w:val="Nivel2"/>
        <w:numPr>
          <w:ilvl w:val="1"/>
          <w:numId w:val="18"/>
        </w:numPr>
        <w:spacing w:before="0" w:after="0" w:line="360" w:lineRule="auto"/>
        <w:ind w:left="0" w:firstLine="0"/>
        <w:rPr>
          <w:color w:val="auto"/>
          <w:sz w:val="22"/>
          <w:szCs w:val="22"/>
        </w:rPr>
      </w:pPr>
      <w:bookmarkStart w:id="21"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1"/>
    </w:p>
    <w:p w14:paraId="6DD6DDB0" w14:textId="77777777" w:rsidR="0061549D" w:rsidRDefault="00E45DA2">
      <w:pPr>
        <w:pStyle w:val="Nivel2"/>
        <w:numPr>
          <w:ilvl w:val="1"/>
          <w:numId w:val="18"/>
        </w:numPr>
        <w:spacing w:before="0" w:after="0" w:line="360" w:lineRule="auto"/>
        <w:ind w:left="0" w:firstLine="0"/>
        <w:rPr>
          <w:color w:val="auto"/>
        </w:rPr>
      </w:pPr>
      <w:r>
        <w:rPr>
          <w:color w:val="auto"/>
          <w:sz w:val="22"/>
          <w:szCs w:val="22"/>
        </w:rPr>
        <w:t>Após a entrega dos documentos para habilitação, não será permitida a substituição ou a apresentação de novos documentos, salvo em sede de diligência, para (</w:t>
      </w:r>
      <w:hyperlink r:id="rId28" w:anchor="art64" w:history="1">
        <w:r>
          <w:rPr>
            <w:rStyle w:val="Hyperlink"/>
            <w:color w:val="auto"/>
            <w:sz w:val="22"/>
            <w:szCs w:val="22"/>
          </w:rPr>
          <w:t>Lei 14.133/21, art. 64</w:t>
        </w:r>
      </w:hyperlink>
      <w:r>
        <w:rPr>
          <w:rStyle w:val="Hyperlink"/>
          <w:color w:val="auto"/>
          <w:sz w:val="22"/>
          <w:szCs w:val="22"/>
        </w:rPr>
        <w:t>)</w:t>
      </w:r>
    </w:p>
    <w:p w14:paraId="6703A0AC" w14:textId="77777777" w:rsidR="0061549D" w:rsidRDefault="00E45DA2">
      <w:pPr>
        <w:pStyle w:val="Nivel3"/>
        <w:numPr>
          <w:ilvl w:val="2"/>
          <w:numId w:val="18"/>
        </w:numPr>
        <w:tabs>
          <w:tab w:val="clear" w:pos="0"/>
        </w:tabs>
        <w:spacing w:before="0" w:after="0" w:line="360" w:lineRule="auto"/>
        <w:ind w:left="0" w:firstLine="0"/>
        <w:rPr>
          <w:color w:val="auto"/>
        </w:rPr>
      </w:pPr>
      <w:r>
        <w:rPr>
          <w:color w:val="auto"/>
          <w:sz w:val="22"/>
          <w:szCs w:val="22"/>
        </w:rPr>
        <w:t>complementação de informações acerca dos documentos já apresentados pelos licitantes e desde que necessária para apurar fatos existentes à época da abertura do certame; e</w:t>
      </w:r>
    </w:p>
    <w:p w14:paraId="1137CA84" w14:textId="77777777" w:rsidR="0061549D" w:rsidRDefault="00E45DA2">
      <w:pPr>
        <w:pStyle w:val="Nivel3"/>
        <w:numPr>
          <w:ilvl w:val="2"/>
          <w:numId w:val="18"/>
        </w:numPr>
        <w:tabs>
          <w:tab w:val="clear" w:pos="0"/>
        </w:tabs>
        <w:spacing w:before="0" w:after="0" w:line="360" w:lineRule="auto"/>
        <w:ind w:left="0" w:firstLine="0"/>
        <w:rPr>
          <w:color w:val="auto"/>
        </w:rPr>
      </w:pPr>
      <w:r>
        <w:rPr>
          <w:color w:val="auto"/>
          <w:sz w:val="22"/>
          <w:szCs w:val="22"/>
        </w:rPr>
        <w:t>atualização de documentos cuja validade tenha expirado após a data de recebimento das propostas;</w:t>
      </w:r>
    </w:p>
    <w:p w14:paraId="2460F03D" w14:textId="77777777" w:rsidR="0061549D" w:rsidRDefault="00E45DA2">
      <w:pPr>
        <w:pStyle w:val="Nivel2"/>
        <w:numPr>
          <w:ilvl w:val="1"/>
          <w:numId w:val="18"/>
        </w:numPr>
        <w:spacing w:before="0" w:after="0" w:line="360" w:lineRule="auto"/>
        <w:ind w:left="0" w:firstLine="0"/>
        <w:rPr>
          <w:color w:val="auto"/>
        </w:rPr>
      </w:pPr>
      <w:bookmarkStart w:id="22" w:name="_Ref114670319"/>
      <w:r>
        <w:rPr>
          <w:color w:val="auto"/>
          <w:sz w:val="22"/>
          <w:szCs w:val="22"/>
        </w:rPr>
        <w:lastRenderedPageBreak/>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3" w:name="_Ref114665528"/>
      <w:bookmarkEnd w:id="22"/>
    </w:p>
    <w:p w14:paraId="35ED162C" w14:textId="77777777" w:rsidR="0061549D" w:rsidRDefault="00E45DA2">
      <w:pPr>
        <w:pStyle w:val="Nivel2"/>
        <w:numPr>
          <w:ilvl w:val="1"/>
          <w:numId w:val="18"/>
        </w:numPr>
        <w:spacing w:before="0" w:after="0" w:line="360" w:lineRule="auto"/>
        <w:ind w:left="0" w:firstLine="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3"/>
    </w:p>
    <w:p w14:paraId="637870CC" w14:textId="77777777" w:rsidR="0061549D" w:rsidRDefault="00E45DA2">
      <w:pPr>
        <w:pStyle w:val="Nivel2"/>
        <w:numPr>
          <w:ilvl w:val="1"/>
          <w:numId w:val="18"/>
        </w:numPr>
        <w:spacing w:before="0" w:after="0" w:line="360" w:lineRule="auto"/>
        <w:ind w:left="0" w:firstLine="0"/>
        <w:rPr>
          <w:color w:val="auto"/>
        </w:rPr>
      </w:pPr>
      <w:bookmarkStart w:id="24" w:name="_Ref114665515"/>
      <w:r>
        <w:rPr>
          <w:sz w:val="22"/>
          <w:szCs w:val="22"/>
        </w:rPr>
        <w:t xml:space="preserve">Somente serão disponibilizados para acesso público os documentos de habilitação do licitante cuja proposta atenda ao edital de licitação, após concluídos os procedimentos de que trata o </w:t>
      </w:r>
      <w:r>
        <w:rPr>
          <w:color w:val="auto"/>
          <w:sz w:val="22"/>
          <w:szCs w:val="22"/>
        </w:rPr>
        <w:t>subitem anterior</w:t>
      </w:r>
      <w:bookmarkEnd w:id="24"/>
      <w:r>
        <w:rPr>
          <w:color w:val="auto"/>
          <w:sz w:val="22"/>
          <w:szCs w:val="22"/>
        </w:rPr>
        <w:t>.</w:t>
      </w:r>
      <w:bookmarkStart w:id="25" w:name="_Hlk204237715"/>
    </w:p>
    <w:p w14:paraId="1E8C21A5" w14:textId="77777777" w:rsidR="0061549D" w:rsidRDefault="00E45DA2">
      <w:pPr>
        <w:pStyle w:val="Nivel2"/>
        <w:numPr>
          <w:ilvl w:val="1"/>
          <w:numId w:val="18"/>
        </w:numPr>
        <w:tabs>
          <w:tab w:val="left" w:pos="0"/>
        </w:tabs>
        <w:spacing w:before="0" w:after="0" w:line="360" w:lineRule="auto"/>
        <w:ind w:left="0" w:firstLine="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14:paraId="00F38120" w14:textId="77777777" w:rsidR="0061549D" w:rsidRDefault="00E45DA2">
      <w:pPr>
        <w:spacing w:line="360" w:lineRule="auto"/>
        <w:jc w:val="both"/>
        <w:rPr>
          <w:rFonts w:ascii="Arial" w:hAnsi="Arial" w:cs="Arial"/>
          <w:sz w:val="22"/>
          <w:szCs w:val="22"/>
        </w:rPr>
      </w:pPr>
      <w:r>
        <w:rPr>
          <w:rFonts w:ascii="Arial" w:hAnsi="Arial" w:cs="Arial"/>
          <w:b/>
          <w:bCs/>
          <w:sz w:val="22"/>
          <w:szCs w:val="22"/>
          <w:u w:val="single"/>
        </w:rPr>
        <w:t>8.10.1 - Documentos de Habilitação</w:t>
      </w:r>
      <w:r>
        <w:rPr>
          <w:rFonts w:ascii="Arial" w:hAnsi="Arial" w:cs="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14:paraId="18AD555C" w14:textId="77777777" w:rsidR="0061549D" w:rsidRDefault="00E45DA2">
      <w:pPr>
        <w:pStyle w:val="Nivel2"/>
        <w:numPr>
          <w:ilvl w:val="0"/>
          <w:numId w:val="16"/>
        </w:numPr>
        <w:spacing w:before="0" w:after="0" w:line="360" w:lineRule="auto"/>
        <w:ind w:left="0" w:firstLine="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14:paraId="4CB06EC2" w14:textId="77777777" w:rsidR="0061549D" w:rsidRDefault="00E45DA2">
      <w:pPr>
        <w:pStyle w:val="Nivel2"/>
        <w:numPr>
          <w:ilvl w:val="0"/>
          <w:numId w:val="16"/>
        </w:numPr>
        <w:spacing w:before="0" w:after="0" w:line="360" w:lineRule="auto"/>
        <w:ind w:left="0" w:firstLine="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14:paraId="2795E0A2" w14:textId="77777777" w:rsidR="0061549D" w:rsidRDefault="00E45DA2">
      <w:pPr>
        <w:pStyle w:val="PargrafodaLista"/>
        <w:spacing w:after="0" w:line="360" w:lineRule="auto"/>
        <w:ind w:left="0"/>
        <w:jc w:val="both"/>
      </w:pPr>
      <w:r>
        <w:rPr>
          <w:rFonts w:ascii="Arial" w:hAnsi="Arial" w:cs="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5"/>
    </w:p>
    <w:p w14:paraId="3BD7620C" w14:textId="77777777" w:rsidR="0061549D" w:rsidRDefault="0061549D">
      <w:pPr>
        <w:pStyle w:val="Nivel2"/>
        <w:numPr>
          <w:ilvl w:val="0"/>
          <w:numId w:val="0"/>
        </w:numPr>
        <w:spacing w:before="0" w:after="0" w:line="360" w:lineRule="auto"/>
        <w:rPr>
          <w:i/>
          <w:color w:val="auto"/>
          <w:sz w:val="22"/>
          <w:szCs w:val="22"/>
        </w:rPr>
      </w:pPr>
    </w:p>
    <w:p w14:paraId="50D92CDE" w14:textId="77777777" w:rsidR="0061549D" w:rsidRDefault="00E45DA2">
      <w:pPr>
        <w:pStyle w:val="Nivel01"/>
        <w:spacing w:before="0" w:line="360" w:lineRule="auto"/>
        <w:rPr>
          <w:sz w:val="22"/>
          <w:szCs w:val="22"/>
        </w:rPr>
      </w:pPr>
      <w:r>
        <w:rPr>
          <w:sz w:val="22"/>
          <w:szCs w:val="22"/>
        </w:rPr>
        <w:t>9 - DA ATA DE REGISTRO DE PREÇOS</w:t>
      </w:r>
    </w:p>
    <w:p w14:paraId="369B1791" w14:textId="77777777" w:rsidR="0061549D" w:rsidRDefault="0061549D">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76E3E41F" w14:textId="77777777" w:rsidR="0061549D" w:rsidRDefault="00E45DA2">
      <w:pPr>
        <w:pStyle w:val="Nivel2"/>
        <w:numPr>
          <w:ilvl w:val="1"/>
          <w:numId w:val="5"/>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1FB38049" w14:textId="77777777" w:rsidR="0061549D" w:rsidRDefault="00E45DA2">
      <w:pPr>
        <w:pStyle w:val="Nivel2"/>
        <w:numPr>
          <w:ilvl w:val="1"/>
          <w:numId w:val="5"/>
        </w:numPr>
        <w:spacing w:before="0" w:after="0" w:line="360" w:lineRule="auto"/>
        <w:ind w:left="0" w:firstLine="0"/>
        <w:rPr>
          <w:sz w:val="22"/>
          <w:szCs w:val="22"/>
        </w:rPr>
      </w:pPr>
      <w:r>
        <w:rPr>
          <w:sz w:val="22"/>
          <w:szCs w:val="22"/>
        </w:rPr>
        <w:lastRenderedPageBreak/>
        <w:t>O prazo de convocação poderá ser prorrogado uma vez, por igual período, mediante solicitação do licitante mais bem classificado ou do fornecedor convocado, desde que:</w:t>
      </w:r>
    </w:p>
    <w:p w14:paraId="444D3049" w14:textId="77777777" w:rsidR="0061549D" w:rsidRDefault="00E45DA2">
      <w:pPr>
        <w:pStyle w:val="Nivel2"/>
        <w:numPr>
          <w:ilvl w:val="0"/>
          <w:numId w:val="0"/>
        </w:numPr>
        <w:spacing w:before="0" w:after="0" w:line="360" w:lineRule="auto"/>
        <w:rPr>
          <w:iCs/>
          <w:sz w:val="22"/>
          <w:szCs w:val="22"/>
        </w:rPr>
      </w:pPr>
      <w:r>
        <w:rPr>
          <w:iCs/>
          <w:sz w:val="22"/>
          <w:szCs w:val="22"/>
        </w:rPr>
        <w:t>(a) a solicitação seja devidamente justificada e apresentada dentro do prazo; e</w:t>
      </w:r>
    </w:p>
    <w:p w14:paraId="60422A19" w14:textId="77777777" w:rsidR="0061549D" w:rsidRDefault="00E45DA2">
      <w:pPr>
        <w:pStyle w:val="Nivel2"/>
        <w:numPr>
          <w:ilvl w:val="0"/>
          <w:numId w:val="0"/>
        </w:numPr>
        <w:spacing w:before="0" w:after="0" w:line="360" w:lineRule="auto"/>
        <w:rPr>
          <w:iCs/>
          <w:sz w:val="22"/>
          <w:szCs w:val="22"/>
        </w:rPr>
      </w:pPr>
      <w:r>
        <w:rPr>
          <w:iCs/>
          <w:sz w:val="22"/>
          <w:szCs w:val="22"/>
        </w:rPr>
        <w:t>(b) a justificativa apresentada seja aceita pela Administração.</w:t>
      </w:r>
    </w:p>
    <w:p w14:paraId="6555E928" w14:textId="77777777" w:rsidR="0061549D" w:rsidRDefault="00E45DA2">
      <w:pPr>
        <w:pStyle w:val="Nivel2"/>
        <w:numPr>
          <w:ilvl w:val="1"/>
          <w:numId w:val="5"/>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BDE88D6" w14:textId="77777777" w:rsidR="0061549D" w:rsidRDefault="00E45DA2">
      <w:pPr>
        <w:pStyle w:val="Nivel2"/>
        <w:numPr>
          <w:ilvl w:val="1"/>
          <w:numId w:val="5"/>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13344366" w14:textId="77777777" w:rsidR="0061549D" w:rsidRDefault="00E45DA2">
      <w:pPr>
        <w:pStyle w:val="Nivel2"/>
        <w:numPr>
          <w:ilvl w:val="1"/>
          <w:numId w:val="5"/>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70A68BC" w14:textId="77777777" w:rsidR="0061549D" w:rsidRDefault="00E45DA2">
      <w:pPr>
        <w:pStyle w:val="Nivel2"/>
        <w:numPr>
          <w:ilvl w:val="1"/>
          <w:numId w:val="5"/>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560D57B" w14:textId="77777777" w:rsidR="0061549D" w:rsidRDefault="0061549D">
      <w:pPr>
        <w:pStyle w:val="Nivel2"/>
        <w:numPr>
          <w:ilvl w:val="0"/>
          <w:numId w:val="0"/>
        </w:numPr>
        <w:spacing w:before="0" w:after="0" w:line="360" w:lineRule="auto"/>
        <w:rPr>
          <w:sz w:val="22"/>
          <w:szCs w:val="22"/>
        </w:rPr>
      </w:pPr>
    </w:p>
    <w:p w14:paraId="2EEA99B7" w14:textId="77777777" w:rsidR="0061549D" w:rsidRDefault="00E45DA2">
      <w:pPr>
        <w:pStyle w:val="Nivel01"/>
        <w:numPr>
          <w:ilvl w:val="0"/>
          <w:numId w:val="4"/>
        </w:numPr>
        <w:spacing w:before="0" w:line="360" w:lineRule="auto"/>
        <w:ind w:left="0" w:hanging="11"/>
        <w:rPr>
          <w:sz w:val="22"/>
          <w:szCs w:val="22"/>
        </w:rPr>
      </w:pPr>
      <w:r>
        <w:rPr>
          <w:sz w:val="22"/>
          <w:szCs w:val="22"/>
        </w:rPr>
        <w:t xml:space="preserve">- DA FORMAÇÃO DO CADASTRO DE RESERVA </w:t>
      </w:r>
    </w:p>
    <w:p w14:paraId="7917C6A3" w14:textId="77777777" w:rsidR="0061549D" w:rsidRDefault="0061549D">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202C4E28" w14:textId="77777777" w:rsidR="0061549D" w:rsidRDefault="00E45DA2">
      <w:pPr>
        <w:pStyle w:val="Nivel2"/>
        <w:numPr>
          <w:ilvl w:val="0"/>
          <w:numId w:val="0"/>
        </w:numPr>
        <w:spacing w:before="0" w:after="0" w:line="360" w:lineRule="auto"/>
        <w:rPr>
          <w:sz w:val="22"/>
          <w:szCs w:val="22"/>
        </w:rPr>
      </w:pPr>
      <w:r>
        <w:rPr>
          <w:sz w:val="22"/>
          <w:szCs w:val="22"/>
        </w:rPr>
        <w:t>10.1 - Após a homologação da licitação, será incluído na ata, na forma de anexo, o registro:</w:t>
      </w:r>
    </w:p>
    <w:p w14:paraId="5EBF2095" w14:textId="77777777" w:rsidR="0061549D" w:rsidRDefault="00E45DA2">
      <w:pPr>
        <w:pStyle w:val="Nivel3"/>
        <w:numPr>
          <w:ilvl w:val="2"/>
          <w:numId w:val="4"/>
        </w:numPr>
        <w:spacing w:before="0" w:after="0" w:line="360" w:lineRule="auto"/>
        <w:ind w:left="0" w:firstLine="0"/>
        <w:rPr>
          <w:sz w:val="22"/>
          <w:szCs w:val="22"/>
        </w:rPr>
      </w:pPr>
      <w:r>
        <w:rPr>
          <w:sz w:val="22"/>
          <w:szCs w:val="22"/>
        </w:rPr>
        <w:t xml:space="preserve">dos licitantes </w:t>
      </w:r>
      <w:bookmarkStart w:id="26" w:name="_Hlk132991372"/>
      <w:r>
        <w:rPr>
          <w:sz w:val="22"/>
          <w:szCs w:val="22"/>
        </w:rPr>
        <w:t xml:space="preserve">que </w:t>
      </w:r>
      <w:bookmarkStart w:id="27" w:name="_Hlk132989696"/>
      <w:r>
        <w:rPr>
          <w:sz w:val="22"/>
          <w:szCs w:val="22"/>
        </w:rPr>
        <w:t>aceitarem cotar o objeto com preço igual ao do adjudicatári</w:t>
      </w:r>
      <w:bookmarkEnd w:id="26"/>
      <w:r>
        <w:rPr>
          <w:sz w:val="22"/>
          <w:szCs w:val="22"/>
        </w:rPr>
        <w:t>o</w:t>
      </w:r>
      <w:bookmarkEnd w:id="27"/>
      <w:r>
        <w:rPr>
          <w:sz w:val="22"/>
          <w:szCs w:val="22"/>
        </w:rPr>
        <w:t xml:space="preserve">, observada a classificação na licitação; e </w:t>
      </w:r>
    </w:p>
    <w:p w14:paraId="6551DBFA" w14:textId="77777777" w:rsidR="0061549D" w:rsidRDefault="00E45DA2">
      <w:pPr>
        <w:pStyle w:val="Nivel3"/>
        <w:numPr>
          <w:ilvl w:val="2"/>
          <w:numId w:val="4"/>
        </w:numPr>
        <w:spacing w:before="0" w:after="0" w:line="360" w:lineRule="auto"/>
        <w:ind w:left="567" w:hanging="567"/>
        <w:rPr>
          <w:sz w:val="22"/>
          <w:szCs w:val="22"/>
        </w:rPr>
      </w:pPr>
      <w:r>
        <w:rPr>
          <w:sz w:val="22"/>
          <w:szCs w:val="22"/>
        </w:rPr>
        <w:t>dos licitantes que mantiverem sua proposta original</w:t>
      </w:r>
    </w:p>
    <w:p w14:paraId="1070FC96" w14:textId="77777777" w:rsidR="0061549D" w:rsidRDefault="00E45DA2">
      <w:pPr>
        <w:pStyle w:val="Nivel2"/>
        <w:numPr>
          <w:ilvl w:val="1"/>
          <w:numId w:val="4"/>
        </w:numPr>
        <w:spacing w:before="0" w:after="0" w:line="360" w:lineRule="auto"/>
        <w:ind w:left="0" w:firstLine="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14:paraId="5996B625" w14:textId="77777777" w:rsidR="0061549D" w:rsidRDefault="00E45DA2">
      <w:pPr>
        <w:pStyle w:val="Nivel2"/>
        <w:numPr>
          <w:ilvl w:val="2"/>
          <w:numId w:val="4"/>
        </w:numPr>
        <w:tabs>
          <w:tab w:val="left" w:pos="142"/>
        </w:tabs>
        <w:spacing w:before="0" w:after="0" w:line="360" w:lineRule="auto"/>
        <w:ind w:left="0" w:firstLine="0"/>
        <w:rPr>
          <w:sz w:val="22"/>
          <w:szCs w:val="22"/>
        </w:rPr>
      </w:pPr>
      <w:r>
        <w:rPr>
          <w:sz w:val="22"/>
          <w:szCs w:val="22"/>
        </w:rPr>
        <w:t>A apresentação de novas propostas na forma deste item não prejudicará o resultado do certame em relação ao licitante mais bem classificado.</w:t>
      </w:r>
    </w:p>
    <w:p w14:paraId="05D6975D" w14:textId="77777777" w:rsidR="0061549D" w:rsidRDefault="00E45DA2">
      <w:pPr>
        <w:pStyle w:val="Nivel3"/>
        <w:numPr>
          <w:ilvl w:val="2"/>
          <w:numId w:val="4"/>
        </w:numPr>
        <w:spacing w:before="0" w:after="0" w:line="360" w:lineRule="auto"/>
        <w:ind w:left="0"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1479902C" w14:textId="77777777" w:rsidR="0061549D" w:rsidRDefault="00E45DA2">
      <w:pPr>
        <w:pStyle w:val="Nivel2"/>
        <w:numPr>
          <w:ilvl w:val="1"/>
          <w:numId w:val="4"/>
        </w:numPr>
        <w:spacing w:before="0" w:after="0" w:line="360" w:lineRule="auto"/>
        <w:ind w:left="0" w:firstLine="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169CA31B" w14:textId="77777777" w:rsidR="0061549D" w:rsidRDefault="00E45DA2">
      <w:pPr>
        <w:pStyle w:val="Nivel3"/>
        <w:tabs>
          <w:tab w:val="clear" w:pos="0"/>
        </w:tabs>
        <w:spacing w:before="0" w:after="0" w:line="360" w:lineRule="auto"/>
        <w:ind w:left="0" w:firstLine="0"/>
        <w:rPr>
          <w:sz w:val="22"/>
          <w:szCs w:val="22"/>
        </w:rPr>
      </w:pPr>
      <w:r>
        <w:rPr>
          <w:rFonts w:eastAsia="Arial"/>
          <w:sz w:val="22"/>
          <w:szCs w:val="22"/>
        </w:rPr>
        <w:lastRenderedPageBreak/>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122A025A" w14:textId="77777777" w:rsidR="0061549D" w:rsidRDefault="00E45DA2">
      <w:pPr>
        <w:pStyle w:val="Nivel2"/>
        <w:numPr>
          <w:ilvl w:val="1"/>
          <w:numId w:val="4"/>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0A8EB5E" w14:textId="77777777" w:rsidR="0061549D" w:rsidRDefault="00E45DA2">
      <w:pPr>
        <w:pStyle w:val="Nivel3"/>
        <w:numPr>
          <w:ilvl w:val="2"/>
          <w:numId w:val="4"/>
        </w:numPr>
        <w:spacing w:before="0" w:after="0" w:line="360" w:lineRule="auto"/>
        <w:ind w:left="0" w:firstLine="0"/>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1B5A6997" w14:textId="77777777" w:rsidR="0061549D" w:rsidRDefault="00E45DA2">
      <w:pPr>
        <w:pStyle w:val="Nivel3"/>
        <w:numPr>
          <w:ilvl w:val="2"/>
          <w:numId w:val="4"/>
        </w:numPr>
        <w:tabs>
          <w:tab w:val="left" w:pos="142"/>
        </w:tabs>
        <w:spacing w:before="0" w:after="0" w:line="360" w:lineRule="auto"/>
        <w:ind w:left="0" w:firstLine="0"/>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769183D1" w14:textId="77777777" w:rsidR="0061549D" w:rsidRDefault="0061549D">
      <w:pPr>
        <w:pStyle w:val="Nivel2"/>
        <w:numPr>
          <w:ilvl w:val="0"/>
          <w:numId w:val="0"/>
        </w:numPr>
        <w:spacing w:before="0" w:after="0" w:line="360" w:lineRule="auto"/>
        <w:rPr>
          <w:i/>
          <w:sz w:val="22"/>
          <w:szCs w:val="22"/>
        </w:rPr>
      </w:pPr>
    </w:p>
    <w:p w14:paraId="477AF172" w14:textId="77777777" w:rsidR="0061549D" w:rsidRDefault="00E45DA2">
      <w:pPr>
        <w:pStyle w:val="Nivel01"/>
        <w:spacing w:before="0" w:line="360" w:lineRule="auto"/>
        <w:rPr>
          <w:sz w:val="22"/>
          <w:szCs w:val="22"/>
        </w:rPr>
      </w:pPr>
      <w:r>
        <w:rPr>
          <w:sz w:val="22"/>
          <w:szCs w:val="22"/>
        </w:rPr>
        <w:t>11 - DOS RECURSOS</w:t>
      </w:r>
    </w:p>
    <w:p w14:paraId="528D7A74" w14:textId="77777777" w:rsidR="0061549D" w:rsidRDefault="0061549D">
      <w:pPr>
        <w:pStyle w:val="PargrafodaLista"/>
        <w:numPr>
          <w:ilvl w:val="0"/>
          <w:numId w:val="4"/>
        </w:numPr>
        <w:suppressAutoHyphens w:val="0"/>
        <w:spacing w:line="360" w:lineRule="auto"/>
        <w:jc w:val="both"/>
        <w:rPr>
          <w:rFonts w:ascii="Arial" w:eastAsia="MS Mincho;ＭＳ 明朝" w:hAnsi="Arial" w:cs="Arial"/>
          <w:vanish/>
          <w:kern w:val="0"/>
          <w:lang w:eastAsia="pt-BR"/>
        </w:rPr>
      </w:pPr>
    </w:p>
    <w:p w14:paraId="189F9E64" w14:textId="77777777" w:rsidR="0061549D" w:rsidRDefault="00E45DA2">
      <w:pPr>
        <w:pStyle w:val="Nivel2"/>
        <w:numPr>
          <w:ilvl w:val="1"/>
          <w:numId w:val="4"/>
        </w:numPr>
        <w:spacing w:before="0" w:after="0" w:line="360" w:lineRule="auto"/>
        <w:ind w:left="0" w:firstLine="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hyperlink r:id="rId29" w:anchor="art165" w:history="1">
        <w:r>
          <w:rPr>
            <w:rStyle w:val="Hyperlink"/>
            <w:color w:val="000000"/>
            <w:sz w:val="22"/>
            <w:szCs w:val="22"/>
          </w:rPr>
          <w:t>art. 165 da Lei nº 14.133, de 2021</w:t>
        </w:r>
      </w:hyperlink>
      <w:r>
        <w:rPr>
          <w:sz w:val="22"/>
          <w:szCs w:val="22"/>
        </w:rPr>
        <w:t>.</w:t>
      </w:r>
    </w:p>
    <w:p w14:paraId="3E8C2B89" w14:textId="77777777" w:rsidR="0061549D" w:rsidRDefault="00E45DA2">
      <w:pPr>
        <w:pStyle w:val="PargrafodaLista"/>
        <w:widowControl w:val="0"/>
        <w:numPr>
          <w:ilvl w:val="1"/>
          <w:numId w:val="4"/>
        </w:numPr>
        <w:suppressAutoHyphens w:val="0"/>
        <w:spacing w:after="0" w:line="360" w:lineRule="auto"/>
        <w:ind w:left="0" w:firstLine="0"/>
        <w:jc w:val="both"/>
        <w:rPr>
          <w:rFonts w:ascii="Arial" w:hAnsi="Arial" w:cs="Arial"/>
        </w:rPr>
      </w:pPr>
      <w:r>
        <w:rPr>
          <w:rFonts w:ascii="Arial" w:hAnsi="Arial" w:cs="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226EEC01" w14:textId="77777777" w:rsidR="0061549D" w:rsidRDefault="00E45DA2">
      <w:pPr>
        <w:pStyle w:val="PargrafodaLista"/>
        <w:widowControl w:val="0"/>
        <w:numPr>
          <w:ilvl w:val="1"/>
          <w:numId w:val="4"/>
        </w:numPr>
        <w:suppressAutoHyphens w:val="0"/>
        <w:spacing w:after="0" w:line="360" w:lineRule="auto"/>
        <w:ind w:left="0" w:firstLine="0"/>
        <w:jc w:val="both"/>
        <w:rPr>
          <w:rFonts w:ascii="Arial" w:hAnsi="Arial" w:cs="Arial"/>
        </w:rPr>
      </w:pPr>
      <w:r>
        <w:rPr>
          <w:rFonts w:ascii="Arial" w:hAnsi="Arial" w:cs="Arial"/>
        </w:rPr>
        <w:t xml:space="preserve">O tempo para manifestação da intenção de recurso será de </w:t>
      </w:r>
      <w:r>
        <w:rPr>
          <w:rFonts w:ascii="Arial" w:hAnsi="Arial" w:cs="Arial"/>
          <w:b/>
          <w:bCs/>
        </w:rPr>
        <w:t>10 minutos após o Julgamento e Aceitação das Propostas</w:t>
      </w:r>
      <w:r>
        <w:rPr>
          <w:rFonts w:ascii="Arial" w:hAnsi="Arial" w:cs="Arial"/>
        </w:rPr>
        <w:t xml:space="preserve"> e de </w:t>
      </w:r>
      <w:r>
        <w:rPr>
          <w:rFonts w:ascii="Arial" w:hAnsi="Arial" w:cs="Arial"/>
          <w:b/>
          <w:bCs/>
        </w:rPr>
        <w:t>10 minutos após a etapa de Habilitação</w:t>
      </w:r>
      <w:r>
        <w:rPr>
          <w:rFonts w:ascii="Arial" w:hAnsi="Arial" w:cs="Arial"/>
        </w:rPr>
        <w:t>.</w:t>
      </w:r>
    </w:p>
    <w:p w14:paraId="1460B5E9" w14:textId="77777777" w:rsidR="0061549D" w:rsidRDefault="00E45DA2">
      <w:pPr>
        <w:pStyle w:val="PargrafodaLista"/>
        <w:widowControl w:val="0"/>
        <w:numPr>
          <w:ilvl w:val="1"/>
          <w:numId w:val="4"/>
        </w:numPr>
        <w:tabs>
          <w:tab w:val="left" w:pos="786"/>
        </w:tabs>
        <w:suppressAutoHyphens w:val="0"/>
        <w:spacing w:after="0" w:line="360" w:lineRule="auto"/>
        <w:ind w:left="0" w:firstLine="0"/>
        <w:jc w:val="both"/>
        <w:rPr>
          <w:rFonts w:ascii="Arial" w:hAnsi="Arial" w:cs="Arial"/>
        </w:rPr>
      </w:pPr>
      <w:r>
        <w:rPr>
          <w:rFonts w:ascii="Arial" w:hAnsi="Arial" w:cs="Arial"/>
        </w:rPr>
        <w:t>O licitante que manifestar a intenção de recurso, disporá do prazo de 03 (três) dias úteis para a apresentação das</w:t>
      </w:r>
      <w:r>
        <w:rPr>
          <w:rFonts w:ascii="Arial" w:hAnsi="Arial" w:cs="Arial"/>
          <w:spacing w:val="1"/>
        </w:rPr>
        <w:t xml:space="preserve"> </w:t>
      </w:r>
      <w:r>
        <w:rPr>
          <w:rFonts w:ascii="Arial" w:hAnsi="Arial" w:cs="Arial"/>
        </w:rPr>
        <w:t>razões do recurso, por meio do sistema, que será disponibilizado a</w:t>
      </w:r>
      <w:r>
        <w:rPr>
          <w:rFonts w:ascii="Arial" w:hAnsi="Arial" w:cs="Arial"/>
          <w:spacing w:val="-57"/>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participantes,</w:t>
      </w:r>
      <w:r>
        <w:rPr>
          <w:rFonts w:ascii="Arial" w:hAnsi="Arial" w:cs="Arial"/>
          <w:spacing w:val="1"/>
        </w:rPr>
        <w:t xml:space="preserve"> </w:t>
      </w:r>
      <w:r>
        <w:rPr>
          <w:rFonts w:ascii="Arial" w:hAnsi="Arial" w:cs="Arial"/>
        </w:rPr>
        <w:t>ficando</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demais</w:t>
      </w:r>
      <w:r>
        <w:rPr>
          <w:rFonts w:ascii="Arial" w:hAnsi="Arial" w:cs="Arial"/>
          <w:spacing w:val="1"/>
        </w:rPr>
        <w:t xml:space="preserve"> </w:t>
      </w:r>
      <w:r>
        <w:rPr>
          <w:rFonts w:ascii="Arial" w:hAnsi="Arial" w:cs="Arial"/>
        </w:rPr>
        <w:t>desde</w:t>
      </w:r>
      <w:r>
        <w:rPr>
          <w:rFonts w:ascii="Arial" w:hAnsi="Arial" w:cs="Arial"/>
          <w:spacing w:val="1"/>
        </w:rPr>
        <w:t xml:space="preserve"> </w:t>
      </w:r>
      <w:r>
        <w:rPr>
          <w:rFonts w:ascii="Arial" w:hAnsi="Arial" w:cs="Arial"/>
        </w:rPr>
        <w:t>logo</w:t>
      </w:r>
      <w:r>
        <w:rPr>
          <w:rFonts w:ascii="Arial" w:hAnsi="Arial" w:cs="Arial"/>
          <w:spacing w:val="1"/>
        </w:rPr>
        <w:t xml:space="preserve"> </w:t>
      </w:r>
      <w:r>
        <w:rPr>
          <w:rFonts w:ascii="Arial" w:hAnsi="Arial" w:cs="Arial"/>
        </w:rPr>
        <w:t>intimados</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apresentar</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contrarrazões em igual número de dias.</w:t>
      </w:r>
    </w:p>
    <w:p w14:paraId="5D2F736D" w14:textId="77777777" w:rsidR="0061549D" w:rsidRDefault="00E45DA2">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Os recursos deverão ser encaminhados em campo próprio do sistema durante a fase de Recurso e Contrarrazão pelos licitantes que manifestaram intenção de recorrer.</w:t>
      </w:r>
    </w:p>
    <w:p w14:paraId="006BF6E4" w14:textId="77777777" w:rsidR="0061549D" w:rsidRDefault="00E45DA2">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O acolhimento do recurso importará na invalidação apenas dos atos insuscetíveis de</w:t>
      </w:r>
      <w:r>
        <w:rPr>
          <w:rFonts w:ascii="Arial" w:hAnsi="Arial" w:cs="Arial"/>
          <w:spacing w:val="1"/>
        </w:rPr>
        <w:t xml:space="preserve"> </w:t>
      </w:r>
      <w:r>
        <w:rPr>
          <w:rFonts w:ascii="Arial" w:hAnsi="Arial" w:cs="Arial"/>
        </w:rPr>
        <w:t>aproveitamento.</w:t>
      </w:r>
    </w:p>
    <w:p w14:paraId="48EB3795" w14:textId="77777777" w:rsidR="0061549D" w:rsidRDefault="00E45DA2">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Não serão conhecidos os recursos interpostos após os respectivos prazos legais, bem</w:t>
      </w:r>
      <w:r>
        <w:rPr>
          <w:rFonts w:ascii="Arial" w:hAnsi="Arial" w:cs="Arial"/>
          <w:spacing w:val="1"/>
        </w:rPr>
        <w:t xml:space="preserve"> </w:t>
      </w:r>
      <w:r>
        <w:rPr>
          <w:rFonts w:ascii="Arial" w:hAnsi="Arial" w:cs="Arial"/>
        </w:rPr>
        <w:lastRenderedPageBreak/>
        <w:t>como os encaminhados por fax, correios ou entregues pessoalmente, ou outros meios que não a plataforma eletrônica.</w:t>
      </w:r>
    </w:p>
    <w:p w14:paraId="02C03629" w14:textId="77777777" w:rsidR="0061549D" w:rsidRDefault="00E45DA2">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Decairá do direito de impugnar, perante a Administração, os termos desta licitação, o licitante que, aceitando-os sem objeção, venha apontar, depois do julgamento, falhas ou</w:t>
      </w:r>
      <w:r>
        <w:rPr>
          <w:rFonts w:ascii="Arial" w:hAnsi="Arial" w:cs="Arial"/>
          <w:spacing w:val="1"/>
        </w:rPr>
        <w:t xml:space="preserve"> </w:t>
      </w:r>
      <w:r>
        <w:rPr>
          <w:rFonts w:ascii="Arial" w:hAnsi="Arial" w:cs="Arial"/>
        </w:rPr>
        <w:t>irregularidades que a viciaram, hipótese em que tal comunicação não terá efeito de recurso.</w:t>
      </w:r>
    </w:p>
    <w:p w14:paraId="22EA7878" w14:textId="77777777" w:rsidR="0061549D" w:rsidRDefault="00E45DA2">
      <w:pPr>
        <w:pStyle w:val="Nivel2"/>
        <w:numPr>
          <w:ilvl w:val="1"/>
          <w:numId w:val="4"/>
        </w:numPr>
        <w:spacing w:before="0" w:after="0" w:line="360" w:lineRule="auto"/>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81C6891" w14:textId="77777777" w:rsidR="0061549D" w:rsidRDefault="00E45DA2">
      <w:pPr>
        <w:pStyle w:val="Nivel2"/>
        <w:numPr>
          <w:ilvl w:val="1"/>
          <w:numId w:val="4"/>
        </w:numPr>
        <w:spacing w:before="0" w:after="0" w:line="360" w:lineRule="auto"/>
        <w:ind w:left="0" w:firstLine="0"/>
        <w:rPr>
          <w:color w:val="auto"/>
          <w:sz w:val="22"/>
          <w:szCs w:val="22"/>
        </w:rPr>
      </w:pPr>
      <w:r>
        <w:rPr>
          <w:color w:val="auto"/>
          <w:sz w:val="22"/>
          <w:szCs w:val="22"/>
        </w:rPr>
        <w:t xml:space="preserve">Os recursos interpostos fora do prazo não serão conhecidos. </w:t>
      </w:r>
    </w:p>
    <w:p w14:paraId="14E44C68" w14:textId="77777777" w:rsidR="0061549D" w:rsidRDefault="00E45DA2">
      <w:pPr>
        <w:pStyle w:val="Nivel2"/>
        <w:numPr>
          <w:ilvl w:val="1"/>
          <w:numId w:val="4"/>
        </w:numPr>
        <w:spacing w:before="0" w:after="0" w:line="360" w:lineRule="auto"/>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554016F" w14:textId="77777777" w:rsidR="0061549D" w:rsidRDefault="00E45DA2">
      <w:pPr>
        <w:pStyle w:val="Nivel2"/>
        <w:numPr>
          <w:ilvl w:val="1"/>
          <w:numId w:val="4"/>
        </w:numPr>
        <w:spacing w:before="0" w:after="0" w:line="360" w:lineRule="auto"/>
        <w:ind w:left="0" w:firstLine="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14:paraId="52C7B605" w14:textId="77777777" w:rsidR="0061549D" w:rsidRDefault="00E45DA2">
      <w:pPr>
        <w:pStyle w:val="Nivel2"/>
        <w:numPr>
          <w:ilvl w:val="1"/>
          <w:numId w:val="4"/>
        </w:numPr>
        <w:spacing w:before="0" w:after="0"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529ECE95" w14:textId="77777777" w:rsidR="0061549D" w:rsidRDefault="00E45DA2">
      <w:pPr>
        <w:pStyle w:val="Nivel2"/>
        <w:numPr>
          <w:ilvl w:val="1"/>
          <w:numId w:val="4"/>
        </w:numPr>
        <w:spacing w:before="0" w:after="0" w:line="360" w:lineRule="auto"/>
        <w:ind w:left="0" w:firstLine="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14:paraId="31681221" w14:textId="77777777" w:rsidR="0061549D" w:rsidRDefault="0061549D"/>
    <w:p w14:paraId="008C5A54" w14:textId="77777777" w:rsidR="0061549D" w:rsidRDefault="00E45DA2">
      <w:pPr>
        <w:pStyle w:val="Nivel01"/>
        <w:spacing w:before="0" w:line="360" w:lineRule="auto"/>
        <w:rPr>
          <w:sz w:val="22"/>
          <w:szCs w:val="22"/>
        </w:rPr>
      </w:pPr>
      <w:r>
        <w:rPr>
          <w:sz w:val="22"/>
          <w:szCs w:val="22"/>
        </w:rPr>
        <w:t>12 - DAS INFRAÇÕES ADMINISTRATIVAS E SANÇÕES</w:t>
      </w:r>
    </w:p>
    <w:p w14:paraId="2371EFEE" w14:textId="77777777" w:rsidR="0061549D" w:rsidRDefault="0061549D">
      <w:pPr>
        <w:pStyle w:val="PargrafodaLista"/>
        <w:numPr>
          <w:ilvl w:val="0"/>
          <w:numId w:val="4"/>
        </w:numPr>
        <w:suppressAutoHyphens w:val="0"/>
        <w:spacing w:line="360" w:lineRule="auto"/>
        <w:jc w:val="both"/>
        <w:rPr>
          <w:rFonts w:ascii="Arial" w:eastAsia="MS Mincho;ＭＳ 明朝" w:hAnsi="Arial" w:cs="Arial"/>
          <w:vanish/>
          <w:kern w:val="0"/>
          <w:lang w:eastAsia="pt-BR"/>
        </w:rPr>
      </w:pPr>
    </w:p>
    <w:p w14:paraId="650E45C4" w14:textId="77777777" w:rsidR="0061549D" w:rsidRDefault="00E45DA2">
      <w:pPr>
        <w:pStyle w:val="Nivel2"/>
        <w:numPr>
          <w:ilvl w:val="1"/>
          <w:numId w:val="4"/>
        </w:numPr>
        <w:spacing w:before="0" w:after="0" w:line="360" w:lineRule="auto"/>
        <w:ind w:left="601" w:hanging="601"/>
        <w:rPr>
          <w:sz w:val="22"/>
          <w:szCs w:val="22"/>
        </w:rPr>
      </w:pPr>
      <w:r>
        <w:rPr>
          <w:sz w:val="22"/>
          <w:szCs w:val="22"/>
        </w:rPr>
        <w:t xml:space="preserve">Comete infração administrativa, nos termos da lei, o licitante que, com dolo ou culpa: </w:t>
      </w:r>
    </w:p>
    <w:p w14:paraId="6F976068" w14:textId="77777777" w:rsidR="0061549D" w:rsidRDefault="00E45DA2">
      <w:pPr>
        <w:pStyle w:val="Nivel3"/>
        <w:numPr>
          <w:ilvl w:val="2"/>
          <w:numId w:val="4"/>
        </w:numPr>
        <w:spacing w:before="0" w:after="0" w:line="360" w:lineRule="auto"/>
        <w:ind w:left="0" w:firstLine="0"/>
        <w:rPr>
          <w:sz w:val="22"/>
          <w:szCs w:val="22"/>
        </w:rPr>
      </w:pPr>
      <w:bookmarkStart w:id="28" w:name="_Ref114668085"/>
      <w:r>
        <w:rPr>
          <w:sz w:val="22"/>
          <w:szCs w:val="22"/>
        </w:rPr>
        <w:t>deixar de entregar a documentação exigida para o certame ou não entregar qualquer documento que tenha sido solicitado pelo/a pregoeiro/a durante o certame;</w:t>
      </w:r>
      <w:bookmarkEnd w:id="28"/>
    </w:p>
    <w:p w14:paraId="1D5A6307" w14:textId="77777777" w:rsidR="0061549D" w:rsidRDefault="00E45DA2">
      <w:pPr>
        <w:pStyle w:val="Nivel3"/>
        <w:numPr>
          <w:ilvl w:val="2"/>
          <w:numId w:val="4"/>
        </w:numPr>
        <w:spacing w:before="0" w:after="0" w:line="360" w:lineRule="auto"/>
        <w:ind w:left="0" w:firstLine="0"/>
        <w:rPr>
          <w:sz w:val="22"/>
          <w:szCs w:val="22"/>
        </w:rPr>
      </w:pPr>
      <w:bookmarkStart w:id="29" w:name="_Ref114668108"/>
      <w:r>
        <w:rPr>
          <w:sz w:val="22"/>
          <w:szCs w:val="22"/>
        </w:rPr>
        <w:t>Salvo em decorrência de fato superveniente devidamente justificado, não mantiver a proposta em especial quando:</w:t>
      </w:r>
      <w:bookmarkEnd w:id="29"/>
    </w:p>
    <w:p w14:paraId="2F95D717" w14:textId="77777777" w:rsidR="0061549D" w:rsidRDefault="00E45DA2">
      <w:pPr>
        <w:pStyle w:val="Nivel4"/>
        <w:numPr>
          <w:ilvl w:val="3"/>
          <w:numId w:val="4"/>
        </w:numPr>
        <w:spacing w:before="0" w:after="0" w:line="360" w:lineRule="auto"/>
        <w:ind w:left="0" w:firstLine="0"/>
        <w:rPr>
          <w:sz w:val="22"/>
          <w:szCs w:val="22"/>
        </w:rPr>
      </w:pPr>
      <w:r>
        <w:rPr>
          <w:sz w:val="22"/>
          <w:szCs w:val="22"/>
        </w:rPr>
        <w:t xml:space="preserve">não enviar a proposta adequada ao último lance ofertado ou após a negociação; </w:t>
      </w:r>
    </w:p>
    <w:p w14:paraId="22695524" w14:textId="77777777" w:rsidR="0061549D" w:rsidRDefault="00E45DA2">
      <w:pPr>
        <w:pStyle w:val="Nivel4"/>
        <w:numPr>
          <w:ilvl w:val="3"/>
          <w:numId w:val="4"/>
        </w:numPr>
        <w:spacing w:before="0" w:after="0" w:line="360" w:lineRule="auto"/>
        <w:ind w:left="0" w:firstLine="0"/>
        <w:rPr>
          <w:sz w:val="22"/>
          <w:szCs w:val="22"/>
        </w:rPr>
      </w:pPr>
      <w:r>
        <w:rPr>
          <w:sz w:val="22"/>
          <w:szCs w:val="22"/>
        </w:rPr>
        <w:t xml:space="preserve">recusar-se a enviar o detalhamento da proposta quando exigível; </w:t>
      </w:r>
    </w:p>
    <w:p w14:paraId="3DF3FA01" w14:textId="77777777" w:rsidR="0061549D" w:rsidRDefault="00E45DA2">
      <w:pPr>
        <w:pStyle w:val="Nivel4"/>
        <w:numPr>
          <w:ilvl w:val="3"/>
          <w:numId w:val="4"/>
        </w:numPr>
        <w:spacing w:before="0" w:after="0" w:line="360" w:lineRule="auto"/>
        <w:ind w:left="0" w:firstLine="0"/>
        <w:rPr>
          <w:sz w:val="22"/>
          <w:szCs w:val="22"/>
        </w:rPr>
      </w:pPr>
      <w:r>
        <w:rPr>
          <w:sz w:val="22"/>
          <w:szCs w:val="22"/>
        </w:rPr>
        <w:t xml:space="preserve">pedir para ser desclassificado quando encerrada a etapa competitiva; ou </w:t>
      </w:r>
    </w:p>
    <w:p w14:paraId="53CACD7B" w14:textId="77777777" w:rsidR="0061549D" w:rsidRDefault="00E45DA2">
      <w:pPr>
        <w:pStyle w:val="Nivel3"/>
        <w:numPr>
          <w:ilvl w:val="2"/>
          <w:numId w:val="4"/>
        </w:numPr>
        <w:spacing w:before="0" w:after="0" w:line="360" w:lineRule="auto"/>
        <w:ind w:left="0" w:firstLine="0"/>
        <w:rPr>
          <w:sz w:val="22"/>
          <w:szCs w:val="22"/>
        </w:rPr>
      </w:pPr>
      <w:bookmarkStart w:id="30" w:name="_Ref114668139"/>
      <w:r>
        <w:rPr>
          <w:sz w:val="22"/>
          <w:szCs w:val="22"/>
        </w:rPr>
        <w:t>não celebrar o contrato ou não entregar a documentação exigida para a contratação, quando convocado dentro do prazo de validade de sua proposta;</w:t>
      </w:r>
      <w:bookmarkEnd w:id="30"/>
    </w:p>
    <w:p w14:paraId="2639CEB6" w14:textId="77777777" w:rsidR="0061549D" w:rsidRDefault="00E45DA2">
      <w:pPr>
        <w:pStyle w:val="Nivel4"/>
        <w:numPr>
          <w:ilvl w:val="3"/>
          <w:numId w:val="4"/>
        </w:numPr>
        <w:spacing w:before="0" w:after="0" w:line="360" w:lineRule="auto"/>
        <w:ind w:left="0"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12BBEC98" w14:textId="77777777" w:rsidR="0061549D" w:rsidRDefault="00E45DA2">
      <w:pPr>
        <w:pStyle w:val="Nivel3"/>
        <w:numPr>
          <w:ilvl w:val="2"/>
          <w:numId w:val="4"/>
        </w:numPr>
        <w:spacing w:before="0" w:after="0" w:line="360" w:lineRule="auto"/>
        <w:ind w:left="0" w:firstLine="0"/>
        <w:rPr>
          <w:sz w:val="22"/>
          <w:szCs w:val="22"/>
        </w:rPr>
      </w:pPr>
      <w:bookmarkStart w:id="31" w:name="_Ref114668249"/>
      <w:r>
        <w:rPr>
          <w:sz w:val="22"/>
          <w:szCs w:val="22"/>
        </w:rPr>
        <w:lastRenderedPageBreak/>
        <w:t>apresentar declaração ou documentação falsa exigida para o certame ou prestar declaração falsa durante a licitação</w:t>
      </w:r>
      <w:bookmarkEnd w:id="31"/>
    </w:p>
    <w:p w14:paraId="4E7039D7" w14:textId="77777777" w:rsidR="0061549D" w:rsidRDefault="00E45DA2">
      <w:pPr>
        <w:pStyle w:val="Nivel3"/>
        <w:numPr>
          <w:ilvl w:val="2"/>
          <w:numId w:val="4"/>
        </w:numPr>
        <w:spacing w:before="0" w:after="0" w:line="360" w:lineRule="auto"/>
        <w:ind w:left="0" w:firstLine="0"/>
        <w:rPr>
          <w:sz w:val="22"/>
          <w:szCs w:val="22"/>
        </w:rPr>
      </w:pPr>
      <w:bookmarkStart w:id="32" w:name="_Ref114668245"/>
      <w:r>
        <w:rPr>
          <w:sz w:val="22"/>
          <w:szCs w:val="22"/>
        </w:rPr>
        <w:t>fraudar a licitação</w:t>
      </w:r>
      <w:bookmarkEnd w:id="32"/>
    </w:p>
    <w:p w14:paraId="4267D6E8" w14:textId="77777777" w:rsidR="0061549D" w:rsidRDefault="00E45DA2">
      <w:pPr>
        <w:pStyle w:val="Nivel3"/>
        <w:numPr>
          <w:ilvl w:val="2"/>
          <w:numId w:val="4"/>
        </w:numPr>
        <w:spacing w:before="0" w:after="0" w:line="360" w:lineRule="auto"/>
        <w:ind w:left="0" w:firstLine="0"/>
        <w:rPr>
          <w:sz w:val="22"/>
          <w:szCs w:val="22"/>
        </w:rPr>
      </w:pPr>
      <w:bookmarkStart w:id="33" w:name="_Ref114668247"/>
      <w:r>
        <w:rPr>
          <w:sz w:val="22"/>
          <w:szCs w:val="22"/>
        </w:rPr>
        <w:t>comportar-se de modo inidôneo ou cometer fraude de qualquer natureza, em especial quando:</w:t>
      </w:r>
      <w:bookmarkEnd w:id="33"/>
    </w:p>
    <w:p w14:paraId="24AC480B" w14:textId="77777777" w:rsidR="0061549D" w:rsidRDefault="00E45DA2">
      <w:pPr>
        <w:pStyle w:val="Nivel4"/>
        <w:numPr>
          <w:ilvl w:val="3"/>
          <w:numId w:val="4"/>
        </w:numPr>
        <w:spacing w:before="0" w:after="0" w:line="360" w:lineRule="auto"/>
        <w:ind w:left="0" w:firstLine="0"/>
        <w:rPr>
          <w:sz w:val="22"/>
          <w:szCs w:val="22"/>
        </w:rPr>
      </w:pPr>
      <w:r>
        <w:rPr>
          <w:sz w:val="22"/>
          <w:szCs w:val="22"/>
        </w:rPr>
        <w:t xml:space="preserve">agir em conluio ou em desconformidade com a lei; </w:t>
      </w:r>
    </w:p>
    <w:p w14:paraId="00548599" w14:textId="77777777" w:rsidR="0061549D" w:rsidRDefault="00E45DA2">
      <w:pPr>
        <w:pStyle w:val="Nivel4"/>
        <w:numPr>
          <w:ilvl w:val="3"/>
          <w:numId w:val="4"/>
        </w:numPr>
        <w:spacing w:before="0" w:after="0" w:line="360" w:lineRule="auto"/>
        <w:ind w:left="0" w:firstLine="0"/>
        <w:rPr>
          <w:sz w:val="22"/>
          <w:szCs w:val="22"/>
        </w:rPr>
      </w:pPr>
      <w:r>
        <w:rPr>
          <w:sz w:val="22"/>
          <w:szCs w:val="22"/>
        </w:rPr>
        <w:t xml:space="preserve">induzir deliberadamente a erro no julgamento; </w:t>
      </w:r>
    </w:p>
    <w:p w14:paraId="4595E984" w14:textId="77777777" w:rsidR="0061549D" w:rsidRDefault="00E45DA2">
      <w:pPr>
        <w:pStyle w:val="Nivel4"/>
        <w:numPr>
          <w:ilvl w:val="3"/>
          <w:numId w:val="4"/>
        </w:numPr>
        <w:spacing w:before="0" w:after="0" w:line="360" w:lineRule="auto"/>
        <w:ind w:left="0" w:firstLine="0"/>
        <w:rPr>
          <w:sz w:val="22"/>
          <w:szCs w:val="22"/>
        </w:rPr>
      </w:pPr>
      <w:r>
        <w:rPr>
          <w:sz w:val="22"/>
          <w:szCs w:val="22"/>
        </w:rPr>
        <w:t xml:space="preserve">apresentar amostra falsificada ou deteriorada; </w:t>
      </w:r>
    </w:p>
    <w:p w14:paraId="232C49DE" w14:textId="77777777" w:rsidR="0061549D" w:rsidRDefault="00E45DA2">
      <w:pPr>
        <w:pStyle w:val="Nivel3"/>
        <w:numPr>
          <w:ilvl w:val="2"/>
          <w:numId w:val="4"/>
        </w:numPr>
        <w:spacing w:before="0" w:after="0" w:line="360" w:lineRule="auto"/>
        <w:ind w:left="0" w:firstLine="0"/>
        <w:rPr>
          <w:sz w:val="22"/>
          <w:szCs w:val="22"/>
        </w:rPr>
      </w:pPr>
      <w:bookmarkStart w:id="34" w:name="_Ref114668251"/>
      <w:r>
        <w:rPr>
          <w:sz w:val="22"/>
          <w:szCs w:val="22"/>
        </w:rPr>
        <w:t>praticar atos ilícitos com vistas a frustrar os objetivos da licitação</w:t>
      </w:r>
      <w:bookmarkEnd w:id="34"/>
    </w:p>
    <w:p w14:paraId="751A9480" w14:textId="77777777" w:rsidR="0061549D" w:rsidRDefault="00E45DA2">
      <w:pPr>
        <w:pStyle w:val="Nivel3"/>
        <w:numPr>
          <w:ilvl w:val="2"/>
          <w:numId w:val="4"/>
        </w:numPr>
        <w:spacing w:before="0" w:after="0" w:line="360" w:lineRule="auto"/>
        <w:ind w:left="0" w:firstLine="0"/>
        <w:rPr>
          <w:sz w:val="22"/>
          <w:szCs w:val="22"/>
        </w:rPr>
      </w:pPr>
      <w:bookmarkStart w:id="35" w:name="_Ref114668252"/>
      <w:r>
        <w:rPr>
          <w:sz w:val="22"/>
          <w:szCs w:val="22"/>
        </w:rPr>
        <w:t xml:space="preserve">praticar ato lesivo previsto no </w:t>
      </w:r>
      <w:hyperlink r:id="rId30" w:anchor="art5" w:history="1">
        <w:r>
          <w:rPr>
            <w:rStyle w:val="Hyperlink"/>
            <w:sz w:val="22"/>
            <w:szCs w:val="22"/>
          </w:rPr>
          <w:t>art. 5º da Lei n.º 12.846, de 2013</w:t>
        </w:r>
      </w:hyperlink>
      <w:r>
        <w:rPr>
          <w:sz w:val="22"/>
          <w:szCs w:val="22"/>
        </w:rPr>
        <w:t>.</w:t>
      </w:r>
      <w:bookmarkEnd w:id="35"/>
    </w:p>
    <w:p w14:paraId="17BFDDF3" w14:textId="77777777" w:rsidR="0061549D" w:rsidRDefault="00E45DA2">
      <w:pPr>
        <w:pStyle w:val="Nivel2"/>
        <w:numPr>
          <w:ilvl w:val="1"/>
          <w:numId w:val="4"/>
        </w:numPr>
        <w:spacing w:before="0" w:after="0" w:line="360" w:lineRule="auto"/>
        <w:ind w:left="0" w:firstLine="0"/>
        <w:rPr>
          <w:sz w:val="22"/>
          <w:szCs w:val="22"/>
        </w:rPr>
      </w:pPr>
      <w:bookmarkStart w:id="36" w:name="_Hlk114652595"/>
      <w:bookmarkEnd w:id="36"/>
      <w:r>
        <w:rPr>
          <w:sz w:val="22"/>
          <w:szCs w:val="22"/>
        </w:rPr>
        <w:t xml:space="preserve">Com fulcro na </w:t>
      </w:r>
      <w:hyperlink r:id="rId31">
        <w:r>
          <w:rPr>
            <w:rStyle w:val="Hyperlink"/>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36B27909" w14:textId="77777777" w:rsidR="0061549D" w:rsidRDefault="00E45DA2">
      <w:pPr>
        <w:pStyle w:val="Nivel3"/>
        <w:numPr>
          <w:ilvl w:val="2"/>
          <w:numId w:val="4"/>
        </w:numPr>
        <w:spacing w:before="0" w:after="0" w:line="360" w:lineRule="auto"/>
        <w:ind w:left="0" w:firstLine="0"/>
        <w:rPr>
          <w:sz w:val="22"/>
          <w:szCs w:val="22"/>
        </w:rPr>
      </w:pPr>
      <w:r>
        <w:rPr>
          <w:sz w:val="22"/>
          <w:szCs w:val="22"/>
        </w:rPr>
        <w:t xml:space="preserve">advertência; </w:t>
      </w:r>
    </w:p>
    <w:p w14:paraId="77DA2C3A" w14:textId="77777777" w:rsidR="0061549D" w:rsidRDefault="00E45DA2">
      <w:pPr>
        <w:pStyle w:val="Nivel3"/>
        <w:numPr>
          <w:ilvl w:val="2"/>
          <w:numId w:val="4"/>
        </w:numPr>
        <w:spacing w:before="0" w:after="0" w:line="360" w:lineRule="auto"/>
        <w:ind w:left="0" w:firstLine="0"/>
        <w:rPr>
          <w:sz w:val="22"/>
          <w:szCs w:val="22"/>
        </w:rPr>
      </w:pPr>
      <w:r>
        <w:rPr>
          <w:sz w:val="22"/>
          <w:szCs w:val="22"/>
        </w:rPr>
        <w:t>multa;</w:t>
      </w:r>
    </w:p>
    <w:p w14:paraId="07DFA4BC" w14:textId="77777777" w:rsidR="0061549D" w:rsidRDefault="00E45DA2">
      <w:pPr>
        <w:pStyle w:val="Nivel3"/>
        <w:numPr>
          <w:ilvl w:val="2"/>
          <w:numId w:val="4"/>
        </w:numPr>
        <w:spacing w:before="0" w:after="0" w:line="360" w:lineRule="auto"/>
        <w:ind w:left="0" w:firstLine="0"/>
        <w:rPr>
          <w:sz w:val="22"/>
          <w:szCs w:val="22"/>
        </w:rPr>
      </w:pPr>
      <w:r>
        <w:rPr>
          <w:sz w:val="22"/>
          <w:szCs w:val="22"/>
        </w:rPr>
        <w:t>impedimento de licitar e contratar e</w:t>
      </w:r>
    </w:p>
    <w:p w14:paraId="29BF76EC" w14:textId="77777777" w:rsidR="0061549D" w:rsidRDefault="00E45DA2">
      <w:pPr>
        <w:pStyle w:val="Nivel3"/>
        <w:numPr>
          <w:ilvl w:val="2"/>
          <w:numId w:val="4"/>
        </w:numPr>
        <w:spacing w:before="0" w:after="0" w:line="360" w:lineRule="auto"/>
        <w:ind w:left="0"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3141FF2C" w14:textId="77777777" w:rsidR="0061549D" w:rsidRDefault="00E45DA2">
      <w:pPr>
        <w:pStyle w:val="Nivel2"/>
        <w:numPr>
          <w:ilvl w:val="1"/>
          <w:numId w:val="4"/>
        </w:numPr>
        <w:spacing w:before="0" w:after="0" w:line="360" w:lineRule="auto"/>
        <w:ind w:left="0" w:firstLine="0"/>
        <w:rPr>
          <w:sz w:val="22"/>
          <w:szCs w:val="22"/>
        </w:rPr>
      </w:pPr>
      <w:r>
        <w:rPr>
          <w:sz w:val="22"/>
          <w:szCs w:val="22"/>
        </w:rPr>
        <w:t>Na aplicação das sanções serão considerados:</w:t>
      </w:r>
    </w:p>
    <w:p w14:paraId="4BE700BE" w14:textId="77777777" w:rsidR="0061549D" w:rsidRDefault="00E45DA2">
      <w:pPr>
        <w:pStyle w:val="Nivel3"/>
        <w:numPr>
          <w:ilvl w:val="2"/>
          <w:numId w:val="4"/>
        </w:numPr>
        <w:spacing w:before="0" w:after="0" w:line="360" w:lineRule="auto"/>
        <w:ind w:left="0" w:firstLine="0"/>
        <w:rPr>
          <w:sz w:val="22"/>
          <w:szCs w:val="22"/>
        </w:rPr>
      </w:pPr>
      <w:r>
        <w:rPr>
          <w:sz w:val="22"/>
          <w:szCs w:val="22"/>
        </w:rPr>
        <w:t>a natureza e a gravidade da infração cometida.</w:t>
      </w:r>
    </w:p>
    <w:p w14:paraId="781456FB" w14:textId="77777777" w:rsidR="0061549D" w:rsidRDefault="00E45DA2">
      <w:pPr>
        <w:pStyle w:val="Nivel3"/>
        <w:numPr>
          <w:ilvl w:val="2"/>
          <w:numId w:val="4"/>
        </w:numPr>
        <w:spacing w:before="0" w:after="0" w:line="360" w:lineRule="auto"/>
        <w:ind w:left="0" w:firstLine="0"/>
        <w:rPr>
          <w:sz w:val="22"/>
          <w:szCs w:val="22"/>
        </w:rPr>
      </w:pPr>
      <w:r>
        <w:rPr>
          <w:sz w:val="22"/>
          <w:szCs w:val="22"/>
        </w:rPr>
        <w:t>as peculiaridades do caso concreto</w:t>
      </w:r>
    </w:p>
    <w:p w14:paraId="3F59D2D8" w14:textId="77777777" w:rsidR="0061549D" w:rsidRDefault="00E45DA2">
      <w:pPr>
        <w:pStyle w:val="Nivel3"/>
        <w:numPr>
          <w:ilvl w:val="2"/>
          <w:numId w:val="4"/>
        </w:numPr>
        <w:spacing w:before="0" w:after="0" w:line="360" w:lineRule="auto"/>
        <w:ind w:left="0" w:firstLine="0"/>
        <w:rPr>
          <w:sz w:val="22"/>
          <w:szCs w:val="22"/>
        </w:rPr>
      </w:pPr>
      <w:r>
        <w:rPr>
          <w:sz w:val="22"/>
          <w:szCs w:val="22"/>
        </w:rPr>
        <w:t>as circunstâncias agravantes ou atenuantes</w:t>
      </w:r>
    </w:p>
    <w:p w14:paraId="73FA8574" w14:textId="77777777" w:rsidR="0061549D" w:rsidRDefault="00E45DA2">
      <w:pPr>
        <w:pStyle w:val="Nivel3"/>
        <w:numPr>
          <w:ilvl w:val="2"/>
          <w:numId w:val="4"/>
        </w:numPr>
        <w:spacing w:before="0" w:after="0" w:line="360" w:lineRule="auto"/>
        <w:ind w:left="0" w:firstLine="0"/>
        <w:rPr>
          <w:sz w:val="22"/>
          <w:szCs w:val="22"/>
        </w:rPr>
      </w:pPr>
      <w:r>
        <w:rPr>
          <w:sz w:val="22"/>
          <w:szCs w:val="22"/>
        </w:rPr>
        <w:t>os danos que dela provierem para a Administração Pública</w:t>
      </w:r>
    </w:p>
    <w:p w14:paraId="6CDE9CF0" w14:textId="77777777" w:rsidR="0061549D" w:rsidRDefault="00E45DA2">
      <w:pPr>
        <w:pStyle w:val="Nivel3"/>
        <w:numPr>
          <w:ilvl w:val="2"/>
          <w:numId w:val="4"/>
        </w:numPr>
        <w:spacing w:before="0" w:after="0" w:line="360" w:lineRule="auto"/>
        <w:ind w:left="0" w:firstLine="0"/>
        <w:rPr>
          <w:sz w:val="22"/>
          <w:szCs w:val="22"/>
        </w:rPr>
      </w:pPr>
      <w:r>
        <w:rPr>
          <w:sz w:val="22"/>
          <w:szCs w:val="22"/>
        </w:rPr>
        <w:t>a implantação ou o aperfeiçoamento de programa de integridade, conforme normas e orientações dos órgãos de controle.</w:t>
      </w:r>
    </w:p>
    <w:p w14:paraId="33378F4F" w14:textId="77777777" w:rsidR="0061549D" w:rsidRDefault="00E45DA2">
      <w:pPr>
        <w:pStyle w:val="Nivel2"/>
        <w:numPr>
          <w:ilvl w:val="1"/>
          <w:numId w:val="4"/>
        </w:numPr>
        <w:spacing w:before="0" w:after="0" w:line="360" w:lineRule="auto"/>
        <w:ind w:left="0" w:firstLine="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14:paraId="7581A7BB" w14:textId="28C7F33C" w:rsidR="0061549D" w:rsidRDefault="00E45DA2">
      <w:pPr>
        <w:pStyle w:val="Nivel3"/>
        <w:numPr>
          <w:ilvl w:val="2"/>
          <w:numId w:val="4"/>
        </w:numPr>
        <w:spacing w:before="0" w:after="0" w:line="360" w:lineRule="auto"/>
        <w:ind w:left="0" w:firstLine="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7513C3">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7513C3">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7513C3">
        <w:rPr>
          <w:sz w:val="22"/>
          <w:szCs w:val="22"/>
        </w:rPr>
        <w:t>12.1.3</w:t>
      </w:r>
      <w:r>
        <w:rPr>
          <w:sz w:val="22"/>
          <w:szCs w:val="22"/>
        </w:rPr>
        <w:fldChar w:fldCharType="end"/>
      </w:r>
      <w:r>
        <w:rPr>
          <w:sz w:val="22"/>
          <w:szCs w:val="22"/>
        </w:rPr>
        <w:t>, a multa será de 0,5% a 15% do valor do contrato licitado.</w:t>
      </w:r>
    </w:p>
    <w:p w14:paraId="0A0CAF91" w14:textId="0A205EE1" w:rsidR="0061549D" w:rsidRDefault="00E45DA2">
      <w:pPr>
        <w:pStyle w:val="Nivel3"/>
        <w:numPr>
          <w:ilvl w:val="2"/>
          <w:numId w:val="4"/>
        </w:numPr>
        <w:spacing w:before="0" w:after="0" w:line="360" w:lineRule="auto"/>
        <w:ind w:left="0" w:firstLine="0"/>
        <w:rPr>
          <w:sz w:val="22"/>
          <w:szCs w:val="22"/>
        </w:rPr>
      </w:pPr>
      <w:bookmarkStart w:id="37" w:name="_Hlk113876035"/>
      <w:bookmarkEnd w:id="37"/>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sidR="007513C3">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sidR="007513C3">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sidR="007513C3">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sidR="007513C3">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sidR="007513C3">
        <w:rPr>
          <w:sz w:val="22"/>
          <w:szCs w:val="22"/>
        </w:rPr>
        <w:t>12.1.8</w:t>
      </w:r>
      <w:r>
        <w:rPr>
          <w:sz w:val="22"/>
          <w:szCs w:val="22"/>
        </w:rPr>
        <w:fldChar w:fldCharType="end"/>
      </w:r>
      <w:r>
        <w:rPr>
          <w:sz w:val="22"/>
          <w:szCs w:val="22"/>
        </w:rPr>
        <w:t>, a multa será de 15% a 30% do valor do contrato licitado.</w:t>
      </w:r>
    </w:p>
    <w:p w14:paraId="23B80041" w14:textId="77777777" w:rsidR="0061549D" w:rsidRDefault="00E45DA2">
      <w:pPr>
        <w:pStyle w:val="Nivel2"/>
        <w:numPr>
          <w:ilvl w:val="1"/>
          <w:numId w:val="4"/>
        </w:numPr>
        <w:spacing w:before="0" w:after="0" w:line="360" w:lineRule="auto"/>
        <w:ind w:left="0" w:firstLine="0"/>
        <w:rPr>
          <w:sz w:val="22"/>
          <w:szCs w:val="22"/>
        </w:rPr>
      </w:pPr>
      <w:r>
        <w:rPr>
          <w:sz w:val="22"/>
          <w:szCs w:val="22"/>
        </w:rPr>
        <w:lastRenderedPageBreak/>
        <w:t>As sanções de advertência, impedimento de licitar e contratar e declaração de inidoneidade para licitar ou contratar poderão ser aplicadas, cumulativamente ou não, à penalidade de multa.</w:t>
      </w:r>
    </w:p>
    <w:p w14:paraId="64EE8864" w14:textId="77777777" w:rsidR="0061549D" w:rsidRDefault="00E45DA2">
      <w:pPr>
        <w:pStyle w:val="Nivel2"/>
        <w:numPr>
          <w:ilvl w:val="1"/>
          <w:numId w:val="4"/>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2DF348CF" w14:textId="75AC0384" w:rsidR="0061549D" w:rsidRDefault="00E45DA2">
      <w:pPr>
        <w:pStyle w:val="Nivel2"/>
        <w:numPr>
          <w:ilvl w:val="1"/>
          <w:numId w:val="4"/>
        </w:numPr>
        <w:spacing w:before="0" w:after="0" w:line="360" w:lineRule="auto"/>
        <w:ind w:left="0" w:firstLine="0"/>
        <w:rPr>
          <w:sz w:val="22"/>
          <w:szCs w:val="22"/>
        </w:rPr>
      </w:pPr>
      <w:bookmarkStart w:id="38" w:name="_Hlk159229867"/>
      <w:bookmarkEnd w:id="38"/>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7513C3">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7513C3">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7513C3">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93CF6ED" w14:textId="2B93B92F" w:rsidR="0061549D" w:rsidRDefault="00E45DA2">
      <w:pPr>
        <w:pStyle w:val="Nivel2"/>
        <w:numPr>
          <w:ilvl w:val="1"/>
          <w:numId w:val="4"/>
        </w:numPr>
        <w:spacing w:before="0" w:after="0" w:line="360" w:lineRule="auto"/>
        <w:ind w:left="0" w:firstLine="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sidR="007513C3">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sidR="007513C3">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sidR="007513C3">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sidR="007513C3">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sidR="007513C3">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7513C3">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7513C3">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7513C3">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2" w:anchor="art156%C2%A75" w:history="1">
        <w:r>
          <w:rPr>
            <w:rStyle w:val="Hyperlink"/>
            <w:sz w:val="22"/>
            <w:szCs w:val="22"/>
          </w:rPr>
          <w:t>art. 156, §5º, da Lei n.º 14.133/2021</w:t>
        </w:r>
      </w:hyperlink>
      <w:r>
        <w:rPr>
          <w:sz w:val="22"/>
          <w:szCs w:val="22"/>
        </w:rPr>
        <w:t>.</w:t>
      </w:r>
    </w:p>
    <w:p w14:paraId="62D9D81C" w14:textId="2F4F4029" w:rsidR="0061549D" w:rsidRDefault="00E45DA2">
      <w:pPr>
        <w:pStyle w:val="Nivel2"/>
        <w:numPr>
          <w:ilvl w:val="1"/>
          <w:numId w:val="4"/>
        </w:numPr>
        <w:spacing w:before="0" w:after="0" w:line="360" w:lineRule="auto"/>
        <w:ind w:left="0" w:firstLine="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7513C3">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3">
        <w:r>
          <w:rPr>
            <w:rStyle w:val="Hyperlink"/>
            <w:sz w:val="22"/>
            <w:szCs w:val="22"/>
          </w:rPr>
          <w:t>art. 45, §4º da IN SEGES/ME n.º 73, de 2022</w:t>
        </w:r>
      </w:hyperlink>
      <w:r>
        <w:rPr>
          <w:sz w:val="22"/>
          <w:szCs w:val="22"/>
        </w:rPr>
        <w:t xml:space="preserve">. </w:t>
      </w:r>
    </w:p>
    <w:p w14:paraId="5A44873B" w14:textId="77777777" w:rsidR="0061549D" w:rsidRDefault="00E45DA2">
      <w:pPr>
        <w:pStyle w:val="Nivel2"/>
        <w:numPr>
          <w:ilvl w:val="1"/>
          <w:numId w:val="4"/>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204D334" w14:textId="77777777" w:rsidR="0061549D" w:rsidRDefault="00E45DA2">
      <w:pPr>
        <w:pStyle w:val="Nivel2"/>
        <w:numPr>
          <w:ilvl w:val="1"/>
          <w:numId w:val="4"/>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E273387" w14:textId="77777777" w:rsidR="0061549D" w:rsidRDefault="00E45DA2">
      <w:pPr>
        <w:pStyle w:val="Nivel2"/>
        <w:numPr>
          <w:ilvl w:val="1"/>
          <w:numId w:val="4"/>
        </w:numPr>
        <w:spacing w:before="0" w:after="0" w:line="360" w:lineRule="auto"/>
        <w:ind w:left="0" w:firstLine="0"/>
        <w:rPr>
          <w:sz w:val="22"/>
          <w:szCs w:val="22"/>
        </w:rPr>
      </w:pPr>
      <w:r>
        <w:rPr>
          <w:sz w:val="22"/>
          <w:szCs w:val="22"/>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F0A061" w14:textId="77777777" w:rsidR="0061549D" w:rsidRDefault="00E45DA2">
      <w:pPr>
        <w:pStyle w:val="Nivel2"/>
        <w:numPr>
          <w:ilvl w:val="1"/>
          <w:numId w:val="4"/>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4A457703" w14:textId="77777777" w:rsidR="0061549D" w:rsidRDefault="00E45DA2">
      <w:pPr>
        <w:pStyle w:val="Nivel2"/>
        <w:numPr>
          <w:ilvl w:val="1"/>
          <w:numId w:val="4"/>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65F39CC2" w14:textId="77777777" w:rsidR="0061549D" w:rsidRDefault="0061549D">
      <w:pPr>
        <w:pStyle w:val="Nivel2"/>
        <w:numPr>
          <w:ilvl w:val="0"/>
          <w:numId w:val="0"/>
        </w:numPr>
        <w:spacing w:before="0" w:after="0" w:line="360" w:lineRule="auto"/>
        <w:rPr>
          <w:sz w:val="22"/>
          <w:szCs w:val="22"/>
        </w:rPr>
      </w:pPr>
    </w:p>
    <w:p w14:paraId="4DD1A32E" w14:textId="77777777" w:rsidR="0061549D" w:rsidRDefault="00E45DA2">
      <w:pPr>
        <w:pStyle w:val="Nivel01"/>
        <w:spacing w:before="0" w:line="360" w:lineRule="auto"/>
        <w:rPr>
          <w:sz w:val="22"/>
          <w:szCs w:val="22"/>
        </w:rPr>
      </w:pPr>
      <w:r>
        <w:rPr>
          <w:sz w:val="22"/>
          <w:szCs w:val="22"/>
        </w:rPr>
        <w:t>13 - DA IMPUGNAÇÃO AO EDITAL E DO PEDIDO DE ESCLARECIMENTO</w:t>
      </w:r>
    </w:p>
    <w:p w14:paraId="7E6DFA58" w14:textId="77777777" w:rsidR="0061549D" w:rsidRDefault="0061549D">
      <w:pPr>
        <w:pStyle w:val="PargrafodaLista"/>
        <w:numPr>
          <w:ilvl w:val="0"/>
          <w:numId w:val="4"/>
        </w:numPr>
        <w:suppressAutoHyphens w:val="0"/>
        <w:spacing w:line="360" w:lineRule="auto"/>
        <w:jc w:val="both"/>
        <w:rPr>
          <w:rFonts w:ascii="Arial" w:eastAsia="MS Mincho;ＭＳ 明朝" w:hAnsi="Arial" w:cs="Arial"/>
          <w:vanish/>
          <w:kern w:val="0"/>
          <w:lang w:eastAsia="pt-BR"/>
        </w:rPr>
      </w:pPr>
    </w:p>
    <w:p w14:paraId="5C29EB9E" w14:textId="77777777" w:rsidR="0061549D" w:rsidRDefault="00E45DA2">
      <w:pPr>
        <w:pStyle w:val="Nivel2"/>
        <w:numPr>
          <w:ilvl w:val="1"/>
          <w:numId w:val="4"/>
        </w:numPr>
        <w:spacing w:before="0" w:after="0" w:line="360" w:lineRule="auto"/>
        <w:ind w:left="0" w:firstLine="0"/>
        <w:rPr>
          <w:sz w:val="22"/>
          <w:szCs w:val="22"/>
        </w:rPr>
      </w:pPr>
      <w:r>
        <w:rPr>
          <w:sz w:val="22"/>
          <w:szCs w:val="22"/>
        </w:rPr>
        <w:t xml:space="preserve">Qualquer pessoa é parte legítima para impugnar este Edital por irregularidade na aplicação da </w:t>
      </w:r>
      <w:hyperlink r:id="rId34">
        <w:r>
          <w:rPr>
            <w:rStyle w:val="Hyperlink"/>
            <w:color w:val="000000"/>
            <w:sz w:val="22"/>
            <w:szCs w:val="22"/>
          </w:rPr>
          <w:t>Lei nº 14.133, de 2021</w:t>
        </w:r>
      </w:hyperlink>
      <w:r>
        <w:rPr>
          <w:sz w:val="22"/>
          <w:szCs w:val="22"/>
        </w:rPr>
        <w:t>, devendo protocolar o pedido até 3 (cinco) dias úteis antes da data da abertura do certame.</w:t>
      </w:r>
    </w:p>
    <w:p w14:paraId="4F40EABC" w14:textId="77777777" w:rsidR="0061549D" w:rsidRDefault="00E45DA2">
      <w:pPr>
        <w:pStyle w:val="Nivel2"/>
        <w:numPr>
          <w:ilvl w:val="1"/>
          <w:numId w:val="4"/>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0879FC13" w14:textId="77777777" w:rsidR="0061549D" w:rsidRDefault="00E45DA2">
      <w:pPr>
        <w:pStyle w:val="Nivel2"/>
        <w:numPr>
          <w:ilvl w:val="1"/>
          <w:numId w:val="4"/>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BBMnet ou e-mail; </w:t>
      </w:r>
      <w:hyperlink r:id="rId35">
        <w:r>
          <w:rPr>
            <w:rStyle w:val="Hyperlink"/>
            <w:sz w:val="22"/>
            <w:szCs w:val="22"/>
          </w:rPr>
          <w:t>licitacoes@licitacoes.itatiba.sp.gov.br</w:t>
        </w:r>
      </w:hyperlink>
      <w:r>
        <w:rPr>
          <w:sz w:val="22"/>
          <w:szCs w:val="22"/>
        </w:rPr>
        <w:t>.</w:t>
      </w:r>
    </w:p>
    <w:p w14:paraId="4AC82D35" w14:textId="77777777" w:rsidR="0061549D" w:rsidRDefault="00E45DA2">
      <w:pPr>
        <w:pStyle w:val="Nivel2"/>
        <w:numPr>
          <w:ilvl w:val="1"/>
          <w:numId w:val="4"/>
        </w:numPr>
        <w:spacing w:before="0" w:after="0" w:line="360" w:lineRule="auto"/>
        <w:ind w:left="0" w:firstLine="0"/>
        <w:rPr>
          <w:sz w:val="22"/>
          <w:szCs w:val="22"/>
        </w:rPr>
      </w:pPr>
      <w:r>
        <w:rPr>
          <w:sz w:val="22"/>
          <w:szCs w:val="22"/>
        </w:rPr>
        <w:t>As impugnações e pedidos de esclarecimentos não suspendem os prazos previstos no certame.</w:t>
      </w:r>
    </w:p>
    <w:p w14:paraId="7C7B2EF4" w14:textId="77777777" w:rsidR="0061549D" w:rsidRDefault="00E45DA2">
      <w:pPr>
        <w:pStyle w:val="Nivel3"/>
        <w:numPr>
          <w:ilvl w:val="2"/>
          <w:numId w:val="4"/>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1CC54BA4" w14:textId="77777777" w:rsidR="0061549D" w:rsidRDefault="00E45DA2">
      <w:pPr>
        <w:pStyle w:val="Nivel2"/>
        <w:numPr>
          <w:ilvl w:val="1"/>
          <w:numId w:val="4"/>
        </w:numPr>
        <w:spacing w:before="0" w:after="0" w:line="360" w:lineRule="auto"/>
        <w:ind w:left="0" w:firstLine="0"/>
        <w:rPr>
          <w:sz w:val="22"/>
          <w:szCs w:val="22"/>
        </w:rPr>
      </w:pPr>
      <w:r>
        <w:rPr>
          <w:sz w:val="22"/>
          <w:szCs w:val="22"/>
        </w:rPr>
        <w:t>Acolhida a impugnação, será definida e publicada nova data para a realização do certame.</w:t>
      </w:r>
    </w:p>
    <w:p w14:paraId="57F395F0" w14:textId="77777777" w:rsidR="0061549D" w:rsidRDefault="0061549D">
      <w:pPr>
        <w:pStyle w:val="Nivel2"/>
        <w:numPr>
          <w:ilvl w:val="0"/>
          <w:numId w:val="0"/>
        </w:numPr>
        <w:spacing w:before="0" w:after="0" w:line="360" w:lineRule="auto"/>
        <w:rPr>
          <w:sz w:val="22"/>
          <w:szCs w:val="22"/>
        </w:rPr>
      </w:pPr>
    </w:p>
    <w:p w14:paraId="36CBFD57" w14:textId="77777777" w:rsidR="0061549D" w:rsidRDefault="00E45DA2">
      <w:pPr>
        <w:pStyle w:val="Nivel01"/>
        <w:spacing w:before="0" w:line="360" w:lineRule="auto"/>
        <w:rPr>
          <w:sz w:val="22"/>
          <w:szCs w:val="22"/>
        </w:rPr>
      </w:pPr>
      <w:r>
        <w:rPr>
          <w:sz w:val="22"/>
          <w:szCs w:val="22"/>
        </w:rPr>
        <w:t>14 - DAS DISPOSIÇÕES GERAIS</w:t>
      </w:r>
    </w:p>
    <w:p w14:paraId="4AC2D4B0" w14:textId="77777777" w:rsidR="0061549D" w:rsidRDefault="0061549D">
      <w:pPr>
        <w:pStyle w:val="PargrafodaLista"/>
        <w:numPr>
          <w:ilvl w:val="0"/>
          <w:numId w:val="4"/>
        </w:numPr>
        <w:suppressAutoHyphens w:val="0"/>
        <w:spacing w:line="360" w:lineRule="auto"/>
        <w:jc w:val="both"/>
        <w:rPr>
          <w:rFonts w:ascii="Arial" w:eastAsia="MS Mincho;ＭＳ 明朝" w:hAnsi="Arial" w:cs="Arial"/>
          <w:vanish/>
          <w:kern w:val="0"/>
          <w:lang w:eastAsia="pt-BR"/>
        </w:rPr>
      </w:pPr>
    </w:p>
    <w:p w14:paraId="2F6634DD" w14:textId="77777777" w:rsidR="0061549D" w:rsidRDefault="00E45DA2">
      <w:pPr>
        <w:pStyle w:val="Nivel2"/>
        <w:numPr>
          <w:ilvl w:val="1"/>
          <w:numId w:val="4"/>
        </w:numPr>
        <w:spacing w:before="0" w:after="0" w:line="360" w:lineRule="auto"/>
        <w:ind w:left="600"/>
        <w:rPr>
          <w:sz w:val="22"/>
          <w:szCs w:val="22"/>
        </w:rPr>
      </w:pPr>
      <w:r>
        <w:rPr>
          <w:sz w:val="22"/>
          <w:szCs w:val="22"/>
        </w:rPr>
        <w:t>Será divulgada ata da sessão pública no sistema eletrônico.</w:t>
      </w:r>
    </w:p>
    <w:p w14:paraId="7F06BC5A" w14:textId="77777777" w:rsidR="0061549D" w:rsidRDefault="00E45DA2">
      <w:pPr>
        <w:pStyle w:val="Nivel2"/>
        <w:numPr>
          <w:ilvl w:val="1"/>
          <w:numId w:val="4"/>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074C022" w14:textId="77777777" w:rsidR="0061549D" w:rsidRDefault="00E45DA2">
      <w:pPr>
        <w:pStyle w:val="Nivel2"/>
        <w:numPr>
          <w:ilvl w:val="1"/>
          <w:numId w:val="4"/>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59FBA082" w14:textId="77777777" w:rsidR="0061549D" w:rsidRDefault="00E45DA2">
      <w:pPr>
        <w:pStyle w:val="Nivel2"/>
        <w:numPr>
          <w:ilvl w:val="1"/>
          <w:numId w:val="4"/>
        </w:numPr>
        <w:spacing w:before="0" w:after="0" w:line="360" w:lineRule="auto"/>
        <w:ind w:left="0" w:firstLine="0"/>
        <w:rPr>
          <w:sz w:val="22"/>
          <w:szCs w:val="22"/>
        </w:rPr>
      </w:pPr>
      <w:r>
        <w:rPr>
          <w:sz w:val="22"/>
          <w:szCs w:val="22"/>
        </w:rPr>
        <w:t>A homologação do resultado desta licitação não implicará direito à contratação.</w:t>
      </w:r>
    </w:p>
    <w:p w14:paraId="254971FF" w14:textId="77777777" w:rsidR="0061549D" w:rsidRDefault="00E45DA2">
      <w:pPr>
        <w:pStyle w:val="Nivel2"/>
        <w:numPr>
          <w:ilvl w:val="1"/>
          <w:numId w:val="4"/>
        </w:numPr>
        <w:spacing w:before="0" w:after="0" w:line="360" w:lineRule="auto"/>
        <w:ind w:left="0" w:firstLine="0"/>
        <w:rPr>
          <w:sz w:val="22"/>
          <w:szCs w:val="22"/>
        </w:rPr>
      </w:pPr>
      <w:r>
        <w:rPr>
          <w:sz w:val="22"/>
          <w:szCs w:val="22"/>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DA70427" w14:textId="77777777" w:rsidR="0061549D" w:rsidRDefault="00E45DA2">
      <w:pPr>
        <w:pStyle w:val="Nivel2"/>
        <w:numPr>
          <w:ilvl w:val="1"/>
          <w:numId w:val="4"/>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5B570EB4" w14:textId="77777777" w:rsidR="0061549D" w:rsidRDefault="00E45DA2">
      <w:pPr>
        <w:pStyle w:val="Nivel2"/>
        <w:numPr>
          <w:ilvl w:val="1"/>
          <w:numId w:val="4"/>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35DBF49F" w14:textId="77777777" w:rsidR="0061549D" w:rsidRDefault="00E45DA2">
      <w:pPr>
        <w:pStyle w:val="Nivel2"/>
        <w:numPr>
          <w:ilvl w:val="1"/>
          <w:numId w:val="4"/>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52443A72" w14:textId="77777777" w:rsidR="0061549D" w:rsidRDefault="00E45DA2">
      <w:pPr>
        <w:pStyle w:val="Nivel2"/>
        <w:numPr>
          <w:ilvl w:val="1"/>
          <w:numId w:val="4"/>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1E831A95" w14:textId="77777777" w:rsidR="0061549D" w:rsidRDefault="00E45DA2">
      <w:pPr>
        <w:pStyle w:val="Nivel2"/>
        <w:numPr>
          <w:ilvl w:val="1"/>
          <w:numId w:val="4"/>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269F8093" w14:textId="77777777" w:rsidR="0061549D" w:rsidRDefault="00E45DA2">
      <w:pPr>
        <w:pStyle w:val="Nivel2"/>
        <w:numPr>
          <w:ilvl w:val="1"/>
          <w:numId w:val="4"/>
        </w:numPr>
        <w:spacing w:before="0" w:after="0" w:line="360" w:lineRule="auto"/>
        <w:ind w:left="0" w:firstLine="0"/>
        <w:rPr>
          <w:sz w:val="22"/>
          <w:szCs w:val="22"/>
        </w:rPr>
      </w:pPr>
      <w:r>
        <w:rPr>
          <w:sz w:val="22"/>
          <w:szCs w:val="22"/>
        </w:rPr>
        <w:t>Integram este Edital, para todos os fins e efeitos, os seguintes anexos:</w:t>
      </w:r>
    </w:p>
    <w:p w14:paraId="370BEE68" w14:textId="77777777" w:rsidR="0061549D" w:rsidRDefault="00E45DA2">
      <w:pPr>
        <w:pStyle w:val="Nivel3"/>
        <w:numPr>
          <w:ilvl w:val="2"/>
          <w:numId w:val="4"/>
        </w:numPr>
        <w:spacing w:before="0" w:after="0" w:line="360" w:lineRule="auto"/>
        <w:ind w:left="567" w:firstLine="0"/>
        <w:rPr>
          <w:sz w:val="22"/>
          <w:szCs w:val="22"/>
        </w:rPr>
      </w:pPr>
      <w:r>
        <w:rPr>
          <w:sz w:val="22"/>
          <w:szCs w:val="22"/>
        </w:rPr>
        <w:t>ANEXO I - Termo de Referência</w:t>
      </w:r>
    </w:p>
    <w:p w14:paraId="5FC5D67C" w14:textId="77777777" w:rsidR="0061549D" w:rsidRDefault="00E45DA2">
      <w:pPr>
        <w:pStyle w:val="Nivel3"/>
        <w:numPr>
          <w:ilvl w:val="2"/>
          <w:numId w:val="4"/>
        </w:numPr>
        <w:spacing w:before="0" w:after="0" w:line="360" w:lineRule="auto"/>
        <w:ind w:left="567" w:right="-54" w:firstLine="0"/>
        <w:rPr>
          <w:sz w:val="22"/>
          <w:szCs w:val="22"/>
        </w:rPr>
      </w:pPr>
      <w:r>
        <w:rPr>
          <w:sz w:val="22"/>
          <w:szCs w:val="22"/>
        </w:rPr>
        <w:t>ANEXO II – Modelo de Procuração</w:t>
      </w:r>
    </w:p>
    <w:p w14:paraId="43C2308F" w14:textId="77777777" w:rsidR="0061549D" w:rsidRDefault="00E45DA2">
      <w:pPr>
        <w:pStyle w:val="Nivel3"/>
        <w:numPr>
          <w:ilvl w:val="2"/>
          <w:numId w:val="4"/>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0BCDABCE" w14:textId="77777777" w:rsidR="0061549D" w:rsidRDefault="00E45DA2">
      <w:pPr>
        <w:pStyle w:val="Nivel3"/>
        <w:numPr>
          <w:ilvl w:val="2"/>
          <w:numId w:val="4"/>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6C44A6BF" w14:textId="77777777" w:rsidR="0061549D" w:rsidRDefault="00E45DA2">
      <w:pPr>
        <w:pStyle w:val="Nivel3"/>
        <w:numPr>
          <w:ilvl w:val="2"/>
          <w:numId w:val="4"/>
        </w:numPr>
        <w:spacing w:before="0" w:after="0" w:line="360" w:lineRule="auto"/>
        <w:ind w:left="567" w:firstLine="0"/>
        <w:rPr>
          <w:sz w:val="22"/>
          <w:szCs w:val="22"/>
        </w:rPr>
      </w:pPr>
      <w:r>
        <w:rPr>
          <w:sz w:val="22"/>
          <w:szCs w:val="22"/>
        </w:rPr>
        <w:t>ANEXO V – Modelo de Proposta</w:t>
      </w:r>
    </w:p>
    <w:p w14:paraId="20BDCDF9" w14:textId="77777777" w:rsidR="0061549D" w:rsidRDefault="00E45DA2">
      <w:pPr>
        <w:pStyle w:val="Nivel3"/>
        <w:numPr>
          <w:ilvl w:val="2"/>
          <w:numId w:val="4"/>
        </w:numPr>
        <w:spacing w:before="0" w:after="0" w:line="360" w:lineRule="auto"/>
        <w:ind w:left="567" w:firstLine="0"/>
        <w:rPr>
          <w:sz w:val="22"/>
          <w:szCs w:val="22"/>
        </w:rPr>
      </w:pPr>
      <w:r>
        <w:rPr>
          <w:sz w:val="22"/>
          <w:szCs w:val="22"/>
        </w:rPr>
        <w:t>ANEXO VI - Minuta de Ata de Registro de Preços</w:t>
      </w:r>
    </w:p>
    <w:p w14:paraId="2C93822E" w14:textId="77777777" w:rsidR="0061549D" w:rsidRDefault="00E45DA2">
      <w:pPr>
        <w:pStyle w:val="Nivel3"/>
        <w:numPr>
          <w:ilvl w:val="2"/>
          <w:numId w:val="4"/>
        </w:numPr>
        <w:spacing w:before="0" w:after="0" w:line="360" w:lineRule="auto"/>
        <w:ind w:left="567" w:firstLine="0"/>
        <w:rPr>
          <w:sz w:val="22"/>
          <w:szCs w:val="22"/>
        </w:rPr>
      </w:pPr>
      <w:r>
        <w:rPr>
          <w:sz w:val="22"/>
          <w:szCs w:val="22"/>
        </w:rPr>
        <w:t>ANEXO VII – Minuta de Autorização de Fornecimento.</w:t>
      </w:r>
    </w:p>
    <w:p w14:paraId="31F5E572" w14:textId="77777777" w:rsidR="0061549D" w:rsidRDefault="0061549D">
      <w:pPr>
        <w:pStyle w:val="Nivel3"/>
        <w:tabs>
          <w:tab w:val="clear" w:pos="0"/>
        </w:tabs>
        <w:spacing w:before="0" w:after="0" w:line="360" w:lineRule="auto"/>
        <w:ind w:left="567" w:firstLine="0"/>
        <w:rPr>
          <w:sz w:val="22"/>
          <w:szCs w:val="22"/>
        </w:rPr>
      </w:pPr>
    </w:p>
    <w:p w14:paraId="295C5AA6" w14:textId="345BF01F" w:rsidR="0061549D" w:rsidRDefault="00E45DA2">
      <w:pPr>
        <w:spacing w:line="360" w:lineRule="auto"/>
        <w:rPr>
          <w:rFonts w:ascii="Arial" w:hAnsi="Arial" w:cs="Arial"/>
          <w:sz w:val="22"/>
          <w:szCs w:val="22"/>
        </w:rPr>
      </w:pPr>
      <w:r>
        <w:rPr>
          <w:rFonts w:ascii="Arial" w:eastAsia="MS Mincho;ＭＳ 明朝" w:hAnsi="Arial" w:cs="Arial"/>
          <w:sz w:val="22"/>
          <w:szCs w:val="22"/>
        </w:rPr>
        <w:t xml:space="preserve">Itatiba, </w:t>
      </w:r>
      <w:r w:rsidR="0010249E">
        <w:rPr>
          <w:rFonts w:ascii="Arial" w:eastAsia="MS Mincho;ＭＳ 明朝" w:hAnsi="Arial" w:cs="Arial"/>
          <w:sz w:val="22"/>
          <w:szCs w:val="22"/>
        </w:rPr>
        <w:t>06</w:t>
      </w:r>
      <w:r>
        <w:rPr>
          <w:rFonts w:ascii="Arial" w:eastAsia="MS Mincho;ＭＳ 明朝" w:hAnsi="Arial" w:cs="Arial"/>
          <w:sz w:val="22"/>
          <w:szCs w:val="22"/>
        </w:rPr>
        <w:t xml:space="preserve"> de </w:t>
      </w:r>
      <w:r w:rsidR="0010249E">
        <w:rPr>
          <w:rFonts w:ascii="Arial" w:eastAsia="MS Mincho;ＭＳ 明朝" w:hAnsi="Arial" w:cs="Arial"/>
          <w:sz w:val="22"/>
          <w:szCs w:val="22"/>
        </w:rPr>
        <w:t>maio</w:t>
      </w:r>
      <w:r>
        <w:rPr>
          <w:rFonts w:ascii="Arial" w:eastAsia="MS Mincho;ＭＳ 明朝" w:hAnsi="Arial" w:cs="Arial"/>
          <w:sz w:val="22"/>
          <w:szCs w:val="22"/>
        </w:rPr>
        <w:t xml:space="preserve"> de 2026.</w:t>
      </w:r>
    </w:p>
    <w:p w14:paraId="4DD2EEED" w14:textId="77777777" w:rsidR="0061549D" w:rsidRDefault="0061549D">
      <w:pPr>
        <w:spacing w:line="360" w:lineRule="auto"/>
        <w:rPr>
          <w:rFonts w:ascii="Arial" w:eastAsia="MS Mincho;ＭＳ 明朝" w:hAnsi="Arial" w:cs="Arial"/>
          <w:sz w:val="22"/>
          <w:szCs w:val="22"/>
        </w:rPr>
      </w:pPr>
    </w:p>
    <w:p w14:paraId="3024D104" w14:textId="77777777" w:rsidR="0061549D" w:rsidRDefault="0061549D">
      <w:pPr>
        <w:jc w:val="center"/>
        <w:rPr>
          <w:rFonts w:ascii="Arial" w:hAnsi="Arial" w:cs="Arial"/>
          <w:b/>
          <w:bCs/>
          <w:sz w:val="22"/>
          <w:szCs w:val="22"/>
        </w:rPr>
      </w:pPr>
      <w:bookmarkStart w:id="39" w:name="_Hlk82473550"/>
      <w:bookmarkEnd w:id="39"/>
    </w:p>
    <w:p w14:paraId="0F7354E8" w14:textId="77777777" w:rsidR="0061549D" w:rsidRDefault="00E45DA2">
      <w:pPr>
        <w:spacing w:line="360" w:lineRule="auto"/>
        <w:jc w:val="center"/>
        <w:rPr>
          <w:rFonts w:ascii="Arial" w:hAnsi="Arial" w:cs="Arial"/>
          <w:b/>
          <w:bCs/>
          <w:sz w:val="22"/>
          <w:szCs w:val="22"/>
        </w:rPr>
      </w:pPr>
      <w:r>
        <w:rPr>
          <w:rFonts w:ascii="Arial" w:hAnsi="Arial" w:cs="Arial"/>
          <w:b/>
          <w:bCs/>
          <w:sz w:val="22"/>
          <w:szCs w:val="22"/>
        </w:rPr>
        <w:t>CLAUDIA REGINA SWENSON</w:t>
      </w:r>
    </w:p>
    <w:p w14:paraId="58ACDCC7" w14:textId="3934B868" w:rsidR="0061549D" w:rsidRDefault="00E45DA2" w:rsidP="0010249E">
      <w:pPr>
        <w:spacing w:line="360" w:lineRule="auto"/>
        <w:jc w:val="center"/>
        <w:rPr>
          <w:rFonts w:ascii="Arial" w:hAnsi="Arial" w:cs="Arial"/>
          <w:b/>
          <w:bCs/>
          <w:color w:val="222222"/>
          <w:sz w:val="22"/>
          <w:szCs w:val="22"/>
          <w:shd w:val="clear" w:color="auto" w:fill="FFFFFF"/>
        </w:rPr>
      </w:pPr>
      <w:r>
        <w:rPr>
          <w:rFonts w:ascii="Arial" w:hAnsi="Arial" w:cs="Arial"/>
          <w:b/>
          <w:bCs/>
          <w:sz w:val="22"/>
          <w:szCs w:val="22"/>
        </w:rPr>
        <w:t>Secretária Municipal de Saúde</w:t>
      </w:r>
    </w:p>
    <w:p w14:paraId="2B0770C9" w14:textId="77777777" w:rsidR="00E45DA2" w:rsidRDefault="00E45DA2">
      <w:pPr>
        <w:tabs>
          <w:tab w:val="left" w:pos="1490"/>
        </w:tabs>
        <w:spacing w:line="360" w:lineRule="auto"/>
        <w:ind w:right="-54"/>
        <w:jc w:val="both"/>
        <w:rPr>
          <w:rFonts w:ascii="Arial" w:hAnsi="Arial" w:cs="Arial"/>
          <w:b/>
          <w:bCs/>
          <w:sz w:val="22"/>
          <w:szCs w:val="22"/>
        </w:rPr>
      </w:pPr>
    </w:p>
    <w:p w14:paraId="1C208196" w14:textId="48817F8F" w:rsidR="0061549D" w:rsidRDefault="00E45DA2">
      <w:pPr>
        <w:tabs>
          <w:tab w:val="left" w:pos="1490"/>
        </w:tabs>
        <w:spacing w:line="360" w:lineRule="auto"/>
        <w:ind w:right="-54"/>
        <w:jc w:val="both"/>
        <w:rPr>
          <w:rFonts w:ascii="Arial" w:hAnsi="Arial" w:cs="Arial"/>
          <w:b/>
          <w:bCs/>
          <w:sz w:val="22"/>
          <w:szCs w:val="22"/>
        </w:rPr>
      </w:pPr>
      <w:r>
        <w:rPr>
          <w:rFonts w:ascii="Arial" w:hAnsi="Arial" w:cs="Arial"/>
          <w:b/>
          <w:bCs/>
          <w:sz w:val="22"/>
          <w:szCs w:val="22"/>
        </w:rPr>
        <w:t>ANEXO I</w:t>
      </w:r>
    </w:p>
    <w:p w14:paraId="045DF2C7"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3376A4D"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PREGÃO ELETRÔNICO 17/2026</w:t>
      </w:r>
    </w:p>
    <w:p w14:paraId="1FF5D3AE"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EDITAL Nº 24/2026</w:t>
      </w:r>
    </w:p>
    <w:p w14:paraId="34C68D88"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Processo nº 1.979/2026</w:t>
      </w:r>
    </w:p>
    <w:p w14:paraId="403073A5" w14:textId="77777777" w:rsidR="0061549D" w:rsidRDefault="0061549D">
      <w:pPr>
        <w:spacing w:line="360" w:lineRule="auto"/>
        <w:ind w:right="-54"/>
        <w:jc w:val="center"/>
        <w:rPr>
          <w:rFonts w:ascii="Arial" w:hAnsi="Arial" w:cs="Arial"/>
          <w:b/>
          <w:sz w:val="22"/>
          <w:szCs w:val="22"/>
          <w:u w:val="single"/>
        </w:rPr>
      </w:pPr>
    </w:p>
    <w:p w14:paraId="1DD16798" w14:textId="77777777" w:rsidR="0061549D" w:rsidRDefault="00E45DA2">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05800638" w14:textId="77777777" w:rsidR="0061549D" w:rsidRDefault="0061549D">
      <w:pPr>
        <w:spacing w:line="360" w:lineRule="auto"/>
        <w:ind w:right="-54"/>
        <w:rPr>
          <w:rFonts w:ascii="Arial" w:hAnsi="Arial" w:cs="Arial"/>
          <w:b/>
          <w:sz w:val="22"/>
          <w:szCs w:val="22"/>
          <w:u w:val="single"/>
        </w:rPr>
      </w:pPr>
    </w:p>
    <w:p w14:paraId="1B7B3736" w14:textId="77777777" w:rsidR="0061549D" w:rsidRDefault="00E45DA2">
      <w:pPr>
        <w:pStyle w:val="Nivel01"/>
        <w:numPr>
          <w:ilvl w:val="0"/>
          <w:numId w:val="3"/>
        </w:numPr>
        <w:spacing w:before="120" w:after="288" w:line="360" w:lineRule="auto"/>
        <w:rPr>
          <w:sz w:val="22"/>
          <w:szCs w:val="22"/>
        </w:rPr>
      </w:pPr>
      <w:r>
        <w:rPr>
          <w:sz w:val="22"/>
          <w:szCs w:val="22"/>
        </w:rPr>
        <w:t>- CONDIÇÕES GERAIS DA CONTRATAÇÃO</w:t>
      </w:r>
    </w:p>
    <w:p w14:paraId="6101D42E" w14:textId="77777777" w:rsidR="0061549D" w:rsidRDefault="00E45DA2">
      <w:pPr>
        <w:pStyle w:val="Nivel2"/>
        <w:numPr>
          <w:ilvl w:val="0"/>
          <w:numId w:val="0"/>
        </w:numPr>
        <w:spacing w:before="0" w:after="0" w:line="360" w:lineRule="auto"/>
        <w:rPr>
          <w:bCs/>
          <w:sz w:val="22"/>
          <w:szCs w:val="22"/>
        </w:rPr>
      </w:pPr>
      <w:r>
        <w:rPr>
          <w:bCs/>
          <w:sz w:val="22"/>
          <w:szCs w:val="22"/>
        </w:rPr>
        <w:t xml:space="preserve">1.1 - Constitui objeto deste Termo de Referência o Registro de Preços com vistas à eventual </w:t>
      </w:r>
      <w:r>
        <w:rPr>
          <w:sz w:val="22"/>
          <w:szCs w:val="22"/>
        </w:rPr>
        <w:t>aquisição de insumos de laboratório (tubos de coleta de sangue, flaconetes e reagentes)</w:t>
      </w:r>
      <w:r>
        <w:rPr>
          <w:bCs/>
          <w:sz w:val="22"/>
          <w:szCs w:val="22"/>
        </w:rPr>
        <w:t>, de acordo com as especificações, quantitativos máximos e condições mínimas abaixo apresentadas.</w:t>
      </w:r>
    </w:p>
    <w:p w14:paraId="1E35C014" w14:textId="77777777" w:rsidR="0061549D" w:rsidRDefault="00E45DA2">
      <w:pPr>
        <w:pStyle w:val="PargrafodaLista"/>
        <w:spacing w:after="0" w:line="360" w:lineRule="auto"/>
        <w:ind w:left="0"/>
        <w:jc w:val="both"/>
        <w:rPr>
          <w:rFonts w:ascii="Arial" w:hAnsi="Arial" w:cs="Arial"/>
        </w:rPr>
      </w:pPr>
      <w:r>
        <w:rPr>
          <w:rFonts w:ascii="Arial" w:hAnsi="Arial" w:cs="Arial"/>
        </w:rPr>
        <w:t xml:space="preserve">1.2 - Os quantitativos dos </w:t>
      </w:r>
      <w:r>
        <w:rPr>
          <w:rFonts w:ascii="Arial" w:hAnsi="Arial" w:cs="Arial"/>
          <w:b/>
        </w:rPr>
        <w:t>itens</w:t>
      </w:r>
      <w:r>
        <w:rPr>
          <w:rFonts w:ascii="Arial" w:hAnsi="Arial" w:cs="Arial"/>
        </w:rPr>
        <w:t xml:space="preserve"> desta licitação estão divididos em </w:t>
      </w:r>
      <w:r>
        <w:rPr>
          <w:rFonts w:ascii="Arial" w:hAnsi="Arial" w:cs="Arial"/>
          <w:b/>
        </w:rPr>
        <w:t>Cota Principal</w:t>
      </w:r>
      <w:r>
        <w:rPr>
          <w:rFonts w:ascii="Arial" w:hAnsi="Arial" w:cs="Arial"/>
        </w:rPr>
        <w:t xml:space="preserve">, correspondente a 75% (setenta e cinco por cento) das quantidades dos itens do objeto, destinado à participação dos interessados que atendam aos requisitos deste edital; e em </w:t>
      </w:r>
      <w:r>
        <w:rPr>
          <w:rFonts w:ascii="Arial" w:hAnsi="Arial" w:cs="Arial"/>
          <w:b/>
        </w:rPr>
        <w:t>Cota Reservada</w:t>
      </w:r>
      <w:r>
        <w:rPr>
          <w:rFonts w:ascii="Arial" w:hAnsi="Arial" w:cs="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14:paraId="0F16912A" w14:textId="77777777" w:rsidR="0061549D" w:rsidRDefault="0061549D">
      <w:pPr>
        <w:pStyle w:val="PargrafodaLista"/>
        <w:spacing w:after="0" w:line="360" w:lineRule="auto"/>
        <w:ind w:left="0"/>
        <w:jc w:val="both"/>
        <w:rPr>
          <w:rFonts w:ascii="Arial" w:hAnsi="Arial" w:cs="Arial"/>
        </w:rPr>
      </w:pPr>
    </w:p>
    <w:p w14:paraId="6FCBC030" w14:textId="77777777" w:rsidR="0061549D" w:rsidRDefault="00E45DA2">
      <w:pPr>
        <w:pStyle w:val="PargrafodaLista"/>
        <w:spacing w:after="0" w:line="360" w:lineRule="auto"/>
        <w:ind w:left="0"/>
        <w:jc w:val="center"/>
        <w:rPr>
          <w:rFonts w:ascii="Arial" w:hAnsi="Arial" w:cs="Arial"/>
          <w:b/>
          <w:bCs/>
        </w:rPr>
      </w:pPr>
      <w:r>
        <w:rPr>
          <w:rFonts w:ascii="Arial" w:hAnsi="Arial" w:cs="Arial"/>
          <w:b/>
          <w:bCs/>
        </w:rPr>
        <w:t>COTA PRINCIPAL - AMPLA PARTICIPAÇÃO</w:t>
      </w: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61549D" w14:paraId="4CF07787"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7698D9A9" w14:textId="77777777" w:rsidR="0061549D" w:rsidRDefault="00E45DA2">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60E31BB5" w14:textId="77777777" w:rsidR="0061549D" w:rsidRDefault="00E45DA2">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03AADD94" w14:textId="77777777" w:rsidR="0061549D" w:rsidRDefault="00E45DA2">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4D031CAE" w14:textId="77777777" w:rsidR="0061549D" w:rsidRDefault="00E45DA2">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0B70159B" w14:textId="77777777" w:rsidR="0061549D" w:rsidRDefault="0061549D">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65F99F57" w14:textId="77777777" w:rsidR="0061549D" w:rsidRDefault="00E45DA2">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3462CA1D" w14:textId="77777777" w:rsidR="0061549D" w:rsidRDefault="00E45DA2">
            <w:pPr>
              <w:widowControl w:val="0"/>
              <w:jc w:val="right"/>
              <w:rPr>
                <w:rFonts w:ascii="Arial" w:hAnsi="Arial" w:cs="Arial"/>
                <w:sz w:val="18"/>
                <w:szCs w:val="18"/>
              </w:rPr>
            </w:pPr>
            <w:r>
              <w:rPr>
                <w:rFonts w:ascii="Arial" w:hAnsi="Arial" w:cs="Arial"/>
                <w:sz w:val="18"/>
                <w:szCs w:val="18"/>
              </w:rPr>
              <w:t>Preço Total</w:t>
            </w:r>
          </w:p>
        </w:tc>
      </w:tr>
      <w:tr w:rsidR="0061549D" w14:paraId="61ECB8C8"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0264A56" w14:textId="77777777" w:rsidR="0061549D" w:rsidRDefault="00E45DA2">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14:paraId="17FEAC59" w14:textId="77777777" w:rsidR="0061549D" w:rsidRDefault="00E45DA2">
            <w:pPr>
              <w:widowControl w:val="0"/>
              <w:rPr>
                <w:rFonts w:ascii="Arial" w:hAnsi="Arial" w:cs="Arial"/>
                <w:sz w:val="18"/>
                <w:szCs w:val="18"/>
              </w:rPr>
            </w:pPr>
            <w:r>
              <w:rPr>
                <w:rFonts w:ascii="Arial" w:hAnsi="Arial" w:cs="Arial"/>
                <w:sz w:val="18"/>
                <w:szCs w:val="18"/>
              </w:rPr>
              <w:t>1.06.05.0156-0 - FLACONETES DE PLÁSTICOS, COM CAPACIDADE DE 3 A 5 ML, COM TAM PA ROSCA</w:t>
            </w:r>
          </w:p>
        </w:tc>
        <w:tc>
          <w:tcPr>
            <w:tcW w:w="851" w:type="dxa"/>
            <w:tcBorders>
              <w:top w:val="single" w:sz="8" w:space="0" w:color="000000"/>
              <w:left w:val="single" w:sz="8" w:space="0" w:color="000000"/>
              <w:bottom w:val="single" w:sz="8" w:space="0" w:color="000000"/>
              <w:right w:val="single" w:sz="8" w:space="0" w:color="000000"/>
            </w:tcBorders>
          </w:tcPr>
          <w:p w14:paraId="2026836A" w14:textId="77777777" w:rsidR="0061549D" w:rsidRDefault="00E45DA2">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008C2C04" w14:textId="77777777" w:rsidR="0061549D" w:rsidRDefault="00E45DA2">
            <w:pPr>
              <w:widowControl w:val="0"/>
              <w:jc w:val="right"/>
              <w:rPr>
                <w:rFonts w:ascii="Arial" w:hAnsi="Arial" w:cs="Arial"/>
                <w:sz w:val="18"/>
                <w:szCs w:val="18"/>
              </w:rPr>
            </w:pPr>
            <w:r>
              <w:rPr>
                <w:rFonts w:ascii="Arial" w:hAnsi="Arial" w:cs="Arial"/>
                <w:sz w:val="18"/>
                <w:szCs w:val="18"/>
              </w:rPr>
              <w:t>1.500</w:t>
            </w:r>
          </w:p>
        </w:tc>
        <w:tc>
          <w:tcPr>
            <w:tcW w:w="284" w:type="dxa"/>
            <w:tcBorders>
              <w:top w:val="single" w:sz="8" w:space="0" w:color="000000"/>
              <w:bottom w:val="single" w:sz="8" w:space="0" w:color="000000"/>
              <w:right w:val="single" w:sz="8" w:space="0" w:color="000000"/>
            </w:tcBorders>
          </w:tcPr>
          <w:p w14:paraId="1C8132E7"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238A8A28" w14:textId="77777777" w:rsidR="0061549D" w:rsidRDefault="00E45DA2">
            <w:pPr>
              <w:widowControl w:val="0"/>
              <w:jc w:val="right"/>
              <w:rPr>
                <w:rFonts w:ascii="Arial" w:hAnsi="Arial" w:cs="Arial"/>
                <w:sz w:val="18"/>
                <w:szCs w:val="18"/>
              </w:rPr>
            </w:pPr>
            <w:r>
              <w:rPr>
                <w:rFonts w:ascii="Arial" w:hAnsi="Arial" w:cs="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tcPr>
          <w:p w14:paraId="14E2F564" w14:textId="77777777" w:rsidR="0061549D" w:rsidRDefault="00E45DA2">
            <w:pPr>
              <w:widowControl w:val="0"/>
              <w:jc w:val="right"/>
              <w:rPr>
                <w:rFonts w:ascii="Arial" w:hAnsi="Arial" w:cs="Arial"/>
                <w:sz w:val="18"/>
                <w:szCs w:val="18"/>
              </w:rPr>
            </w:pPr>
            <w:r>
              <w:rPr>
                <w:rFonts w:ascii="Arial" w:hAnsi="Arial" w:cs="Arial"/>
                <w:sz w:val="18"/>
                <w:szCs w:val="18"/>
              </w:rPr>
              <w:t>885,00</w:t>
            </w:r>
          </w:p>
        </w:tc>
      </w:tr>
      <w:tr w:rsidR="0061549D" w14:paraId="47308202"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179C2BC" w14:textId="77777777" w:rsidR="0061549D" w:rsidRDefault="00E45DA2">
            <w:pPr>
              <w:widowControl w:val="0"/>
              <w:rPr>
                <w:rFonts w:ascii="Arial" w:hAnsi="Arial" w:cs="Arial"/>
                <w:sz w:val="18"/>
                <w:szCs w:val="18"/>
              </w:rPr>
            </w:pPr>
            <w:r>
              <w:rPr>
                <w:rFonts w:ascii="Arial" w:hAnsi="Arial" w:cs="Arial"/>
                <w:sz w:val="18"/>
                <w:szCs w:val="18"/>
              </w:rPr>
              <w:t>FLACONETES DE PLÁSTICOS, COM CAPACIDADE DE 3 A 5 ML, TRANSPARENTE, COM TAMPA ROSCA</w:t>
            </w:r>
          </w:p>
        </w:tc>
      </w:tr>
      <w:tr w:rsidR="0061549D" w14:paraId="49EC1320"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2AF86D28" w14:textId="77777777" w:rsidR="0061549D" w:rsidRDefault="00E45DA2">
            <w:pPr>
              <w:widowControl w:val="0"/>
              <w:jc w:val="right"/>
              <w:rPr>
                <w:rFonts w:ascii="Arial" w:hAnsi="Arial" w:cs="Arial"/>
                <w:sz w:val="18"/>
                <w:szCs w:val="18"/>
              </w:rPr>
            </w:pPr>
            <w:r>
              <w:rPr>
                <w:rFonts w:ascii="Arial" w:hAnsi="Arial" w:cs="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14:paraId="178056A0" w14:textId="77777777" w:rsidR="0061549D" w:rsidRDefault="00E45DA2">
            <w:pPr>
              <w:widowControl w:val="0"/>
              <w:rPr>
                <w:rFonts w:ascii="Arial" w:hAnsi="Arial" w:cs="Arial"/>
                <w:sz w:val="18"/>
                <w:szCs w:val="18"/>
              </w:rPr>
            </w:pPr>
            <w:r>
              <w:rPr>
                <w:rFonts w:ascii="Arial" w:hAnsi="Arial" w:cs="Arial"/>
                <w:sz w:val="18"/>
                <w:szCs w:val="18"/>
              </w:rPr>
              <w:t>1.06.05.0160-8 - REAGENTE - PH</w:t>
            </w:r>
          </w:p>
        </w:tc>
        <w:tc>
          <w:tcPr>
            <w:tcW w:w="851" w:type="dxa"/>
            <w:tcBorders>
              <w:top w:val="single" w:sz="8" w:space="0" w:color="000000"/>
              <w:left w:val="single" w:sz="8" w:space="0" w:color="000000"/>
              <w:bottom w:val="single" w:sz="8" w:space="0" w:color="000000"/>
              <w:right w:val="single" w:sz="8" w:space="0" w:color="000000"/>
            </w:tcBorders>
          </w:tcPr>
          <w:p w14:paraId="3187E95B" w14:textId="77777777" w:rsidR="0061549D" w:rsidRDefault="00E45DA2">
            <w:pPr>
              <w:widowControl w:val="0"/>
              <w:rPr>
                <w:rFonts w:ascii="Arial" w:hAnsi="Arial" w:cs="Arial"/>
                <w:sz w:val="18"/>
                <w:szCs w:val="18"/>
              </w:rPr>
            </w:pPr>
            <w:r>
              <w:rPr>
                <w:rFonts w:ascii="Arial" w:hAnsi="Arial" w:cs="Arial"/>
                <w:sz w:val="18"/>
                <w:szCs w:val="18"/>
              </w:rPr>
              <w:t>FR</w:t>
            </w:r>
          </w:p>
        </w:tc>
        <w:tc>
          <w:tcPr>
            <w:tcW w:w="1133" w:type="dxa"/>
            <w:tcBorders>
              <w:top w:val="single" w:sz="8" w:space="0" w:color="000000"/>
              <w:left w:val="single" w:sz="8" w:space="0" w:color="000000"/>
              <w:bottom w:val="single" w:sz="8" w:space="0" w:color="000000"/>
            </w:tcBorders>
          </w:tcPr>
          <w:p w14:paraId="4610087F"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284" w:type="dxa"/>
            <w:tcBorders>
              <w:top w:val="single" w:sz="8" w:space="0" w:color="000000"/>
              <w:bottom w:val="single" w:sz="8" w:space="0" w:color="000000"/>
              <w:right w:val="single" w:sz="8" w:space="0" w:color="000000"/>
            </w:tcBorders>
          </w:tcPr>
          <w:p w14:paraId="7022D211"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02E1BF87" w14:textId="77777777" w:rsidR="0061549D" w:rsidRDefault="00E45DA2">
            <w:pPr>
              <w:widowControl w:val="0"/>
              <w:jc w:val="right"/>
              <w:rPr>
                <w:rFonts w:ascii="Arial" w:hAnsi="Arial" w:cs="Arial"/>
                <w:sz w:val="18"/>
                <w:szCs w:val="18"/>
              </w:rPr>
            </w:pPr>
            <w:r>
              <w:rPr>
                <w:rFonts w:ascii="Arial" w:hAnsi="Arial" w:cs="Arial"/>
                <w:sz w:val="18"/>
                <w:szCs w:val="18"/>
              </w:rPr>
              <w:t>288,86</w:t>
            </w:r>
          </w:p>
        </w:tc>
        <w:tc>
          <w:tcPr>
            <w:tcW w:w="1134" w:type="dxa"/>
            <w:tcBorders>
              <w:top w:val="single" w:sz="8" w:space="0" w:color="000000"/>
              <w:left w:val="single" w:sz="8" w:space="0" w:color="000000"/>
              <w:bottom w:val="single" w:sz="8" w:space="0" w:color="000000"/>
              <w:right w:val="single" w:sz="8" w:space="0" w:color="000000"/>
            </w:tcBorders>
          </w:tcPr>
          <w:p w14:paraId="297D6082" w14:textId="77777777" w:rsidR="0061549D" w:rsidRDefault="00E45DA2">
            <w:pPr>
              <w:widowControl w:val="0"/>
              <w:jc w:val="right"/>
              <w:rPr>
                <w:rFonts w:ascii="Arial" w:hAnsi="Arial" w:cs="Arial"/>
                <w:sz w:val="18"/>
                <w:szCs w:val="18"/>
              </w:rPr>
            </w:pPr>
            <w:r>
              <w:rPr>
                <w:rFonts w:ascii="Arial" w:hAnsi="Arial" w:cs="Arial"/>
                <w:sz w:val="18"/>
                <w:szCs w:val="18"/>
              </w:rPr>
              <w:t>2.310,88</w:t>
            </w:r>
          </w:p>
        </w:tc>
      </w:tr>
      <w:tr w:rsidR="0061549D" w14:paraId="10FFDC0D"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0A69070" w14:textId="77777777" w:rsidR="0061549D" w:rsidRDefault="00E45DA2">
            <w:pPr>
              <w:widowControl w:val="0"/>
              <w:rPr>
                <w:rFonts w:ascii="Arial" w:hAnsi="Arial" w:cs="Arial"/>
                <w:sz w:val="18"/>
                <w:szCs w:val="18"/>
              </w:rPr>
            </w:pPr>
            <w:r>
              <w:rPr>
                <w:rFonts w:ascii="Arial" w:hAnsi="Arial" w:cs="Arial"/>
                <w:sz w:val="18"/>
                <w:szCs w:val="18"/>
              </w:rPr>
              <w:t>REAGENTE - PH -VISODISC - VF - 6,8 - 8,4 - frasco contendo 25ml</w:t>
            </w:r>
          </w:p>
        </w:tc>
      </w:tr>
      <w:tr w:rsidR="0061549D" w14:paraId="7D67963E"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2A99D84" w14:textId="77777777" w:rsidR="0061549D" w:rsidRDefault="00E45DA2">
            <w:pPr>
              <w:widowControl w:val="0"/>
              <w:jc w:val="right"/>
              <w:rPr>
                <w:rFonts w:ascii="Arial" w:hAnsi="Arial" w:cs="Arial"/>
                <w:sz w:val="18"/>
                <w:szCs w:val="18"/>
              </w:rPr>
            </w:pPr>
            <w:r>
              <w:rPr>
                <w:rFonts w:ascii="Arial" w:hAnsi="Arial" w:cs="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14:paraId="000C982D" w14:textId="77777777" w:rsidR="0061549D" w:rsidRDefault="00E45DA2">
            <w:pPr>
              <w:widowControl w:val="0"/>
              <w:rPr>
                <w:rFonts w:ascii="Arial" w:hAnsi="Arial" w:cs="Arial"/>
                <w:sz w:val="18"/>
                <w:szCs w:val="18"/>
              </w:rPr>
            </w:pPr>
            <w:r>
              <w:rPr>
                <w:rFonts w:ascii="Arial" w:hAnsi="Arial" w:cs="Arial"/>
                <w:sz w:val="18"/>
                <w:szCs w:val="18"/>
              </w:rPr>
              <w:t>1.06.05.0452-6 - BOBINA DE SACO PLÁSTICO PARA UNITARIZAÇÃO DE MEDICAMENTO  4 X 10cm.</w:t>
            </w:r>
          </w:p>
        </w:tc>
        <w:tc>
          <w:tcPr>
            <w:tcW w:w="851" w:type="dxa"/>
            <w:tcBorders>
              <w:top w:val="single" w:sz="8" w:space="0" w:color="000000"/>
              <w:left w:val="single" w:sz="8" w:space="0" w:color="000000"/>
              <w:bottom w:val="single" w:sz="8" w:space="0" w:color="000000"/>
              <w:right w:val="single" w:sz="8" w:space="0" w:color="000000"/>
            </w:tcBorders>
          </w:tcPr>
          <w:p w14:paraId="7E36AF97" w14:textId="77777777" w:rsidR="0061549D" w:rsidRDefault="00E45DA2">
            <w:pPr>
              <w:widowControl w:val="0"/>
              <w:rPr>
                <w:rFonts w:ascii="Arial" w:hAnsi="Arial" w:cs="Arial"/>
                <w:sz w:val="18"/>
                <w:szCs w:val="18"/>
              </w:rPr>
            </w:pPr>
            <w:r>
              <w:rPr>
                <w:rFonts w:ascii="Arial" w:hAnsi="Arial" w:cs="Arial"/>
                <w:sz w:val="18"/>
                <w:szCs w:val="18"/>
              </w:rPr>
              <w:t>BB</w:t>
            </w:r>
          </w:p>
        </w:tc>
        <w:tc>
          <w:tcPr>
            <w:tcW w:w="1133" w:type="dxa"/>
            <w:tcBorders>
              <w:top w:val="single" w:sz="8" w:space="0" w:color="000000"/>
              <w:left w:val="single" w:sz="8" w:space="0" w:color="000000"/>
              <w:bottom w:val="single" w:sz="8" w:space="0" w:color="000000"/>
            </w:tcBorders>
          </w:tcPr>
          <w:p w14:paraId="12FB2B5F" w14:textId="77777777" w:rsidR="0061549D" w:rsidRDefault="00E45DA2">
            <w:pPr>
              <w:widowControl w:val="0"/>
              <w:jc w:val="right"/>
              <w:rPr>
                <w:rFonts w:ascii="Arial" w:hAnsi="Arial" w:cs="Arial"/>
                <w:sz w:val="18"/>
                <w:szCs w:val="18"/>
              </w:rPr>
            </w:pPr>
            <w:r>
              <w:rPr>
                <w:rFonts w:ascii="Arial" w:hAnsi="Arial" w:cs="Arial"/>
                <w:sz w:val="18"/>
                <w:szCs w:val="18"/>
              </w:rPr>
              <w:t>30</w:t>
            </w:r>
          </w:p>
        </w:tc>
        <w:tc>
          <w:tcPr>
            <w:tcW w:w="284" w:type="dxa"/>
            <w:tcBorders>
              <w:top w:val="single" w:sz="8" w:space="0" w:color="000000"/>
              <w:bottom w:val="single" w:sz="8" w:space="0" w:color="000000"/>
              <w:right w:val="single" w:sz="8" w:space="0" w:color="000000"/>
            </w:tcBorders>
          </w:tcPr>
          <w:p w14:paraId="48BB91D6"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5ED68CAB" w14:textId="77777777" w:rsidR="0061549D" w:rsidRDefault="00E45DA2">
            <w:pPr>
              <w:widowControl w:val="0"/>
              <w:jc w:val="right"/>
              <w:rPr>
                <w:rFonts w:ascii="Arial" w:hAnsi="Arial" w:cs="Arial"/>
                <w:sz w:val="18"/>
                <w:szCs w:val="18"/>
              </w:rPr>
            </w:pPr>
            <w:r>
              <w:rPr>
                <w:rFonts w:ascii="Arial" w:hAnsi="Arial" w:cs="Arial"/>
                <w:sz w:val="18"/>
                <w:szCs w:val="18"/>
              </w:rPr>
              <w:t>378,38</w:t>
            </w:r>
          </w:p>
        </w:tc>
        <w:tc>
          <w:tcPr>
            <w:tcW w:w="1134" w:type="dxa"/>
            <w:tcBorders>
              <w:top w:val="single" w:sz="8" w:space="0" w:color="000000"/>
              <w:left w:val="single" w:sz="8" w:space="0" w:color="000000"/>
              <w:bottom w:val="single" w:sz="8" w:space="0" w:color="000000"/>
              <w:right w:val="single" w:sz="8" w:space="0" w:color="000000"/>
            </w:tcBorders>
          </w:tcPr>
          <w:p w14:paraId="67DF525D" w14:textId="77777777" w:rsidR="0061549D" w:rsidRDefault="00E45DA2">
            <w:pPr>
              <w:widowControl w:val="0"/>
              <w:jc w:val="right"/>
              <w:rPr>
                <w:rFonts w:ascii="Arial" w:hAnsi="Arial" w:cs="Arial"/>
                <w:sz w:val="18"/>
                <w:szCs w:val="18"/>
              </w:rPr>
            </w:pPr>
            <w:r>
              <w:rPr>
                <w:rFonts w:ascii="Arial" w:hAnsi="Arial" w:cs="Arial"/>
                <w:sz w:val="18"/>
                <w:szCs w:val="18"/>
              </w:rPr>
              <w:t>11.351,40</w:t>
            </w:r>
          </w:p>
        </w:tc>
      </w:tr>
      <w:tr w:rsidR="0061549D" w14:paraId="1C250FC0"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9FBCE46" w14:textId="77777777" w:rsidR="0061549D" w:rsidRDefault="00E45DA2">
            <w:pPr>
              <w:widowControl w:val="0"/>
              <w:jc w:val="both"/>
              <w:rPr>
                <w:rFonts w:ascii="Arial" w:hAnsi="Arial" w:cs="Arial"/>
                <w:sz w:val="18"/>
                <w:szCs w:val="18"/>
              </w:rPr>
            </w:pPr>
            <w:r>
              <w:rPr>
                <w:rFonts w:ascii="Arial" w:hAnsi="Arial" w:cs="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rsidR="0061549D" w14:paraId="18A1C87A"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4D9F4B1" w14:textId="77777777" w:rsidR="0061549D" w:rsidRDefault="00E45DA2">
            <w:pPr>
              <w:widowControl w:val="0"/>
              <w:jc w:val="right"/>
              <w:rPr>
                <w:rFonts w:ascii="Arial" w:hAnsi="Arial" w:cs="Arial"/>
                <w:sz w:val="18"/>
                <w:szCs w:val="18"/>
              </w:rPr>
            </w:pPr>
            <w:r>
              <w:rPr>
                <w:rFonts w:ascii="Arial" w:hAnsi="Arial" w:cs="Arial"/>
                <w:sz w:val="18"/>
                <w:szCs w:val="18"/>
              </w:rPr>
              <w:lastRenderedPageBreak/>
              <w:t>7</w:t>
            </w:r>
          </w:p>
        </w:tc>
        <w:tc>
          <w:tcPr>
            <w:tcW w:w="4253" w:type="dxa"/>
            <w:tcBorders>
              <w:top w:val="single" w:sz="8" w:space="0" w:color="000000"/>
              <w:left w:val="single" w:sz="8" w:space="0" w:color="000000"/>
              <w:bottom w:val="single" w:sz="8" w:space="0" w:color="000000"/>
              <w:right w:val="single" w:sz="8" w:space="0" w:color="000000"/>
            </w:tcBorders>
          </w:tcPr>
          <w:p w14:paraId="488D1021" w14:textId="77777777" w:rsidR="0061549D" w:rsidRDefault="00E45DA2">
            <w:pPr>
              <w:widowControl w:val="0"/>
              <w:rPr>
                <w:rFonts w:ascii="Arial" w:hAnsi="Arial" w:cs="Arial"/>
                <w:sz w:val="18"/>
                <w:szCs w:val="18"/>
              </w:rPr>
            </w:pPr>
            <w:r>
              <w:rPr>
                <w:rFonts w:ascii="Arial" w:hAnsi="Arial" w:cs="Arial"/>
                <w:sz w:val="18"/>
                <w:szCs w:val="18"/>
              </w:rPr>
              <w:t>1.06.05.0464-0 - REAGENTE CLORO RESIDUAL LIVRE TOTAL CL - S1</w:t>
            </w:r>
          </w:p>
        </w:tc>
        <w:tc>
          <w:tcPr>
            <w:tcW w:w="851" w:type="dxa"/>
            <w:tcBorders>
              <w:top w:val="single" w:sz="8" w:space="0" w:color="000000"/>
              <w:left w:val="single" w:sz="8" w:space="0" w:color="000000"/>
              <w:bottom w:val="single" w:sz="8" w:space="0" w:color="000000"/>
              <w:right w:val="single" w:sz="8" w:space="0" w:color="000000"/>
            </w:tcBorders>
          </w:tcPr>
          <w:p w14:paraId="66B0960E" w14:textId="77777777" w:rsidR="0061549D" w:rsidRDefault="00E45DA2">
            <w:pPr>
              <w:widowControl w:val="0"/>
              <w:rPr>
                <w:rFonts w:ascii="Arial" w:hAnsi="Arial" w:cs="Arial"/>
                <w:sz w:val="18"/>
                <w:szCs w:val="18"/>
              </w:rPr>
            </w:pPr>
            <w:r>
              <w:rPr>
                <w:rFonts w:ascii="Arial" w:hAnsi="Arial" w:cs="Arial"/>
                <w:sz w:val="18"/>
                <w:szCs w:val="18"/>
              </w:rPr>
              <w:t>FR</w:t>
            </w:r>
          </w:p>
        </w:tc>
        <w:tc>
          <w:tcPr>
            <w:tcW w:w="1133" w:type="dxa"/>
            <w:tcBorders>
              <w:top w:val="single" w:sz="8" w:space="0" w:color="000000"/>
              <w:left w:val="single" w:sz="8" w:space="0" w:color="000000"/>
              <w:bottom w:val="single" w:sz="8" w:space="0" w:color="000000"/>
            </w:tcBorders>
          </w:tcPr>
          <w:p w14:paraId="1F798FA6"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284" w:type="dxa"/>
            <w:tcBorders>
              <w:top w:val="single" w:sz="8" w:space="0" w:color="000000"/>
              <w:bottom w:val="single" w:sz="8" w:space="0" w:color="000000"/>
              <w:right w:val="single" w:sz="8" w:space="0" w:color="000000"/>
            </w:tcBorders>
          </w:tcPr>
          <w:p w14:paraId="158890C0"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3325C721" w14:textId="77777777" w:rsidR="0061549D" w:rsidRDefault="00E45DA2">
            <w:pPr>
              <w:widowControl w:val="0"/>
              <w:jc w:val="right"/>
              <w:rPr>
                <w:rFonts w:ascii="Arial" w:hAnsi="Arial" w:cs="Arial"/>
                <w:sz w:val="18"/>
                <w:szCs w:val="18"/>
              </w:rPr>
            </w:pPr>
            <w:r>
              <w:rPr>
                <w:rFonts w:ascii="Arial" w:hAnsi="Arial" w:cs="Arial"/>
                <w:sz w:val="18"/>
                <w:szCs w:val="18"/>
              </w:rPr>
              <w:t>69,10</w:t>
            </w:r>
          </w:p>
        </w:tc>
        <w:tc>
          <w:tcPr>
            <w:tcW w:w="1134" w:type="dxa"/>
            <w:tcBorders>
              <w:top w:val="single" w:sz="8" w:space="0" w:color="000000"/>
              <w:left w:val="single" w:sz="8" w:space="0" w:color="000000"/>
              <w:bottom w:val="single" w:sz="8" w:space="0" w:color="000000"/>
              <w:right w:val="single" w:sz="8" w:space="0" w:color="000000"/>
            </w:tcBorders>
          </w:tcPr>
          <w:p w14:paraId="4B550B5D" w14:textId="77777777" w:rsidR="0061549D" w:rsidRDefault="00E45DA2">
            <w:pPr>
              <w:widowControl w:val="0"/>
              <w:jc w:val="right"/>
              <w:rPr>
                <w:rFonts w:ascii="Arial" w:hAnsi="Arial" w:cs="Arial"/>
                <w:sz w:val="18"/>
                <w:szCs w:val="18"/>
              </w:rPr>
            </w:pPr>
            <w:r>
              <w:rPr>
                <w:rFonts w:ascii="Arial" w:hAnsi="Arial" w:cs="Arial"/>
                <w:sz w:val="18"/>
                <w:szCs w:val="18"/>
              </w:rPr>
              <w:t>552,80</w:t>
            </w:r>
          </w:p>
        </w:tc>
      </w:tr>
      <w:tr w:rsidR="0061549D" w14:paraId="10CC5EB9"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7AE98C8" w14:textId="77777777" w:rsidR="0010249E" w:rsidRDefault="00E45DA2">
            <w:pPr>
              <w:widowControl w:val="0"/>
              <w:rPr>
                <w:rFonts w:ascii="Arial" w:hAnsi="Arial" w:cs="Arial"/>
                <w:sz w:val="18"/>
                <w:szCs w:val="18"/>
              </w:rPr>
            </w:pPr>
            <w:r>
              <w:rPr>
                <w:rFonts w:ascii="Arial" w:hAnsi="Arial" w:cs="Arial"/>
                <w:sz w:val="18"/>
                <w:szCs w:val="18"/>
              </w:rPr>
              <w:t xml:space="preserve">REAGENTE CLORO RESIDUAL LIVRE TOTAL CL - S1 - frasco com 25 ml.         </w:t>
            </w:r>
          </w:p>
          <w:p w14:paraId="1194B40F" w14:textId="253DCA1C" w:rsidR="0061549D" w:rsidRPr="0010249E" w:rsidRDefault="0010249E">
            <w:pPr>
              <w:widowControl w:val="0"/>
              <w:rPr>
                <w:rFonts w:ascii="Arial" w:hAnsi="Arial" w:cs="Arial"/>
                <w:b/>
                <w:bCs/>
                <w:sz w:val="18"/>
                <w:szCs w:val="18"/>
              </w:rPr>
            </w:pPr>
            <w:r w:rsidRPr="0010249E">
              <w:rPr>
                <w:rFonts w:ascii="Arial" w:hAnsi="Arial" w:cs="Arial"/>
                <w:b/>
                <w:bCs/>
                <w:sz w:val="18"/>
                <w:szCs w:val="18"/>
              </w:rPr>
              <w:t>Obs. O insumo será utilizado no equipamento POLICONTROL, modelo Aquacolor Cloro/PH.</w:t>
            </w:r>
            <w:r w:rsidR="00E45DA2" w:rsidRPr="0010249E">
              <w:rPr>
                <w:rFonts w:ascii="Arial" w:hAnsi="Arial" w:cs="Arial"/>
                <w:b/>
                <w:bCs/>
                <w:sz w:val="18"/>
                <w:szCs w:val="18"/>
              </w:rPr>
              <w:t xml:space="preserve">            </w:t>
            </w:r>
          </w:p>
        </w:tc>
      </w:tr>
      <w:tr w:rsidR="0061549D" w14:paraId="3907C273"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0B5A8653" w14:textId="77777777" w:rsidR="0061549D" w:rsidRDefault="00E45DA2">
            <w:pPr>
              <w:widowControl w:val="0"/>
              <w:jc w:val="right"/>
              <w:rPr>
                <w:rFonts w:ascii="Arial" w:hAnsi="Arial" w:cs="Arial"/>
                <w:sz w:val="18"/>
                <w:szCs w:val="18"/>
              </w:rPr>
            </w:pPr>
            <w:r>
              <w:rPr>
                <w:rFonts w:ascii="Arial" w:hAnsi="Arial" w:cs="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14:paraId="2ADFCA96" w14:textId="77777777" w:rsidR="0061549D" w:rsidRDefault="00E45DA2">
            <w:pPr>
              <w:widowControl w:val="0"/>
              <w:rPr>
                <w:rFonts w:ascii="Arial" w:hAnsi="Arial" w:cs="Arial"/>
                <w:sz w:val="18"/>
                <w:szCs w:val="18"/>
              </w:rPr>
            </w:pPr>
            <w:r>
              <w:rPr>
                <w:rFonts w:ascii="Arial" w:hAnsi="Arial" w:cs="Arial"/>
                <w:sz w:val="18"/>
                <w:szCs w:val="18"/>
              </w:rPr>
              <w:t>1.06.05.0465-8 - REAGENTE CLORO RESIDUAL LIVRE TOTAL CL - S2</w:t>
            </w:r>
          </w:p>
        </w:tc>
        <w:tc>
          <w:tcPr>
            <w:tcW w:w="851" w:type="dxa"/>
            <w:tcBorders>
              <w:top w:val="single" w:sz="8" w:space="0" w:color="000000"/>
              <w:left w:val="single" w:sz="8" w:space="0" w:color="000000"/>
              <w:bottom w:val="single" w:sz="8" w:space="0" w:color="000000"/>
              <w:right w:val="single" w:sz="8" w:space="0" w:color="000000"/>
            </w:tcBorders>
          </w:tcPr>
          <w:p w14:paraId="666BAB51" w14:textId="77777777" w:rsidR="0061549D" w:rsidRDefault="00E45DA2">
            <w:pPr>
              <w:widowControl w:val="0"/>
              <w:rPr>
                <w:rFonts w:ascii="Arial" w:hAnsi="Arial" w:cs="Arial"/>
                <w:sz w:val="18"/>
                <w:szCs w:val="18"/>
              </w:rPr>
            </w:pPr>
            <w:r>
              <w:rPr>
                <w:rFonts w:ascii="Arial" w:hAnsi="Arial" w:cs="Arial"/>
                <w:sz w:val="18"/>
                <w:szCs w:val="18"/>
              </w:rPr>
              <w:t>FR</w:t>
            </w:r>
          </w:p>
        </w:tc>
        <w:tc>
          <w:tcPr>
            <w:tcW w:w="1133" w:type="dxa"/>
            <w:tcBorders>
              <w:top w:val="single" w:sz="8" w:space="0" w:color="000000"/>
              <w:left w:val="single" w:sz="8" w:space="0" w:color="000000"/>
              <w:bottom w:val="single" w:sz="8" w:space="0" w:color="000000"/>
            </w:tcBorders>
          </w:tcPr>
          <w:p w14:paraId="4B981F90"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284" w:type="dxa"/>
            <w:tcBorders>
              <w:top w:val="single" w:sz="8" w:space="0" w:color="000000"/>
              <w:bottom w:val="single" w:sz="8" w:space="0" w:color="000000"/>
              <w:right w:val="single" w:sz="8" w:space="0" w:color="000000"/>
            </w:tcBorders>
          </w:tcPr>
          <w:p w14:paraId="25FFA8B0"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5BF72574" w14:textId="77777777" w:rsidR="0061549D" w:rsidRDefault="00E45DA2">
            <w:pPr>
              <w:widowControl w:val="0"/>
              <w:jc w:val="right"/>
              <w:rPr>
                <w:rFonts w:ascii="Arial" w:hAnsi="Arial" w:cs="Arial"/>
                <w:sz w:val="18"/>
                <w:szCs w:val="18"/>
              </w:rPr>
            </w:pPr>
            <w:r>
              <w:rPr>
                <w:rFonts w:ascii="Arial" w:hAnsi="Arial" w:cs="Arial"/>
                <w:sz w:val="18"/>
                <w:szCs w:val="18"/>
              </w:rPr>
              <w:t>189,27</w:t>
            </w:r>
          </w:p>
        </w:tc>
        <w:tc>
          <w:tcPr>
            <w:tcW w:w="1134" w:type="dxa"/>
            <w:tcBorders>
              <w:top w:val="single" w:sz="8" w:space="0" w:color="000000"/>
              <w:left w:val="single" w:sz="8" w:space="0" w:color="000000"/>
              <w:bottom w:val="single" w:sz="8" w:space="0" w:color="000000"/>
              <w:right w:val="single" w:sz="8" w:space="0" w:color="000000"/>
            </w:tcBorders>
          </w:tcPr>
          <w:p w14:paraId="3364B1DA" w14:textId="77777777" w:rsidR="0061549D" w:rsidRDefault="00E45DA2">
            <w:pPr>
              <w:widowControl w:val="0"/>
              <w:jc w:val="right"/>
              <w:rPr>
                <w:rFonts w:ascii="Arial" w:hAnsi="Arial" w:cs="Arial"/>
                <w:sz w:val="18"/>
                <w:szCs w:val="18"/>
              </w:rPr>
            </w:pPr>
            <w:r>
              <w:rPr>
                <w:rFonts w:ascii="Arial" w:hAnsi="Arial" w:cs="Arial"/>
                <w:sz w:val="18"/>
                <w:szCs w:val="18"/>
              </w:rPr>
              <w:t>1.514,16</w:t>
            </w:r>
          </w:p>
        </w:tc>
      </w:tr>
      <w:tr w:rsidR="0061549D" w14:paraId="2B8A11AF"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E4A0BEA"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S2 - frasco com 10 ml.</w:t>
            </w:r>
          </w:p>
          <w:p w14:paraId="79BB8FD7" w14:textId="69B7E619"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42E65740"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6AD533AC" w14:textId="77777777" w:rsidR="0061549D" w:rsidRDefault="00E45DA2">
            <w:pPr>
              <w:widowControl w:val="0"/>
              <w:jc w:val="right"/>
              <w:rPr>
                <w:rFonts w:ascii="Arial" w:hAnsi="Arial" w:cs="Arial"/>
                <w:sz w:val="18"/>
                <w:szCs w:val="18"/>
              </w:rPr>
            </w:pPr>
            <w:r>
              <w:rPr>
                <w:rFonts w:ascii="Arial" w:hAnsi="Arial" w:cs="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14:paraId="102C4A2B" w14:textId="77777777" w:rsidR="0061549D" w:rsidRDefault="00E45DA2">
            <w:pPr>
              <w:widowControl w:val="0"/>
              <w:rPr>
                <w:rFonts w:ascii="Arial" w:hAnsi="Arial" w:cs="Arial"/>
                <w:sz w:val="18"/>
                <w:szCs w:val="18"/>
              </w:rPr>
            </w:pPr>
            <w:r>
              <w:rPr>
                <w:rFonts w:ascii="Arial" w:hAnsi="Arial" w:cs="Arial"/>
                <w:sz w:val="18"/>
                <w:szCs w:val="18"/>
              </w:rPr>
              <w:t>1.06.05.0466-6 - REAGENTE CLORO RESIDUAL LIVRE TOTAL CL - S4</w:t>
            </w:r>
          </w:p>
        </w:tc>
        <w:tc>
          <w:tcPr>
            <w:tcW w:w="851" w:type="dxa"/>
            <w:tcBorders>
              <w:top w:val="single" w:sz="8" w:space="0" w:color="000000"/>
              <w:left w:val="single" w:sz="8" w:space="0" w:color="000000"/>
              <w:bottom w:val="single" w:sz="8" w:space="0" w:color="000000"/>
              <w:right w:val="single" w:sz="8" w:space="0" w:color="000000"/>
            </w:tcBorders>
          </w:tcPr>
          <w:p w14:paraId="0E2610B1" w14:textId="77777777" w:rsidR="0061549D" w:rsidRDefault="00E45DA2">
            <w:pPr>
              <w:widowControl w:val="0"/>
              <w:rPr>
                <w:rFonts w:ascii="Arial" w:hAnsi="Arial" w:cs="Arial"/>
                <w:sz w:val="18"/>
                <w:szCs w:val="18"/>
              </w:rPr>
            </w:pPr>
            <w:r>
              <w:rPr>
                <w:rFonts w:ascii="Arial" w:hAnsi="Arial" w:cs="Arial"/>
                <w:sz w:val="18"/>
                <w:szCs w:val="18"/>
              </w:rPr>
              <w:t>FR</w:t>
            </w:r>
          </w:p>
        </w:tc>
        <w:tc>
          <w:tcPr>
            <w:tcW w:w="1133" w:type="dxa"/>
            <w:tcBorders>
              <w:top w:val="single" w:sz="8" w:space="0" w:color="000000"/>
              <w:left w:val="single" w:sz="8" w:space="0" w:color="000000"/>
              <w:bottom w:val="single" w:sz="8" w:space="0" w:color="000000"/>
            </w:tcBorders>
          </w:tcPr>
          <w:p w14:paraId="655B0B33"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284" w:type="dxa"/>
            <w:tcBorders>
              <w:top w:val="single" w:sz="8" w:space="0" w:color="000000"/>
              <w:bottom w:val="single" w:sz="8" w:space="0" w:color="000000"/>
              <w:right w:val="single" w:sz="8" w:space="0" w:color="000000"/>
            </w:tcBorders>
          </w:tcPr>
          <w:p w14:paraId="70C98681"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7E3A010A" w14:textId="77777777" w:rsidR="0061549D" w:rsidRDefault="00E45DA2">
            <w:pPr>
              <w:widowControl w:val="0"/>
              <w:jc w:val="right"/>
              <w:rPr>
                <w:rFonts w:ascii="Arial" w:hAnsi="Arial" w:cs="Arial"/>
                <w:sz w:val="18"/>
                <w:szCs w:val="18"/>
              </w:rPr>
            </w:pPr>
            <w:r>
              <w:rPr>
                <w:rFonts w:ascii="Arial" w:hAnsi="Arial" w:cs="Arial"/>
                <w:sz w:val="18"/>
                <w:szCs w:val="18"/>
              </w:rPr>
              <w:t>96,32</w:t>
            </w:r>
          </w:p>
        </w:tc>
        <w:tc>
          <w:tcPr>
            <w:tcW w:w="1134" w:type="dxa"/>
            <w:tcBorders>
              <w:top w:val="single" w:sz="8" w:space="0" w:color="000000"/>
              <w:left w:val="single" w:sz="8" w:space="0" w:color="000000"/>
              <w:bottom w:val="single" w:sz="8" w:space="0" w:color="000000"/>
              <w:right w:val="single" w:sz="8" w:space="0" w:color="000000"/>
            </w:tcBorders>
          </w:tcPr>
          <w:p w14:paraId="1246D858" w14:textId="77777777" w:rsidR="0061549D" w:rsidRDefault="00E45DA2">
            <w:pPr>
              <w:widowControl w:val="0"/>
              <w:jc w:val="right"/>
              <w:rPr>
                <w:rFonts w:ascii="Arial" w:hAnsi="Arial" w:cs="Arial"/>
                <w:sz w:val="18"/>
                <w:szCs w:val="18"/>
              </w:rPr>
            </w:pPr>
            <w:r>
              <w:rPr>
                <w:rFonts w:ascii="Arial" w:hAnsi="Arial" w:cs="Arial"/>
                <w:sz w:val="18"/>
                <w:szCs w:val="18"/>
              </w:rPr>
              <w:t>770,56</w:t>
            </w:r>
          </w:p>
        </w:tc>
      </w:tr>
      <w:tr w:rsidR="0061549D" w14:paraId="42DC5981"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2C67769" w14:textId="77777777" w:rsidR="0010249E" w:rsidRDefault="00E45DA2">
            <w:pPr>
              <w:widowControl w:val="0"/>
              <w:rPr>
                <w:rFonts w:ascii="Arial" w:hAnsi="Arial" w:cs="Arial"/>
                <w:b/>
                <w:bCs/>
                <w:sz w:val="18"/>
                <w:szCs w:val="18"/>
              </w:rPr>
            </w:pPr>
            <w:r>
              <w:rPr>
                <w:rFonts w:ascii="Arial" w:hAnsi="Arial" w:cs="Arial"/>
                <w:sz w:val="18"/>
                <w:szCs w:val="18"/>
              </w:rPr>
              <w:t>REAGENTE CLORO RESIDUAL LIVRE TOTAL CL - S4 - frasco com 10 ml.</w:t>
            </w:r>
            <w:r w:rsidR="0010249E" w:rsidRPr="0010249E">
              <w:rPr>
                <w:rFonts w:ascii="Arial" w:hAnsi="Arial" w:cs="Arial"/>
                <w:b/>
                <w:bCs/>
                <w:sz w:val="18"/>
                <w:szCs w:val="18"/>
              </w:rPr>
              <w:t xml:space="preserve"> </w:t>
            </w:r>
          </w:p>
          <w:p w14:paraId="19ADFD55" w14:textId="5A69AAB3" w:rsidR="0061549D"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2C636A1F"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1A628979" w14:textId="77777777" w:rsidR="0061549D" w:rsidRDefault="00E45DA2">
            <w:pPr>
              <w:widowControl w:val="0"/>
              <w:jc w:val="right"/>
              <w:rPr>
                <w:rFonts w:ascii="Arial" w:hAnsi="Arial" w:cs="Arial"/>
                <w:sz w:val="18"/>
                <w:szCs w:val="18"/>
              </w:rPr>
            </w:pPr>
            <w:r>
              <w:rPr>
                <w:rFonts w:ascii="Arial" w:hAnsi="Arial" w:cs="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14:paraId="5140B81B" w14:textId="77777777" w:rsidR="0061549D" w:rsidRDefault="00E45DA2">
            <w:pPr>
              <w:widowControl w:val="0"/>
              <w:rPr>
                <w:rFonts w:ascii="Arial" w:hAnsi="Arial" w:cs="Arial"/>
                <w:sz w:val="18"/>
                <w:szCs w:val="18"/>
              </w:rPr>
            </w:pPr>
            <w:r>
              <w:rPr>
                <w:rFonts w:ascii="Arial" w:hAnsi="Arial" w:cs="Arial"/>
                <w:sz w:val="18"/>
                <w:szCs w:val="18"/>
              </w:rPr>
              <w:t>1.06.05.0502-6 - ADAPTADOR HOLDER CANHÃO PARA COLETA DE SANGUE</w:t>
            </w:r>
          </w:p>
        </w:tc>
        <w:tc>
          <w:tcPr>
            <w:tcW w:w="851" w:type="dxa"/>
            <w:tcBorders>
              <w:top w:val="single" w:sz="8" w:space="0" w:color="000000"/>
              <w:left w:val="single" w:sz="8" w:space="0" w:color="000000"/>
              <w:bottom w:val="single" w:sz="8" w:space="0" w:color="000000"/>
              <w:right w:val="single" w:sz="8" w:space="0" w:color="000000"/>
            </w:tcBorders>
          </w:tcPr>
          <w:p w14:paraId="3AE3B2C9" w14:textId="77777777" w:rsidR="0061549D" w:rsidRDefault="00E45DA2">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4C4E8DBA" w14:textId="77777777" w:rsidR="0061549D" w:rsidRDefault="00E45DA2">
            <w:pPr>
              <w:widowControl w:val="0"/>
              <w:jc w:val="right"/>
              <w:rPr>
                <w:rFonts w:ascii="Arial" w:hAnsi="Arial" w:cs="Arial"/>
                <w:sz w:val="18"/>
                <w:szCs w:val="18"/>
              </w:rPr>
            </w:pPr>
            <w:r>
              <w:rPr>
                <w:rFonts w:ascii="Arial" w:hAnsi="Arial" w:cs="Arial"/>
                <w:sz w:val="18"/>
                <w:szCs w:val="18"/>
              </w:rPr>
              <w:t>75</w:t>
            </w:r>
          </w:p>
        </w:tc>
        <w:tc>
          <w:tcPr>
            <w:tcW w:w="284" w:type="dxa"/>
            <w:tcBorders>
              <w:top w:val="single" w:sz="8" w:space="0" w:color="000000"/>
              <w:bottom w:val="single" w:sz="8" w:space="0" w:color="000000"/>
              <w:right w:val="single" w:sz="8" w:space="0" w:color="000000"/>
            </w:tcBorders>
          </w:tcPr>
          <w:p w14:paraId="7CA0080F"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22623271" w14:textId="77777777" w:rsidR="0061549D" w:rsidRDefault="00E45DA2">
            <w:pPr>
              <w:widowControl w:val="0"/>
              <w:jc w:val="right"/>
              <w:rPr>
                <w:rFonts w:ascii="Arial" w:hAnsi="Arial" w:cs="Arial"/>
                <w:sz w:val="18"/>
                <w:szCs w:val="18"/>
              </w:rPr>
            </w:pPr>
            <w:r>
              <w:rPr>
                <w:rFonts w:ascii="Arial" w:hAnsi="Arial" w:cs="Arial"/>
                <w:sz w:val="18"/>
                <w:szCs w:val="18"/>
              </w:rPr>
              <w:t>3,58</w:t>
            </w:r>
          </w:p>
        </w:tc>
        <w:tc>
          <w:tcPr>
            <w:tcW w:w="1134" w:type="dxa"/>
            <w:tcBorders>
              <w:top w:val="single" w:sz="8" w:space="0" w:color="000000"/>
              <w:left w:val="single" w:sz="8" w:space="0" w:color="000000"/>
              <w:bottom w:val="single" w:sz="8" w:space="0" w:color="000000"/>
              <w:right w:val="single" w:sz="8" w:space="0" w:color="000000"/>
            </w:tcBorders>
          </w:tcPr>
          <w:p w14:paraId="2C35F0CB" w14:textId="77777777" w:rsidR="0061549D" w:rsidRDefault="00E45DA2">
            <w:pPr>
              <w:widowControl w:val="0"/>
              <w:jc w:val="right"/>
              <w:rPr>
                <w:rFonts w:ascii="Arial" w:hAnsi="Arial" w:cs="Arial"/>
                <w:sz w:val="18"/>
                <w:szCs w:val="18"/>
              </w:rPr>
            </w:pPr>
            <w:r>
              <w:rPr>
                <w:rFonts w:ascii="Arial" w:hAnsi="Arial" w:cs="Arial"/>
                <w:sz w:val="18"/>
                <w:szCs w:val="18"/>
              </w:rPr>
              <w:t>268,50</w:t>
            </w:r>
          </w:p>
        </w:tc>
      </w:tr>
      <w:tr w:rsidR="0061549D" w14:paraId="5E905460"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CEB00F3" w14:textId="77777777" w:rsidR="0061549D" w:rsidRDefault="00E45DA2">
            <w:pPr>
              <w:widowControl w:val="0"/>
              <w:jc w:val="both"/>
              <w:rPr>
                <w:rFonts w:ascii="Arial" w:hAnsi="Arial" w:cs="Arial"/>
                <w:sz w:val="18"/>
                <w:szCs w:val="18"/>
              </w:rPr>
            </w:pPr>
            <w:r>
              <w:rPr>
                <w:rFonts w:ascii="Arial" w:hAnsi="Arial" w:cs="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Canhão..Material: Policarbonato (PC) ou Polipropileno (PP) de alta resistência. Comprimento: Aproximadamente 35 mm a 45 mm. Diâmetro: Compatível com tubos de coleta padrão. 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rsidR="0061549D" w14:paraId="1E0C8CCB"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6201C881" w14:textId="77777777" w:rsidR="0061549D" w:rsidRDefault="00E45DA2">
            <w:pPr>
              <w:widowControl w:val="0"/>
              <w:jc w:val="right"/>
              <w:rPr>
                <w:rFonts w:ascii="Arial" w:hAnsi="Arial" w:cs="Arial"/>
                <w:sz w:val="18"/>
                <w:szCs w:val="18"/>
              </w:rPr>
            </w:pPr>
            <w:r>
              <w:rPr>
                <w:rFonts w:ascii="Arial" w:hAnsi="Arial" w:cs="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14:paraId="7975F0B3" w14:textId="77777777" w:rsidR="0061549D" w:rsidRDefault="00E45DA2">
            <w:pPr>
              <w:widowControl w:val="0"/>
              <w:rPr>
                <w:rFonts w:ascii="Arial" w:hAnsi="Arial" w:cs="Arial"/>
                <w:sz w:val="18"/>
                <w:szCs w:val="18"/>
              </w:rPr>
            </w:pPr>
            <w:r>
              <w:rPr>
                <w:rFonts w:ascii="Arial" w:hAnsi="Arial" w:cs="Arial"/>
                <w:sz w:val="18"/>
                <w:szCs w:val="18"/>
              </w:rPr>
              <w:t>1.06.05.0504-2 - MICROTUBO EPPENDORF 2mL GRADUADO COM TAMPA LISA</w:t>
            </w:r>
          </w:p>
        </w:tc>
        <w:tc>
          <w:tcPr>
            <w:tcW w:w="851" w:type="dxa"/>
            <w:tcBorders>
              <w:top w:val="single" w:sz="8" w:space="0" w:color="000000"/>
              <w:left w:val="single" w:sz="8" w:space="0" w:color="000000"/>
              <w:bottom w:val="single" w:sz="8" w:space="0" w:color="000000"/>
              <w:right w:val="single" w:sz="8" w:space="0" w:color="000000"/>
            </w:tcBorders>
          </w:tcPr>
          <w:p w14:paraId="3C9FFC30" w14:textId="77777777" w:rsidR="0061549D" w:rsidRDefault="00E45DA2">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609A8C56" w14:textId="77777777" w:rsidR="0061549D" w:rsidRDefault="00E45DA2">
            <w:pPr>
              <w:widowControl w:val="0"/>
              <w:jc w:val="right"/>
              <w:rPr>
                <w:rFonts w:ascii="Arial" w:hAnsi="Arial" w:cs="Arial"/>
                <w:sz w:val="18"/>
                <w:szCs w:val="18"/>
              </w:rPr>
            </w:pPr>
            <w:r>
              <w:rPr>
                <w:rFonts w:ascii="Arial" w:hAnsi="Arial" w:cs="Arial"/>
                <w:sz w:val="18"/>
                <w:szCs w:val="18"/>
              </w:rPr>
              <w:t>750</w:t>
            </w:r>
          </w:p>
        </w:tc>
        <w:tc>
          <w:tcPr>
            <w:tcW w:w="284" w:type="dxa"/>
            <w:tcBorders>
              <w:top w:val="single" w:sz="8" w:space="0" w:color="000000"/>
              <w:bottom w:val="single" w:sz="8" w:space="0" w:color="000000"/>
              <w:right w:val="single" w:sz="8" w:space="0" w:color="000000"/>
            </w:tcBorders>
          </w:tcPr>
          <w:p w14:paraId="2406A359"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2DB55A96" w14:textId="77777777" w:rsidR="0061549D" w:rsidRDefault="00E45DA2">
            <w:pPr>
              <w:widowControl w:val="0"/>
              <w:jc w:val="right"/>
              <w:rPr>
                <w:rFonts w:ascii="Arial" w:hAnsi="Arial" w:cs="Arial"/>
                <w:sz w:val="18"/>
                <w:szCs w:val="18"/>
              </w:rPr>
            </w:pPr>
            <w:r>
              <w:rPr>
                <w:rFonts w:ascii="Arial" w:hAnsi="Arial" w:cs="Arial"/>
                <w:sz w:val="18"/>
                <w:szCs w:val="18"/>
              </w:rPr>
              <w:t>69,16</w:t>
            </w:r>
          </w:p>
        </w:tc>
        <w:tc>
          <w:tcPr>
            <w:tcW w:w="1134" w:type="dxa"/>
            <w:tcBorders>
              <w:top w:val="single" w:sz="8" w:space="0" w:color="000000"/>
              <w:left w:val="single" w:sz="8" w:space="0" w:color="000000"/>
              <w:bottom w:val="single" w:sz="8" w:space="0" w:color="000000"/>
              <w:right w:val="single" w:sz="8" w:space="0" w:color="000000"/>
            </w:tcBorders>
          </w:tcPr>
          <w:p w14:paraId="2160EA63" w14:textId="77777777" w:rsidR="0061549D" w:rsidRDefault="00E45DA2">
            <w:pPr>
              <w:widowControl w:val="0"/>
              <w:jc w:val="right"/>
              <w:rPr>
                <w:rFonts w:ascii="Arial" w:hAnsi="Arial" w:cs="Arial"/>
                <w:sz w:val="18"/>
                <w:szCs w:val="18"/>
              </w:rPr>
            </w:pPr>
            <w:r>
              <w:rPr>
                <w:rFonts w:ascii="Arial" w:hAnsi="Arial" w:cs="Arial"/>
                <w:sz w:val="18"/>
                <w:szCs w:val="18"/>
              </w:rPr>
              <w:t>51.870,00</w:t>
            </w:r>
          </w:p>
        </w:tc>
      </w:tr>
      <w:tr w:rsidR="0061549D" w14:paraId="2FE2E7A1"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281FD65" w14:textId="77777777" w:rsidR="0061549D" w:rsidRDefault="00E45DA2">
            <w:pPr>
              <w:widowControl w:val="0"/>
              <w:jc w:val="both"/>
              <w:rPr>
                <w:rFonts w:ascii="Arial" w:hAnsi="Arial" w:cs="Arial"/>
                <w:sz w:val="18"/>
                <w:szCs w:val="18"/>
              </w:rPr>
            </w:pPr>
            <w:r>
              <w:rPr>
                <w:rFonts w:ascii="Arial" w:hAnsi="Arial" w:cs="Arial"/>
                <w:sz w:val="18"/>
                <w:szCs w:val="18"/>
              </w:rPr>
              <w:t>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rsidR="0061549D" w14:paraId="5D6BBB63"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2EDCE075" w14:textId="77777777" w:rsidR="0061549D" w:rsidRDefault="00E45DA2">
            <w:pPr>
              <w:widowControl w:val="0"/>
              <w:jc w:val="right"/>
              <w:rPr>
                <w:rFonts w:ascii="Arial" w:hAnsi="Arial" w:cs="Arial"/>
                <w:sz w:val="18"/>
                <w:szCs w:val="18"/>
              </w:rPr>
            </w:pPr>
            <w:r>
              <w:rPr>
                <w:rFonts w:ascii="Arial" w:hAnsi="Arial" w:cs="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14:paraId="6A9BC197" w14:textId="77777777" w:rsidR="0061549D" w:rsidRDefault="00E45DA2">
            <w:pPr>
              <w:widowControl w:val="0"/>
              <w:rPr>
                <w:rFonts w:ascii="Arial" w:hAnsi="Arial" w:cs="Arial"/>
                <w:sz w:val="18"/>
                <w:szCs w:val="18"/>
              </w:rPr>
            </w:pPr>
            <w:r>
              <w:rPr>
                <w:rFonts w:ascii="Arial" w:hAnsi="Arial" w:cs="Arial"/>
                <w:sz w:val="18"/>
                <w:szCs w:val="18"/>
              </w:rPr>
              <w:t>1.06.05.0510-7 - PIPETA PASTEUR 3ML ESTÉRIL - PACOTE COM 100 UNIDADES</w:t>
            </w:r>
          </w:p>
        </w:tc>
        <w:tc>
          <w:tcPr>
            <w:tcW w:w="851" w:type="dxa"/>
            <w:tcBorders>
              <w:top w:val="single" w:sz="8" w:space="0" w:color="000000"/>
              <w:left w:val="single" w:sz="8" w:space="0" w:color="000000"/>
              <w:bottom w:val="single" w:sz="8" w:space="0" w:color="000000"/>
              <w:right w:val="single" w:sz="8" w:space="0" w:color="000000"/>
            </w:tcBorders>
          </w:tcPr>
          <w:p w14:paraId="745EBCEE" w14:textId="77777777" w:rsidR="0061549D" w:rsidRDefault="00E45DA2">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7182F90F" w14:textId="77777777" w:rsidR="0061549D" w:rsidRDefault="00E45DA2">
            <w:pPr>
              <w:widowControl w:val="0"/>
              <w:jc w:val="right"/>
              <w:rPr>
                <w:rFonts w:ascii="Arial" w:hAnsi="Arial" w:cs="Arial"/>
                <w:sz w:val="18"/>
                <w:szCs w:val="18"/>
              </w:rPr>
            </w:pPr>
            <w:r>
              <w:rPr>
                <w:rFonts w:ascii="Arial" w:hAnsi="Arial" w:cs="Arial"/>
                <w:sz w:val="18"/>
                <w:szCs w:val="18"/>
              </w:rPr>
              <w:t>23</w:t>
            </w:r>
          </w:p>
        </w:tc>
        <w:tc>
          <w:tcPr>
            <w:tcW w:w="284" w:type="dxa"/>
            <w:tcBorders>
              <w:top w:val="single" w:sz="8" w:space="0" w:color="000000"/>
              <w:bottom w:val="single" w:sz="8" w:space="0" w:color="000000"/>
              <w:right w:val="single" w:sz="8" w:space="0" w:color="000000"/>
            </w:tcBorders>
          </w:tcPr>
          <w:p w14:paraId="4899A55E"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4969D6CC" w14:textId="77777777" w:rsidR="0061549D" w:rsidRDefault="00E45DA2">
            <w:pPr>
              <w:widowControl w:val="0"/>
              <w:jc w:val="right"/>
              <w:rPr>
                <w:rFonts w:ascii="Arial" w:hAnsi="Arial" w:cs="Arial"/>
                <w:sz w:val="18"/>
                <w:szCs w:val="18"/>
              </w:rPr>
            </w:pPr>
            <w:r>
              <w:rPr>
                <w:rFonts w:ascii="Arial" w:hAnsi="Arial" w:cs="Arial"/>
                <w:sz w:val="18"/>
                <w:szCs w:val="18"/>
              </w:rPr>
              <w:t>77,23</w:t>
            </w:r>
          </w:p>
        </w:tc>
        <w:tc>
          <w:tcPr>
            <w:tcW w:w="1134" w:type="dxa"/>
            <w:tcBorders>
              <w:top w:val="single" w:sz="8" w:space="0" w:color="000000"/>
              <w:left w:val="single" w:sz="8" w:space="0" w:color="000000"/>
              <w:bottom w:val="single" w:sz="8" w:space="0" w:color="000000"/>
              <w:right w:val="single" w:sz="8" w:space="0" w:color="000000"/>
            </w:tcBorders>
          </w:tcPr>
          <w:p w14:paraId="7C622D2B" w14:textId="77777777" w:rsidR="0061549D" w:rsidRDefault="00E45DA2">
            <w:pPr>
              <w:widowControl w:val="0"/>
              <w:jc w:val="right"/>
              <w:rPr>
                <w:rFonts w:ascii="Arial" w:hAnsi="Arial" w:cs="Arial"/>
                <w:sz w:val="18"/>
                <w:szCs w:val="18"/>
              </w:rPr>
            </w:pPr>
            <w:r>
              <w:rPr>
                <w:rFonts w:ascii="Arial" w:hAnsi="Arial" w:cs="Arial"/>
                <w:sz w:val="18"/>
                <w:szCs w:val="18"/>
              </w:rPr>
              <w:t>1.776,29</w:t>
            </w:r>
          </w:p>
        </w:tc>
      </w:tr>
      <w:tr w:rsidR="0061549D" w14:paraId="79FB3DEF"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900AD0B" w14:textId="77777777" w:rsidR="0061549D" w:rsidRDefault="00E45DA2">
            <w:pPr>
              <w:widowControl w:val="0"/>
              <w:jc w:val="both"/>
              <w:rPr>
                <w:rFonts w:ascii="Arial" w:hAnsi="Arial" w:cs="Arial"/>
                <w:sz w:val="18"/>
                <w:szCs w:val="18"/>
              </w:rPr>
            </w:pPr>
            <w:r>
              <w:rPr>
                <w:rFonts w:ascii="Arial" w:hAnsi="Arial" w:cs="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Técnicas:Capacidade: 3 ML Material: Polietileno de alta densidade (PEAD)Tipo: Pasteur Esterilidade: Estéril (por radiação gama ou óxido de etileno)Graduada: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médicos)Atende aos requisitos da ANVISA para materiais de uso laboratorial estéril. Compatível com as normas ABNT NBR ISO 11137 (esterilização por radiação)</w:t>
            </w:r>
          </w:p>
        </w:tc>
      </w:tr>
    </w:tbl>
    <w:p w14:paraId="3683E9D8" w14:textId="77777777" w:rsidR="0061549D" w:rsidRDefault="0061549D">
      <w:pPr>
        <w:pStyle w:val="PargrafodaLista"/>
        <w:spacing w:after="0" w:line="360" w:lineRule="auto"/>
        <w:ind w:left="0"/>
        <w:jc w:val="center"/>
        <w:rPr>
          <w:rFonts w:ascii="Arial" w:hAnsi="Arial" w:cs="Arial"/>
          <w:b/>
          <w:bCs/>
        </w:rPr>
      </w:pPr>
    </w:p>
    <w:p w14:paraId="7DAECC38" w14:textId="77777777" w:rsidR="0061549D" w:rsidRDefault="0061549D">
      <w:pPr>
        <w:pStyle w:val="PargrafodaLista"/>
        <w:spacing w:after="0" w:line="360" w:lineRule="auto"/>
        <w:ind w:left="0"/>
        <w:jc w:val="center"/>
        <w:rPr>
          <w:rFonts w:ascii="Arial" w:hAnsi="Arial" w:cs="Arial"/>
          <w:b/>
          <w:bCs/>
        </w:rPr>
      </w:pPr>
    </w:p>
    <w:p w14:paraId="35DD8EDC" w14:textId="77777777" w:rsidR="0061549D" w:rsidRDefault="00E45DA2">
      <w:pPr>
        <w:pStyle w:val="PargrafodaLista"/>
        <w:spacing w:after="0" w:line="360" w:lineRule="auto"/>
        <w:ind w:left="0"/>
        <w:jc w:val="center"/>
        <w:rPr>
          <w:rFonts w:ascii="Arial" w:hAnsi="Arial" w:cs="Arial"/>
          <w:b/>
          <w:bCs/>
        </w:rPr>
      </w:pPr>
      <w:r>
        <w:rPr>
          <w:rFonts w:ascii="Arial" w:hAnsi="Arial" w:cs="Arial"/>
          <w:b/>
          <w:u w:val="single"/>
        </w:rPr>
        <w:t>COTA RESERVADA – EXCLUSIVIDADE ME/EPP</w:t>
      </w:r>
    </w:p>
    <w:p w14:paraId="0FBE53FC" w14:textId="77777777" w:rsidR="0061549D" w:rsidRDefault="0061549D">
      <w:pPr>
        <w:pStyle w:val="PargrafodaLista"/>
        <w:spacing w:after="0" w:line="360" w:lineRule="auto"/>
        <w:ind w:left="0"/>
        <w:jc w:val="both"/>
        <w:rPr>
          <w:rFonts w:ascii="Arial" w:hAnsi="Arial" w:cs="Arial"/>
        </w:rPr>
      </w:pPr>
    </w:p>
    <w:tbl>
      <w:tblPr>
        <w:tblW w:w="9351" w:type="dxa"/>
        <w:tblLayout w:type="fixed"/>
        <w:tblCellMar>
          <w:top w:w="60" w:type="dxa"/>
          <w:left w:w="60" w:type="dxa"/>
          <w:bottom w:w="60" w:type="dxa"/>
          <w:right w:w="60" w:type="dxa"/>
        </w:tblCellMar>
        <w:tblLook w:val="0600" w:firstRow="0" w:lastRow="0" w:firstColumn="0" w:lastColumn="0" w:noHBand="1" w:noVBand="1"/>
      </w:tblPr>
      <w:tblGrid>
        <w:gridCol w:w="562"/>
        <w:gridCol w:w="4111"/>
        <w:gridCol w:w="851"/>
        <w:gridCol w:w="1134"/>
        <w:gridCol w:w="284"/>
        <w:gridCol w:w="1275"/>
        <w:gridCol w:w="1134"/>
      </w:tblGrid>
      <w:tr w:rsidR="0061549D" w14:paraId="0C549370"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13A897A8" w14:textId="77777777" w:rsidR="0061549D" w:rsidRDefault="00E45DA2">
            <w:pPr>
              <w:widowControl w:val="0"/>
              <w:jc w:val="right"/>
              <w:rPr>
                <w:rFonts w:ascii="Arial" w:hAnsi="Arial" w:cs="Arial"/>
                <w:sz w:val="18"/>
                <w:szCs w:val="18"/>
              </w:rPr>
            </w:pPr>
            <w:r>
              <w:rPr>
                <w:rFonts w:ascii="Arial" w:hAnsi="Arial" w:cs="Arial"/>
                <w:sz w:val="18"/>
                <w:szCs w:val="18"/>
              </w:rPr>
              <w:t>Item</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45CEC8D8" w14:textId="77777777" w:rsidR="0061549D" w:rsidRDefault="00E45DA2">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28FBE4E1" w14:textId="77777777" w:rsidR="0061549D" w:rsidRDefault="00E45DA2">
            <w:pPr>
              <w:widowControl w:val="0"/>
              <w:rPr>
                <w:rFonts w:ascii="Arial" w:hAnsi="Arial" w:cs="Arial"/>
                <w:sz w:val="18"/>
                <w:szCs w:val="18"/>
              </w:rPr>
            </w:pPr>
            <w:r>
              <w:rPr>
                <w:rFonts w:ascii="Arial" w:hAnsi="Arial" w:cs="Arial"/>
                <w:sz w:val="18"/>
                <w:szCs w:val="18"/>
              </w:rPr>
              <w:t>Unidade</w:t>
            </w:r>
          </w:p>
        </w:tc>
        <w:tc>
          <w:tcPr>
            <w:tcW w:w="1134" w:type="dxa"/>
            <w:tcBorders>
              <w:top w:val="single" w:sz="4" w:space="0" w:color="000000"/>
              <w:left w:val="single" w:sz="4" w:space="0" w:color="000000"/>
              <w:bottom w:val="single" w:sz="4" w:space="0" w:color="000000"/>
            </w:tcBorders>
            <w:shd w:val="clear" w:color="auto" w:fill="B7B7B7"/>
          </w:tcPr>
          <w:p w14:paraId="6288607B" w14:textId="77777777" w:rsidR="0061549D" w:rsidRDefault="00E45DA2">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24EA393C" w14:textId="77777777" w:rsidR="0061549D" w:rsidRDefault="0061549D">
            <w:pPr>
              <w:widowControl w:val="0"/>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B7B7B7"/>
          </w:tcPr>
          <w:p w14:paraId="48A27183" w14:textId="77777777" w:rsidR="0061549D" w:rsidRDefault="00E45DA2">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1AE989B5" w14:textId="77777777" w:rsidR="0061549D" w:rsidRDefault="00E45DA2">
            <w:pPr>
              <w:widowControl w:val="0"/>
              <w:jc w:val="right"/>
              <w:rPr>
                <w:rFonts w:ascii="Arial" w:hAnsi="Arial" w:cs="Arial"/>
                <w:sz w:val="18"/>
                <w:szCs w:val="18"/>
              </w:rPr>
            </w:pPr>
            <w:r>
              <w:rPr>
                <w:rFonts w:ascii="Arial" w:hAnsi="Arial" w:cs="Arial"/>
                <w:sz w:val="18"/>
                <w:szCs w:val="18"/>
              </w:rPr>
              <w:t>Preço Total</w:t>
            </w:r>
          </w:p>
        </w:tc>
      </w:tr>
      <w:tr w:rsidR="0061549D" w14:paraId="09F9D679"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23A8E962"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4111" w:type="dxa"/>
            <w:tcBorders>
              <w:top w:val="single" w:sz="8" w:space="0" w:color="000000"/>
              <w:left w:val="single" w:sz="8" w:space="0" w:color="000000"/>
              <w:bottom w:val="single" w:sz="8" w:space="0" w:color="000000"/>
              <w:right w:val="single" w:sz="8" w:space="0" w:color="000000"/>
            </w:tcBorders>
          </w:tcPr>
          <w:p w14:paraId="220E2933" w14:textId="77777777" w:rsidR="0061549D" w:rsidRDefault="00E45DA2">
            <w:pPr>
              <w:widowControl w:val="0"/>
              <w:rPr>
                <w:rFonts w:ascii="Arial" w:hAnsi="Arial" w:cs="Arial"/>
                <w:sz w:val="18"/>
                <w:szCs w:val="18"/>
              </w:rPr>
            </w:pPr>
            <w:r>
              <w:rPr>
                <w:rFonts w:ascii="Arial" w:hAnsi="Arial" w:cs="Arial"/>
                <w:sz w:val="18"/>
                <w:szCs w:val="18"/>
              </w:rPr>
              <w:t>1.06.05.0156-0 - FLACONETES DE PLÁSTICOS, COM CAPACIDADE DE 3 A 5 ML, COM TAM PA ROSCA</w:t>
            </w:r>
          </w:p>
        </w:tc>
        <w:tc>
          <w:tcPr>
            <w:tcW w:w="851" w:type="dxa"/>
            <w:tcBorders>
              <w:top w:val="single" w:sz="8" w:space="0" w:color="000000"/>
              <w:left w:val="single" w:sz="8" w:space="0" w:color="000000"/>
              <w:bottom w:val="single" w:sz="8" w:space="0" w:color="000000"/>
              <w:right w:val="single" w:sz="8" w:space="0" w:color="000000"/>
            </w:tcBorders>
          </w:tcPr>
          <w:p w14:paraId="144F3FC7"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tcBorders>
          </w:tcPr>
          <w:p w14:paraId="3F4E7C40" w14:textId="77777777" w:rsidR="0061549D" w:rsidRDefault="00E45DA2">
            <w:pPr>
              <w:widowControl w:val="0"/>
              <w:jc w:val="right"/>
              <w:rPr>
                <w:rFonts w:ascii="Arial" w:hAnsi="Arial" w:cs="Arial"/>
                <w:sz w:val="18"/>
                <w:szCs w:val="18"/>
              </w:rPr>
            </w:pPr>
            <w:r>
              <w:rPr>
                <w:rFonts w:ascii="Arial" w:hAnsi="Arial" w:cs="Arial"/>
                <w:sz w:val="18"/>
                <w:szCs w:val="18"/>
              </w:rPr>
              <w:t>500</w:t>
            </w:r>
          </w:p>
        </w:tc>
        <w:tc>
          <w:tcPr>
            <w:tcW w:w="284" w:type="dxa"/>
            <w:tcBorders>
              <w:top w:val="single" w:sz="8" w:space="0" w:color="000000"/>
              <w:bottom w:val="single" w:sz="8" w:space="0" w:color="000000"/>
              <w:right w:val="single" w:sz="8" w:space="0" w:color="000000"/>
            </w:tcBorders>
          </w:tcPr>
          <w:p w14:paraId="41017D9D"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713CCC1F" w14:textId="77777777" w:rsidR="0061549D" w:rsidRDefault="00E45DA2">
            <w:pPr>
              <w:widowControl w:val="0"/>
              <w:jc w:val="right"/>
              <w:rPr>
                <w:rFonts w:ascii="Arial" w:hAnsi="Arial" w:cs="Arial"/>
                <w:sz w:val="18"/>
                <w:szCs w:val="18"/>
              </w:rPr>
            </w:pPr>
            <w:r>
              <w:rPr>
                <w:rFonts w:ascii="Arial" w:hAnsi="Arial" w:cs="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tcPr>
          <w:p w14:paraId="446FA42B" w14:textId="77777777" w:rsidR="0061549D" w:rsidRDefault="00E45DA2">
            <w:pPr>
              <w:widowControl w:val="0"/>
              <w:jc w:val="right"/>
              <w:rPr>
                <w:rFonts w:ascii="Arial" w:hAnsi="Arial" w:cs="Arial"/>
                <w:sz w:val="18"/>
                <w:szCs w:val="18"/>
              </w:rPr>
            </w:pPr>
            <w:r>
              <w:rPr>
                <w:rFonts w:ascii="Arial" w:hAnsi="Arial" w:cs="Arial"/>
                <w:sz w:val="18"/>
                <w:szCs w:val="18"/>
              </w:rPr>
              <w:t>295,00</w:t>
            </w:r>
          </w:p>
        </w:tc>
      </w:tr>
      <w:tr w:rsidR="0061549D" w14:paraId="7B077BA4"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0A5930F" w14:textId="77777777" w:rsidR="0061549D" w:rsidRDefault="00E45DA2">
            <w:pPr>
              <w:widowControl w:val="0"/>
              <w:rPr>
                <w:rFonts w:ascii="Arial" w:hAnsi="Arial" w:cs="Arial"/>
                <w:sz w:val="18"/>
                <w:szCs w:val="18"/>
              </w:rPr>
            </w:pPr>
            <w:r>
              <w:rPr>
                <w:rFonts w:ascii="Arial" w:hAnsi="Arial" w:cs="Arial"/>
                <w:sz w:val="18"/>
                <w:szCs w:val="18"/>
              </w:rPr>
              <w:t>FLACONETES DE PLÁSTICOS, COM CAPACIDADE DE 3 A 5 ML, TRANSPARENTE, COM TAMPA ROSCA</w:t>
            </w:r>
          </w:p>
        </w:tc>
      </w:tr>
      <w:tr w:rsidR="0061549D" w14:paraId="16EDE6BF"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691F3092" w14:textId="77777777" w:rsidR="0061549D" w:rsidRDefault="00E45DA2">
            <w:pPr>
              <w:widowControl w:val="0"/>
              <w:jc w:val="right"/>
              <w:rPr>
                <w:rFonts w:ascii="Arial" w:hAnsi="Arial" w:cs="Arial"/>
                <w:sz w:val="18"/>
                <w:szCs w:val="18"/>
              </w:rPr>
            </w:pPr>
            <w:r>
              <w:rPr>
                <w:rFonts w:ascii="Arial" w:hAnsi="Arial" w:cs="Arial"/>
                <w:sz w:val="18"/>
                <w:szCs w:val="18"/>
              </w:rPr>
              <w:t>4</w:t>
            </w:r>
          </w:p>
        </w:tc>
        <w:tc>
          <w:tcPr>
            <w:tcW w:w="4111" w:type="dxa"/>
            <w:tcBorders>
              <w:top w:val="single" w:sz="8" w:space="0" w:color="000000"/>
              <w:left w:val="single" w:sz="8" w:space="0" w:color="000000"/>
              <w:bottom w:val="single" w:sz="8" w:space="0" w:color="000000"/>
              <w:right w:val="single" w:sz="8" w:space="0" w:color="000000"/>
            </w:tcBorders>
          </w:tcPr>
          <w:p w14:paraId="6C9743C0" w14:textId="77777777" w:rsidR="0061549D" w:rsidRDefault="00E45DA2">
            <w:pPr>
              <w:widowControl w:val="0"/>
              <w:rPr>
                <w:rFonts w:ascii="Arial" w:hAnsi="Arial" w:cs="Arial"/>
                <w:sz w:val="18"/>
                <w:szCs w:val="18"/>
              </w:rPr>
            </w:pPr>
            <w:r>
              <w:rPr>
                <w:rFonts w:ascii="Arial" w:hAnsi="Arial" w:cs="Arial"/>
                <w:sz w:val="18"/>
                <w:szCs w:val="18"/>
              </w:rPr>
              <w:t>1.06.05.0160-8 - REAGENTE - PH</w:t>
            </w:r>
          </w:p>
        </w:tc>
        <w:tc>
          <w:tcPr>
            <w:tcW w:w="851" w:type="dxa"/>
            <w:tcBorders>
              <w:top w:val="single" w:sz="8" w:space="0" w:color="000000"/>
              <w:left w:val="single" w:sz="8" w:space="0" w:color="000000"/>
              <w:bottom w:val="single" w:sz="8" w:space="0" w:color="000000"/>
              <w:right w:val="single" w:sz="8" w:space="0" w:color="000000"/>
            </w:tcBorders>
          </w:tcPr>
          <w:p w14:paraId="020F207A"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tcBorders>
          </w:tcPr>
          <w:p w14:paraId="195DA863"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284" w:type="dxa"/>
            <w:tcBorders>
              <w:top w:val="single" w:sz="8" w:space="0" w:color="000000"/>
              <w:bottom w:val="single" w:sz="8" w:space="0" w:color="000000"/>
              <w:right w:val="single" w:sz="8" w:space="0" w:color="000000"/>
            </w:tcBorders>
          </w:tcPr>
          <w:p w14:paraId="39119D0F"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73C310AD" w14:textId="77777777" w:rsidR="0061549D" w:rsidRDefault="00E45DA2">
            <w:pPr>
              <w:widowControl w:val="0"/>
              <w:jc w:val="right"/>
              <w:rPr>
                <w:rFonts w:ascii="Arial" w:hAnsi="Arial" w:cs="Arial"/>
                <w:sz w:val="18"/>
                <w:szCs w:val="18"/>
              </w:rPr>
            </w:pPr>
            <w:r>
              <w:rPr>
                <w:rFonts w:ascii="Arial" w:hAnsi="Arial" w:cs="Arial"/>
                <w:sz w:val="18"/>
                <w:szCs w:val="18"/>
              </w:rPr>
              <w:t>288,86</w:t>
            </w:r>
          </w:p>
        </w:tc>
        <w:tc>
          <w:tcPr>
            <w:tcW w:w="1134" w:type="dxa"/>
            <w:tcBorders>
              <w:top w:val="single" w:sz="8" w:space="0" w:color="000000"/>
              <w:left w:val="single" w:sz="8" w:space="0" w:color="000000"/>
              <w:bottom w:val="single" w:sz="8" w:space="0" w:color="000000"/>
              <w:right w:val="single" w:sz="8" w:space="0" w:color="000000"/>
            </w:tcBorders>
          </w:tcPr>
          <w:p w14:paraId="1D63C0F3" w14:textId="77777777" w:rsidR="0061549D" w:rsidRDefault="00E45DA2">
            <w:pPr>
              <w:widowControl w:val="0"/>
              <w:jc w:val="right"/>
              <w:rPr>
                <w:rFonts w:ascii="Arial" w:hAnsi="Arial" w:cs="Arial"/>
                <w:sz w:val="18"/>
                <w:szCs w:val="18"/>
              </w:rPr>
            </w:pPr>
            <w:r>
              <w:rPr>
                <w:rFonts w:ascii="Arial" w:hAnsi="Arial" w:cs="Arial"/>
                <w:sz w:val="18"/>
                <w:szCs w:val="18"/>
              </w:rPr>
              <w:t>577,72</w:t>
            </w:r>
          </w:p>
        </w:tc>
      </w:tr>
      <w:tr w:rsidR="0061549D" w14:paraId="5C4FC94A"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FB9F744" w14:textId="77777777" w:rsidR="0061549D" w:rsidRDefault="00E45DA2">
            <w:pPr>
              <w:widowControl w:val="0"/>
              <w:rPr>
                <w:rFonts w:ascii="Arial" w:hAnsi="Arial" w:cs="Arial"/>
                <w:sz w:val="18"/>
                <w:szCs w:val="18"/>
              </w:rPr>
            </w:pPr>
            <w:r>
              <w:rPr>
                <w:rFonts w:ascii="Arial" w:hAnsi="Arial" w:cs="Arial"/>
                <w:sz w:val="18"/>
                <w:szCs w:val="18"/>
              </w:rPr>
              <w:t>REAGENTE - PH -VISODISC - VF - 6,8 - 8,4 - frasco contendo 25ml</w:t>
            </w:r>
          </w:p>
        </w:tc>
      </w:tr>
      <w:tr w:rsidR="0061549D" w14:paraId="5E5A0E1E"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7BE9F0B3" w14:textId="77777777" w:rsidR="0061549D" w:rsidRDefault="00E45DA2">
            <w:pPr>
              <w:widowControl w:val="0"/>
              <w:jc w:val="right"/>
              <w:rPr>
                <w:rFonts w:ascii="Arial" w:hAnsi="Arial" w:cs="Arial"/>
                <w:sz w:val="18"/>
                <w:szCs w:val="18"/>
              </w:rPr>
            </w:pPr>
            <w:r>
              <w:rPr>
                <w:rFonts w:ascii="Arial" w:hAnsi="Arial" w:cs="Arial"/>
                <w:sz w:val="18"/>
                <w:szCs w:val="18"/>
              </w:rPr>
              <w:t>6</w:t>
            </w:r>
          </w:p>
        </w:tc>
        <w:tc>
          <w:tcPr>
            <w:tcW w:w="4111" w:type="dxa"/>
            <w:tcBorders>
              <w:top w:val="single" w:sz="8" w:space="0" w:color="000000"/>
              <w:left w:val="single" w:sz="8" w:space="0" w:color="000000"/>
              <w:bottom w:val="single" w:sz="8" w:space="0" w:color="000000"/>
              <w:right w:val="single" w:sz="8" w:space="0" w:color="000000"/>
            </w:tcBorders>
          </w:tcPr>
          <w:p w14:paraId="58C3F48B" w14:textId="77777777" w:rsidR="0061549D" w:rsidRDefault="00E45DA2">
            <w:pPr>
              <w:widowControl w:val="0"/>
              <w:rPr>
                <w:rFonts w:ascii="Arial" w:hAnsi="Arial" w:cs="Arial"/>
                <w:sz w:val="18"/>
                <w:szCs w:val="18"/>
              </w:rPr>
            </w:pPr>
            <w:r>
              <w:rPr>
                <w:rFonts w:ascii="Arial" w:hAnsi="Arial" w:cs="Arial"/>
                <w:sz w:val="18"/>
                <w:szCs w:val="18"/>
              </w:rPr>
              <w:t>1.06.05.0452-6 - BOBINA DE SACO PLÁSTICO PARA UNITARIZAÇÃO DE MEDICAMENTO  4 X 10cm.</w:t>
            </w:r>
          </w:p>
        </w:tc>
        <w:tc>
          <w:tcPr>
            <w:tcW w:w="851" w:type="dxa"/>
            <w:tcBorders>
              <w:top w:val="single" w:sz="8" w:space="0" w:color="000000"/>
              <w:left w:val="single" w:sz="8" w:space="0" w:color="000000"/>
              <w:bottom w:val="single" w:sz="8" w:space="0" w:color="000000"/>
              <w:right w:val="single" w:sz="8" w:space="0" w:color="000000"/>
            </w:tcBorders>
          </w:tcPr>
          <w:p w14:paraId="70895987" w14:textId="77777777" w:rsidR="0061549D" w:rsidRDefault="00E45DA2">
            <w:pPr>
              <w:widowControl w:val="0"/>
              <w:rPr>
                <w:rFonts w:ascii="Arial" w:hAnsi="Arial" w:cs="Arial"/>
                <w:sz w:val="18"/>
                <w:szCs w:val="18"/>
              </w:rPr>
            </w:pPr>
            <w:r>
              <w:rPr>
                <w:rFonts w:ascii="Arial" w:hAnsi="Arial" w:cs="Arial"/>
                <w:sz w:val="18"/>
                <w:szCs w:val="18"/>
              </w:rPr>
              <w:t>BB</w:t>
            </w:r>
          </w:p>
        </w:tc>
        <w:tc>
          <w:tcPr>
            <w:tcW w:w="1134" w:type="dxa"/>
            <w:tcBorders>
              <w:top w:val="single" w:sz="8" w:space="0" w:color="000000"/>
              <w:left w:val="single" w:sz="8" w:space="0" w:color="000000"/>
              <w:bottom w:val="single" w:sz="8" w:space="0" w:color="000000"/>
            </w:tcBorders>
          </w:tcPr>
          <w:p w14:paraId="603C727F" w14:textId="77777777" w:rsidR="0061549D" w:rsidRDefault="00E45DA2">
            <w:pPr>
              <w:widowControl w:val="0"/>
              <w:jc w:val="right"/>
              <w:rPr>
                <w:rFonts w:ascii="Arial" w:hAnsi="Arial" w:cs="Arial"/>
                <w:sz w:val="18"/>
                <w:szCs w:val="18"/>
              </w:rPr>
            </w:pPr>
            <w:r>
              <w:rPr>
                <w:rFonts w:ascii="Arial" w:hAnsi="Arial" w:cs="Arial"/>
                <w:sz w:val="18"/>
                <w:szCs w:val="18"/>
              </w:rPr>
              <w:t>10</w:t>
            </w:r>
          </w:p>
        </w:tc>
        <w:tc>
          <w:tcPr>
            <w:tcW w:w="284" w:type="dxa"/>
            <w:tcBorders>
              <w:top w:val="single" w:sz="8" w:space="0" w:color="000000"/>
              <w:bottom w:val="single" w:sz="8" w:space="0" w:color="000000"/>
              <w:right w:val="single" w:sz="8" w:space="0" w:color="000000"/>
            </w:tcBorders>
          </w:tcPr>
          <w:p w14:paraId="0A01660E"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72B4DA7C" w14:textId="77777777" w:rsidR="0061549D" w:rsidRDefault="00E45DA2">
            <w:pPr>
              <w:widowControl w:val="0"/>
              <w:jc w:val="right"/>
              <w:rPr>
                <w:rFonts w:ascii="Arial" w:hAnsi="Arial" w:cs="Arial"/>
                <w:sz w:val="18"/>
                <w:szCs w:val="18"/>
              </w:rPr>
            </w:pPr>
            <w:r>
              <w:rPr>
                <w:rFonts w:ascii="Arial" w:hAnsi="Arial" w:cs="Arial"/>
                <w:sz w:val="18"/>
                <w:szCs w:val="18"/>
              </w:rPr>
              <w:t>378,38</w:t>
            </w:r>
          </w:p>
        </w:tc>
        <w:tc>
          <w:tcPr>
            <w:tcW w:w="1134" w:type="dxa"/>
            <w:tcBorders>
              <w:top w:val="single" w:sz="8" w:space="0" w:color="000000"/>
              <w:left w:val="single" w:sz="8" w:space="0" w:color="000000"/>
              <w:bottom w:val="single" w:sz="8" w:space="0" w:color="000000"/>
              <w:right w:val="single" w:sz="8" w:space="0" w:color="000000"/>
            </w:tcBorders>
          </w:tcPr>
          <w:p w14:paraId="1F2EB81E" w14:textId="77777777" w:rsidR="0061549D" w:rsidRDefault="00E45DA2">
            <w:pPr>
              <w:widowControl w:val="0"/>
              <w:jc w:val="right"/>
              <w:rPr>
                <w:rFonts w:ascii="Arial" w:hAnsi="Arial" w:cs="Arial"/>
                <w:sz w:val="18"/>
                <w:szCs w:val="18"/>
              </w:rPr>
            </w:pPr>
            <w:r>
              <w:rPr>
                <w:rFonts w:ascii="Arial" w:hAnsi="Arial" w:cs="Arial"/>
                <w:sz w:val="18"/>
                <w:szCs w:val="18"/>
              </w:rPr>
              <w:t>3.783,80</w:t>
            </w:r>
          </w:p>
        </w:tc>
      </w:tr>
      <w:tr w:rsidR="0061549D" w14:paraId="0B9040C9"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FDC9015" w14:textId="77777777" w:rsidR="0061549D" w:rsidRDefault="00E45DA2">
            <w:pPr>
              <w:widowControl w:val="0"/>
              <w:rPr>
                <w:rFonts w:ascii="Arial" w:hAnsi="Arial" w:cs="Arial"/>
                <w:sz w:val="18"/>
                <w:szCs w:val="18"/>
              </w:rPr>
            </w:pPr>
            <w:r>
              <w:rPr>
                <w:rFonts w:ascii="Arial" w:hAnsi="Arial" w:cs="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rsidR="0061549D" w14:paraId="54FEE24D"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812199D"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4111" w:type="dxa"/>
            <w:tcBorders>
              <w:top w:val="single" w:sz="8" w:space="0" w:color="000000"/>
              <w:left w:val="single" w:sz="8" w:space="0" w:color="000000"/>
              <w:bottom w:val="single" w:sz="8" w:space="0" w:color="000000"/>
              <w:right w:val="single" w:sz="8" w:space="0" w:color="000000"/>
            </w:tcBorders>
          </w:tcPr>
          <w:p w14:paraId="296D7786" w14:textId="77777777" w:rsidR="0061549D" w:rsidRDefault="00E45DA2">
            <w:pPr>
              <w:widowControl w:val="0"/>
              <w:rPr>
                <w:rFonts w:ascii="Arial" w:hAnsi="Arial" w:cs="Arial"/>
                <w:sz w:val="18"/>
                <w:szCs w:val="18"/>
              </w:rPr>
            </w:pPr>
            <w:r>
              <w:rPr>
                <w:rFonts w:ascii="Arial" w:hAnsi="Arial" w:cs="Arial"/>
                <w:sz w:val="18"/>
                <w:szCs w:val="18"/>
              </w:rPr>
              <w:t>1.06.05.0464-0 - REAGENTE CLORO RESIDUAL LIVRE TOTAL CL - S1</w:t>
            </w:r>
          </w:p>
        </w:tc>
        <w:tc>
          <w:tcPr>
            <w:tcW w:w="851" w:type="dxa"/>
            <w:tcBorders>
              <w:top w:val="single" w:sz="8" w:space="0" w:color="000000"/>
              <w:left w:val="single" w:sz="8" w:space="0" w:color="000000"/>
              <w:bottom w:val="single" w:sz="8" w:space="0" w:color="000000"/>
              <w:right w:val="single" w:sz="8" w:space="0" w:color="000000"/>
            </w:tcBorders>
          </w:tcPr>
          <w:p w14:paraId="678F2133"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tcBorders>
          </w:tcPr>
          <w:p w14:paraId="78F99357"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284" w:type="dxa"/>
            <w:tcBorders>
              <w:top w:val="single" w:sz="8" w:space="0" w:color="000000"/>
              <w:bottom w:val="single" w:sz="8" w:space="0" w:color="000000"/>
              <w:right w:val="single" w:sz="8" w:space="0" w:color="000000"/>
            </w:tcBorders>
          </w:tcPr>
          <w:p w14:paraId="19966D70"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3AF12CD7" w14:textId="77777777" w:rsidR="0061549D" w:rsidRDefault="00E45DA2">
            <w:pPr>
              <w:widowControl w:val="0"/>
              <w:jc w:val="right"/>
              <w:rPr>
                <w:rFonts w:ascii="Arial" w:hAnsi="Arial" w:cs="Arial"/>
                <w:sz w:val="18"/>
                <w:szCs w:val="18"/>
              </w:rPr>
            </w:pPr>
            <w:r>
              <w:rPr>
                <w:rFonts w:ascii="Arial" w:hAnsi="Arial" w:cs="Arial"/>
                <w:sz w:val="18"/>
                <w:szCs w:val="18"/>
              </w:rPr>
              <w:t>69,10</w:t>
            </w:r>
          </w:p>
        </w:tc>
        <w:tc>
          <w:tcPr>
            <w:tcW w:w="1134" w:type="dxa"/>
            <w:tcBorders>
              <w:top w:val="single" w:sz="8" w:space="0" w:color="000000"/>
              <w:left w:val="single" w:sz="8" w:space="0" w:color="000000"/>
              <w:bottom w:val="single" w:sz="8" w:space="0" w:color="000000"/>
              <w:right w:val="single" w:sz="8" w:space="0" w:color="000000"/>
            </w:tcBorders>
          </w:tcPr>
          <w:p w14:paraId="51521510" w14:textId="77777777" w:rsidR="0061549D" w:rsidRDefault="00E45DA2">
            <w:pPr>
              <w:widowControl w:val="0"/>
              <w:jc w:val="right"/>
              <w:rPr>
                <w:rFonts w:ascii="Arial" w:hAnsi="Arial" w:cs="Arial"/>
                <w:sz w:val="18"/>
                <w:szCs w:val="18"/>
              </w:rPr>
            </w:pPr>
            <w:r>
              <w:rPr>
                <w:rFonts w:ascii="Arial" w:hAnsi="Arial" w:cs="Arial"/>
                <w:sz w:val="18"/>
                <w:szCs w:val="18"/>
              </w:rPr>
              <w:t>138,20</w:t>
            </w:r>
          </w:p>
        </w:tc>
      </w:tr>
      <w:tr w:rsidR="0061549D" w14:paraId="17745498"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C78A6B7" w14:textId="77777777" w:rsidR="0010249E" w:rsidRDefault="00E45DA2">
            <w:pPr>
              <w:widowControl w:val="0"/>
              <w:rPr>
                <w:rFonts w:ascii="Arial" w:hAnsi="Arial" w:cs="Arial"/>
                <w:sz w:val="18"/>
                <w:szCs w:val="18"/>
              </w:rPr>
            </w:pPr>
            <w:r>
              <w:rPr>
                <w:rFonts w:ascii="Arial" w:hAnsi="Arial" w:cs="Arial"/>
                <w:sz w:val="18"/>
                <w:szCs w:val="18"/>
              </w:rPr>
              <w:t xml:space="preserve">REAGENTE CLORO RESIDUAL LIVRE TOTAL CL - S1 - frasco com 25 ml.    </w:t>
            </w:r>
          </w:p>
          <w:p w14:paraId="513C757E" w14:textId="4BA08D0D" w:rsidR="0061549D"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r w:rsidR="00E45DA2">
              <w:rPr>
                <w:rFonts w:ascii="Arial" w:hAnsi="Arial" w:cs="Arial"/>
                <w:sz w:val="18"/>
                <w:szCs w:val="18"/>
              </w:rPr>
              <w:t xml:space="preserve">                 </w:t>
            </w:r>
          </w:p>
        </w:tc>
      </w:tr>
      <w:tr w:rsidR="0061549D" w14:paraId="278A7C1D"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64DDFB52" w14:textId="77777777" w:rsidR="0061549D" w:rsidRDefault="00E45DA2">
            <w:pPr>
              <w:widowControl w:val="0"/>
              <w:jc w:val="right"/>
              <w:rPr>
                <w:rFonts w:ascii="Arial" w:hAnsi="Arial" w:cs="Arial"/>
                <w:sz w:val="18"/>
                <w:szCs w:val="18"/>
              </w:rPr>
            </w:pPr>
            <w:r>
              <w:rPr>
                <w:rFonts w:ascii="Arial" w:hAnsi="Arial" w:cs="Arial"/>
                <w:sz w:val="18"/>
                <w:szCs w:val="18"/>
              </w:rPr>
              <w:t>10</w:t>
            </w:r>
          </w:p>
        </w:tc>
        <w:tc>
          <w:tcPr>
            <w:tcW w:w="4111" w:type="dxa"/>
            <w:tcBorders>
              <w:top w:val="single" w:sz="8" w:space="0" w:color="000000"/>
              <w:left w:val="single" w:sz="8" w:space="0" w:color="000000"/>
              <w:bottom w:val="single" w:sz="8" w:space="0" w:color="000000"/>
              <w:right w:val="single" w:sz="8" w:space="0" w:color="000000"/>
            </w:tcBorders>
          </w:tcPr>
          <w:p w14:paraId="32FF6A28" w14:textId="77777777" w:rsidR="0061549D" w:rsidRDefault="00E45DA2">
            <w:pPr>
              <w:widowControl w:val="0"/>
              <w:rPr>
                <w:rFonts w:ascii="Arial" w:hAnsi="Arial" w:cs="Arial"/>
                <w:sz w:val="18"/>
                <w:szCs w:val="18"/>
              </w:rPr>
            </w:pPr>
            <w:r>
              <w:rPr>
                <w:rFonts w:ascii="Arial" w:hAnsi="Arial" w:cs="Arial"/>
                <w:sz w:val="18"/>
                <w:szCs w:val="18"/>
              </w:rPr>
              <w:t>1.06.05.0465-8 - REAGENTE CLORO RESIDUAL LIVRE TOTAL CL - S2</w:t>
            </w:r>
          </w:p>
        </w:tc>
        <w:tc>
          <w:tcPr>
            <w:tcW w:w="851" w:type="dxa"/>
            <w:tcBorders>
              <w:top w:val="single" w:sz="8" w:space="0" w:color="000000"/>
              <w:left w:val="single" w:sz="8" w:space="0" w:color="000000"/>
              <w:bottom w:val="single" w:sz="8" w:space="0" w:color="000000"/>
              <w:right w:val="single" w:sz="8" w:space="0" w:color="000000"/>
            </w:tcBorders>
          </w:tcPr>
          <w:p w14:paraId="0B98538E"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tcBorders>
          </w:tcPr>
          <w:p w14:paraId="6DCA2BF3"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284" w:type="dxa"/>
            <w:tcBorders>
              <w:top w:val="single" w:sz="8" w:space="0" w:color="000000"/>
              <w:bottom w:val="single" w:sz="8" w:space="0" w:color="000000"/>
              <w:right w:val="single" w:sz="8" w:space="0" w:color="000000"/>
            </w:tcBorders>
          </w:tcPr>
          <w:p w14:paraId="0005006B"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5AEDB527" w14:textId="77777777" w:rsidR="0061549D" w:rsidRDefault="00E45DA2">
            <w:pPr>
              <w:widowControl w:val="0"/>
              <w:jc w:val="right"/>
              <w:rPr>
                <w:rFonts w:ascii="Arial" w:hAnsi="Arial" w:cs="Arial"/>
                <w:sz w:val="18"/>
                <w:szCs w:val="18"/>
              </w:rPr>
            </w:pPr>
            <w:r>
              <w:rPr>
                <w:rFonts w:ascii="Arial" w:hAnsi="Arial" w:cs="Arial"/>
                <w:sz w:val="18"/>
                <w:szCs w:val="18"/>
              </w:rPr>
              <w:t>189,27</w:t>
            </w:r>
          </w:p>
        </w:tc>
        <w:tc>
          <w:tcPr>
            <w:tcW w:w="1134" w:type="dxa"/>
            <w:tcBorders>
              <w:top w:val="single" w:sz="8" w:space="0" w:color="000000"/>
              <w:left w:val="single" w:sz="8" w:space="0" w:color="000000"/>
              <w:bottom w:val="single" w:sz="8" w:space="0" w:color="000000"/>
              <w:right w:val="single" w:sz="8" w:space="0" w:color="000000"/>
            </w:tcBorders>
          </w:tcPr>
          <w:p w14:paraId="6C4B806B" w14:textId="77777777" w:rsidR="0061549D" w:rsidRDefault="00E45DA2">
            <w:pPr>
              <w:widowControl w:val="0"/>
              <w:jc w:val="right"/>
              <w:rPr>
                <w:rFonts w:ascii="Arial" w:hAnsi="Arial" w:cs="Arial"/>
                <w:sz w:val="18"/>
                <w:szCs w:val="18"/>
              </w:rPr>
            </w:pPr>
            <w:r>
              <w:rPr>
                <w:rFonts w:ascii="Arial" w:hAnsi="Arial" w:cs="Arial"/>
                <w:sz w:val="18"/>
                <w:szCs w:val="18"/>
              </w:rPr>
              <w:t>378,54</w:t>
            </w:r>
          </w:p>
        </w:tc>
      </w:tr>
      <w:tr w:rsidR="0061549D" w14:paraId="476A6473"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EE96BDD"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S2 - frasco com 10 ml.</w:t>
            </w:r>
          </w:p>
          <w:p w14:paraId="06C8261A" w14:textId="1BDBCD89"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56DEFF84"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79C61AC" w14:textId="77777777" w:rsidR="0061549D" w:rsidRDefault="00E45DA2">
            <w:pPr>
              <w:widowControl w:val="0"/>
              <w:jc w:val="right"/>
              <w:rPr>
                <w:rFonts w:ascii="Arial" w:hAnsi="Arial" w:cs="Arial"/>
                <w:sz w:val="18"/>
                <w:szCs w:val="18"/>
              </w:rPr>
            </w:pPr>
            <w:r>
              <w:rPr>
                <w:rFonts w:ascii="Arial" w:hAnsi="Arial" w:cs="Arial"/>
                <w:sz w:val="18"/>
                <w:szCs w:val="18"/>
              </w:rPr>
              <w:t>12</w:t>
            </w:r>
          </w:p>
        </w:tc>
        <w:tc>
          <w:tcPr>
            <w:tcW w:w="4111" w:type="dxa"/>
            <w:tcBorders>
              <w:top w:val="single" w:sz="8" w:space="0" w:color="000000"/>
              <w:left w:val="single" w:sz="8" w:space="0" w:color="000000"/>
              <w:bottom w:val="single" w:sz="8" w:space="0" w:color="000000"/>
              <w:right w:val="single" w:sz="8" w:space="0" w:color="000000"/>
            </w:tcBorders>
          </w:tcPr>
          <w:p w14:paraId="255BF1C8" w14:textId="77777777" w:rsidR="0061549D" w:rsidRDefault="00E45DA2">
            <w:pPr>
              <w:widowControl w:val="0"/>
              <w:rPr>
                <w:rFonts w:ascii="Arial" w:hAnsi="Arial" w:cs="Arial"/>
                <w:sz w:val="18"/>
                <w:szCs w:val="18"/>
              </w:rPr>
            </w:pPr>
            <w:r>
              <w:rPr>
                <w:rFonts w:ascii="Arial" w:hAnsi="Arial" w:cs="Arial"/>
                <w:sz w:val="18"/>
                <w:szCs w:val="18"/>
              </w:rPr>
              <w:t>1.06.05.0466-6 - REAGENTE CLORO RESIDUAL LIVRE TOTAL CL - S4</w:t>
            </w:r>
          </w:p>
        </w:tc>
        <w:tc>
          <w:tcPr>
            <w:tcW w:w="851" w:type="dxa"/>
            <w:tcBorders>
              <w:top w:val="single" w:sz="8" w:space="0" w:color="000000"/>
              <w:left w:val="single" w:sz="8" w:space="0" w:color="000000"/>
              <w:bottom w:val="single" w:sz="8" w:space="0" w:color="000000"/>
              <w:right w:val="single" w:sz="8" w:space="0" w:color="000000"/>
            </w:tcBorders>
          </w:tcPr>
          <w:p w14:paraId="53574784"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tcBorders>
          </w:tcPr>
          <w:p w14:paraId="565F8631"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284" w:type="dxa"/>
            <w:tcBorders>
              <w:top w:val="single" w:sz="8" w:space="0" w:color="000000"/>
              <w:bottom w:val="single" w:sz="8" w:space="0" w:color="000000"/>
              <w:right w:val="single" w:sz="8" w:space="0" w:color="000000"/>
            </w:tcBorders>
          </w:tcPr>
          <w:p w14:paraId="29ABED94"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43C61032" w14:textId="77777777" w:rsidR="0061549D" w:rsidRDefault="00E45DA2">
            <w:pPr>
              <w:widowControl w:val="0"/>
              <w:jc w:val="right"/>
              <w:rPr>
                <w:rFonts w:ascii="Arial" w:hAnsi="Arial" w:cs="Arial"/>
                <w:sz w:val="18"/>
                <w:szCs w:val="18"/>
              </w:rPr>
            </w:pPr>
            <w:r>
              <w:rPr>
                <w:rFonts w:ascii="Arial" w:hAnsi="Arial" w:cs="Arial"/>
                <w:sz w:val="18"/>
                <w:szCs w:val="18"/>
              </w:rPr>
              <w:t>96,32</w:t>
            </w:r>
          </w:p>
        </w:tc>
        <w:tc>
          <w:tcPr>
            <w:tcW w:w="1134" w:type="dxa"/>
            <w:tcBorders>
              <w:top w:val="single" w:sz="8" w:space="0" w:color="000000"/>
              <w:left w:val="single" w:sz="8" w:space="0" w:color="000000"/>
              <w:bottom w:val="single" w:sz="8" w:space="0" w:color="000000"/>
              <w:right w:val="single" w:sz="8" w:space="0" w:color="000000"/>
            </w:tcBorders>
          </w:tcPr>
          <w:p w14:paraId="2068284E" w14:textId="77777777" w:rsidR="0061549D" w:rsidRDefault="00E45DA2">
            <w:pPr>
              <w:widowControl w:val="0"/>
              <w:jc w:val="right"/>
              <w:rPr>
                <w:rFonts w:ascii="Arial" w:hAnsi="Arial" w:cs="Arial"/>
                <w:sz w:val="18"/>
                <w:szCs w:val="18"/>
              </w:rPr>
            </w:pPr>
            <w:r>
              <w:rPr>
                <w:rFonts w:ascii="Arial" w:hAnsi="Arial" w:cs="Arial"/>
                <w:sz w:val="18"/>
                <w:szCs w:val="18"/>
              </w:rPr>
              <w:t>192,64</w:t>
            </w:r>
          </w:p>
        </w:tc>
      </w:tr>
      <w:tr w:rsidR="0061549D" w14:paraId="697B0C6E"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0EE2300"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S4 - frasco com 10 ml.</w:t>
            </w:r>
          </w:p>
          <w:p w14:paraId="43FD5A39" w14:textId="4AC15545"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095C753B"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098BBFE" w14:textId="77777777" w:rsidR="0061549D" w:rsidRDefault="00E45DA2">
            <w:pPr>
              <w:widowControl w:val="0"/>
              <w:jc w:val="right"/>
              <w:rPr>
                <w:rFonts w:ascii="Arial" w:hAnsi="Arial" w:cs="Arial"/>
                <w:sz w:val="18"/>
                <w:szCs w:val="18"/>
              </w:rPr>
            </w:pPr>
            <w:r>
              <w:rPr>
                <w:rFonts w:ascii="Arial" w:hAnsi="Arial" w:cs="Arial"/>
                <w:sz w:val="18"/>
                <w:szCs w:val="18"/>
              </w:rPr>
              <w:t>14</w:t>
            </w:r>
          </w:p>
        </w:tc>
        <w:tc>
          <w:tcPr>
            <w:tcW w:w="4111" w:type="dxa"/>
            <w:tcBorders>
              <w:top w:val="single" w:sz="8" w:space="0" w:color="000000"/>
              <w:left w:val="single" w:sz="8" w:space="0" w:color="000000"/>
              <w:bottom w:val="single" w:sz="8" w:space="0" w:color="000000"/>
              <w:right w:val="single" w:sz="8" w:space="0" w:color="000000"/>
            </w:tcBorders>
          </w:tcPr>
          <w:p w14:paraId="6E70C58E" w14:textId="77777777" w:rsidR="0061549D" w:rsidRDefault="00E45DA2">
            <w:pPr>
              <w:widowControl w:val="0"/>
              <w:rPr>
                <w:rFonts w:ascii="Arial" w:hAnsi="Arial" w:cs="Arial"/>
                <w:sz w:val="18"/>
                <w:szCs w:val="18"/>
              </w:rPr>
            </w:pPr>
            <w:r>
              <w:rPr>
                <w:rFonts w:ascii="Arial" w:hAnsi="Arial" w:cs="Arial"/>
                <w:sz w:val="18"/>
                <w:szCs w:val="18"/>
              </w:rPr>
              <w:t>1.06.05.0502-6 - ADAPTADOR HOLDER CANHÃO PARA COLETA DE SANGUE</w:t>
            </w:r>
          </w:p>
        </w:tc>
        <w:tc>
          <w:tcPr>
            <w:tcW w:w="851" w:type="dxa"/>
            <w:tcBorders>
              <w:top w:val="single" w:sz="8" w:space="0" w:color="000000"/>
              <w:left w:val="single" w:sz="8" w:space="0" w:color="000000"/>
              <w:bottom w:val="single" w:sz="8" w:space="0" w:color="000000"/>
              <w:right w:val="single" w:sz="8" w:space="0" w:color="000000"/>
            </w:tcBorders>
          </w:tcPr>
          <w:p w14:paraId="7757C0F5"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tcBorders>
          </w:tcPr>
          <w:p w14:paraId="7C927840" w14:textId="77777777" w:rsidR="0061549D" w:rsidRDefault="00E45DA2">
            <w:pPr>
              <w:widowControl w:val="0"/>
              <w:jc w:val="right"/>
              <w:rPr>
                <w:rFonts w:ascii="Arial" w:hAnsi="Arial" w:cs="Arial"/>
                <w:sz w:val="18"/>
                <w:szCs w:val="18"/>
              </w:rPr>
            </w:pPr>
            <w:r>
              <w:rPr>
                <w:rFonts w:ascii="Arial" w:hAnsi="Arial" w:cs="Arial"/>
                <w:sz w:val="18"/>
                <w:szCs w:val="18"/>
              </w:rPr>
              <w:t>25</w:t>
            </w:r>
          </w:p>
        </w:tc>
        <w:tc>
          <w:tcPr>
            <w:tcW w:w="284" w:type="dxa"/>
            <w:tcBorders>
              <w:top w:val="single" w:sz="8" w:space="0" w:color="000000"/>
              <w:bottom w:val="single" w:sz="8" w:space="0" w:color="000000"/>
              <w:right w:val="single" w:sz="8" w:space="0" w:color="000000"/>
            </w:tcBorders>
          </w:tcPr>
          <w:p w14:paraId="1A1C3C31"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483DF0E7" w14:textId="77777777" w:rsidR="0061549D" w:rsidRDefault="00E45DA2">
            <w:pPr>
              <w:widowControl w:val="0"/>
              <w:jc w:val="right"/>
              <w:rPr>
                <w:rFonts w:ascii="Arial" w:hAnsi="Arial" w:cs="Arial"/>
                <w:sz w:val="18"/>
                <w:szCs w:val="18"/>
              </w:rPr>
            </w:pPr>
            <w:r>
              <w:rPr>
                <w:rFonts w:ascii="Arial" w:hAnsi="Arial" w:cs="Arial"/>
                <w:sz w:val="18"/>
                <w:szCs w:val="18"/>
              </w:rPr>
              <w:t>3,58</w:t>
            </w:r>
          </w:p>
        </w:tc>
        <w:tc>
          <w:tcPr>
            <w:tcW w:w="1134" w:type="dxa"/>
            <w:tcBorders>
              <w:top w:val="single" w:sz="8" w:space="0" w:color="000000"/>
              <w:left w:val="single" w:sz="8" w:space="0" w:color="000000"/>
              <w:bottom w:val="single" w:sz="8" w:space="0" w:color="000000"/>
              <w:right w:val="single" w:sz="8" w:space="0" w:color="000000"/>
            </w:tcBorders>
          </w:tcPr>
          <w:p w14:paraId="0B4FA43D" w14:textId="77777777" w:rsidR="0061549D" w:rsidRDefault="00E45DA2">
            <w:pPr>
              <w:widowControl w:val="0"/>
              <w:jc w:val="right"/>
              <w:rPr>
                <w:rFonts w:ascii="Arial" w:hAnsi="Arial" w:cs="Arial"/>
                <w:sz w:val="18"/>
                <w:szCs w:val="18"/>
              </w:rPr>
            </w:pPr>
            <w:r>
              <w:rPr>
                <w:rFonts w:ascii="Arial" w:hAnsi="Arial" w:cs="Arial"/>
                <w:sz w:val="18"/>
                <w:szCs w:val="18"/>
              </w:rPr>
              <w:t>89,50</w:t>
            </w:r>
          </w:p>
        </w:tc>
      </w:tr>
      <w:tr w:rsidR="0061549D" w14:paraId="0BAE58DD"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B0A0D55" w14:textId="77777777" w:rsidR="0061549D" w:rsidRDefault="00E45DA2">
            <w:pPr>
              <w:widowControl w:val="0"/>
              <w:jc w:val="both"/>
              <w:rPr>
                <w:rFonts w:ascii="Arial" w:hAnsi="Arial" w:cs="Arial"/>
                <w:sz w:val="18"/>
                <w:szCs w:val="18"/>
              </w:rPr>
            </w:pPr>
            <w:r>
              <w:rPr>
                <w:rFonts w:ascii="Arial" w:hAnsi="Arial" w:cs="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 Material: Policarbonato (PC) ou Polipropileno (PP) de alta resistência. Comprimento: Aproximadamente 35 mm a 45 mm. Diâmetro: Compatível com tubos de coleta padrão.Cor: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rsidR="0061549D" w14:paraId="752BAA7A" w14:textId="77777777">
        <w:tc>
          <w:tcPr>
            <w:tcW w:w="561" w:type="dxa"/>
            <w:tcBorders>
              <w:top w:val="single" w:sz="8" w:space="0" w:color="000000"/>
              <w:left w:val="single" w:sz="4" w:space="0" w:color="000000"/>
              <w:bottom w:val="single" w:sz="8" w:space="0" w:color="000000"/>
              <w:right w:val="single" w:sz="8" w:space="0" w:color="000000"/>
            </w:tcBorders>
          </w:tcPr>
          <w:p w14:paraId="3A93C7BD" w14:textId="77777777" w:rsidR="0061549D" w:rsidRDefault="00E45DA2">
            <w:pPr>
              <w:widowControl w:val="0"/>
              <w:jc w:val="right"/>
              <w:rPr>
                <w:rFonts w:ascii="Arial" w:hAnsi="Arial" w:cs="Arial"/>
                <w:sz w:val="18"/>
                <w:szCs w:val="18"/>
              </w:rPr>
            </w:pPr>
            <w:r>
              <w:rPr>
                <w:rFonts w:ascii="Arial" w:hAnsi="Arial" w:cs="Arial"/>
                <w:sz w:val="18"/>
                <w:szCs w:val="18"/>
              </w:rPr>
              <w:t>16</w:t>
            </w:r>
          </w:p>
        </w:tc>
        <w:tc>
          <w:tcPr>
            <w:tcW w:w="4111" w:type="dxa"/>
            <w:tcBorders>
              <w:top w:val="single" w:sz="8" w:space="0" w:color="000000"/>
              <w:left w:val="single" w:sz="8" w:space="0" w:color="000000"/>
              <w:bottom w:val="single" w:sz="8" w:space="0" w:color="000000"/>
              <w:right w:val="single" w:sz="8" w:space="0" w:color="000000"/>
            </w:tcBorders>
          </w:tcPr>
          <w:p w14:paraId="52627301" w14:textId="77777777" w:rsidR="0061549D" w:rsidRDefault="00E45DA2">
            <w:pPr>
              <w:widowControl w:val="0"/>
              <w:rPr>
                <w:rFonts w:ascii="Arial" w:hAnsi="Arial" w:cs="Arial"/>
                <w:sz w:val="18"/>
                <w:szCs w:val="18"/>
              </w:rPr>
            </w:pPr>
            <w:r>
              <w:rPr>
                <w:rFonts w:ascii="Arial" w:hAnsi="Arial" w:cs="Arial"/>
                <w:sz w:val="18"/>
                <w:szCs w:val="18"/>
              </w:rPr>
              <w:t>1.06.05.0504-2 - MICROTUBO EPPENDORF 2mL GRADUADO COM TAMPA LISA</w:t>
            </w:r>
          </w:p>
        </w:tc>
        <w:tc>
          <w:tcPr>
            <w:tcW w:w="851" w:type="dxa"/>
            <w:tcBorders>
              <w:top w:val="single" w:sz="8" w:space="0" w:color="000000"/>
              <w:left w:val="single" w:sz="8" w:space="0" w:color="000000"/>
              <w:bottom w:val="single" w:sz="8" w:space="0" w:color="000000"/>
              <w:right w:val="single" w:sz="8" w:space="0" w:color="000000"/>
            </w:tcBorders>
          </w:tcPr>
          <w:p w14:paraId="25E2C2EF"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tcBorders>
          </w:tcPr>
          <w:p w14:paraId="075D0EF0" w14:textId="77777777" w:rsidR="0061549D" w:rsidRDefault="00E45DA2">
            <w:pPr>
              <w:widowControl w:val="0"/>
              <w:jc w:val="right"/>
              <w:rPr>
                <w:rFonts w:ascii="Arial" w:hAnsi="Arial" w:cs="Arial"/>
                <w:sz w:val="18"/>
                <w:szCs w:val="18"/>
              </w:rPr>
            </w:pPr>
            <w:r>
              <w:rPr>
                <w:rFonts w:ascii="Arial" w:hAnsi="Arial" w:cs="Arial"/>
                <w:sz w:val="18"/>
                <w:szCs w:val="18"/>
              </w:rPr>
              <w:t>250</w:t>
            </w:r>
          </w:p>
        </w:tc>
        <w:tc>
          <w:tcPr>
            <w:tcW w:w="284" w:type="dxa"/>
            <w:tcBorders>
              <w:top w:val="single" w:sz="8" w:space="0" w:color="000000"/>
              <w:bottom w:val="single" w:sz="8" w:space="0" w:color="000000"/>
              <w:right w:val="single" w:sz="8" w:space="0" w:color="000000"/>
            </w:tcBorders>
          </w:tcPr>
          <w:p w14:paraId="1812C4F0"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2319E40F" w14:textId="77777777" w:rsidR="0061549D" w:rsidRDefault="00E45DA2">
            <w:pPr>
              <w:widowControl w:val="0"/>
              <w:jc w:val="right"/>
              <w:rPr>
                <w:rFonts w:ascii="Arial" w:hAnsi="Arial" w:cs="Arial"/>
                <w:sz w:val="18"/>
                <w:szCs w:val="18"/>
              </w:rPr>
            </w:pPr>
            <w:r>
              <w:rPr>
                <w:rFonts w:ascii="Arial" w:hAnsi="Arial" w:cs="Arial"/>
                <w:sz w:val="18"/>
                <w:szCs w:val="18"/>
              </w:rPr>
              <w:t>69,16</w:t>
            </w:r>
          </w:p>
        </w:tc>
        <w:tc>
          <w:tcPr>
            <w:tcW w:w="1134" w:type="dxa"/>
            <w:tcBorders>
              <w:top w:val="single" w:sz="8" w:space="0" w:color="000000"/>
              <w:left w:val="single" w:sz="8" w:space="0" w:color="000000"/>
              <w:bottom w:val="single" w:sz="8" w:space="0" w:color="000000"/>
              <w:right w:val="single" w:sz="8" w:space="0" w:color="000000"/>
            </w:tcBorders>
          </w:tcPr>
          <w:p w14:paraId="334EE81F" w14:textId="77777777" w:rsidR="0061549D" w:rsidRDefault="00E45DA2">
            <w:pPr>
              <w:widowControl w:val="0"/>
              <w:jc w:val="right"/>
              <w:rPr>
                <w:rFonts w:ascii="Arial" w:hAnsi="Arial" w:cs="Arial"/>
                <w:sz w:val="18"/>
                <w:szCs w:val="18"/>
              </w:rPr>
            </w:pPr>
            <w:r>
              <w:rPr>
                <w:rFonts w:ascii="Arial" w:hAnsi="Arial" w:cs="Arial"/>
                <w:sz w:val="18"/>
                <w:szCs w:val="18"/>
              </w:rPr>
              <w:t>17.290,00</w:t>
            </w:r>
          </w:p>
        </w:tc>
      </w:tr>
      <w:tr w:rsidR="0061549D" w14:paraId="2886100E" w14:textId="77777777">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737F385" w14:textId="77777777" w:rsidR="0061549D" w:rsidRDefault="00E45DA2">
            <w:pPr>
              <w:widowControl w:val="0"/>
              <w:jc w:val="both"/>
              <w:rPr>
                <w:rFonts w:ascii="Arial" w:hAnsi="Arial" w:cs="Arial"/>
                <w:sz w:val="18"/>
                <w:szCs w:val="18"/>
              </w:rPr>
            </w:pPr>
            <w:r>
              <w:rPr>
                <w:rFonts w:ascii="Arial" w:hAnsi="Arial" w:cs="Arial"/>
                <w:sz w:val="18"/>
                <w:szCs w:val="18"/>
              </w:rPr>
              <w:t xml:space="preserve">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w:t>
            </w:r>
            <w:r>
              <w:rPr>
                <w:rFonts w:ascii="Arial" w:hAnsi="Arial" w:cs="Arial"/>
                <w:sz w:val="18"/>
                <w:szCs w:val="18"/>
              </w:rPr>
              <w:lastRenderedPageBreak/>
              <w:t>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rsidR="0061549D" w14:paraId="4866D227"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A22C1A7" w14:textId="77777777" w:rsidR="0061549D" w:rsidRDefault="00E45DA2">
            <w:pPr>
              <w:widowControl w:val="0"/>
              <w:jc w:val="right"/>
              <w:rPr>
                <w:rFonts w:ascii="Arial" w:hAnsi="Arial" w:cs="Arial"/>
                <w:sz w:val="18"/>
                <w:szCs w:val="18"/>
              </w:rPr>
            </w:pPr>
            <w:r>
              <w:rPr>
                <w:rFonts w:ascii="Arial" w:hAnsi="Arial" w:cs="Arial"/>
                <w:sz w:val="18"/>
                <w:szCs w:val="18"/>
              </w:rPr>
              <w:lastRenderedPageBreak/>
              <w:t>18</w:t>
            </w:r>
          </w:p>
        </w:tc>
        <w:tc>
          <w:tcPr>
            <w:tcW w:w="4111" w:type="dxa"/>
            <w:tcBorders>
              <w:top w:val="single" w:sz="8" w:space="0" w:color="000000"/>
              <w:left w:val="single" w:sz="8" w:space="0" w:color="000000"/>
              <w:bottom w:val="single" w:sz="8" w:space="0" w:color="000000"/>
              <w:right w:val="single" w:sz="8" w:space="0" w:color="000000"/>
            </w:tcBorders>
          </w:tcPr>
          <w:p w14:paraId="626BF1F7" w14:textId="77777777" w:rsidR="0061549D" w:rsidRDefault="00E45DA2">
            <w:pPr>
              <w:widowControl w:val="0"/>
              <w:rPr>
                <w:rFonts w:ascii="Arial" w:hAnsi="Arial" w:cs="Arial"/>
                <w:sz w:val="18"/>
                <w:szCs w:val="18"/>
              </w:rPr>
            </w:pPr>
            <w:r>
              <w:rPr>
                <w:rFonts w:ascii="Arial" w:hAnsi="Arial" w:cs="Arial"/>
                <w:sz w:val="18"/>
                <w:szCs w:val="18"/>
              </w:rPr>
              <w:t>1.06.05.0510-7 - PIPETA PASTEUR 3ML ESTÉRIL - PACOTE COM 100 UNIDADES</w:t>
            </w:r>
          </w:p>
        </w:tc>
        <w:tc>
          <w:tcPr>
            <w:tcW w:w="851" w:type="dxa"/>
            <w:tcBorders>
              <w:top w:val="single" w:sz="8" w:space="0" w:color="000000"/>
              <w:left w:val="single" w:sz="8" w:space="0" w:color="000000"/>
              <w:bottom w:val="single" w:sz="8" w:space="0" w:color="000000"/>
              <w:right w:val="single" w:sz="8" w:space="0" w:color="000000"/>
            </w:tcBorders>
          </w:tcPr>
          <w:p w14:paraId="622E89D0"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tcBorders>
          </w:tcPr>
          <w:p w14:paraId="2E69DEC9" w14:textId="77777777" w:rsidR="0061549D" w:rsidRDefault="00E45DA2">
            <w:pPr>
              <w:widowControl w:val="0"/>
              <w:jc w:val="right"/>
              <w:rPr>
                <w:rFonts w:ascii="Arial" w:hAnsi="Arial" w:cs="Arial"/>
                <w:sz w:val="18"/>
                <w:szCs w:val="18"/>
              </w:rPr>
            </w:pPr>
            <w:r>
              <w:rPr>
                <w:rFonts w:ascii="Arial" w:hAnsi="Arial" w:cs="Arial"/>
                <w:sz w:val="18"/>
                <w:szCs w:val="18"/>
              </w:rPr>
              <w:t>7</w:t>
            </w:r>
          </w:p>
        </w:tc>
        <w:tc>
          <w:tcPr>
            <w:tcW w:w="284" w:type="dxa"/>
            <w:tcBorders>
              <w:top w:val="single" w:sz="8" w:space="0" w:color="000000"/>
              <w:bottom w:val="single" w:sz="8" w:space="0" w:color="000000"/>
              <w:right w:val="single" w:sz="8" w:space="0" w:color="000000"/>
            </w:tcBorders>
          </w:tcPr>
          <w:p w14:paraId="2E947FEA"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11FC0502" w14:textId="77777777" w:rsidR="0061549D" w:rsidRDefault="00E45DA2">
            <w:pPr>
              <w:widowControl w:val="0"/>
              <w:jc w:val="right"/>
              <w:rPr>
                <w:rFonts w:ascii="Arial" w:hAnsi="Arial" w:cs="Arial"/>
                <w:sz w:val="18"/>
                <w:szCs w:val="18"/>
              </w:rPr>
            </w:pPr>
            <w:r>
              <w:rPr>
                <w:rFonts w:ascii="Arial" w:hAnsi="Arial" w:cs="Arial"/>
                <w:sz w:val="18"/>
                <w:szCs w:val="18"/>
              </w:rPr>
              <w:t>77,23</w:t>
            </w:r>
          </w:p>
        </w:tc>
        <w:tc>
          <w:tcPr>
            <w:tcW w:w="1134" w:type="dxa"/>
            <w:tcBorders>
              <w:top w:val="single" w:sz="8" w:space="0" w:color="000000"/>
              <w:left w:val="single" w:sz="8" w:space="0" w:color="000000"/>
              <w:bottom w:val="single" w:sz="8" w:space="0" w:color="000000"/>
              <w:right w:val="single" w:sz="8" w:space="0" w:color="000000"/>
            </w:tcBorders>
          </w:tcPr>
          <w:p w14:paraId="0C58DEC5" w14:textId="77777777" w:rsidR="0061549D" w:rsidRDefault="00E45DA2">
            <w:pPr>
              <w:widowControl w:val="0"/>
              <w:jc w:val="right"/>
              <w:rPr>
                <w:rFonts w:ascii="Arial" w:hAnsi="Arial" w:cs="Arial"/>
                <w:sz w:val="18"/>
                <w:szCs w:val="18"/>
              </w:rPr>
            </w:pPr>
            <w:r>
              <w:rPr>
                <w:rFonts w:ascii="Arial" w:hAnsi="Arial" w:cs="Arial"/>
                <w:sz w:val="18"/>
                <w:szCs w:val="18"/>
              </w:rPr>
              <w:t>540,61</w:t>
            </w:r>
          </w:p>
        </w:tc>
      </w:tr>
      <w:tr w:rsidR="0061549D" w14:paraId="2A2AA651"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B9910EA" w14:textId="77777777" w:rsidR="0061549D" w:rsidRDefault="00E45DA2">
            <w:pPr>
              <w:widowControl w:val="0"/>
              <w:jc w:val="both"/>
              <w:rPr>
                <w:rFonts w:ascii="Arial" w:hAnsi="Arial" w:cs="Arial"/>
                <w:sz w:val="18"/>
                <w:szCs w:val="18"/>
              </w:rPr>
            </w:pPr>
            <w:r>
              <w:rPr>
                <w:rFonts w:ascii="Arial" w:hAnsi="Arial" w:cs="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 Capacidade: 3 ML. Material: Polietileno de alta densidade (PEAD)Tipo: Pasteur Esterilidade: Estéril (por radiação gama ou óxido de etileno) 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 Atende aos requisitos da ANVISA para materiais de uso laboratorial estéril Compatível com as normas ABNT NBR ISO 11137 (esterilização por radiação)</w:t>
            </w:r>
          </w:p>
        </w:tc>
      </w:tr>
    </w:tbl>
    <w:p w14:paraId="413B4BF0" w14:textId="77777777" w:rsidR="0061549D" w:rsidRDefault="0061549D">
      <w:pPr>
        <w:jc w:val="both"/>
        <w:rPr>
          <w:rFonts w:ascii="Arial" w:hAnsi="Arial" w:cs="Arial"/>
          <w:sz w:val="18"/>
          <w:szCs w:val="18"/>
        </w:rPr>
      </w:pPr>
    </w:p>
    <w:p w14:paraId="1ADD2037" w14:textId="77777777" w:rsidR="0061549D" w:rsidRDefault="0061549D">
      <w:pPr>
        <w:jc w:val="both"/>
        <w:rPr>
          <w:rFonts w:ascii="Arial" w:hAnsi="Arial" w:cs="Arial"/>
          <w:sz w:val="18"/>
          <w:szCs w:val="18"/>
        </w:rPr>
      </w:pPr>
    </w:p>
    <w:p w14:paraId="45DDA5C1" w14:textId="77777777" w:rsidR="0061549D" w:rsidRDefault="00E45DA2">
      <w:pPr>
        <w:spacing w:line="360" w:lineRule="auto"/>
        <w:jc w:val="both"/>
        <w:rPr>
          <w:rFonts w:ascii="Arial" w:hAnsi="Arial" w:cs="Arial"/>
          <w:sz w:val="22"/>
          <w:szCs w:val="22"/>
        </w:rPr>
      </w:pPr>
      <w:r>
        <w:rPr>
          <w:rFonts w:ascii="Arial" w:hAnsi="Arial" w:cs="Arial"/>
          <w:b/>
          <w:sz w:val="22"/>
          <w:szCs w:val="22"/>
        </w:rPr>
        <w:t>2- DOCUMENTAÇÃO</w:t>
      </w:r>
      <w:r>
        <w:rPr>
          <w:rFonts w:ascii="Arial" w:hAnsi="Arial" w:cs="Arial"/>
          <w:b/>
          <w:color w:val="000000"/>
          <w:sz w:val="22"/>
          <w:szCs w:val="22"/>
        </w:rPr>
        <w:t xml:space="preserve"> COMPLEMENTAR</w:t>
      </w:r>
      <w:r>
        <w:rPr>
          <w:rFonts w:ascii="Arial" w:hAnsi="Arial" w:cs="Arial"/>
          <w:sz w:val="22"/>
          <w:szCs w:val="22"/>
        </w:rPr>
        <w:t xml:space="preserve"> </w:t>
      </w:r>
    </w:p>
    <w:p w14:paraId="632CAF88" w14:textId="77777777" w:rsidR="0061549D" w:rsidRDefault="00E45DA2">
      <w:pPr>
        <w:spacing w:line="360" w:lineRule="auto"/>
        <w:jc w:val="both"/>
        <w:rPr>
          <w:rFonts w:ascii="Arial" w:hAnsi="Arial" w:cs="Arial"/>
          <w:sz w:val="22"/>
          <w:szCs w:val="22"/>
        </w:rPr>
      </w:pPr>
      <w:r>
        <w:rPr>
          <w:rFonts w:ascii="Arial" w:hAnsi="Arial" w:cs="Arial"/>
          <w:color w:val="000000"/>
          <w:sz w:val="22"/>
          <w:szCs w:val="22"/>
        </w:rPr>
        <w:t xml:space="preserve">2.1 </w:t>
      </w:r>
      <w:r>
        <w:rPr>
          <w:rFonts w:ascii="Arial" w:hAnsi="Arial" w:cs="Arial"/>
          <w:sz w:val="22"/>
          <w:szCs w:val="22"/>
        </w:rPr>
        <w:t xml:space="preserve">- O licitante classificado em primeiro lugar, terá o prazo de até 05 (cinco) dias úteis, contados da sessão de processamento da licitação, para apresentar mediante protocolo na </w:t>
      </w:r>
      <w:r>
        <w:rPr>
          <w:rFonts w:ascii="Arial" w:hAnsi="Arial" w:cs="Arial"/>
          <w:b/>
          <w:sz w:val="22"/>
          <w:szCs w:val="22"/>
          <w:u w:val="single"/>
        </w:rPr>
        <w:t>Secretaria da Saúde, situada na Rua Marcos Dian, 365 – Jardim de Lucca</w:t>
      </w:r>
      <w:r>
        <w:rPr>
          <w:rFonts w:ascii="Arial" w:hAnsi="Arial" w:cs="Arial"/>
          <w:bCs/>
          <w:sz w:val="22"/>
          <w:szCs w:val="22"/>
        </w:rPr>
        <w:t>, aos cuidados do pregoeiro,</w:t>
      </w:r>
      <w:r>
        <w:rPr>
          <w:rFonts w:ascii="Arial" w:hAnsi="Arial" w:cs="Arial"/>
          <w:sz w:val="22"/>
          <w:szCs w:val="22"/>
        </w:rPr>
        <w:t xml:space="preserve"> </w:t>
      </w:r>
      <w:r>
        <w:rPr>
          <w:rFonts w:ascii="Arial" w:hAnsi="Arial" w:cs="Arial"/>
          <w:bCs/>
          <w:sz w:val="22"/>
          <w:szCs w:val="22"/>
        </w:rPr>
        <w:t>os seguintes documentos e amostras dos produtos ofertados:</w:t>
      </w:r>
    </w:p>
    <w:p w14:paraId="4456ED1E" w14:textId="77777777" w:rsidR="0061549D" w:rsidRDefault="00E45DA2">
      <w:pPr>
        <w:tabs>
          <w:tab w:val="left" w:pos="993"/>
        </w:tabs>
        <w:spacing w:line="360" w:lineRule="auto"/>
        <w:jc w:val="both"/>
        <w:rPr>
          <w:rFonts w:ascii="Arial" w:hAnsi="Arial" w:cs="Arial"/>
          <w:b/>
          <w:bCs/>
          <w:sz w:val="22"/>
          <w:szCs w:val="22"/>
        </w:rPr>
      </w:pPr>
      <w:r>
        <w:rPr>
          <w:rFonts w:ascii="Arial" w:hAnsi="Arial" w:cs="Arial"/>
          <w:b/>
          <w:bCs/>
          <w:sz w:val="22"/>
          <w:szCs w:val="22"/>
        </w:rPr>
        <w:t>a) Licença de Funcionamento emitida pela Vigilância Sanitária do Estado e ou Município;</w:t>
      </w:r>
    </w:p>
    <w:p w14:paraId="55D36346" w14:textId="77777777" w:rsidR="0061549D" w:rsidRDefault="00E45DA2">
      <w:pPr>
        <w:tabs>
          <w:tab w:val="left" w:pos="993"/>
        </w:tabs>
        <w:spacing w:line="360" w:lineRule="auto"/>
        <w:jc w:val="both"/>
        <w:rPr>
          <w:rFonts w:ascii="Arial" w:hAnsi="Arial" w:cs="Arial"/>
          <w:b/>
          <w:bCs/>
          <w:sz w:val="22"/>
          <w:szCs w:val="22"/>
        </w:rPr>
      </w:pPr>
      <w:r>
        <w:rPr>
          <w:rFonts w:ascii="Arial" w:hAnsi="Arial" w:cs="Arial"/>
          <w:b/>
          <w:bCs/>
          <w:sz w:val="22"/>
          <w:szCs w:val="22"/>
        </w:rPr>
        <w:t>b) Registro do Ministério da Saúde ou Carta de Isenção da ANVISA para os Produtos ofertados;</w:t>
      </w:r>
    </w:p>
    <w:p w14:paraId="29946A4B" w14:textId="77777777" w:rsidR="0061549D" w:rsidRDefault="00E45DA2">
      <w:pPr>
        <w:tabs>
          <w:tab w:val="left" w:pos="993"/>
        </w:tabs>
        <w:spacing w:line="360" w:lineRule="auto"/>
        <w:jc w:val="both"/>
        <w:rPr>
          <w:rFonts w:ascii="Arial" w:hAnsi="Arial" w:cs="Arial"/>
          <w:b/>
          <w:bCs/>
          <w:sz w:val="22"/>
          <w:szCs w:val="22"/>
        </w:rPr>
      </w:pPr>
      <w:r>
        <w:rPr>
          <w:rFonts w:ascii="Arial" w:hAnsi="Arial" w:cs="Arial"/>
          <w:b/>
          <w:bCs/>
          <w:sz w:val="22"/>
          <w:szCs w:val="22"/>
        </w:rPr>
        <w:t>c) Amostra dos itens ofertados.</w:t>
      </w:r>
    </w:p>
    <w:p w14:paraId="3DBE8E5F" w14:textId="77777777" w:rsidR="0061549D" w:rsidRDefault="0061549D">
      <w:pPr>
        <w:tabs>
          <w:tab w:val="left" w:pos="993"/>
        </w:tabs>
        <w:spacing w:line="360" w:lineRule="auto"/>
        <w:jc w:val="both"/>
        <w:rPr>
          <w:rFonts w:ascii="Arial" w:hAnsi="Arial" w:cs="Arial"/>
          <w:b/>
          <w:bCs/>
          <w:sz w:val="22"/>
          <w:szCs w:val="22"/>
        </w:rPr>
      </w:pPr>
    </w:p>
    <w:p w14:paraId="5268A528" w14:textId="77777777" w:rsidR="0061549D" w:rsidRDefault="00E45DA2">
      <w:pPr>
        <w:pStyle w:val="Nivel01"/>
        <w:spacing w:before="0" w:line="360" w:lineRule="auto"/>
        <w:rPr>
          <w:sz w:val="22"/>
          <w:szCs w:val="22"/>
        </w:rPr>
      </w:pPr>
      <w:r>
        <w:rPr>
          <w:sz w:val="22"/>
          <w:szCs w:val="22"/>
        </w:rPr>
        <w:t>3 – PRAZOS E CONDIÇÕES DE ENTREGA</w:t>
      </w:r>
    </w:p>
    <w:p w14:paraId="1394D6C9" w14:textId="77777777" w:rsidR="0061549D" w:rsidRDefault="00E45DA2">
      <w:pPr>
        <w:pStyle w:val="Corpodetexto21"/>
        <w:spacing w:after="0" w:line="360" w:lineRule="auto"/>
        <w:jc w:val="both"/>
        <w:rPr>
          <w:rFonts w:ascii="Arial" w:hAnsi="Arial" w:cs="Arial"/>
          <w:sz w:val="22"/>
          <w:szCs w:val="22"/>
        </w:rPr>
      </w:pPr>
      <w:r>
        <w:rPr>
          <w:rFonts w:ascii="Arial" w:hAnsi="Arial" w:cs="Arial"/>
          <w:sz w:val="22"/>
          <w:szCs w:val="22"/>
        </w:rPr>
        <w:t>3.1 - Os quantitativos totais expressos neste Anexo, são estimados e representa a previsão da Secretaria requisitante, pelo prazo de 12 (doze) meses.</w:t>
      </w:r>
    </w:p>
    <w:p w14:paraId="50009C09" w14:textId="77777777" w:rsidR="0061549D" w:rsidRDefault="00E45DA2">
      <w:pPr>
        <w:pStyle w:val="Nvel2-Red"/>
        <w:tabs>
          <w:tab w:val="clear" w:pos="0"/>
        </w:tabs>
        <w:spacing w:before="0" w:after="0" w:line="360" w:lineRule="auto"/>
        <w:rPr>
          <w:i w:val="0"/>
          <w:iCs w:val="0"/>
          <w:color w:val="000000" w:themeColor="text1"/>
          <w:sz w:val="22"/>
          <w:szCs w:val="22"/>
        </w:rPr>
      </w:pPr>
      <w:r>
        <w:rPr>
          <w:i w:val="0"/>
          <w:iCs w:val="0"/>
          <w:color w:val="auto"/>
          <w:sz w:val="22"/>
          <w:szCs w:val="22"/>
        </w:rPr>
        <w:t xml:space="preserve">3.2 - O prazo de entrega dos itens é de até 10 (dez) dias corridos após o recebimento da Autorização de </w:t>
      </w:r>
      <w:r>
        <w:rPr>
          <w:i w:val="0"/>
          <w:iCs w:val="0"/>
          <w:color w:val="000000" w:themeColor="text1"/>
          <w:sz w:val="22"/>
          <w:szCs w:val="22"/>
        </w:rPr>
        <w:t>Fornecimento, que será enviada via e-mail ou outro meio hábil.</w:t>
      </w:r>
    </w:p>
    <w:p w14:paraId="426ED5E4" w14:textId="77777777" w:rsidR="0061549D" w:rsidRDefault="00E45DA2">
      <w:pPr>
        <w:pStyle w:val="western"/>
        <w:spacing w:before="0" w:after="0" w:line="360" w:lineRule="auto"/>
        <w:jc w:val="both"/>
        <w:rPr>
          <w:rFonts w:ascii="Arial" w:hAnsi="Arial" w:cs="Arial"/>
          <w:color w:val="000000" w:themeColor="text1"/>
          <w:sz w:val="22"/>
          <w:szCs w:val="22"/>
        </w:rPr>
      </w:pPr>
      <w:r>
        <w:rPr>
          <w:rFonts w:ascii="Arial" w:hAnsi="Arial" w:cs="Arial"/>
          <w:color w:val="000000" w:themeColor="text1"/>
          <w:sz w:val="22"/>
          <w:szCs w:val="22"/>
        </w:rPr>
        <w:t>3.3 - Os produtos deverão ser entregues no Almoxarifado, Av. Nair Soares Macedo Fattori, 200, fundos, Vila Santa Clara, CEP 13256-001, Itatiba/SP.</w:t>
      </w:r>
    </w:p>
    <w:p w14:paraId="311076C1" w14:textId="77777777" w:rsidR="0061549D" w:rsidRDefault="00E45DA2">
      <w:pPr>
        <w:pStyle w:val="western"/>
        <w:spacing w:before="0" w:after="0" w:line="360" w:lineRule="auto"/>
        <w:jc w:val="both"/>
        <w:rPr>
          <w:rFonts w:ascii="Arial" w:hAnsi="Arial" w:cs="Arial"/>
          <w:sz w:val="22"/>
          <w:szCs w:val="22"/>
        </w:rPr>
      </w:pPr>
      <w:r>
        <w:rPr>
          <w:rFonts w:ascii="Arial" w:hAnsi="Arial" w:cs="Arial"/>
          <w:sz w:val="22"/>
          <w:szCs w:val="22"/>
        </w:rPr>
        <w:lastRenderedPageBreak/>
        <w:t>3.4 - A Contratante poderá rejeitar, no todo ou em parte, o objeto contratado em desacordo com as especificações e condições deste Termo de Referência.</w:t>
      </w:r>
    </w:p>
    <w:p w14:paraId="5FA8854E" w14:textId="77777777" w:rsidR="0061549D" w:rsidRDefault="00E45DA2">
      <w:pPr>
        <w:pStyle w:val="western"/>
        <w:spacing w:before="0" w:after="0" w:line="360" w:lineRule="auto"/>
        <w:jc w:val="both"/>
        <w:rPr>
          <w:rFonts w:ascii="Arial" w:hAnsi="Arial" w:cs="Arial"/>
          <w:sz w:val="22"/>
          <w:szCs w:val="22"/>
        </w:rPr>
      </w:pPr>
      <w:r>
        <w:rPr>
          <w:rFonts w:ascii="Arial" w:hAnsi="Arial" w:cs="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5F0EEE35" w14:textId="77777777" w:rsidR="0061549D" w:rsidRDefault="0061549D">
      <w:pPr>
        <w:pStyle w:val="Nivel01"/>
        <w:spacing w:before="0" w:line="360" w:lineRule="auto"/>
        <w:rPr>
          <w:sz w:val="22"/>
          <w:szCs w:val="22"/>
        </w:rPr>
      </w:pPr>
    </w:p>
    <w:p w14:paraId="5AD53E2B" w14:textId="77777777" w:rsidR="0061549D" w:rsidRDefault="00E45DA2">
      <w:pPr>
        <w:pStyle w:val="Nivel01"/>
        <w:spacing w:before="0" w:line="360" w:lineRule="auto"/>
        <w:rPr>
          <w:sz w:val="22"/>
          <w:szCs w:val="22"/>
        </w:rPr>
      </w:pPr>
      <w:r>
        <w:rPr>
          <w:sz w:val="22"/>
          <w:szCs w:val="22"/>
        </w:rPr>
        <w:t>4 - CONTRATO</w:t>
      </w:r>
    </w:p>
    <w:p w14:paraId="41BEEC6F" w14:textId="77777777" w:rsidR="0061549D" w:rsidRDefault="00E45DA2">
      <w:pPr>
        <w:pStyle w:val="Nivel2"/>
        <w:numPr>
          <w:ilvl w:val="0"/>
          <w:numId w:val="0"/>
        </w:numPr>
        <w:spacing w:before="0" w:after="0" w:line="360" w:lineRule="auto"/>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14:paraId="54813EFB" w14:textId="77777777" w:rsidR="0061549D" w:rsidRDefault="0061549D">
      <w:pPr>
        <w:pStyle w:val="Nivel2"/>
        <w:numPr>
          <w:ilvl w:val="0"/>
          <w:numId w:val="0"/>
        </w:numPr>
        <w:spacing w:before="0" w:after="0" w:line="360" w:lineRule="auto"/>
        <w:rPr>
          <w:color w:val="auto"/>
          <w:sz w:val="22"/>
          <w:szCs w:val="22"/>
          <w:highlight w:val="yellow"/>
        </w:rPr>
      </w:pPr>
    </w:p>
    <w:p w14:paraId="7D5A0928" w14:textId="77777777" w:rsidR="0061549D" w:rsidRDefault="00E45DA2">
      <w:pPr>
        <w:pStyle w:val="Nivel01"/>
        <w:spacing w:before="0" w:line="360" w:lineRule="auto"/>
        <w:rPr>
          <w:sz w:val="22"/>
          <w:szCs w:val="22"/>
        </w:rPr>
      </w:pPr>
      <w:r>
        <w:rPr>
          <w:sz w:val="22"/>
          <w:szCs w:val="22"/>
        </w:rPr>
        <w:t>5 - CRITÉRIOS DE PAGAMENTO</w:t>
      </w:r>
    </w:p>
    <w:p w14:paraId="021E4BE8" w14:textId="77777777" w:rsidR="0061549D" w:rsidRDefault="00E45DA2">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14:paraId="5F52A6DF" w14:textId="77777777" w:rsidR="0061549D" w:rsidRDefault="00E45DA2">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5.2 - Os pagamentos serão realizados mediante procedimento bancário, em conta do fornecedor contratado.</w:t>
      </w:r>
    </w:p>
    <w:p w14:paraId="00D89D92" w14:textId="77777777" w:rsidR="0061549D" w:rsidRDefault="00E45DA2">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14:paraId="1121AB61" w14:textId="77777777" w:rsidR="0061549D" w:rsidRDefault="00E45DA2">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5.4 - Quaisquer pagamentos não isentarão a Contratada das responsabilidades contratuais. </w:t>
      </w:r>
    </w:p>
    <w:p w14:paraId="53B86AB3" w14:textId="77777777" w:rsidR="0061549D" w:rsidRDefault="0061549D">
      <w:pPr>
        <w:pStyle w:val="Nvel3-R"/>
        <w:spacing w:before="0" w:after="0" w:line="360" w:lineRule="auto"/>
        <w:ind w:left="0"/>
        <w:rPr>
          <w:rFonts w:eastAsia="MS Mincho"/>
          <w:i w:val="0"/>
          <w:iCs w:val="0"/>
          <w:color w:val="auto"/>
          <w:sz w:val="22"/>
          <w:szCs w:val="22"/>
          <w:lang w:eastAsia="en-US"/>
        </w:rPr>
      </w:pPr>
    </w:p>
    <w:p w14:paraId="64E23EC9" w14:textId="77777777" w:rsidR="0061549D" w:rsidRDefault="00E45DA2">
      <w:pPr>
        <w:spacing w:line="360" w:lineRule="auto"/>
        <w:jc w:val="both"/>
        <w:rPr>
          <w:rFonts w:ascii="Arial" w:eastAsia="MS Mincho" w:hAnsi="Arial" w:cs="Arial"/>
          <w:b/>
          <w:bCs/>
          <w:kern w:val="0"/>
          <w:sz w:val="22"/>
          <w:szCs w:val="22"/>
          <w:lang w:eastAsia="en-US"/>
        </w:rPr>
      </w:pPr>
      <w:r>
        <w:rPr>
          <w:rFonts w:ascii="Arial" w:eastAsia="MS Mincho" w:hAnsi="Arial" w:cs="Arial"/>
          <w:b/>
          <w:bCs/>
          <w:kern w:val="0"/>
          <w:sz w:val="22"/>
          <w:szCs w:val="22"/>
          <w:lang w:eastAsia="en-US"/>
        </w:rPr>
        <w:t>6 - OBRIGAÇÕES DA CONTRATANTE</w:t>
      </w:r>
      <w:r>
        <w:rPr>
          <w:rFonts w:ascii="Arial" w:eastAsia="MS Mincho" w:hAnsi="Arial" w:cs="Arial"/>
          <w:b/>
          <w:bCs/>
          <w:kern w:val="0"/>
          <w:sz w:val="22"/>
          <w:szCs w:val="22"/>
          <w:lang w:eastAsia="en-US"/>
        </w:rPr>
        <w:tab/>
      </w:r>
    </w:p>
    <w:p w14:paraId="568FA0CD" w14:textId="77777777" w:rsidR="0061549D" w:rsidRDefault="00E45DA2">
      <w:pPr>
        <w:pStyle w:val="Nivel2"/>
        <w:numPr>
          <w:ilvl w:val="0"/>
          <w:numId w:val="0"/>
        </w:numPr>
        <w:spacing w:before="0" w:after="0" w:line="360" w:lineRule="auto"/>
        <w:rPr>
          <w:sz w:val="22"/>
          <w:szCs w:val="22"/>
        </w:rPr>
      </w:pPr>
      <w:r>
        <w:rPr>
          <w:color w:val="auto"/>
          <w:sz w:val="22"/>
          <w:szCs w:val="22"/>
        </w:rPr>
        <w:t>6.1 - São obrigações do Contratante:</w:t>
      </w:r>
    </w:p>
    <w:p w14:paraId="5F18B502"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Exigir o cumprimento de todas as obrigações assumidas pelo Contratado, de acordo com o contrato e seus anexos;</w:t>
      </w:r>
    </w:p>
    <w:p w14:paraId="51E4F414"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Receber o objeto no prazo e condições estabelecidas no Termo de Referência;</w:t>
      </w:r>
    </w:p>
    <w:p w14:paraId="577481C0"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14:paraId="2BA27E77"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lastRenderedPageBreak/>
        <w:t>Acompanhar e fiscalizar a execução do contrato e o cumprimento das obrigações pelo Contratado;</w:t>
      </w:r>
    </w:p>
    <w:p w14:paraId="13DA5B4C"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36" w:anchor="art143" w:history="1">
        <w:r>
          <w:rPr>
            <w:rStyle w:val="Hyperlink"/>
            <w:bCs/>
            <w:color w:val="auto"/>
            <w:sz w:val="22"/>
            <w:szCs w:val="22"/>
          </w:rPr>
          <w:t>art. 143 da Lei nº 14.133, de 2021</w:t>
        </w:r>
      </w:hyperlink>
      <w:r>
        <w:rPr>
          <w:bCs/>
          <w:color w:val="auto"/>
          <w:sz w:val="22"/>
          <w:szCs w:val="22"/>
        </w:rPr>
        <w:t>;</w:t>
      </w:r>
    </w:p>
    <w:p w14:paraId="3AED31B3"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Efetuar o pagamento ao Contratado do valor correspondente ao fornecimento do objeto, no prazo, forma e condições estabelecidos no presente Contrato;</w:t>
      </w:r>
    </w:p>
    <w:p w14:paraId="3898779F"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 xml:space="preserve">Aplicar ao Contratado as sanções previstas na lei e neste Contrato; </w:t>
      </w:r>
    </w:p>
    <w:p w14:paraId="4C31CF33"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DE6B976" w14:textId="77777777" w:rsidR="0061549D" w:rsidRDefault="00E45DA2">
      <w:pPr>
        <w:pStyle w:val="Nivel3"/>
        <w:numPr>
          <w:ilvl w:val="1"/>
          <w:numId w:val="8"/>
        </w:numPr>
        <w:tabs>
          <w:tab w:val="clear" w:pos="0"/>
        </w:tabs>
        <w:suppressAutoHyphens/>
        <w:spacing w:before="0" w:after="0" w:line="360" w:lineRule="auto"/>
        <w:ind w:left="0" w:firstLine="0"/>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14:paraId="0765A6DB" w14:textId="77777777" w:rsidR="0061549D" w:rsidRDefault="00E45DA2">
      <w:pPr>
        <w:pStyle w:val="Nivel2"/>
        <w:numPr>
          <w:ilvl w:val="0"/>
          <w:numId w:val="8"/>
        </w:numPr>
        <w:suppressAutoHyphens/>
        <w:spacing w:before="0" w:after="0" w:line="360" w:lineRule="auto"/>
        <w:ind w:left="0" w:firstLine="0"/>
        <w:rPr>
          <w:sz w:val="22"/>
          <w:szCs w:val="22"/>
        </w:rPr>
      </w:pPr>
      <w:r>
        <w:rPr>
          <w:color w:val="auto"/>
          <w:sz w:val="22"/>
          <w:szCs w:val="22"/>
        </w:rPr>
        <w:t>Responder eventuais pedidos de reestabelecimento do equilíbrio econômico-financeiro feitos pelo contratado no prazo máximo de 30 (trinta) dias.</w:t>
      </w:r>
    </w:p>
    <w:p w14:paraId="61BEE1DE" w14:textId="77777777" w:rsidR="0061549D" w:rsidRDefault="00E45DA2">
      <w:pPr>
        <w:pStyle w:val="Nivel2"/>
        <w:numPr>
          <w:ilvl w:val="0"/>
          <w:numId w:val="8"/>
        </w:numPr>
        <w:suppressAutoHyphens/>
        <w:spacing w:before="0" w:after="0" w:line="360" w:lineRule="auto"/>
        <w:ind w:left="0" w:firstLine="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2EBF855" w14:textId="77777777" w:rsidR="0061549D" w:rsidRDefault="00E45DA2">
      <w:pPr>
        <w:tabs>
          <w:tab w:val="left" w:pos="6273"/>
        </w:tabs>
        <w:spacing w:line="360" w:lineRule="auto"/>
        <w:jc w:val="both"/>
        <w:rPr>
          <w:rFonts w:ascii="Arial" w:eastAsia="MS Mincho" w:hAnsi="Arial" w:cs="Arial"/>
          <w:kern w:val="0"/>
          <w:sz w:val="22"/>
          <w:szCs w:val="22"/>
          <w:lang w:eastAsia="en-US"/>
        </w:rPr>
      </w:pPr>
      <w:r>
        <w:rPr>
          <w:rFonts w:ascii="Arial" w:eastAsia="MS Mincho" w:hAnsi="Arial" w:cs="Arial"/>
          <w:kern w:val="0"/>
          <w:sz w:val="22"/>
          <w:szCs w:val="22"/>
          <w:lang w:eastAsia="en-US"/>
        </w:rPr>
        <w:tab/>
      </w:r>
    </w:p>
    <w:p w14:paraId="61A2CA4A" w14:textId="77777777" w:rsidR="0061549D" w:rsidRDefault="00E45DA2">
      <w:pPr>
        <w:pStyle w:val="Ttulo2"/>
        <w:keepNext w:val="0"/>
        <w:widowControl w:val="0"/>
        <w:spacing w:before="0" w:after="0" w:line="360" w:lineRule="auto"/>
        <w:ind w:left="0" w:firstLine="0"/>
        <w:jc w:val="both"/>
        <w:rPr>
          <w:rFonts w:eastAsia="MS Mincho"/>
          <w:i w:val="0"/>
          <w:iCs w:val="0"/>
          <w:kern w:val="0"/>
          <w:sz w:val="22"/>
          <w:szCs w:val="22"/>
          <w:lang w:eastAsia="en-US"/>
        </w:rPr>
      </w:pPr>
      <w:r>
        <w:rPr>
          <w:rFonts w:eastAsia="MS Mincho"/>
          <w:i w:val="0"/>
          <w:iCs w:val="0"/>
          <w:kern w:val="0"/>
          <w:sz w:val="22"/>
          <w:szCs w:val="22"/>
          <w:lang w:eastAsia="en-US"/>
        </w:rPr>
        <w:t>7 - DAS OBRIGAÇÕES DA CONTRATADA</w:t>
      </w:r>
    </w:p>
    <w:p w14:paraId="3D376B00"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210AAFB"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Responsabilizar-se pelos vícios e danos decorrentes do objeto, de acordo com o Código de Defesa do Consumidor (</w:t>
      </w:r>
      <w:hyperlink r:id="rId37">
        <w:r>
          <w:rPr>
            <w:rStyle w:val="Hyperlink"/>
            <w:color w:val="auto"/>
            <w:sz w:val="22"/>
            <w:szCs w:val="22"/>
          </w:rPr>
          <w:t>Lei nº 8.078, de 1990</w:t>
        </w:r>
      </w:hyperlink>
      <w:r>
        <w:rPr>
          <w:color w:val="auto"/>
          <w:sz w:val="22"/>
          <w:szCs w:val="22"/>
        </w:rPr>
        <w:t>);</w:t>
      </w:r>
    </w:p>
    <w:p w14:paraId="247C19B4"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14:paraId="47F2E2E9"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lastRenderedPageBreak/>
        <w:t>Atender às determinações regulares emitidas pelo fiscal ou gestor do contrato ou autoridade superior (</w:t>
      </w:r>
      <w:hyperlink r:id="rId38" w:anchor="art137" w:history="1">
        <w:r>
          <w:rPr>
            <w:rStyle w:val="Hyperlink"/>
            <w:color w:val="auto"/>
            <w:sz w:val="22"/>
            <w:szCs w:val="22"/>
          </w:rPr>
          <w:t>art. 137, II, da Lei n.º 14.133, de 2021</w:t>
        </w:r>
      </w:hyperlink>
      <w:r>
        <w:rPr>
          <w:color w:val="auto"/>
          <w:sz w:val="22"/>
          <w:szCs w:val="22"/>
        </w:rPr>
        <w:t>) e prestar todo esclarecimento ou informação por eles solicitados;</w:t>
      </w:r>
    </w:p>
    <w:p w14:paraId="4BF7DA4A"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E7E13F5"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5D09E5B"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F57E8BD"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A889924"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14:paraId="0567C4EF"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14:paraId="78FAC9E8"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 xml:space="preserve">Manter durante toda a vigência do contrato, em compatibilidade com as obrigações assumidas, todas as condições exigidas para habilitação na licitação; </w:t>
      </w:r>
    </w:p>
    <w:p w14:paraId="4820B541"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 xml:space="preserve">Guardar sigilo sobre todas as informações obtidas em decorrência do cumprimento do contrato; </w:t>
      </w:r>
    </w:p>
    <w:p w14:paraId="29D64EB7"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w:t>
      </w:r>
      <w:r>
        <w:rPr>
          <w:color w:val="auto"/>
          <w:sz w:val="22"/>
          <w:szCs w:val="22"/>
        </w:rPr>
        <w:lastRenderedPageBreak/>
        <w:t xml:space="preserve">o atendimento do objeto da contratação, exceto quando ocorrer algum dos eventos arrolados no </w:t>
      </w:r>
      <w:hyperlink r:id="rId39" w:anchor="art124" w:history="1">
        <w:r>
          <w:rPr>
            <w:rStyle w:val="Hyperlink"/>
            <w:color w:val="auto"/>
            <w:sz w:val="22"/>
            <w:szCs w:val="22"/>
          </w:rPr>
          <w:t>art. 124, II, d, da Lei nº 14.133, de 2021.</w:t>
        </w:r>
      </w:hyperlink>
    </w:p>
    <w:p w14:paraId="1D967CA1" w14:textId="77777777" w:rsidR="0061549D" w:rsidRDefault="00E45DA2">
      <w:pPr>
        <w:pStyle w:val="Nivel2"/>
        <w:numPr>
          <w:ilvl w:val="0"/>
          <w:numId w:val="9"/>
        </w:numPr>
        <w:suppressAutoHyphens/>
        <w:spacing w:before="0" w:after="0" w:line="360" w:lineRule="auto"/>
        <w:ind w:left="0" w:firstLine="0"/>
        <w:rPr>
          <w:color w:val="auto"/>
          <w:sz w:val="22"/>
          <w:szCs w:val="22"/>
        </w:rPr>
      </w:pPr>
      <w:r>
        <w:rPr>
          <w:color w:val="auto"/>
          <w:sz w:val="22"/>
          <w:szCs w:val="22"/>
        </w:rPr>
        <w:t>Cumprir, além dos postulados legais vigentes de âmbito federal, estadual ou municipal, as normas de segurança do contratante;</w:t>
      </w:r>
    </w:p>
    <w:p w14:paraId="3137DE2B" w14:textId="77777777" w:rsidR="0061549D" w:rsidRDefault="00E45DA2">
      <w:pPr>
        <w:pStyle w:val="Nvel2-Red"/>
        <w:numPr>
          <w:ilvl w:val="0"/>
          <w:numId w:val="9"/>
        </w:numPr>
        <w:tabs>
          <w:tab w:val="clear" w:pos="0"/>
        </w:tabs>
        <w:suppressAutoHyphens/>
        <w:spacing w:before="0" w:after="0" w:line="360" w:lineRule="auto"/>
        <w:ind w:left="0" w:firstLine="0"/>
        <w:rPr>
          <w:i w:val="0"/>
          <w:iCs w:val="0"/>
          <w:color w:val="auto"/>
          <w:sz w:val="22"/>
          <w:szCs w:val="22"/>
        </w:rPr>
      </w:pPr>
      <w:bookmarkStart w:id="40" w:name="_Ref118293001"/>
      <w:r>
        <w:rPr>
          <w:i w:val="0"/>
          <w:iCs w:val="0"/>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0"/>
    </w:p>
    <w:p w14:paraId="4752DB82" w14:textId="77777777" w:rsidR="0061549D" w:rsidRDefault="00E45DA2">
      <w:pPr>
        <w:pStyle w:val="Nvel2-Red"/>
        <w:numPr>
          <w:ilvl w:val="0"/>
          <w:numId w:val="9"/>
        </w:numPr>
        <w:tabs>
          <w:tab w:val="clear" w:pos="0"/>
        </w:tabs>
        <w:suppressAutoHyphens/>
        <w:spacing w:before="0" w:after="0" w:line="360" w:lineRule="auto"/>
        <w:ind w:left="0" w:firstLine="0"/>
        <w:rPr>
          <w:i w:val="0"/>
          <w:iCs w:val="0"/>
          <w:color w:val="auto"/>
          <w:sz w:val="22"/>
          <w:szCs w:val="22"/>
        </w:rPr>
      </w:pPr>
      <w:r>
        <w:rPr>
          <w:i w:val="0"/>
          <w:iCs w:val="0"/>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14:paraId="50BBD36E" w14:textId="77777777" w:rsidR="0061549D" w:rsidRDefault="00E45DA2">
      <w:pPr>
        <w:pStyle w:val="Nvel2-Red"/>
        <w:numPr>
          <w:ilvl w:val="0"/>
          <w:numId w:val="9"/>
        </w:numPr>
        <w:tabs>
          <w:tab w:val="clear" w:pos="0"/>
        </w:tabs>
        <w:suppressAutoHyphens/>
        <w:spacing w:before="0" w:after="0" w:line="360" w:lineRule="auto"/>
        <w:ind w:left="0" w:firstLine="0"/>
        <w:rPr>
          <w:i w:val="0"/>
          <w:iCs w:val="0"/>
          <w:color w:val="auto"/>
          <w:sz w:val="22"/>
          <w:szCs w:val="22"/>
        </w:rPr>
      </w:pPr>
      <w:r>
        <w:rPr>
          <w:i w:val="0"/>
          <w:iCs w:val="0"/>
          <w:color w:val="auto"/>
          <w:sz w:val="22"/>
          <w:szCs w:val="22"/>
        </w:rPr>
        <w:t>Conduzir os trabalhos com estrita observância às normas da legislação pertinente, cumprindo as determinações dos Poderes Públicos, mantendo sempre limpo o local d</w:t>
      </w:r>
      <w:r>
        <w:rPr>
          <w:i w:val="0"/>
          <w:iCs w:val="0"/>
          <w:color w:val="auto"/>
          <w:sz w:val="22"/>
          <w:szCs w:val="22"/>
          <w:lang w:eastAsia="en-US"/>
        </w:rPr>
        <w:t>e execução do objeto</w:t>
      </w:r>
      <w:r>
        <w:rPr>
          <w:i w:val="0"/>
          <w:iCs w:val="0"/>
          <w:color w:val="auto"/>
          <w:sz w:val="22"/>
          <w:szCs w:val="22"/>
        </w:rPr>
        <w:t xml:space="preserve"> e nas melhores condições de segurança, higiene e disciplina.</w:t>
      </w:r>
    </w:p>
    <w:p w14:paraId="50AB0E8F" w14:textId="77777777" w:rsidR="0061549D" w:rsidRDefault="00E45DA2">
      <w:pPr>
        <w:pStyle w:val="Nvel2-Red"/>
        <w:numPr>
          <w:ilvl w:val="0"/>
          <w:numId w:val="9"/>
        </w:numPr>
        <w:tabs>
          <w:tab w:val="clear" w:pos="0"/>
        </w:tabs>
        <w:suppressAutoHyphens/>
        <w:spacing w:before="0" w:after="0" w:line="360" w:lineRule="auto"/>
        <w:ind w:left="0" w:firstLine="0"/>
        <w:rPr>
          <w:i w:val="0"/>
          <w:iCs w:val="0"/>
          <w:color w:val="auto"/>
          <w:sz w:val="22"/>
          <w:szCs w:val="22"/>
        </w:rPr>
      </w:pPr>
      <w:r>
        <w:rPr>
          <w:i w:val="0"/>
          <w:iCs w:val="0"/>
          <w:color w:val="auto"/>
          <w:sz w:val="22"/>
          <w:szCs w:val="22"/>
        </w:rPr>
        <w:t>Submeter previamente, por escrito, ao contratante, para análise e aprovação, quaisquer mudanças nos métodos executivos que fujam às especificações do memorial descritivo ou instrumento congênere.</w:t>
      </w:r>
    </w:p>
    <w:p w14:paraId="4D5A577E" w14:textId="77777777" w:rsidR="0061549D" w:rsidRDefault="00E45DA2">
      <w:pPr>
        <w:pStyle w:val="Nvel2-Red"/>
        <w:numPr>
          <w:ilvl w:val="0"/>
          <w:numId w:val="9"/>
        </w:numPr>
        <w:tabs>
          <w:tab w:val="clear" w:pos="0"/>
        </w:tabs>
        <w:suppressAutoHyphens/>
        <w:spacing w:before="0" w:after="0" w:line="360" w:lineRule="auto"/>
        <w:ind w:left="0" w:firstLine="0"/>
        <w:rPr>
          <w:i w:val="0"/>
          <w:iCs w:val="0"/>
          <w:color w:val="auto"/>
          <w:sz w:val="22"/>
          <w:szCs w:val="22"/>
        </w:rPr>
      </w:pPr>
      <w:bookmarkStart w:id="41" w:name="_Ref118293030"/>
      <w:r>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41"/>
    </w:p>
    <w:p w14:paraId="1DDB6AEC" w14:textId="77777777" w:rsidR="0061549D" w:rsidRDefault="0061549D">
      <w:pPr>
        <w:pStyle w:val="Nvel3-R"/>
        <w:spacing w:before="0" w:after="0" w:line="360" w:lineRule="auto"/>
        <w:ind w:left="0"/>
        <w:rPr>
          <w:rFonts w:eastAsia="MS Mincho"/>
          <w:i w:val="0"/>
          <w:iCs w:val="0"/>
          <w:color w:val="auto"/>
          <w:sz w:val="22"/>
          <w:szCs w:val="22"/>
          <w:lang w:eastAsia="en-US"/>
        </w:rPr>
      </w:pPr>
    </w:p>
    <w:p w14:paraId="05A193AA" w14:textId="77777777" w:rsidR="0061549D" w:rsidRDefault="00E45DA2">
      <w:pPr>
        <w:spacing w:line="360" w:lineRule="auto"/>
        <w:jc w:val="both"/>
        <w:rPr>
          <w:rFonts w:ascii="Arial" w:hAnsi="Arial" w:cs="Arial"/>
          <w:sz w:val="22"/>
          <w:szCs w:val="22"/>
        </w:rPr>
      </w:pPr>
      <w:r>
        <w:rPr>
          <w:rFonts w:ascii="Arial" w:hAnsi="Arial" w:cs="Arial"/>
          <w:b/>
          <w:sz w:val="22"/>
          <w:szCs w:val="22"/>
        </w:rPr>
        <w:t xml:space="preserve">8 – </w:t>
      </w:r>
      <w:r>
        <w:rPr>
          <w:rFonts w:ascii="Arial" w:hAnsi="Arial" w:cs="Arial"/>
          <w:b/>
          <w:bCs/>
          <w:sz w:val="22"/>
          <w:szCs w:val="22"/>
        </w:rPr>
        <w:t>GARANTIA CONTRATUAL</w:t>
      </w:r>
    </w:p>
    <w:p w14:paraId="22AA8F84" w14:textId="77777777" w:rsidR="0061549D" w:rsidRDefault="00E45DA2">
      <w:pPr>
        <w:pStyle w:val="Nvel2-Red"/>
        <w:tabs>
          <w:tab w:val="clear" w:pos="0"/>
        </w:tabs>
        <w:spacing w:before="0" w:after="0" w:line="360" w:lineRule="auto"/>
        <w:rPr>
          <w:i w:val="0"/>
          <w:iCs w:val="0"/>
          <w:sz w:val="22"/>
          <w:szCs w:val="22"/>
        </w:rPr>
      </w:pPr>
      <w:r>
        <w:rPr>
          <w:i w:val="0"/>
          <w:iCs w:val="0"/>
          <w:color w:val="auto"/>
          <w:sz w:val="22"/>
          <w:szCs w:val="22"/>
        </w:rPr>
        <w:t>8.1 Não haverá exigência de garantia contratual da execução.</w:t>
      </w:r>
    </w:p>
    <w:p w14:paraId="04507B9F" w14:textId="77777777" w:rsidR="0061549D" w:rsidRDefault="0061549D">
      <w:pPr>
        <w:pStyle w:val="Cabealho"/>
        <w:spacing w:line="360" w:lineRule="auto"/>
        <w:jc w:val="both"/>
        <w:rPr>
          <w:rFonts w:ascii="Arial" w:hAnsi="Arial" w:cs="Arial"/>
          <w:b/>
          <w:sz w:val="22"/>
          <w:szCs w:val="22"/>
        </w:rPr>
      </w:pPr>
    </w:p>
    <w:p w14:paraId="1EA32CE0" w14:textId="77777777" w:rsidR="0061549D" w:rsidRDefault="00E45DA2">
      <w:pPr>
        <w:pStyle w:val="Cabealho"/>
        <w:spacing w:line="360" w:lineRule="auto"/>
        <w:jc w:val="both"/>
        <w:rPr>
          <w:rFonts w:ascii="Arial" w:hAnsi="Arial" w:cs="Arial"/>
          <w:b/>
          <w:sz w:val="22"/>
          <w:szCs w:val="22"/>
        </w:rPr>
      </w:pPr>
      <w:r>
        <w:rPr>
          <w:rFonts w:ascii="Arial" w:hAnsi="Arial" w:cs="Arial"/>
          <w:b/>
          <w:sz w:val="22"/>
          <w:szCs w:val="22"/>
        </w:rPr>
        <w:t>9 - SANÇÕES</w:t>
      </w:r>
    </w:p>
    <w:p w14:paraId="74FD43FF" w14:textId="77777777" w:rsidR="0061549D" w:rsidRDefault="00E45DA2">
      <w:pPr>
        <w:pStyle w:val="Nivel2"/>
        <w:numPr>
          <w:ilvl w:val="0"/>
          <w:numId w:val="0"/>
        </w:numPr>
        <w:spacing w:before="0" w:after="0" w:line="360" w:lineRule="auto"/>
        <w:rPr>
          <w:sz w:val="22"/>
          <w:szCs w:val="22"/>
        </w:rPr>
      </w:pPr>
      <w:r>
        <w:rPr>
          <w:sz w:val="22"/>
          <w:szCs w:val="22"/>
        </w:rPr>
        <w:t xml:space="preserve">Comete infração administrativa, nos termos da </w:t>
      </w:r>
      <w:hyperlink r:id="rId40">
        <w:r>
          <w:rPr>
            <w:rStyle w:val="Hyperlink"/>
            <w:sz w:val="22"/>
            <w:szCs w:val="22"/>
          </w:rPr>
          <w:t>Lei nº 14.133, de 2021</w:t>
        </w:r>
      </w:hyperlink>
      <w:r>
        <w:rPr>
          <w:sz w:val="22"/>
          <w:szCs w:val="22"/>
        </w:rPr>
        <w:t>, o contratado que:</w:t>
      </w:r>
    </w:p>
    <w:p w14:paraId="33267770"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der causa à inexecução parcial do contrato;</w:t>
      </w:r>
    </w:p>
    <w:p w14:paraId="65C0C972"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der causa à inexecução parcial do contrato que cause grave dano à Administração ou ao funcionamento dos serviços públicos ou ao interesse coletivo;</w:t>
      </w:r>
    </w:p>
    <w:p w14:paraId="2FFCF860"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der causa à inexecução total do contrato;</w:t>
      </w:r>
    </w:p>
    <w:p w14:paraId="16D14C2D"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ensejar o retardamento da execução ou da entrega do objeto da contratação sem motivo justificado;</w:t>
      </w:r>
    </w:p>
    <w:p w14:paraId="766410E4"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lastRenderedPageBreak/>
        <w:t>apresentar documentação falsa ou prestar declaração falsa durante a execução do contrato;</w:t>
      </w:r>
    </w:p>
    <w:p w14:paraId="77E90405"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praticar ato fraudulento na execução do contrato;</w:t>
      </w:r>
    </w:p>
    <w:p w14:paraId="414C2422"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comportar-se de modo inidôneo ou cometer fraude de qualquer natureza;</w:t>
      </w:r>
    </w:p>
    <w:p w14:paraId="211310FC" w14:textId="77777777" w:rsidR="0061549D" w:rsidRDefault="00E45DA2">
      <w:pPr>
        <w:numPr>
          <w:ilvl w:val="2"/>
          <w:numId w:val="11"/>
        </w:numPr>
        <w:spacing w:line="360" w:lineRule="auto"/>
        <w:ind w:left="0" w:firstLine="0"/>
        <w:jc w:val="both"/>
        <w:rPr>
          <w:rFonts w:ascii="Arial" w:hAnsi="Arial" w:cs="Arial"/>
          <w:sz w:val="22"/>
          <w:szCs w:val="22"/>
        </w:rPr>
      </w:pPr>
      <w:r>
        <w:rPr>
          <w:rFonts w:ascii="Arial" w:eastAsia="Arial" w:hAnsi="Arial" w:cs="Arial"/>
          <w:sz w:val="22"/>
          <w:szCs w:val="22"/>
        </w:rPr>
        <w:t xml:space="preserve">praticar ato lesivo previsto no </w:t>
      </w:r>
      <w:hyperlink r:id="rId41" w:anchor="art5" w:history="1">
        <w:r>
          <w:rPr>
            <w:rStyle w:val="Hyperlink"/>
            <w:rFonts w:ascii="Arial" w:eastAsia="Arial" w:hAnsi="Arial" w:cs="Arial"/>
            <w:sz w:val="22"/>
            <w:szCs w:val="22"/>
          </w:rPr>
          <w:t>art. 5º da Lei nº 12.846, de 1º de agosto de 2013</w:t>
        </w:r>
      </w:hyperlink>
      <w:r>
        <w:rPr>
          <w:rFonts w:ascii="Arial" w:eastAsia="Arial" w:hAnsi="Arial" w:cs="Arial"/>
          <w:sz w:val="22"/>
          <w:szCs w:val="22"/>
        </w:rPr>
        <w:t>.</w:t>
      </w:r>
    </w:p>
    <w:p w14:paraId="737F44D9" w14:textId="77777777" w:rsidR="0061549D" w:rsidRDefault="00E45DA2">
      <w:pPr>
        <w:pStyle w:val="Nivel2"/>
        <w:numPr>
          <w:ilvl w:val="0"/>
          <w:numId w:val="0"/>
        </w:numPr>
        <w:spacing w:before="0" w:after="0" w:line="360" w:lineRule="auto"/>
        <w:rPr>
          <w:sz w:val="22"/>
          <w:szCs w:val="22"/>
        </w:rPr>
      </w:pPr>
      <w:r>
        <w:rPr>
          <w:sz w:val="22"/>
          <w:szCs w:val="22"/>
        </w:rPr>
        <w:t>Serão aplicadas ao contratado que incorrer nas infrações acima descritas as seguintes sanções:</w:t>
      </w:r>
    </w:p>
    <w:p w14:paraId="74812699" w14:textId="77777777" w:rsidR="0061549D" w:rsidRDefault="00E45DA2">
      <w:pPr>
        <w:pStyle w:val="PargrafodaLista"/>
        <w:numPr>
          <w:ilvl w:val="0"/>
          <w:numId w:val="12"/>
        </w:numPr>
        <w:spacing w:after="0" w:line="360" w:lineRule="auto"/>
        <w:ind w:left="0" w:firstLine="0"/>
        <w:jc w:val="both"/>
        <w:rPr>
          <w:rFonts w:ascii="Arial" w:hAnsi="Arial" w:cs="Arial"/>
        </w:rPr>
      </w:pPr>
      <w:r>
        <w:rPr>
          <w:rFonts w:ascii="Arial" w:eastAsia="Arial" w:hAnsi="Arial" w:cs="Arial"/>
          <w:b/>
          <w:bCs/>
        </w:rPr>
        <w:t>Advertência</w:t>
      </w:r>
      <w:r>
        <w:rPr>
          <w:rFonts w:ascii="Arial" w:eastAsia="Arial" w:hAnsi="Arial" w:cs="Arial"/>
        </w:rPr>
        <w:t>, quando o contratado der causa à inexecução parcial do contrato, sempre que não se justificar a imposição de penalidade mais grave (</w:t>
      </w:r>
      <w:hyperlink r:id="rId42" w:anchor="art156%C2%A72" w:history="1">
        <w:r>
          <w:rPr>
            <w:rStyle w:val="Hyperlink"/>
            <w:rFonts w:ascii="Arial" w:eastAsia="Arial" w:hAnsi="Arial" w:cs="Arial"/>
          </w:rPr>
          <w:t xml:space="preserve">art. 156, §2º, da </w:t>
        </w:r>
      </w:hyperlink>
      <w:bookmarkStart w:id="42" w:name="_Hlk114504069"/>
      <w:r>
        <w:rPr>
          <w:rStyle w:val="Hyperlink"/>
          <w:rFonts w:ascii="Arial" w:eastAsia="Arial" w:hAnsi="Arial" w:cs="Arial"/>
        </w:rPr>
        <w:t>Lei nº 14.133, de 2021</w:t>
      </w:r>
      <w:bookmarkEnd w:id="42"/>
      <w:r>
        <w:rPr>
          <w:rFonts w:ascii="Arial" w:eastAsia="Arial" w:hAnsi="Arial" w:cs="Arial"/>
        </w:rPr>
        <w:t>);</w:t>
      </w:r>
    </w:p>
    <w:p w14:paraId="19B2BFD5" w14:textId="77777777" w:rsidR="0061549D" w:rsidRDefault="00E45DA2">
      <w:pPr>
        <w:pStyle w:val="PargrafodaLista"/>
        <w:numPr>
          <w:ilvl w:val="0"/>
          <w:numId w:val="12"/>
        </w:numPr>
        <w:spacing w:after="0" w:line="360" w:lineRule="auto"/>
        <w:ind w:left="0" w:firstLine="0"/>
        <w:jc w:val="both"/>
        <w:rPr>
          <w:rFonts w:ascii="Arial" w:hAnsi="Arial" w:cs="Arial"/>
        </w:rPr>
      </w:pPr>
      <w:r>
        <w:rPr>
          <w:rFonts w:ascii="Arial" w:eastAsia="Arial" w:hAnsi="Arial" w:cs="Arial"/>
          <w:b/>
          <w:bCs/>
        </w:rPr>
        <w:t>Impedimento de licitar e contratar</w:t>
      </w:r>
      <w:r>
        <w:rPr>
          <w:rFonts w:ascii="Arial" w:eastAsia="Arial" w:hAnsi="Arial" w:cs="Arial"/>
        </w:rPr>
        <w:t>, quando praticadas as condutas descritas nas alíneas “b”, “c” e “d” do subitem acima deste Contrato, sempre que não se justificar a imposição de penalidade mais grave (</w:t>
      </w:r>
      <w:hyperlink r:id="rId43" w:anchor="art156%C2%A74" w:history="1">
        <w:r>
          <w:rPr>
            <w:rStyle w:val="Hyperlink"/>
            <w:rFonts w:ascii="Arial" w:eastAsia="Arial" w:hAnsi="Arial" w:cs="Arial"/>
          </w:rPr>
          <w:t>art. 156, § 4º, da Lei nº 14.133, de 2021</w:t>
        </w:r>
      </w:hyperlink>
      <w:r>
        <w:rPr>
          <w:rFonts w:ascii="Arial" w:eastAsia="Arial" w:hAnsi="Arial" w:cs="Arial"/>
        </w:rPr>
        <w:t>);</w:t>
      </w:r>
    </w:p>
    <w:p w14:paraId="797618C8" w14:textId="77777777" w:rsidR="0061549D" w:rsidRDefault="00E45DA2">
      <w:pPr>
        <w:pStyle w:val="PargrafodaLista"/>
        <w:numPr>
          <w:ilvl w:val="0"/>
          <w:numId w:val="12"/>
        </w:numPr>
        <w:spacing w:after="0" w:line="360" w:lineRule="auto"/>
        <w:ind w:left="0" w:firstLine="0"/>
        <w:jc w:val="both"/>
        <w:rPr>
          <w:rFonts w:ascii="Arial" w:hAnsi="Arial" w:cs="Arial"/>
        </w:rPr>
      </w:pPr>
      <w:r>
        <w:rPr>
          <w:rFonts w:ascii="Arial" w:eastAsia="Arial" w:hAnsi="Arial" w:cs="Arial"/>
          <w:b/>
          <w:bCs/>
        </w:rPr>
        <w:t>Declaração de inidoneidade para licitar e contratar</w:t>
      </w:r>
      <w:r>
        <w:rPr>
          <w:rFonts w:ascii="Arial" w:eastAsia="Arial" w:hAnsi="Arial" w:cs="Arial"/>
        </w:rPr>
        <w:t>, quando praticadas as condutas descritas nas alíneas “e”, “f”, “g” e “h” do subitem acima deste Contrato, bem como nas alíneas “b”, “c” e “d”, que justifiquem a imposição de penalidade mais grave (</w:t>
      </w:r>
      <w:hyperlink r:id="rId44" w:anchor="art156%C2%A75" w:history="1">
        <w:r>
          <w:rPr>
            <w:rStyle w:val="Hyperlink"/>
            <w:rFonts w:ascii="Arial" w:eastAsia="Arial" w:hAnsi="Arial" w:cs="Arial"/>
          </w:rPr>
          <w:t>art. 156, §5º, da Lei nº 14.133, de 2021</w:t>
        </w:r>
      </w:hyperlink>
      <w:r>
        <w:rPr>
          <w:rFonts w:ascii="Arial" w:eastAsia="Arial" w:hAnsi="Arial" w:cs="Arial"/>
        </w:rPr>
        <w:t>).</w:t>
      </w:r>
    </w:p>
    <w:p w14:paraId="42A198A8" w14:textId="77777777" w:rsidR="0061549D" w:rsidRDefault="00E45DA2">
      <w:pPr>
        <w:pStyle w:val="PargrafodaLista"/>
        <w:numPr>
          <w:ilvl w:val="0"/>
          <w:numId w:val="12"/>
        </w:numPr>
        <w:spacing w:after="0" w:line="360" w:lineRule="auto"/>
        <w:ind w:left="0" w:firstLine="0"/>
        <w:jc w:val="both"/>
        <w:rPr>
          <w:rFonts w:ascii="Arial" w:eastAsia="MS Mincho;ＭＳ 明朝" w:hAnsi="Arial" w:cs="Arial"/>
          <w:color w:val="000000"/>
          <w:kern w:val="0"/>
        </w:rPr>
      </w:pPr>
      <w:r>
        <w:rPr>
          <w:rFonts w:ascii="Arial" w:eastAsia="MS Mincho;ＭＳ 明朝" w:hAnsi="Arial" w:cs="Arial"/>
          <w:color w:val="000000"/>
          <w:kern w:val="0"/>
        </w:rPr>
        <w:t>Multa:</w:t>
      </w:r>
    </w:p>
    <w:p w14:paraId="4C6A435E" w14:textId="77777777" w:rsidR="0061549D" w:rsidRDefault="00E45DA2">
      <w:pPr>
        <w:pStyle w:val="PargrafodaLista"/>
        <w:numPr>
          <w:ilvl w:val="1"/>
          <w:numId w:val="12"/>
        </w:numPr>
        <w:spacing w:after="0" w:line="360" w:lineRule="auto"/>
        <w:ind w:left="0" w:firstLine="0"/>
        <w:jc w:val="both"/>
        <w:rPr>
          <w:rFonts w:ascii="Arial" w:eastAsia="MS Mincho;ＭＳ 明朝" w:hAnsi="Arial" w:cs="Arial"/>
          <w:color w:val="000000"/>
          <w:kern w:val="0"/>
        </w:rPr>
      </w:pPr>
      <w:r>
        <w:rPr>
          <w:rFonts w:ascii="Arial" w:eastAsia="MS Mincho;ＭＳ 明朝" w:hAnsi="Arial" w:cs="Arial"/>
          <w:color w:val="000000"/>
          <w:kern w:val="0"/>
        </w:rPr>
        <w:t>moratória de 0,3% (três décimos por cento) por dia de atraso injustificado sobre o valor da parcela inadimplida, até o limite de 30 (trinta) dias;</w:t>
      </w:r>
    </w:p>
    <w:p w14:paraId="23A73AED" w14:textId="77777777" w:rsidR="0061549D" w:rsidRDefault="00E45DA2">
      <w:pPr>
        <w:pStyle w:val="PargrafodaLista"/>
        <w:numPr>
          <w:ilvl w:val="1"/>
          <w:numId w:val="12"/>
        </w:numPr>
        <w:spacing w:after="0" w:line="360" w:lineRule="auto"/>
        <w:ind w:left="0" w:firstLine="0"/>
        <w:jc w:val="both"/>
        <w:rPr>
          <w:rFonts w:ascii="Arial" w:eastAsia="MS Mincho;ＭＳ 明朝" w:hAnsi="Arial" w:cs="Arial"/>
          <w:color w:val="000000"/>
          <w:kern w:val="0"/>
        </w:rPr>
      </w:pPr>
      <w:r>
        <w:rPr>
          <w:rFonts w:ascii="Arial" w:eastAsia="MS Mincho;ＭＳ 明朝" w:hAnsi="Arial" w:cs="Arial"/>
          <w:color w:val="000000"/>
          <w:kern w:val="0"/>
        </w:rPr>
        <w:t>moratória de 10% (dez por cento) por dia de atraso injustificado sobre o valor total do contrato, até o máximo de 30% (trinta por cento), pela inobservância do prazo fixado para apresentação, suplementação ou reposição da garantia.</w:t>
      </w:r>
    </w:p>
    <w:p w14:paraId="618C5E67" w14:textId="77777777" w:rsidR="0061549D" w:rsidRDefault="00E45DA2">
      <w:pPr>
        <w:pStyle w:val="PargrafodaLista"/>
        <w:numPr>
          <w:ilvl w:val="2"/>
          <w:numId w:val="12"/>
        </w:numPr>
        <w:spacing w:after="0" w:line="360" w:lineRule="auto"/>
        <w:ind w:left="0" w:firstLine="0"/>
        <w:jc w:val="both"/>
        <w:rPr>
          <w:rFonts w:ascii="Arial" w:eastAsia="MS Mincho;ＭＳ 明朝" w:hAnsi="Arial" w:cs="Arial"/>
          <w:color w:val="000000"/>
          <w:kern w:val="0"/>
        </w:rPr>
      </w:pPr>
      <w:r>
        <w:rPr>
          <w:rFonts w:ascii="Arial" w:eastAsia="MS Mincho;ＭＳ 明朝" w:hAnsi="Arial" w:cs="Arial"/>
          <w:color w:val="000000"/>
          <w:kern w:val="0"/>
        </w:rPr>
        <w:t xml:space="preserve">O atraso superior a 30 dias autoriza a Administração a promover a extinção do contrato por descumprimento ou cumprimento irregular de suas cláusulas, conforme dispõe o inciso I do art. 137 da Lei n. 14.133, de 2021. </w:t>
      </w:r>
    </w:p>
    <w:p w14:paraId="610E7A1F" w14:textId="77777777" w:rsidR="0061549D" w:rsidRDefault="00E45DA2">
      <w:pPr>
        <w:pStyle w:val="PargrafodaLista"/>
        <w:numPr>
          <w:ilvl w:val="1"/>
          <w:numId w:val="12"/>
        </w:numPr>
        <w:spacing w:after="0" w:line="360" w:lineRule="auto"/>
        <w:ind w:left="0" w:firstLine="0"/>
        <w:jc w:val="both"/>
        <w:rPr>
          <w:rFonts w:ascii="Arial" w:eastAsia="MS Mincho;ＭＳ 明朝" w:hAnsi="Arial" w:cs="Arial"/>
          <w:color w:val="000000"/>
          <w:kern w:val="0"/>
        </w:rPr>
      </w:pPr>
      <w:r>
        <w:rPr>
          <w:rFonts w:ascii="Arial" w:eastAsia="MS Mincho;ＭＳ 明朝" w:hAnsi="Arial" w:cs="Arial"/>
          <w:color w:val="000000"/>
          <w:kern w:val="0"/>
        </w:rPr>
        <w:t>compensatória de 30% (trinta por cento) sobre o valor total do contrato, no caso de inexecução total do objeto.</w:t>
      </w:r>
    </w:p>
    <w:p w14:paraId="036FD5E6"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A aplicação das sanções previstas neste Contrato não exclui, em hipótese alguma, a obrigação de reparação integral do dano causado ao Contratante (</w:t>
      </w:r>
      <w:hyperlink r:id="rId45" w:anchor="art156%C2%A79" w:history="1">
        <w:r>
          <w:rPr>
            <w:sz w:val="22"/>
            <w:szCs w:val="22"/>
          </w:rPr>
          <w:t>art. 156, §9º, da Lei nº 14.133, de 2021</w:t>
        </w:r>
      </w:hyperlink>
      <w:r>
        <w:rPr>
          <w:sz w:val="22"/>
          <w:szCs w:val="22"/>
        </w:rPr>
        <w:t>)</w:t>
      </w:r>
    </w:p>
    <w:p w14:paraId="746D9BD6"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Todas as sanções previstas neste Contrato poderão ser aplicadas cumulativamente com a multa (</w:t>
      </w:r>
      <w:hyperlink r:id="rId46" w:anchor="art156%C2%A77" w:history="1">
        <w:r>
          <w:rPr>
            <w:rStyle w:val="Hyperlink"/>
            <w:sz w:val="22"/>
            <w:szCs w:val="22"/>
          </w:rPr>
          <w:t>art. 156, §7º, da Lei nº 14.133, de 2021</w:t>
        </w:r>
      </w:hyperlink>
      <w:r>
        <w:rPr>
          <w:sz w:val="22"/>
          <w:szCs w:val="22"/>
        </w:rPr>
        <w:t>).</w:t>
      </w:r>
    </w:p>
    <w:p w14:paraId="2C00654B" w14:textId="77777777" w:rsidR="0061549D" w:rsidRDefault="00E45DA2">
      <w:pPr>
        <w:pStyle w:val="Nivel3"/>
        <w:numPr>
          <w:ilvl w:val="0"/>
          <w:numId w:val="13"/>
        </w:numPr>
        <w:tabs>
          <w:tab w:val="clear" w:pos="0"/>
        </w:tabs>
        <w:suppressAutoHyphens/>
        <w:spacing w:before="0" w:after="0" w:line="360" w:lineRule="auto"/>
        <w:ind w:left="0" w:firstLine="0"/>
        <w:rPr>
          <w:sz w:val="22"/>
          <w:szCs w:val="22"/>
        </w:rPr>
      </w:pPr>
      <w:r>
        <w:rPr>
          <w:sz w:val="22"/>
          <w:szCs w:val="22"/>
        </w:rPr>
        <w:t>Antes da aplicação da multa será facultada a defesa do interessado no prazo de 15 (quinze) dias úteis, contado da data de sua intimação (</w:t>
      </w:r>
      <w:hyperlink r:id="rId47" w:anchor="art157" w:history="1">
        <w:r>
          <w:rPr>
            <w:rStyle w:val="Hyperlink"/>
            <w:sz w:val="22"/>
            <w:szCs w:val="22"/>
          </w:rPr>
          <w:t>art. 157, da Lei nº 14.133, de 2021</w:t>
        </w:r>
      </w:hyperlink>
      <w:r>
        <w:rPr>
          <w:sz w:val="22"/>
          <w:szCs w:val="22"/>
        </w:rPr>
        <w:t>)</w:t>
      </w:r>
    </w:p>
    <w:p w14:paraId="263AAE29" w14:textId="77777777" w:rsidR="0061549D" w:rsidRDefault="00E45DA2">
      <w:pPr>
        <w:pStyle w:val="Nivel3"/>
        <w:numPr>
          <w:ilvl w:val="0"/>
          <w:numId w:val="13"/>
        </w:numPr>
        <w:tabs>
          <w:tab w:val="clear" w:pos="0"/>
        </w:tabs>
        <w:suppressAutoHyphens/>
        <w:spacing w:before="0" w:after="0" w:line="360" w:lineRule="auto"/>
        <w:ind w:left="0" w:firstLine="0"/>
        <w:rPr>
          <w:sz w:val="22"/>
          <w:szCs w:val="22"/>
        </w:rPr>
      </w:pPr>
      <w:r>
        <w:rPr>
          <w:sz w:val="22"/>
          <w:szCs w:val="22"/>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C2%A78" w:history="1">
        <w:r>
          <w:rPr>
            <w:rStyle w:val="Hyperlink"/>
            <w:sz w:val="22"/>
            <w:szCs w:val="22"/>
          </w:rPr>
          <w:t>art. 156, §8º, da Lei nº 14.133, de 2021</w:t>
        </w:r>
      </w:hyperlink>
      <w:r>
        <w:rPr>
          <w:sz w:val="22"/>
          <w:szCs w:val="22"/>
        </w:rPr>
        <w:t>).</w:t>
      </w:r>
    </w:p>
    <w:p w14:paraId="34383269" w14:textId="77777777" w:rsidR="0061549D" w:rsidRDefault="00E45DA2">
      <w:pPr>
        <w:pStyle w:val="Nivel3"/>
        <w:numPr>
          <w:ilvl w:val="0"/>
          <w:numId w:val="13"/>
        </w:numPr>
        <w:tabs>
          <w:tab w:val="clear" w:pos="0"/>
        </w:tabs>
        <w:suppressAutoHyphens/>
        <w:spacing w:before="0" w:after="0" w:line="360" w:lineRule="auto"/>
        <w:ind w:left="0" w:firstLine="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43" w:name="_Hlk78351618"/>
      <w:bookmarkEnd w:id="43"/>
    </w:p>
    <w:p w14:paraId="6AF2C5FA"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9" w:anchor="art158" w:history="1">
        <w:r>
          <w:rPr>
            <w:rStyle w:val="Hyperlink"/>
            <w:sz w:val="22"/>
            <w:szCs w:val="22"/>
          </w:rPr>
          <w:t>art. 158 da Lei nº 14.133, de 2021</w:t>
        </w:r>
      </w:hyperlink>
      <w:r>
        <w:rPr>
          <w:sz w:val="22"/>
          <w:szCs w:val="22"/>
        </w:rPr>
        <w:t>, para as penalidades de impedimento de licitar e contratar e de declaração de inidoneidade para licitar ou contratar.</w:t>
      </w:r>
    </w:p>
    <w:p w14:paraId="7EA1EDDF" w14:textId="77777777" w:rsidR="0061549D" w:rsidRDefault="00E45DA2">
      <w:pPr>
        <w:pStyle w:val="Nivel2"/>
        <w:numPr>
          <w:ilvl w:val="0"/>
          <w:numId w:val="0"/>
        </w:numPr>
        <w:spacing w:before="0" w:after="0" w:line="360" w:lineRule="auto"/>
        <w:ind w:firstLine="709"/>
        <w:rPr>
          <w:sz w:val="22"/>
          <w:szCs w:val="22"/>
        </w:rPr>
      </w:pPr>
      <w:r>
        <w:rPr>
          <w:sz w:val="22"/>
          <w:szCs w:val="22"/>
        </w:rPr>
        <w:t>Na aplicação das sanções serão considerados (</w:t>
      </w:r>
      <w:hyperlink r:id="rId50" w:anchor="art156%C2%A71" w:history="1">
        <w:r>
          <w:rPr>
            <w:rStyle w:val="Hyperlink"/>
            <w:sz w:val="22"/>
            <w:szCs w:val="22"/>
          </w:rPr>
          <w:t>art. 156, §1º, da Lei nº 14.133, de 2021</w:t>
        </w:r>
      </w:hyperlink>
      <w:r>
        <w:rPr>
          <w:sz w:val="22"/>
          <w:szCs w:val="22"/>
        </w:rPr>
        <w:t>):</w:t>
      </w:r>
    </w:p>
    <w:p w14:paraId="252F6D23" w14:textId="77777777" w:rsidR="0061549D" w:rsidRDefault="00E45DA2">
      <w:pPr>
        <w:numPr>
          <w:ilvl w:val="0"/>
          <w:numId w:val="10"/>
        </w:numPr>
        <w:spacing w:line="360" w:lineRule="auto"/>
        <w:ind w:left="0" w:firstLine="0"/>
        <w:jc w:val="both"/>
        <w:rPr>
          <w:rFonts w:ascii="Arial" w:hAnsi="Arial" w:cs="Arial"/>
          <w:sz w:val="22"/>
          <w:szCs w:val="22"/>
        </w:rPr>
      </w:pPr>
      <w:r>
        <w:rPr>
          <w:rFonts w:ascii="Arial" w:eastAsia="Arial" w:hAnsi="Arial" w:cs="Arial"/>
          <w:sz w:val="22"/>
          <w:szCs w:val="22"/>
        </w:rPr>
        <w:t>a natureza e a gravidade da infração cometida;</w:t>
      </w:r>
    </w:p>
    <w:p w14:paraId="277AAB90" w14:textId="77777777" w:rsidR="0061549D" w:rsidRDefault="00E45DA2">
      <w:pPr>
        <w:numPr>
          <w:ilvl w:val="0"/>
          <w:numId w:val="10"/>
        </w:numPr>
        <w:spacing w:line="360" w:lineRule="auto"/>
        <w:ind w:left="0" w:firstLine="0"/>
        <w:jc w:val="both"/>
        <w:rPr>
          <w:rFonts w:ascii="Arial" w:hAnsi="Arial" w:cs="Arial"/>
          <w:sz w:val="22"/>
          <w:szCs w:val="22"/>
        </w:rPr>
      </w:pPr>
      <w:r>
        <w:rPr>
          <w:rFonts w:ascii="Arial" w:eastAsia="Arial" w:hAnsi="Arial" w:cs="Arial"/>
          <w:sz w:val="22"/>
          <w:szCs w:val="22"/>
        </w:rPr>
        <w:t>as peculiaridades do caso concreto;</w:t>
      </w:r>
    </w:p>
    <w:p w14:paraId="2814709B" w14:textId="77777777" w:rsidR="0061549D" w:rsidRDefault="00E45DA2">
      <w:pPr>
        <w:numPr>
          <w:ilvl w:val="0"/>
          <w:numId w:val="10"/>
        </w:numPr>
        <w:spacing w:line="360" w:lineRule="auto"/>
        <w:ind w:left="0" w:firstLine="0"/>
        <w:jc w:val="both"/>
        <w:rPr>
          <w:rFonts w:ascii="Arial" w:hAnsi="Arial" w:cs="Arial"/>
          <w:sz w:val="22"/>
          <w:szCs w:val="22"/>
        </w:rPr>
      </w:pPr>
      <w:r>
        <w:rPr>
          <w:rFonts w:ascii="Arial" w:eastAsia="Arial" w:hAnsi="Arial" w:cs="Arial"/>
          <w:sz w:val="22"/>
          <w:szCs w:val="22"/>
        </w:rPr>
        <w:t>as circunstâncias agravantes ou atenuantes;</w:t>
      </w:r>
    </w:p>
    <w:p w14:paraId="3330B41D" w14:textId="77777777" w:rsidR="0061549D" w:rsidRDefault="00E45DA2">
      <w:pPr>
        <w:numPr>
          <w:ilvl w:val="0"/>
          <w:numId w:val="10"/>
        </w:numPr>
        <w:spacing w:line="360" w:lineRule="auto"/>
        <w:ind w:left="0" w:firstLine="0"/>
        <w:jc w:val="both"/>
        <w:rPr>
          <w:rFonts w:ascii="Arial" w:hAnsi="Arial" w:cs="Arial"/>
          <w:sz w:val="22"/>
          <w:szCs w:val="22"/>
        </w:rPr>
      </w:pPr>
      <w:r>
        <w:rPr>
          <w:rFonts w:ascii="Arial" w:eastAsia="Arial" w:hAnsi="Arial" w:cs="Arial"/>
          <w:sz w:val="22"/>
          <w:szCs w:val="22"/>
        </w:rPr>
        <w:t>os danos que dela provierem para o Contratante;</w:t>
      </w:r>
    </w:p>
    <w:p w14:paraId="6E7A9326" w14:textId="77777777" w:rsidR="0061549D" w:rsidRDefault="00E45DA2">
      <w:pPr>
        <w:numPr>
          <w:ilvl w:val="0"/>
          <w:numId w:val="10"/>
        </w:numPr>
        <w:spacing w:line="360" w:lineRule="auto"/>
        <w:ind w:left="0" w:firstLine="0"/>
        <w:jc w:val="both"/>
        <w:rPr>
          <w:rFonts w:ascii="Arial" w:hAnsi="Arial" w:cs="Arial"/>
          <w:sz w:val="22"/>
          <w:szCs w:val="22"/>
        </w:rPr>
      </w:pPr>
      <w:r>
        <w:rPr>
          <w:rFonts w:ascii="Arial" w:eastAsia="Arial" w:hAnsi="Arial" w:cs="Arial"/>
          <w:sz w:val="22"/>
          <w:szCs w:val="22"/>
        </w:rPr>
        <w:t>a implantação ou o aperfeiçoamento de programa de integridade, conforme normas e orientações dos órgãos de controle.</w:t>
      </w:r>
    </w:p>
    <w:p w14:paraId="6F6C181B"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 xml:space="preserve">Os atos previstos como infrações administrativas na </w:t>
      </w:r>
      <w:hyperlink r:id="rId51">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52">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53">
        <w:r>
          <w:rPr>
            <w:rStyle w:val="Hyperlink"/>
            <w:sz w:val="22"/>
            <w:szCs w:val="22"/>
          </w:rPr>
          <w:t>art. 159</w:t>
        </w:r>
      </w:hyperlink>
      <w:r>
        <w:rPr>
          <w:sz w:val="22"/>
          <w:szCs w:val="22"/>
        </w:rPr>
        <w:t>).</w:t>
      </w:r>
    </w:p>
    <w:p w14:paraId="20E5B507"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Pr>
            <w:rStyle w:val="Hyperlink"/>
            <w:sz w:val="22"/>
            <w:szCs w:val="22"/>
          </w:rPr>
          <w:t>art. 160, da Lei nº 14.133, de 2021</w:t>
        </w:r>
      </w:hyperlink>
      <w:r>
        <w:rPr>
          <w:sz w:val="22"/>
          <w:szCs w:val="22"/>
        </w:rPr>
        <w:t>).</w:t>
      </w:r>
    </w:p>
    <w:p w14:paraId="275E92B4"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 xml:space="preserve">O Contratante deverá, no prazo máximo 15 (quinze) dias úteis, contado da data de aplicação da sanção, informar e manter atualizados os dados relativos às sanções por ela </w:t>
      </w:r>
      <w:r>
        <w:rPr>
          <w:sz w:val="22"/>
          <w:szCs w:val="22"/>
        </w:rPr>
        <w:lastRenderedPageBreak/>
        <w:t>aplicadas, para fins de publicidade no Cadastro Nacional de Empresas Inidôneas e Suspensas (Ceis) e no Cadastro Nacional de Empresas Punidas (Cnep), instituídos no âmbito do Poder Executivo Federal. (</w:t>
      </w:r>
      <w:hyperlink r:id="rId55" w:anchor="art161" w:history="1">
        <w:r>
          <w:rPr>
            <w:rStyle w:val="Hyperlink"/>
            <w:sz w:val="22"/>
            <w:szCs w:val="22"/>
          </w:rPr>
          <w:t>Art. 161, da Lei nº 14.133, de 2021</w:t>
        </w:r>
      </w:hyperlink>
      <w:r>
        <w:rPr>
          <w:sz w:val="22"/>
          <w:szCs w:val="22"/>
        </w:rPr>
        <w:t>).</w:t>
      </w:r>
    </w:p>
    <w:p w14:paraId="722ECFF7"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 xml:space="preserve">As sanções de impedimento de licitar e contratar e declaração de inidoneidade para licitar ou contratar são passíveis de reabilitação na forma do </w:t>
      </w:r>
      <w:hyperlink r:id="rId56" w:anchor="163" w:history="1">
        <w:r>
          <w:rPr>
            <w:rStyle w:val="Hyperlink"/>
            <w:sz w:val="22"/>
            <w:szCs w:val="22"/>
          </w:rPr>
          <w:t>art. 163 da Lei nº 14.133/21</w:t>
        </w:r>
      </w:hyperlink>
      <w:r>
        <w:rPr>
          <w:sz w:val="22"/>
          <w:szCs w:val="22"/>
        </w:rPr>
        <w:t>.</w:t>
      </w:r>
    </w:p>
    <w:p w14:paraId="08ED2900" w14:textId="77777777" w:rsidR="0061549D" w:rsidRDefault="00E45DA2">
      <w:pPr>
        <w:pStyle w:val="Nivel2"/>
        <w:numPr>
          <w:ilvl w:val="0"/>
          <w:numId w:val="13"/>
        </w:numPr>
        <w:suppressAutoHyphens/>
        <w:spacing w:before="0" w:after="0" w:line="360" w:lineRule="auto"/>
        <w:ind w:left="0" w:firstLine="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rStyle w:val="Hyperlink"/>
            <w:sz w:val="22"/>
            <w:szCs w:val="22"/>
          </w:rPr>
          <w:t>Normativa SEGES/ME nº 26, de 13 de abril de 2022</w:t>
        </w:r>
      </w:hyperlink>
      <w:r>
        <w:rPr>
          <w:sz w:val="22"/>
          <w:szCs w:val="22"/>
        </w:rPr>
        <w:t xml:space="preserve">. </w:t>
      </w:r>
    </w:p>
    <w:p w14:paraId="0D4A98A1" w14:textId="77777777" w:rsidR="0061549D" w:rsidRDefault="0061549D">
      <w:pPr>
        <w:spacing w:line="360" w:lineRule="auto"/>
        <w:jc w:val="both"/>
        <w:rPr>
          <w:rFonts w:ascii="Arial" w:hAnsi="Arial" w:cs="Arial"/>
          <w:b/>
          <w:bCs/>
          <w:sz w:val="22"/>
          <w:szCs w:val="22"/>
        </w:rPr>
      </w:pPr>
    </w:p>
    <w:p w14:paraId="01CE11BD" w14:textId="77777777" w:rsidR="0061549D" w:rsidRDefault="00E45DA2">
      <w:pPr>
        <w:spacing w:line="360" w:lineRule="auto"/>
        <w:jc w:val="both"/>
        <w:rPr>
          <w:rFonts w:ascii="Arial" w:hAnsi="Arial" w:cs="Arial"/>
          <w:sz w:val="22"/>
          <w:szCs w:val="22"/>
        </w:rPr>
      </w:pPr>
      <w:r>
        <w:rPr>
          <w:rFonts w:ascii="Arial" w:hAnsi="Arial" w:cs="Arial"/>
          <w:b/>
          <w:bCs/>
          <w:sz w:val="22"/>
          <w:szCs w:val="22"/>
        </w:rPr>
        <w:t xml:space="preserve">10 - PRAZO DE EXECUÇÃO E CONTRATUAL </w:t>
      </w:r>
    </w:p>
    <w:p w14:paraId="598B2A71" w14:textId="77777777" w:rsidR="0061549D" w:rsidRDefault="00E45DA2">
      <w:pPr>
        <w:spacing w:line="360" w:lineRule="auto"/>
        <w:jc w:val="both"/>
        <w:rPr>
          <w:rFonts w:ascii="Arial" w:hAnsi="Arial" w:cs="Arial"/>
          <w:sz w:val="22"/>
          <w:szCs w:val="22"/>
        </w:rPr>
      </w:pPr>
      <w:r>
        <w:rPr>
          <w:rFonts w:ascii="Arial" w:hAnsi="Arial" w:cs="Arial"/>
          <w:sz w:val="22"/>
          <w:szCs w:val="22"/>
        </w:rPr>
        <w:t>10.1 - Ata de registro de preço para aquisição de material de enfermagem, com validade de 12 (doze) meses, contada a partir da assinatura da ata.</w:t>
      </w:r>
    </w:p>
    <w:p w14:paraId="4AE82664" w14:textId="77777777" w:rsidR="0061549D" w:rsidRDefault="0061549D">
      <w:pPr>
        <w:spacing w:line="360" w:lineRule="auto"/>
        <w:jc w:val="both"/>
        <w:rPr>
          <w:rFonts w:ascii="Arial" w:hAnsi="Arial" w:cs="Arial"/>
          <w:sz w:val="22"/>
          <w:szCs w:val="22"/>
        </w:rPr>
      </w:pPr>
    </w:p>
    <w:p w14:paraId="4715A60A" w14:textId="77777777" w:rsidR="0061549D" w:rsidRDefault="00E45DA2">
      <w:pPr>
        <w:pStyle w:val="Cabealho"/>
        <w:spacing w:line="360" w:lineRule="auto"/>
        <w:jc w:val="both"/>
        <w:rPr>
          <w:rFonts w:ascii="Arial" w:hAnsi="Arial" w:cs="Arial"/>
          <w:b/>
          <w:sz w:val="22"/>
          <w:szCs w:val="22"/>
        </w:rPr>
      </w:pPr>
      <w:r>
        <w:rPr>
          <w:rFonts w:ascii="Arial" w:hAnsi="Arial" w:cs="Arial"/>
          <w:b/>
          <w:sz w:val="22"/>
          <w:szCs w:val="22"/>
        </w:rPr>
        <w:t>11 - PENALIDADES</w:t>
      </w:r>
    </w:p>
    <w:p w14:paraId="248FB410" w14:textId="77777777" w:rsidR="0061549D" w:rsidRDefault="00E45DA2">
      <w:pPr>
        <w:pStyle w:val="Cabealho"/>
        <w:spacing w:line="360" w:lineRule="auto"/>
        <w:jc w:val="both"/>
        <w:rPr>
          <w:rFonts w:ascii="Arial" w:hAnsi="Arial" w:cs="Arial"/>
          <w:sz w:val="22"/>
          <w:szCs w:val="22"/>
        </w:rPr>
      </w:pPr>
      <w:r>
        <w:rPr>
          <w:rFonts w:ascii="Arial" w:hAnsi="Arial" w:cs="Arial"/>
          <w:sz w:val="22"/>
          <w:szCs w:val="22"/>
        </w:rPr>
        <w:t>11.1 - Pela inexecução total ou parcial dos serviços objeto deste Termo de Referência, a Administração poderá aplicar, ao Contratado, as penalidades previstas no instrumento editalício e contratual, além daquelas penalidades previstas em lei.</w:t>
      </w:r>
    </w:p>
    <w:p w14:paraId="37FB88E7" w14:textId="77777777" w:rsidR="0061549D" w:rsidRDefault="0061549D">
      <w:pPr>
        <w:tabs>
          <w:tab w:val="left" w:pos="2304"/>
        </w:tabs>
        <w:spacing w:line="360" w:lineRule="auto"/>
        <w:jc w:val="both"/>
        <w:rPr>
          <w:rFonts w:ascii="Arial" w:hAnsi="Arial" w:cs="Arial"/>
          <w:b/>
          <w:bCs/>
          <w:sz w:val="22"/>
          <w:szCs w:val="22"/>
        </w:rPr>
      </w:pPr>
    </w:p>
    <w:p w14:paraId="47BFDD82" w14:textId="77777777" w:rsidR="0061549D" w:rsidRDefault="0061549D">
      <w:pPr>
        <w:tabs>
          <w:tab w:val="left" w:pos="2304"/>
        </w:tabs>
        <w:spacing w:line="360" w:lineRule="auto"/>
        <w:jc w:val="both"/>
        <w:rPr>
          <w:rFonts w:ascii="Arial" w:hAnsi="Arial" w:cs="Arial"/>
          <w:b/>
          <w:bCs/>
          <w:sz w:val="22"/>
          <w:szCs w:val="22"/>
        </w:rPr>
      </w:pPr>
    </w:p>
    <w:p w14:paraId="26A1AB08" w14:textId="77777777" w:rsidR="0061549D" w:rsidRDefault="0061549D">
      <w:pPr>
        <w:tabs>
          <w:tab w:val="left" w:pos="2304"/>
        </w:tabs>
        <w:spacing w:line="360" w:lineRule="auto"/>
        <w:jc w:val="both"/>
        <w:rPr>
          <w:rFonts w:ascii="Arial" w:hAnsi="Arial" w:cs="Arial"/>
          <w:b/>
          <w:bCs/>
          <w:sz w:val="22"/>
          <w:szCs w:val="22"/>
        </w:rPr>
      </w:pPr>
    </w:p>
    <w:p w14:paraId="232B0D7A" w14:textId="77777777" w:rsidR="0061549D" w:rsidRDefault="0061549D">
      <w:pPr>
        <w:tabs>
          <w:tab w:val="left" w:pos="2304"/>
        </w:tabs>
        <w:spacing w:line="360" w:lineRule="auto"/>
        <w:jc w:val="both"/>
        <w:rPr>
          <w:rFonts w:ascii="Arial" w:hAnsi="Arial" w:cs="Arial"/>
          <w:b/>
          <w:bCs/>
          <w:sz w:val="22"/>
          <w:szCs w:val="22"/>
        </w:rPr>
      </w:pPr>
    </w:p>
    <w:p w14:paraId="3E7C3512" w14:textId="77777777" w:rsidR="0010249E" w:rsidRDefault="0010249E">
      <w:pPr>
        <w:tabs>
          <w:tab w:val="left" w:pos="2304"/>
        </w:tabs>
        <w:spacing w:line="360" w:lineRule="auto"/>
        <w:jc w:val="both"/>
        <w:rPr>
          <w:rFonts w:ascii="Arial" w:hAnsi="Arial" w:cs="Arial"/>
          <w:b/>
          <w:bCs/>
          <w:sz w:val="22"/>
          <w:szCs w:val="22"/>
        </w:rPr>
      </w:pPr>
    </w:p>
    <w:p w14:paraId="0A9D6605" w14:textId="77777777" w:rsidR="0010249E" w:rsidRDefault="0010249E">
      <w:pPr>
        <w:tabs>
          <w:tab w:val="left" w:pos="2304"/>
        </w:tabs>
        <w:spacing w:line="360" w:lineRule="auto"/>
        <w:jc w:val="both"/>
        <w:rPr>
          <w:rFonts w:ascii="Arial" w:hAnsi="Arial" w:cs="Arial"/>
          <w:b/>
          <w:bCs/>
          <w:sz w:val="22"/>
          <w:szCs w:val="22"/>
        </w:rPr>
      </w:pPr>
    </w:p>
    <w:p w14:paraId="12182A1C" w14:textId="77777777" w:rsidR="0010249E" w:rsidRDefault="0010249E">
      <w:pPr>
        <w:tabs>
          <w:tab w:val="left" w:pos="2304"/>
        </w:tabs>
        <w:spacing w:line="360" w:lineRule="auto"/>
        <w:jc w:val="both"/>
        <w:rPr>
          <w:rFonts w:ascii="Arial" w:hAnsi="Arial" w:cs="Arial"/>
          <w:b/>
          <w:bCs/>
          <w:sz w:val="22"/>
          <w:szCs w:val="22"/>
        </w:rPr>
      </w:pPr>
    </w:p>
    <w:p w14:paraId="570ABCE7" w14:textId="77777777" w:rsidR="0010249E" w:rsidRDefault="0010249E">
      <w:pPr>
        <w:tabs>
          <w:tab w:val="left" w:pos="2304"/>
        </w:tabs>
        <w:spacing w:line="360" w:lineRule="auto"/>
        <w:jc w:val="both"/>
        <w:rPr>
          <w:rFonts w:ascii="Arial" w:hAnsi="Arial" w:cs="Arial"/>
          <w:b/>
          <w:bCs/>
          <w:sz w:val="22"/>
          <w:szCs w:val="22"/>
        </w:rPr>
      </w:pPr>
    </w:p>
    <w:p w14:paraId="45B0C44E" w14:textId="77777777" w:rsidR="0061549D" w:rsidRDefault="0061549D">
      <w:pPr>
        <w:tabs>
          <w:tab w:val="left" w:pos="2304"/>
        </w:tabs>
        <w:spacing w:line="360" w:lineRule="auto"/>
        <w:jc w:val="both"/>
        <w:rPr>
          <w:rFonts w:ascii="Arial" w:hAnsi="Arial" w:cs="Arial"/>
          <w:b/>
          <w:bCs/>
          <w:sz w:val="22"/>
          <w:szCs w:val="22"/>
        </w:rPr>
      </w:pPr>
    </w:p>
    <w:p w14:paraId="2967CD03" w14:textId="77777777" w:rsidR="0061549D" w:rsidRDefault="0061549D">
      <w:pPr>
        <w:tabs>
          <w:tab w:val="left" w:pos="2304"/>
        </w:tabs>
        <w:spacing w:line="360" w:lineRule="auto"/>
        <w:jc w:val="both"/>
        <w:rPr>
          <w:rFonts w:ascii="Arial" w:hAnsi="Arial" w:cs="Arial"/>
          <w:b/>
          <w:bCs/>
          <w:sz w:val="22"/>
          <w:szCs w:val="22"/>
        </w:rPr>
      </w:pPr>
    </w:p>
    <w:p w14:paraId="0E30BC6B" w14:textId="77777777" w:rsidR="0061549D" w:rsidRDefault="0061549D">
      <w:pPr>
        <w:tabs>
          <w:tab w:val="left" w:pos="2304"/>
        </w:tabs>
        <w:spacing w:line="360" w:lineRule="auto"/>
        <w:jc w:val="both"/>
        <w:rPr>
          <w:rFonts w:ascii="Arial" w:hAnsi="Arial" w:cs="Arial"/>
          <w:b/>
          <w:bCs/>
          <w:sz w:val="22"/>
          <w:szCs w:val="22"/>
        </w:rPr>
      </w:pPr>
    </w:p>
    <w:p w14:paraId="7EB8FD8E" w14:textId="77777777" w:rsidR="0061549D" w:rsidRDefault="0061549D">
      <w:pPr>
        <w:tabs>
          <w:tab w:val="left" w:pos="2304"/>
        </w:tabs>
        <w:spacing w:line="360" w:lineRule="auto"/>
        <w:jc w:val="both"/>
        <w:rPr>
          <w:rFonts w:ascii="Arial" w:hAnsi="Arial" w:cs="Arial"/>
          <w:b/>
          <w:bCs/>
          <w:sz w:val="22"/>
          <w:szCs w:val="22"/>
        </w:rPr>
      </w:pPr>
    </w:p>
    <w:p w14:paraId="19E422A1" w14:textId="77777777" w:rsidR="0061549D" w:rsidRDefault="0061549D">
      <w:pPr>
        <w:tabs>
          <w:tab w:val="left" w:pos="2304"/>
        </w:tabs>
        <w:spacing w:line="360" w:lineRule="auto"/>
        <w:jc w:val="both"/>
        <w:rPr>
          <w:rFonts w:ascii="Arial" w:hAnsi="Arial" w:cs="Arial"/>
          <w:b/>
          <w:bCs/>
          <w:sz w:val="22"/>
          <w:szCs w:val="22"/>
        </w:rPr>
      </w:pPr>
    </w:p>
    <w:p w14:paraId="2D359EBB" w14:textId="77777777" w:rsidR="00E45DA2" w:rsidRDefault="00E45DA2">
      <w:pPr>
        <w:tabs>
          <w:tab w:val="left" w:pos="3857"/>
        </w:tabs>
        <w:spacing w:line="360" w:lineRule="auto"/>
        <w:ind w:right="-54"/>
        <w:jc w:val="both"/>
        <w:rPr>
          <w:rFonts w:ascii="Arial" w:hAnsi="Arial" w:cs="Arial"/>
          <w:b/>
          <w:bCs/>
          <w:sz w:val="22"/>
          <w:szCs w:val="22"/>
        </w:rPr>
      </w:pPr>
      <w:bookmarkStart w:id="44" w:name="_Hlk82471863"/>
      <w:bookmarkEnd w:id="44"/>
    </w:p>
    <w:p w14:paraId="1E2C9498" w14:textId="577E8EB5" w:rsidR="0061549D" w:rsidRDefault="00E45DA2">
      <w:pPr>
        <w:tabs>
          <w:tab w:val="left" w:pos="3857"/>
        </w:tabs>
        <w:spacing w:line="360" w:lineRule="auto"/>
        <w:ind w:right="-54"/>
        <w:jc w:val="both"/>
        <w:rPr>
          <w:rFonts w:ascii="Arial" w:hAnsi="Arial" w:cs="Arial"/>
          <w:b/>
          <w:bCs/>
          <w:sz w:val="22"/>
          <w:szCs w:val="22"/>
        </w:rPr>
      </w:pPr>
      <w:r>
        <w:rPr>
          <w:rFonts w:ascii="Arial" w:hAnsi="Arial" w:cs="Arial"/>
          <w:b/>
          <w:bCs/>
          <w:sz w:val="22"/>
          <w:szCs w:val="22"/>
        </w:rPr>
        <w:t xml:space="preserve">ANEXO II </w:t>
      </w:r>
    </w:p>
    <w:p w14:paraId="45815543"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0DB0C0D6"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PREGÃO ELETRÔNICO 17/2026</w:t>
      </w:r>
    </w:p>
    <w:p w14:paraId="50E28EE2"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EDITAL Nº 24/2026</w:t>
      </w:r>
    </w:p>
    <w:p w14:paraId="1E905656"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Processo nº 1.979/2026</w:t>
      </w:r>
    </w:p>
    <w:p w14:paraId="224CD9BE" w14:textId="77777777" w:rsidR="0061549D" w:rsidRDefault="00E45DA2">
      <w:pPr>
        <w:tabs>
          <w:tab w:val="left" w:pos="1978"/>
        </w:tabs>
        <w:spacing w:line="360" w:lineRule="auto"/>
        <w:ind w:right="-54"/>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ab/>
      </w:r>
    </w:p>
    <w:p w14:paraId="7949FFD9" w14:textId="77777777" w:rsidR="0061549D" w:rsidRDefault="00E45DA2">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26E92005" w14:textId="77777777" w:rsidR="0061549D" w:rsidRDefault="00E45DA2">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587E20C7" w14:textId="77777777" w:rsidR="0061549D" w:rsidRDefault="0061549D">
      <w:pPr>
        <w:spacing w:line="360" w:lineRule="auto"/>
        <w:ind w:right="-54"/>
        <w:jc w:val="both"/>
        <w:rPr>
          <w:rFonts w:ascii="Arial" w:hAnsi="Arial" w:cs="Arial"/>
          <w:sz w:val="22"/>
          <w:szCs w:val="22"/>
          <w:u w:val="single"/>
        </w:rPr>
      </w:pPr>
    </w:p>
    <w:p w14:paraId="79BC5EA3" w14:textId="77777777" w:rsidR="0061549D" w:rsidRDefault="00E45DA2">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14:paraId="4A878614" w14:textId="77777777" w:rsidR="0061549D" w:rsidRDefault="0061549D">
      <w:pPr>
        <w:spacing w:line="360" w:lineRule="auto"/>
        <w:ind w:right="-57"/>
        <w:jc w:val="both"/>
        <w:rPr>
          <w:rFonts w:ascii="Arial" w:hAnsi="Arial" w:cs="Arial"/>
          <w:sz w:val="22"/>
          <w:szCs w:val="22"/>
        </w:rPr>
      </w:pPr>
    </w:p>
    <w:p w14:paraId="58FF8A38"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5E665A7D" w14:textId="77777777" w:rsidR="0061549D" w:rsidRDefault="0061549D">
      <w:pPr>
        <w:spacing w:line="360" w:lineRule="auto"/>
        <w:ind w:left="2832" w:right="-54" w:firstLine="708"/>
        <w:jc w:val="both"/>
        <w:rPr>
          <w:rFonts w:ascii="Arial" w:hAnsi="Arial" w:cs="Arial"/>
          <w:sz w:val="22"/>
          <w:szCs w:val="22"/>
        </w:rPr>
      </w:pPr>
    </w:p>
    <w:p w14:paraId="17AA4694" w14:textId="77777777" w:rsidR="0061549D" w:rsidRDefault="00E45DA2">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7A625515" w14:textId="77777777" w:rsidR="0061549D" w:rsidRDefault="00E45DA2">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967051C" w14:textId="77777777" w:rsidR="0061549D" w:rsidRDefault="00E45DA2">
      <w:pPr>
        <w:spacing w:line="360" w:lineRule="auto"/>
        <w:ind w:left="2832" w:right="-57" w:firstLine="708"/>
        <w:jc w:val="both"/>
        <w:rPr>
          <w:rFonts w:ascii="Arial" w:hAnsi="Arial" w:cs="Arial"/>
          <w:sz w:val="22"/>
          <w:szCs w:val="22"/>
        </w:rPr>
      </w:pPr>
      <w:r>
        <w:rPr>
          <w:rFonts w:ascii="Arial" w:hAnsi="Arial" w:cs="Arial"/>
          <w:sz w:val="22"/>
          <w:szCs w:val="22"/>
        </w:rPr>
        <w:t>Nome</w:t>
      </w:r>
    </w:p>
    <w:p w14:paraId="703BCE06" w14:textId="77777777" w:rsidR="0061549D" w:rsidRDefault="00E45DA2">
      <w:pPr>
        <w:spacing w:line="360" w:lineRule="auto"/>
        <w:ind w:left="2832" w:right="-57" w:firstLine="708"/>
        <w:jc w:val="both"/>
        <w:rPr>
          <w:rFonts w:ascii="Arial" w:hAnsi="Arial" w:cs="Arial"/>
          <w:sz w:val="22"/>
          <w:szCs w:val="22"/>
        </w:rPr>
      </w:pPr>
      <w:r>
        <w:rPr>
          <w:rFonts w:ascii="Arial" w:hAnsi="Arial" w:cs="Arial"/>
          <w:sz w:val="22"/>
          <w:szCs w:val="22"/>
        </w:rPr>
        <w:t>RG nº...................................</w:t>
      </w:r>
    </w:p>
    <w:p w14:paraId="415BA7A1" w14:textId="77777777" w:rsidR="0061549D" w:rsidRDefault="0061549D">
      <w:pPr>
        <w:tabs>
          <w:tab w:val="left" w:pos="2304"/>
        </w:tabs>
        <w:spacing w:line="360" w:lineRule="auto"/>
        <w:ind w:right="-54"/>
        <w:jc w:val="both"/>
        <w:rPr>
          <w:rFonts w:ascii="Arial" w:hAnsi="Arial" w:cs="Arial"/>
          <w:b/>
          <w:bCs/>
          <w:sz w:val="22"/>
          <w:szCs w:val="22"/>
        </w:rPr>
      </w:pPr>
    </w:p>
    <w:p w14:paraId="743A913E" w14:textId="77777777" w:rsidR="0061549D" w:rsidRDefault="0061549D">
      <w:pPr>
        <w:tabs>
          <w:tab w:val="left" w:pos="2304"/>
        </w:tabs>
        <w:spacing w:line="360" w:lineRule="auto"/>
        <w:ind w:right="-54"/>
        <w:jc w:val="both"/>
        <w:rPr>
          <w:rFonts w:ascii="Arial" w:hAnsi="Arial" w:cs="Arial"/>
          <w:b/>
          <w:bCs/>
          <w:sz w:val="22"/>
          <w:szCs w:val="22"/>
        </w:rPr>
      </w:pPr>
    </w:p>
    <w:p w14:paraId="114B6422" w14:textId="77777777" w:rsidR="0010249E" w:rsidRDefault="0010249E">
      <w:pPr>
        <w:tabs>
          <w:tab w:val="left" w:pos="2304"/>
        </w:tabs>
        <w:spacing w:line="360" w:lineRule="auto"/>
        <w:ind w:right="-54"/>
        <w:jc w:val="both"/>
        <w:rPr>
          <w:rFonts w:ascii="Arial" w:hAnsi="Arial" w:cs="Arial"/>
          <w:b/>
          <w:bCs/>
          <w:sz w:val="22"/>
          <w:szCs w:val="22"/>
        </w:rPr>
      </w:pPr>
    </w:p>
    <w:p w14:paraId="05E2FBDA" w14:textId="51FDD118" w:rsidR="0061549D" w:rsidRDefault="00E45DA2">
      <w:pPr>
        <w:tabs>
          <w:tab w:val="left" w:pos="2304"/>
        </w:tabs>
        <w:spacing w:line="360" w:lineRule="auto"/>
        <w:ind w:right="-54"/>
        <w:jc w:val="both"/>
        <w:rPr>
          <w:rFonts w:ascii="Arial" w:hAnsi="Arial" w:cs="Arial"/>
          <w:b/>
          <w:bCs/>
          <w:sz w:val="22"/>
          <w:szCs w:val="22"/>
        </w:rPr>
      </w:pPr>
      <w:r>
        <w:rPr>
          <w:rFonts w:ascii="Arial" w:hAnsi="Arial" w:cs="Arial"/>
          <w:b/>
          <w:bCs/>
          <w:sz w:val="22"/>
          <w:szCs w:val="22"/>
        </w:rPr>
        <w:t>ANEXO III</w:t>
      </w:r>
    </w:p>
    <w:p w14:paraId="6FE48547" w14:textId="77777777" w:rsidR="0061549D" w:rsidRDefault="00E45DA2">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2CD9DFA4"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D657151"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PREGÃO ELETRÔNICO 17/2026</w:t>
      </w:r>
    </w:p>
    <w:p w14:paraId="77B908FD"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EDITAL Nº 24/2026</w:t>
      </w:r>
    </w:p>
    <w:p w14:paraId="109AC694"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Processo nº 1.979/2026</w:t>
      </w:r>
    </w:p>
    <w:p w14:paraId="1CC0C833" w14:textId="77777777" w:rsidR="0061549D" w:rsidRDefault="00E45DA2">
      <w:pPr>
        <w:tabs>
          <w:tab w:val="left" w:pos="1978"/>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2ACD1B5B" w14:textId="77777777" w:rsidR="0061549D" w:rsidRDefault="0061549D">
      <w:pPr>
        <w:spacing w:line="360" w:lineRule="auto"/>
        <w:ind w:right="-54"/>
        <w:jc w:val="center"/>
        <w:rPr>
          <w:rFonts w:ascii="Arial" w:hAnsi="Arial" w:cs="Arial"/>
          <w:b/>
          <w:sz w:val="22"/>
          <w:szCs w:val="22"/>
          <w:u w:val="single"/>
        </w:rPr>
      </w:pPr>
    </w:p>
    <w:p w14:paraId="199F28D5" w14:textId="77777777" w:rsidR="0061549D" w:rsidRDefault="00E45DA2">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09EE44C1" w14:textId="77777777" w:rsidR="0061549D" w:rsidRDefault="0061549D">
      <w:pPr>
        <w:spacing w:line="360" w:lineRule="auto"/>
        <w:ind w:right="-54"/>
        <w:jc w:val="both"/>
        <w:rPr>
          <w:rFonts w:ascii="Arial" w:hAnsi="Arial" w:cs="Arial"/>
          <w:sz w:val="22"/>
          <w:szCs w:val="22"/>
        </w:rPr>
      </w:pPr>
    </w:p>
    <w:p w14:paraId="14D05DA2" w14:textId="77777777" w:rsidR="0061549D" w:rsidRDefault="0061549D">
      <w:pPr>
        <w:spacing w:line="360" w:lineRule="auto"/>
        <w:ind w:right="-54"/>
        <w:jc w:val="both"/>
        <w:rPr>
          <w:rFonts w:ascii="Arial" w:hAnsi="Arial" w:cs="Arial"/>
          <w:sz w:val="22"/>
          <w:szCs w:val="22"/>
        </w:rPr>
      </w:pPr>
    </w:p>
    <w:p w14:paraId="18A4C833" w14:textId="77777777" w:rsidR="0061549D" w:rsidRDefault="00E45DA2">
      <w:pPr>
        <w:tabs>
          <w:tab w:val="center" w:pos="4704"/>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04A116C9" w14:textId="77777777" w:rsidR="0061549D" w:rsidRDefault="00E45DA2">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17/2026), da PREFEITURA DO MUNICÍPIO DE ITATIBA, DECLARO, sob as penas da Lei, que inexiste impedimento legal contra a firma ____________para licitar ou contratar com a Administração</w:t>
      </w:r>
    </w:p>
    <w:p w14:paraId="32F3D0B9" w14:textId="77777777" w:rsidR="0061549D" w:rsidRDefault="0061549D">
      <w:pPr>
        <w:spacing w:line="360" w:lineRule="auto"/>
        <w:ind w:right="-54"/>
        <w:jc w:val="both"/>
        <w:rPr>
          <w:rFonts w:ascii="Arial" w:hAnsi="Arial" w:cs="Arial"/>
          <w:sz w:val="22"/>
          <w:szCs w:val="22"/>
        </w:rPr>
      </w:pPr>
    </w:p>
    <w:p w14:paraId="4E9B096C" w14:textId="77777777" w:rsidR="0061549D" w:rsidRDefault="0061549D">
      <w:pPr>
        <w:spacing w:line="360" w:lineRule="auto"/>
        <w:ind w:right="-54"/>
        <w:jc w:val="both"/>
        <w:rPr>
          <w:rFonts w:ascii="Arial" w:hAnsi="Arial" w:cs="Arial"/>
          <w:sz w:val="22"/>
          <w:szCs w:val="22"/>
        </w:rPr>
      </w:pPr>
    </w:p>
    <w:p w14:paraId="2CC54143" w14:textId="77777777" w:rsidR="0061549D" w:rsidRDefault="00E45DA2">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2026.</w:t>
      </w:r>
    </w:p>
    <w:p w14:paraId="266576B1" w14:textId="77777777" w:rsidR="0061549D" w:rsidRDefault="0061549D">
      <w:pPr>
        <w:spacing w:line="360" w:lineRule="auto"/>
        <w:ind w:right="-54"/>
        <w:jc w:val="both"/>
        <w:rPr>
          <w:rFonts w:ascii="Arial" w:hAnsi="Arial" w:cs="Arial"/>
          <w:sz w:val="22"/>
          <w:szCs w:val="22"/>
        </w:rPr>
      </w:pPr>
    </w:p>
    <w:p w14:paraId="1D87257E" w14:textId="77777777" w:rsidR="0061549D" w:rsidRDefault="0061549D">
      <w:pPr>
        <w:spacing w:line="360" w:lineRule="auto"/>
        <w:ind w:right="-54"/>
        <w:jc w:val="both"/>
        <w:rPr>
          <w:rFonts w:ascii="Arial" w:hAnsi="Arial" w:cs="Arial"/>
          <w:sz w:val="22"/>
          <w:szCs w:val="22"/>
        </w:rPr>
      </w:pPr>
    </w:p>
    <w:p w14:paraId="64B6074C" w14:textId="77777777" w:rsidR="0061549D" w:rsidRDefault="0061549D">
      <w:pPr>
        <w:spacing w:line="360" w:lineRule="auto"/>
        <w:ind w:right="-54"/>
        <w:jc w:val="both"/>
        <w:rPr>
          <w:rFonts w:ascii="Arial" w:hAnsi="Arial" w:cs="Arial"/>
          <w:sz w:val="22"/>
          <w:szCs w:val="22"/>
        </w:rPr>
      </w:pPr>
    </w:p>
    <w:p w14:paraId="3642D51D" w14:textId="77777777" w:rsidR="0061549D" w:rsidRDefault="00E45DA2">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3CF67F98" w14:textId="77777777" w:rsidR="0061549D" w:rsidRDefault="00E45DA2">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789BDB0" w14:textId="77777777" w:rsidR="0061549D" w:rsidRDefault="00E45DA2">
      <w:pPr>
        <w:spacing w:line="360" w:lineRule="auto"/>
        <w:ind w:left="2832" w:right="-57" w:firstLine="708"/>
        <w:jc w:val="both"/>
        <w:rPr>
          <w:rFonts w:ascii="Arial" w:hAnsi="Arial" w:cs="Arial"/>
          <w:sz w:val="22"/>
          <w:szCs w:val="22"/>
        </w:rPr>
      </w:pPr>
      <w:r>
        <w:rPr>
          <w:rFonts w:ascii="Arial" w:hAnsi="Arial" w:cs="Arial"/>
          <w:sz w:val="22"/>
          <w:szCs w:val="22"/>
        </w:rPr>
        <w:t>Nome</w:t>
      </w:r>
    </w:p>
    <w:p w14:paraId="5A3EF01D" w14:textId="77777777" w:rsidR="0061549D" w:rsidRDefault="00E45DA2">
      <w:pPr>
        <w:spacing w:line="360" w:lineRule="auto"/>
        <w:ind w:left="2832" w:right="-57" w:firstLine="708"/>
        <w:jc w:val="both"/>
        <w:rPr>
          <w:rFonts w:ascii="Arial" w:hAnsi="Arial" w:cs="Arial"/>
          <w:sz w:val="22"/>
          <w:szCs w:val="22"/>
        </w:rPr>
      </w:pPr>
      <w:r>
        <w:rPr>
          <w:rFonts w:ascii="Arial" w:hAnsi="Arial" w:cs="Arial"/>
          <w:sz w:val="22"/>
          <w:szCs w:val="22"/>
        </w:rPr>
        <w:t>RG nº...................................</w:t>
      </w:r>
    </w:p>
    <w:p w14:paraId="3B8E66F2" w14:textId="77777777" w:rsidR="0061549D" w:rsidRDefault="0061549D">
      <w:pPr>
        <w:spacing w:line="360" w:lineRule="auto"/>
        <w:ind w:left="2832" w:right="-54" w:firstLine="708"/>
        <w:jc w:val="both"/>
        <w:rPr>
          <w:rFonts w:ascii="Arial" w:hAnsi="Arial" w:cs="Arial"/>
          <w:sz w:val="22"/>
          <w:szCs w:val="22"/>
        </w:rPr>
      </w:pPr>
    </w:p>
    <w:p w14:paraId="611026A8" w14:textId="77777777" w:rsidR="0061549D" w:rsidRDefault="0061549D">
      <w:pPr>
        <w:spacing w:line="360" w:lineRule="auto"/>
        <w:ind w:right="-54"/>
        <w:jc w:val="both"/>
        <w:rPr>
          <w:rFonts w:ascii="Arial" w:hAnsi="Arial" w:cs="Arial"/>
          <w:b/>
          <w:bCs/>
          <w:sz w:val="22"/>
          <w:szCs w:val="22"/>
        </w:rPr>
      </w:pPr>
    </w:p>
    <w:p w14:paraId="43A7E594" w14:textId="77777777" w:rsidR="0061549D" w:rsidRDefault="0061549D">
      <w:pPr>
        <w:spacing w:line="360" w:lineRule="auto"/>
        <w:ind w:right="-54"/>
        <w:jc w:val="both"/>
        <w:rPr>
          <w:rFonts w:ascii="Arial" w:hAnsi="Arial" w:cs="Arial"/>
          <w:b/>
          <w:bCs/>
          <w:sz w:val="22"/>
          <w:szCs w:val="22"/>
        </w:rPr>
      </w:pPr>
    </w:p>
    <w:p w14:paraId="1B1F43D9" w14:textId="77777777" w:rsidR="0061549D" w:rsidRDefault="0061549D">
      <w:pPr>
        <w:spacing w:line="360" w:lineRule="auto"/>
        <w:ind w:right="-54"/>
        <w:jc w:val="both"/>
        <w:rPr>
          <w:rFonts w:ascii="Arial" w:hAnsi="Arial" w:cs="Arial"/>
          <w:b/>
          <w:bCs/>
          <w:sz w:val="22"/>
          <w:szCs w:val="22"/>
        </w:rPr>
      </w:pPr>
    </w:p>
    <w:p w14:paraId="6D07627B" w14:textId="77777777" w:rsidR="0010249E" w:rsidRDefault="0010249E">
      <w:pPr>
        <w:tabs>
          <w:tab w:val="left" w:pos="2304"/>
        </w:tabs>
        <w:spacing w:line="360" w:lineRule="auto"/>
        <w:ind w:right="-54"/>
        <w:jc w:val="both"/>
        <w:rPr>
          <w:rFonts w:ascii="Arial" w:hAnsi="Arial" w:cs="Arial"/>
          <w:b/>
          <w:bCs/>
          <w:sz w:val="22"/>
          <w:szCs w:val="22"/>
        </w:rPr>
      </w:pPr>
    </w:p>
    <w:p w14:paraId="0E09792D" w14:textId="144D1ABC" w:rsidR="0061549D" w:rsidRDefault="00E45DA2">
      <w:pPr>
        <w:tabs>
          <w:tab w:val="left" w:pos="2304"/>
        </w:tabs>
        <w:spacing w:line="360" w:lineRule="auto"/>
        <w:ind w:right="-54"/>
        <w:jc w:val="both"/>
        <w:rPr>
          <w:rFonts w:ascii="Arial" w:hAnsi="Arial" w:cs="Arial"/>
          <w:sz w:val="22"/>
          <w:szCs w:val="22"/>
        </w:rPr>
      </w:pPr>
      <w:r>
        <w:rPr>
          <w:rFonts w:ascii="Arial" w:hAnsi="Arial" w:cs="Arial"/>
          <w:b/>
          <w:bCs/>
          <w:sz w:val="22"/>
          <w:szCs w:val="22"/>
        </w:rPr>
        <w:t>ANEXO IV</w:t>
      </w:r>
      <w:r>
        <w:rPr>
          <w:rFonts w:ascii="Arial" w:eastAsia="Arial" w:hAnsi="Arial" w:cs="Arial"/>
          <w:b/>
          <w:bCs/>
          <w:sz w:val="22"/>
          <w:szCs w:val="22"/>
        </w:rPr>
        <w:t xml:space="preserve"> </w:t>
      </w:r>
    </w:p>
    <w:p w14:paraId="1C7A6D0C" w14:textId="77777777" w:rsidR="0061549D" w:rsidRDefault="00E45DA2">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1FB61398"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PREGÃO ELETRÔNICO 17/2026</w:t>
      </w:r>
    </w:p>
    <w:p w14:paraId="271A6478"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EDITAL Nº 24/2026</w:t>
      </w:r>
    </w:p>
    <w:p w14:paraId="3A8D168D"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Processo nº 1.979/2026</w:t>
      </w:r>
    </w:p>
    <w:p w14:paraId="51A6F996" w14:textId="77777777" w:rsidR="0061549D" w:rsidRDefault="0061549D">
      <w:pPr>
        <w:spacing w:line="360" w:lineRule="auto"/>
        <w:jc w:val="both"/>
        <w:rPr>
          <w:rFonts w:ascii="Arial" w:hAnsi="Arial" w:cs="Arial"/>
          <w:b/>
          <w:sz w:val="22"/>
          <w:szCs w:val="22"/>
          <w:u w:val="single"/>
        </w:rPr>
      </w:pPr>
    </w:p>
    <w:p w14:paraId="0DC1CB95" w14:textId="77777777" w:rsidR="0061549D" w:rsidRDefault="00E45DA2">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5EABCFAB" w14:textId="77777777" w:rsidR="0061549D" w:rsidRDefault="00E45DA2">
      <w:pPr>
        <w:spacing w:line="360" w:lineRule="auto"/>
        <w:ind w:right="-54"/>
        <w:jc w:val="center"/>
        <w:rPr>
          <w:rFonts w:ascii="Arial" w:hAnsi="Arial" w:cs="Arial"/>
          <w:sz w:val="22"/>
          <w:szCs w:val="22"/>
        </w:rPr>
      </w:pPr>
      <w:r>
        <w:rPr>
          <w:rFonts w:ascii="Arial" w:hAnsi="Arial" w:cs="Arial"/>
          <w:sz w:val="22"/>
          <w:szCs w:val="22"/>
        </w:rPr>
        <w:t>OU</w:t>
      </w:r>
    </w:p>
    <w:p w14:paraId="004ACA56" w14:textId="77777777" w:rsidR="0061549D" w:rsidRDefault="00E45DA2">
      <w:pPr>
        <w:spacing w:line="360" w:lineRule="auto"/>
        <w:ind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5040F858" w14:textId="77777777" w:rsidR="0061549D" w:rsidRDefault="00E45DA2">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edital, que esta empresa, na presente data enquadra-se como:</w:t>
      </w:r>
    </w:p>
    <w:p w14:paraId="67841D29" w14:textId="77777777" w:rsidR="0061549D" w:rsidRDefault="0061549D">
      <w:pPr>
        <w:spacing w:line="360" w:lineRule="auto"/>
        <w:ind w:right="-54"/>
        <w:jc w:val="both"/>
        <w:rPr>
          <w:rFonts w:ascii="Arial" w:hAnsi="Arial" w:cs="Arial"/>
          <w:sz w:val="22"/>
          <w:szCs w:val="22"/>
        </w:rPr>
      </w:pPr>
    </w:p>
    <w:p w14:paraId="525FAA46"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 xml:space="preserve">(  ) MICROEMPRESA, conforme inciso I do artigo 3º da Lei Complementar nº 123, de 14.12.2006. </w:t>
      </w:r>
    </w:p>
    <w:p w14:paraId="3B142D5A"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    ) EMPRESA DE PEQUENO PORTE, conforme inciso II do artigo 3º da Lei Complementar nº 123, de 14.12.2006.</w:t>
      </w:r>
    </w:p>
    <w:p w14:paraId="34762FC0"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3512984A" w14:textId="77777777" w:rsidR="0061549D" w:rsidRDefault="0061549D">
      <w:pPr>
        <w:spacing w:line="360" w:lineRule="auto"/>
        <w:ind w:right="-54"/>
        <w:jc w:val="both"/>
        <w:rPr>
          <w:rFonts w:ascii="Arial" w:hAnsi="Arial" w:cs="Arial"/>
          <w:sz w:val="22"/>
          <w:szCs w:val="22"/>
        </w:rPr>
      </w:pPr>
    </w:p>
    <w:p w14:paraId="256929EC" w14:textId="77777777" w:rsidR="0061549D" w:rsidRDefault="00E45DA2">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4E7A10CF" w14:textId="77777777" w:rsidR="0061549D" w:rsidRDefault="00E45DA2">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3BE3B961" w14:textId="77777777" w:rsidR="0061549D" w:rsidRDefault="00E45DA2">
      <w:pPr>
        <w:spacing w:line="360" w:lineRule="auto"/>
        <w:ind w:left="2832" w:right="-54" w:firstLine="708"/>
        <w:jc w:val="both"/>
        <w:rPr>
          <w:rFonts w:ascii="Arial" w:hAnsi="Arial" w:cs="Arial"/>
          <w:sz w:val="22"/>
          <w:szCs w:val="22"/>
        </w:rPr>
      </w:pPr>
      <w:r>
        <w:rPr>
          <w:rFonts w:ascii="Arial" w:hAnsi="Arial" w:cs="Arial"/>
          <w:sz w:val="22"/>
          <w:szCs w:val="22"/>
        </w:rPr>
        <w:t>Nome</w:t>
      </w:r>
    </w:p>
    <w:p w14:paraId="2A4B9276" w14:textId="77777777" w:rsidR="0061549D" w:rsidRDefault="00E45DA2">
      <w:pPr>
        <w:spacing w:line="360" w:lineRule="auto"/>
        <w:ind w:left="3540" w:right="-54"/>
        <w:jc w:val="both"/>
        <w:rPr>
          <w:rFonts w:ascii="Arial" w:hAnsi="Arial" w:cs="Arial"/>
          <w:sz w:val="22"/>
          <w:szCs w:val="22"/>
        </w:rPr>
      </w:pPr>
      <w:r>
        <w:rPr>
          <w:rFonts w:ascii="Arial" w:hAnsi="Arial" w:cs="Arial"/>
          <w:sz w:val="22"/>
          <w:szCs w:val="22"/>
        </w:rPr>
        <w:t>RG nº...................................</w:t>
      </w:r>
    </w:p>
    <w:p w14:paraId="7DDD1121" w14:textId="77777777" w:rsidR="00E45DA2" w:rsidRDefault="00E45DA2">
      <w:pPr>
        <w:spacing w:line="360" w:lineRule="auto"/>
        <w:ind w:right="-54"/>
        <w:jc w:val="both"/>
        <w:rPr>
          <w:rFonts w:ascii="Arial" w:hAnsi="Arial" w:cs="Arial"/>
          <w:b/>
          <w:bCs/>
          <w:sz w:val="22"/>
          <w:szCs w:val="22"/>
        </w:rPr>
      </w:pPr>
    </w:p>
    <w:p w14:paraId="303E72A3" w14:textId="7D1731C3" w:rsidR="0061549D" w:rsidRDefault="00E45DA2">
      <w:pPr>
        <w:spacing w:line="360" w:lineRule="auto"/>
        <w:ind w:right="-54"/>
        <w:jc w:val="both"/>
        <w:rPr>
          <w:rFonts w:ascii="Arial" w:hAnsi="Arial" w:cs="Arial"/>
          <w:b/>
          <w:bCs/>
          <w:sz w:val="22"/>
          <w:szCs w:val="22"/>
        </w:rPr>
      </w:pPr>
      <w:r>
        <w:rPr>
          <w:rFonts w:ascii="Arial" w:hAnsi="Arial" w:cs="Arial"/>
          <w:b/>
          <w:bCs/>
          <w:sz w:val="22"/>
          <w:szCs w:val="22"/>
        </w:rPr>
        <w:lastRenderedPageBreak/>
        <w:t>ANEXO V</w:t>
      </w:r>
    </w:p>
    <w:p w14:paraId="66C0B2C6" w14:textId="77777777" w:rsidR="0061549D" w:rsidRDefault="00E45DA2">
      <w:pPr>
        <w:spacing w:line="360" w:lineRule="auto"/>
        <w:ind w:right="-54"/>
        <w:jc w:val="both"/>
        <w:rPr>
          <w:rFonts w:ascii="Arial" w:hAnsi="Arial" w:cs="Arial"/>
          <w:b/>
          <w:bCs/>
          <w:sz w:val="22"/>
          <w:szCs w:val="22"/>
        </w:rPr>
      </w:pPr>
      <w:r>
        <w:rPr>
          <w:rFonts w:ascii="Arial" w:hAnsi="Arial" w:cs="Arial"/>
          <w:b/>
          <w:bCs/>
          <w:sz w:val="22"/>
          <w:szCs w:val="22"/>
        </w:rPr>
        <w:t>MODELO - Proposta</w:t>
      </w:r>
    </w:p>
    <w:p w14:paraId="099754C9"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PREGÃO ELETRÔNICO 17/2026</w:t>
      </w:r>
    </w:p>
    <w:p w14:paraId="0D9C6A5B"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EDITAL Nº 24/2026</w:t>
      </w:r>
    </w:p>
    <w:p w14:paraId="44A8D58A" w14:textId="77777777" w:rsidR="0061549D" w:rsidRDefault="00E45DA2">
      <w:pPr>
        <w:spacing w:line="360" w:lineRule="auto"/>
        <w:ind w:right="-57"/>
        <w:jc w:val="both"/>
        <w:rPr>
          <w:rFonts w:ascii="Arial" w:hAnsi="Arial" w:cs="Arial"/>
          <w:sz w:val="22"/>
          <w:szCs w:val="22"/>
        </w:rPr>
      </w:pPr>
      <w:r>
        <w:rPr>
          <w:rFonts w:ascii="Arial" w:hAnsi="Arial" w:cs="Arial"/>
          <w:b/>
          <w:bCs/>
          <w:sz w:val="22"/>
          <w:szCs w:val="22"/>
        </w:rPr>
        <w:t>Processo nº 1.979/2026</w:t>
      </w:r>
    </w:p>
    <w:p w14:paraId="1C14D69E" w14:textId="77777777" w:rsidR="0061549D" w:rsidRDefault="0061549D">
      <w:pPr>
        <w:spacing w:line="360" w:lineRule="auto"/>
        <w:ind w:right="-54"/>
        <w:jc w:val="both"/>
        <w:rPr>
          <w:rFonts w:ascii="Arial" w:hAnsi="Arial" w:cs="Arial"/>
          <w:b/>
          <w:sz w:val="22"/>
          <w:szCs w:val="22"/>
          <w:u w:val="single"/>
        </w:rPr>
      </w:pPr>
    </w:p>
    <w:p w14:paraId="667A29D0"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À</w:t>
      </w:r>
    </w:p>
    <w:p w14:paraId="77A2F62A"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PREFEITURA MUNICIPAL DE ITATIBA</w:t>
      </w:r>
    </w:p>
    <w:p w14:paraId="41CA8EC9" w14:textId="77777777" w:rsidR="0061549D" w:rsidRDefault="00E45DA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12D493A8" w14:textId="77777777" w:rsidR="0061549D" w:rsidRDefault="00E45DA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00315752" w14:textId="77777777" w:rsidR="0061549D" w:rsidRDefault="00E45DA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7FEF9C9B" w14:textId="77777777" w:rsidR="0061549D" w:rsidRDefault="00E45DA2">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2657F2E1" w14:textId="77777777" w:rsidR="0061549D" w:rsidRDefault="0061549D">
      <w:pPr>
        <w:spacing w:line="360" w:lineRule="auto"/>
        <w:ind w:right="-54"/>
        <w:jc w:val="both"/>
        <w:rPr>
          <w:rFonts w:ascii="Arial" w:hAnsi="Arial" w:cs="Arial"/>
          <w:sz w:val="22"/>
          <w:szCs w:val="22"/>
        </w:rPr>
      </w:pPr>
    </w:p>
    <w:p w14:paraId="170D5A50" w14:textId="77777777" w:rsidR="0061549D" w:rsidRDefault="00E45DA2">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764E67DB" w14:textId="77777777" w:rsidR="0061549D" w:rsidRDefault="0061549D">
      <w:pPr>
        <w:pStyle w:val="PargrafodaLista"/>
        <w:spacing w:after="0" w:line="360" w:lineRule="auto"/>
        <w:ind w:left="0"/>
        <w:jc w:val="both"/>
        <w:rPr>
          <w:rFonts w:ascii="Arial" w:hAnsi="Arial" w:cs="Arial"/>
        </w:rPr>
      </w:pPr>
    </w:p>
    <w:p w14:paraId="38F330A0" w14:textId="77777777" w:rsidR="0061549D" w:rsidRDefault="00E45DA2">
      <w:pPr>
        <w:pStyle w:val="PargrafodaLista"/>
        <w:spacing w:after="0" w:line="360" w:lineRule="auto"/>
        <w:ind w:left="0"/>
        <w:jc w:val="center"/>
        <w:rPr>
          <w:rFonts w:ascii="Arial" w:hAnsi="Arial" w:cs="Arial"/>
          <w:b/>
          <w:bCs/>
        </w:rPr>
      </w:pPr>
      <w:r>
        <w:rPr>
          <w:rFonts w:ascii="Arial" w:hAnsi="Arial" w:cs="Arial"/>
          <w:b/>
          <w:bCs/>
        </w:rPr>
        <w:t>COTA PRINCIPAL - AMPLA PARTICIPAÇÃO</w:t>
      </w: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3687"/>
        <w:gridCol w:w="849"/>
        <w:gridCol w:w="1135"/>
        <w:gridCol w:w="850"/>
        <w:gridCol w:w="1276"/>
        <w:gridCol w:w="1134"/>
      </w:tblGrid>
      <w:tr w:rsidR="0061549D" w14:paraId="1DFA9C1B"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649D2B89" w14:textId="77777777" w:rsidR="0061549D" w:rsidRDefault="00E45DA2">
            <w:pPr>
              <w:widowControl w:val="0"/>
              <w:jc w:val="right"/>
              <w:rPr>
                <w:rFonts w:ascii="Arial" w:hAnsi="Arial" w:cs="Arial"/>
                <w:sz w:val="18"/>
                <w:szCs w:val="18"/>
              </w:rPr>
            </w:pPr>
            <w:r>
              <w:rPr>
                <w:rFonts w:ascii="Arial" w:hAnsi="Arial" w:cs="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val="clear" w:color="auto" w:fill="B7B7B7"/>
          </w:tcPr>
          <w:p w14:paraId="7C9C168F" w14:textId="77777777" w:rsidR="0061549D" w:rsidRDefault="00E45DA2">
            <w:pPr>
              <w:widowControl w:val="0"/>
              <w:rPr>
                <w:rFonts w:ascii="Arial" w:hAnsi="Arial" w:cs="Arial"/>
                <w:sz w:val="18"/>
                <w:szCs w:val="18"/>
              </w:rPr>
            </w:pPr>
            <w:r>
              <w:rPr>
                <w:rFonts w:ascii="Arial" w:hAnsi="Arial" w:cs="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val="clear" w:color="auto" w:fill="B7B7B7"/>
          </w:tcPr>
          <w:p w14:paraId="0B1A6C74" w14:textId="77777777" w:rsidR="0061549D" w:rsidRDefault="00E45DA2">
            <w:pPr>
              <w:widowControl w:val="0"/>
              <w:rPr>
                <w:rFonts w:ascii="Arial" w:hAnsi="Arial" w:cs="Arial"/>
                <w:sz w:val="18"/>
                <w:szCs w:val="18"/>
              </w:rPr>
            </w:pPr>
            <w:r>
              <w:rPr>
                <w:rFonts w:ascii="Arial" w:hAnsi="Arial" w:cs="Arial"/>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val="clear" w:color="auto" w:fill="B7B7B7"/>
          </w:tcPr>
          <w:p w14:paraId="0FBF6567" w14:textId="77777777" w:rsidR="0061549D" w:rsidRDefault="00E45DA2">
            <w:pPr>
              <w:widowControl w:val="0"/>
              <w:jc w:val="right"/>
              <w:rPr>
                <w:rFonts w:ascii="Arial" w:hAnsi="Arial" w:cs="Arial"/>
                <w:sz w:val="18"/>
                <w:szCs w:val="18"/>
              </w:rPr>
            </w:pPr>
            <w:r>
              <w:rPr>
                <w:rFonts w:ascii="Arial" w:hAnsi="Arial" w:cs="Arial"/>
                <w:sz w:val="18"/>
                <w:szCs w:val="18"/>
              </w:rPr>
              <w:t>Quantidade</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3CA1C9EE" w14:textId="77777777" w:rsidR="0061549D" w:rsidRDefault="00E45DA2">
            <w:pPr>
              <w:widowControl w:val="0"/>
              <w:jc w:val="center"/>
              <w:rPr>
                <w:rFonts w:ascii="Arial" w:hAnsi="Arial" w:cs="Arial"/>
                <w:sz w:val="18"/>
                <w:szCs w:val="18"/>
              </w:rPr>
            </w:pPr>
            <w:r>
              <w:rPr>
                <w:rFonts w:ascii="Arial" w:hAnsi="Arial" w:cs="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25CC7B11" w14:textId="77777777" w:rsidR="0061549D" w:rsidRDefault="00E45DA2">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3099F938" w14:textId="77777777" w:rsidR="0061549D" w:rsidRDefault="00E45DA2">
            <w:pPr>
              <w:widowControl w:val="0"/>
              <w:jc w:val="right"/>
              <w:rPr>
                <w:rFonts w:ascii="Arial" w:hAnsi="Arial" w:cs="Arial"/>
                <w:sz w:val="18"/>
                <w:szCs w:val="18"/>
              </w:rPr>
            </w:pPr>
            <w:r>
              <w:rPr>
                <w:rFonts w:ascii="Arial" w:hAnsi="Arial" w:cs="Arial"/>
                <w:sz w:val="18"/>
                <w:szCs w:val="18"/>
              </w:rPr>
              <w:t>Preço Total</w:t>
            </w:r>
          </w:p>
        </w:tc>
      </w:tr>
      <w:tr w:rsidR="0061549D" w14:paraId="7C77A340"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2438B94" w14:textId="77777777" w:rsidR="0061549D" w:rsidRDefault="00E45DA2">
            <w:pPr>
              <w:widowControl w:val="0"/>
              <w:jc w:val="right"/>
              <w:rPr>
                <w:rFonts w:ascii="Arial" w:hAnsi="Arial" w:cs="Arial"/>
                <w:sz w:val="18"/>
                <w:szCs w:val="18"/>
              </w:rPr>
            </w:pPr>
            <w:r>
              <w:rPr>
                <w:rFonts w:ascii="Arial" w:hAnsi="Arial" w:cs="Arial"/>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14:paraId="644E8973" w14:textId="77777777" w:rsidR="0061549D" w:rsidRDefault="00E45DA2">
            <w:pPr>
              <w:widowControl w:val="0"/>
              <w:rPr>
                <w:rFonts w:ascii="Arial" w:hAnsi="Arial" w:cs="Arial"/>
                <w:sz w:val="18"/>
                <w:szCs w:val="18"/>
              </w:rPr>
            </w:pPr>
            <w:r>
              <w:rPr>
                <w:rFonts w:ascii="Arial" w:hAnsi="Arial" w:cs="Arial"/>
                <w:sz w:val="18"/>
                <w:szCs w:val="18"/>
              </w:rPr>
              <w:t>1.06.05.0156-0 - FLACONETES DE PLÁSTICOS, COM CAPACIDADE DE 3 A 5 ML, COM TAM PA ROSCA</w:t>
            </w:r>
          </w:p>
        </w:tc>
        <w:tc>
          <w:tcPr>
            <w:tcW w:w="849" w:type="dxa"/>
            <w:tcBorders>
              <w:top w:val="single" w:sz="8" w:space="0" w:color="000000"/>
              <w:left w:val="single" w:sz="8" w:space="0" w:color="000000"/>
              <w:bottom w:val="single" w:sz="8" w:space="0" w:color="000000"/>
              <w:right w:val="single" w:sz="8" w:space="0" w:color="000000"/>
            </w:tcBorders>
          </w:tcPr>
          <w:p w14:paraId="33FBF511" w14:textId="77777777" w:rsidR="0061549D" w:rsidRDefault="00E45DA2">
            <w:pPr>
              <w:widowControl w:val="0"/>
              <w:rPr>
                <w:rFonts w:ascii="Arial" w:hAnsi="Arial" w:cs="Arial"/>
                <w:sz w:val="18"/>
                <w:szCs w:val="18"/>
              </w:rPr>
            </w:pPr>
            <w:r>
              <w:rPr>
                <w:rFonts w:ascii="Arial" w:hAnsi="Arial" w:cs="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14:paraId="63F5636B" w14:textId="77777777" w:rsidR="0061549D" w:rsidRDefault="00E45DA2">
            <w:pPr>
              <w:widowControl w:val="0"/>
              <w:jc w:val="right"/>
              <w:rPr>
                <w:rFonts w:ascii="Arial" w:hAnsi="Arial" w:cs="Arial"/>
                <w:sz w:val="18"/>
                <w:szCs w:val="18"/>
              </w:rPr>
            </w:pPr>
            <w:r>
              <w:rPr>
                <w:rFonts w:ascii="Arial" w:hAnsi="Arial" w:cs="Arial"/>
                <w:sz w:val="18"/>
                <w:szCs w:val="18"/>
              </w:rPr>
              <w:t>1.500</w:t>
            </w:r>
          </w:p>
        </w:tc>
        <w:tc>
          <w:tcPr>
            <w:tcW w:w="850" w:type="dxa"/>
            <w:tcBorders>
              <w:top w:val="single" w:sz="8" w:space="0" w:color="000000"/>
              <w:left w:val="single" w:sz="4" w:space="0" w:color="000000"/>
              <w:bottom w:val="single" w:sz="8" w:space="0" w:color="000000"/>
              <w:right w:val="single" w:sz="8" w:space="0" w:color="000000"/>
            </w:tcBorders>
          </w:tcPr>
          <w:p w14:paraId="57F3DC55"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41588843"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7C7054F1" w14:textId="77777777" w:rsidR="0061549D" w:rsidRDefault="0061549D">
            <w:pPr>
              <w:widowControl w:val="0"/>
              <w:jc w:val="right"/>
              <w:rPr>
                <w:rFonts w:ascii="Arial" w:hAnsi="Arial" w:cs="Arial"/>
                <w:sz w:val="18"/>
                <w:szCs w:val="18"/>
              </w:rPr>
            </w:pPr>
          </w:p>
        </w:tc>
      </w:tr>
      <w:tr w:rsidR="0061549D" w14:paraId="73B0302A"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4BEB847" w14:textId="77777777" w:rsidR="0061549D" w:rsidRDefault="00E45DA2">
            <w:pPr>
              <w:widowControl w:val="0"/>
              <w:rPr>
                <w:rFonts w:ascii="Arial" w:hAnsi="Arial" w:cs="Arial"/>
                <w:sz w:val="18"/>
                <w:szCs w:val="18"/>
              </w:rPr>
            </w:pPr>
            <w:r>
              <w:rPr>
                <w:rFonts w:ascii="Arial" w:hAnsi="Arial" w:cs="Arial"/>
                <w:sz w:val="18"/>
                <w:szCs w:val="18"/>
              </w:rPr>
              <w:t>FLACONETES DE PLÁSTICOS, COM CAPACIDADE DE 3 A 5 ML, TRANSPARENTE, COM TAMPA ROSCA</w:t>
            </w:r>
          </w:p>
        </w:tc>
      </w:tr>
      <w:tr w:rsidR="0061549D" w14:paraId="3C3EDCA6"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934BA30" w14:textId="77777777" w:rsidR="0061549D" w:rsidRDefault="00E45DA2">
            <w:pPr>
              <w:widowControl w:val="0"/>
              <w:jc w:val="right"/>
              <w:rPr>
                <w:rFonts w:ascii="Arial" w:hAnsi="Arial" w:cs="Arial"/>
                <w:sz w:val="18"/>
                <w:szCs w:val="18"/>
              </w:rPr>
            </w:pPr>
            <w:r>
              <w:rPr>
                <w:rFonts w:ascii="Arial" w:hAnsi="Arial" w:cs="Arial"/>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14:paraId="06D791E4" w14:textId="77777777" w:rsidR="0061549D" w:rsidRDefault="00E45DA2">
            <w:pPr>
              <w:widowControl w:val="0"/>
              <w:rPr>
                <w:rFonts w:ascii="Arial" w:hAnsi="Arial" w:cs="Arial"/>
                <w:sz w:val="18"/>
                <w:szCs w:val="18"/>
              </w:rPr>
            </w:pPr>
            <w:r>
              <w:rPr>
                <w:rFonts w:ascii="Arial" w:hAnsi="Arial" w:cs="Arial"/>
                <w:sz w:val="18"/>
                <w:szCs w:val="18"/>
              </w:rPr>
              <w:t>1.06.05.0160-8 - REAGENTE - PH</w:t>
            </w:r>
          </w:p>
        </w:tc>
        <w:tc>
          <w:tcPr>
            <w:tcW w:w="849" w:type="dxa"/>
            <w:tcBorders>
              <w:top w:val="single" w:sz="8" w:space="0" w:color="000000"/>
              <w:left w:val="single" w:sz="8" w:space="0" w:color="000000"/>
              <w:bottom w:val="single" w:sz="8" w:space="0" w:color="000000"/>
              <w:right w:val="single" w:sz="8" w:space="0" w:color="000000"/>
            </w:tcBorders>
          </w:tcPr>
          <w:p w14:paraId="17049220" w14:textId="77777777" w:rsidR="0061549D" w:rsidRDefault="00E45DA2">
            <w:pPr>
              <w:widowControl w:val="0"/>
              <w:rPr>
                <w:rFonts w:ascii="Arial" w:hAnsi="Arial" w:cs="Arial"/>
                <w:sz w:val="18"/>
                <w:szCs w:val="18"/>
              </w:rPr>
            </w:pPr>
            <w:r>
              <w:rPr>
                <w:rFonts w:ascii="Arial" w:hAnsi="Arial" w:cs="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14:paraId="2566953E"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14:paraId="6B78272A"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7B836692"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7B02FA07" w14:textId="77777777" w:rsidR="0061549D" w:rsidRDefault="0061549D">
            <w:pPr>
              <w:widowControl w:val="0"/>
              <w:jc w:val="right"/>
              <w:rPr>
                <w:rFonts w:ascii="Arial" w:hAnsi="Arial" w:cs="Arial"/>
                <w:sz w:val="18"/>
                <w:szCs w:val="18"/>
              </w:rPr>
            </w:pPr>
          </w:p>
        </w:tc>
      </w:tr>
      <w:tr w:rsidR="0061549D" w14:paraId="6974BEC5"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2A39AC1" w14:textId="77777777" w:rsidR="0061549D" w:rsidRDefault="00E45DA2">
            <w:pPr>
              <w:widowControl w:val="0"/>
              <w:rPr>
                <w:rFonts w:ascii="Arial" w:hAnsi="Arial" w:cs="Arial"/>
                <w:sz w:val="18"/>
                <w:szCs w:val="18"/>
              </w:rPr>
            </w:pPr>
            <w:r>
              <w:rPr>
                <w:rFonts w:ascii="Arial" w:hAnsi="Arial" w:cs="Arial"/>
                <w:sz w:val="18"/>
                <w:szCs w:val="18"/>
              </w:rPr>
              <w:t>REAGENTE - PH -VISODISC - VF - 6,8 - 8,4 - frasco contendo 25ml</w:t>
            </w:r>
          </w:p>
        </w:tc>
      </w:tr>
      <w:tr w:rsidR="0061549D" w14:paraId="6482047A"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EC7718B" w14:textId="77777777" w:rsidR="0061549D" w:rsidRDefault="00E45DA2">
            <w:pPr>
              <w:widowControl w:val="0"/>
              <w:jc w:val="right"/>
              <w:rPr>
                <w:rFonts w:ascii="Arial" w:hAnsi="Arial" w:cs="Arial"/>
                <w:sz w:val="18"/>
                <w:szCs w:val="18"/>
              </w:rPr>
            </w:pPr>
            <w:r>
              <w:rPr>
                <w:rFonts w:ascii="Arial" w:hAnsi="Arial" w:cs="Arial"/>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14:paraId="045BC382" w14:textId="77777777" w:rsidR="0061549D" w:rsidRDefault="00E45DA2">
            <w:pPr>
              <w:widowControl w:val="0"/>
              <w:rPr>
                <w:rFonts w:ascii="Arial" w:hAnsi="Arial" w:cs="Arial"/>
                <w:sz w:val="18"/>
                <w:szCs w:val="18"/>
              </w:rPr>
            </w:pPr>
            <w:r>
              <w:rPr>
                <w:rFonts w:ascii="Arial" w:hAnsi="Arial" w:cs="Arial"/>
                <w:sz w:val="18"/>
                <w:szCs w:val="18"/>
              </w:rPr>
              <w:t>1.06.05.0452-6 - BOBINA DE SACO PLÁSTICO PARA UNITARIZAÇÃO DE MEDICAMENTO  4 X 10cm.</w:t>
            </w:r>
          </w:p>
        </w:tc>
        <w:tc>
          <w:tcPr>
            <w:tcW w:w="849" w:type="dxa"/>
            <w:tcBorders>
              <w:top w:val="single" w:sz="8" w:space="0" w:color="000000"/>
              <w:left w:val="single" w:sz="8" w:space="0" w:color="000000"/>
              <w:bottom w:val="single" w:sz="8" w:space="0" w:color="000000"/>
              <w:right w:val="single" w:sz="8" w:space="0" w:color="000000"/>
            </w:tcBorders>
          </w:tcPr>
          <w:p w14:paraId="4F67F5D1" w14:textId="77777777" w:rsidR="0061549D" w:rsidRDefault="00E45DA2">
            <w:pPr>
              <w:widowControl w:val="0"/>
              <w:rPr>
                <w:rFonts w:ascii="Arial" w:hAnsi="Arial" w:cs="Arial"/>
                <w:sz w:val="18"/>
                <w:szCs w:val="18"/>
              </w:rPr>
            </w:pPr>
            <w:r>
              <w:rPr>
                <w:rFonts w:ascii="Arial" w:hAnsi="Arial" w:cs="Arial"/>
                <w:sz w:val="18"/>
                <w:szCs w:val="18"/>
              </w:rPr>
              <w:t>BB</w:t>
            </w:r>
          </w:p>
        </w:tc>
        <w:tc>
          <w:tcPr>
            <w:tcW w:w="1135" w:type="dxa"/>
            <w:tcBorders>
              <w:top w:val="single" w:sz="8" w:space="0" w:color="000000"/>
              <w:left w:val="single" w:sz="8" w:space="0" w:color="000000"/>
              <w:bottom w:val="single" w:sz="8" w:space="0" w:color="000000"/>
              <w:right w:val="single" w:sz="4" w:space="0" w:color="000000"/>
            </w:tcBorders>
          </w:tcPr>
          <w:p w14:paraId="624E377A" w14:textId="77777777" w:rsidR="0061549D" w:rsidRDefault="00E45DA2">
            <w:pPr>
              <w:widowControl w:val="0"/>
              <w:jc w:val="right"/>
              <w:rPr>
                <w:rFonts w:ascii="Arial" w:hAnsi="Arial" w:cs="Arial"/>
                <w:sz w:val="18"/>
                <w:szCs w:val="18"/>
              </w:rPr>
            </w:pPr>
            <w:r>
              <w:rPr>
                <w:rFonts w:ascii="Arial" w:hAnsi="Arial" w:cs="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14:paraId="6DB33A61"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0FD38D22"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41DA086D" w14:textId="77777777" w:rsidR="0061549D" w:rsidRDefault="0061549D">
            <w:pPr>
              <w:widowControl w:val="0"/>
              <w:jc w:val="right"/>
              <w:rPr>
                <w:rFonts w:ascii="Arial" w:hAnsi="Arial" w:cs="Arial"/>
                <w:sz w:val="18"/>
                <w:szCs w:val="18"/>
              </w:rPr>
            </w:pPr>
          </w:p>
        </w:tc>
      </w:tr>
      <w:tr w:rsidR="0061549D" w14:paraId="7C3FFD78"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AF2B614" w14:textId="77777777" w:rsidR="0061549D" w:rsidRDefault="00E45DA2">
            <w:pPr>
              <w:widowControl w:val="0"/>
              <w:jc w:val="both"/>
              <w:rPr>
                <w:rFonts w:ascii="Arial" w:hAnsi="Arial" w:cs="Arial"/>
                <w:sz w:val="18"/>
                <w:szCs w:val="18"/>
              </w:rPr>
            </w:pPr>
            <w:r>
              <w:rPr>
                <w:rFonts w:ascii="Arial" w:hAnsi="Arial" w:cs="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rsidR="0061549D" w14:paraId="4A140160"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DEBED7D" w14:textId="77777777" w:rsidR="0061549D" w:rsidRDefault="00E45DA2">
            <w:pPr>
              <w:widowControl w:val="0"/>
              <w:jc w:val="right"/>
              <w:rPr>
                <w:rFonts w:ascii="Arial" w:hAnsi="Arial" w:cs="Arial"/>
                <w:sz w:val="18"/>
                <w:szCs w:val="18"/>
              </w:rPr>
            </w:pPr>
            <w:r>
              <w:rPr>
                <w:rFonts w:ascii="Arial" w:hAnsi="Arial" w:cs="Arial"/>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14:paraId="1F02A8DB" w14:textId="77777777" w:rsidR="0061549D" w:rsidRDefault="00E45DA2">
            <w:pPr>
              <w:widowControl w:val="0"/>
              <w:rPr>
                <w:rFonts w:ascii="Arial" w:hAnsi="Arial" w:cs="Arial"/>
                <w:sz w:val="18"/>
                <w:szCs w:val="18"/>
              </w:rPr>
            </w:pPr>
            <w:r>
              <w:rPr>
                <w:rFonts w:ascii="Arial" w:hAnsi="Arial" w:cs="Arial"/>
                <w:sz w:val="18"/>
                <w:szCs w:val="18"/>
              </w:rPr>
              <w:t>1.06.05.0464-0 - REAGENTE CLORO RESIDUAL LIVRE TOTAL CL - S1</w:t>
            </w:r>
          </w:p>
        </w:tc>
        <w:tc>
          <w:tcPr>
            <w:tcW w:w="849" w:type="dxa"/>
            <w:tcBorders>
              <w:top w:val="single" w:sz="8" w:space="0" w:color="000000"/>
              <w:left w:val="single" w:sz="8" w:space="0" w:color="000000"/>
              <w:bottom w:val="single" w:sz="8" w:space="0" w:color="000000"/>
              <w:right w:val="single" w:sz="8" w:space="0" w:color="000000"/>
            </w:tcBorders>
          </w:tcPr>
          <w:p w14:paraId="4414A83C" w14:textId="77777777" w:rsidR="0061549D" w:rsidRDefault="00E45DA2">
            <w:pPr>
              <w:widowControl w:val="0"/>
              <w:rPr>
                <w:rFonts w:ascii="Arial" w:hAnsi="Arial" w:cs="Arial"/>
                <w:sz w:val="18"/>
                <w:szCs w:val="18"/>
              </w:rPr>
            </w:pPr>
            <w:r>
              <w:rPr>
                <w:rFonts w:ascii="Arial" w:hAnsi="Arial" w:cs="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14:paraId="6786D4FE"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14:paraId="3AA61440"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1063BE62"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5D8B74FD" w14:textId="77777777" w:rsidR="0061549D" w:rsidRDefault="0061549D">
            <w:pPr>
              <w:widowControl w:val="0"/>
              <w:jc w:val="right"/>
              <w:rPr>
                <w:rFonts w:ascii="Arial" w:hAnsi="Arial" w:cs="Arial"/>
                <w:sz w:val="18"/>
                <w:szCs w:val="18"/>
              </w:rPr>
            </w:pPr>
          </w:p>
        </w:tc>
      </w:tr>
      <w:tr w:rsidR="0061549D" w14:paraId="2BDFB93B"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A086450" w14:textId="77777777" w:rsidR="0010249E" w:rsidRDefault="00E45DA2">
            <w:pPr>
              <w:widowControl w:val="0"/>
              <w:rPr>
                <w:rFonts w:ascii="Arial" w:hAnsi="Arial" w:cs="Arial"/>
                <w:sz w:val="18"/>
                <w:szCs w:val="18"/>
              </w:rPr>
            </w:pPr>
            <w:r>
              <w:rPr>
                <w:rFonts w:ascii="Arial" w:hAnsi="Arial" w:cs="Arial"/>
                <w:sz w:val="18"/>
                <w:szCs w:val="18"/>
              </w:rPr>
              <w:t xml:space="preserve">REAGENTE CLORO RESIDUAL LIVRE TOTAL CL - S1 - frasco com 25 ml.    </w:t>
            </w:r>
          </w:p>
          <w:p w14:paraId="7C859630" w14:textId="3EFD1DF0" w:rsidR="0061549D"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r w:rsidR="00E45DA2">
              <w:rPr>
                <w:rFonts w:ascii="Arial" w:hAnsi="Arial" w:cs="Arial"/>
                <w:sz w:val="18"/>
                <w:szCs w:val="18"/>
              </w:rPr>
              <w:t xml:space="preserve">                 </w:t>
            </w:r>
          </w:p>
        </w:tc>
      </w:tr>
      <w:tr w:rsidR="0061549D" w14:paraId="15BA7773"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0D1E7C5" w14:textId="77777777" w:rsidR="0061549D" w:rsidRDefault="00E45DA2">
            <w:pPr>
              <w:widowControl w:val="0"/>
              <w:jc w:val="right"/>
              <w:rPr>
                <w:rFonts w:ascii="Arial" w:hAnsi="Arial" w:cs="Arial"/>
                <w:sz w:val="18"/>
                <w:szCs w:val="18"/>
              </w:rPr>
            </w:pPr>
            <w:r>
              <w:rPr>
                <w:rFonts w:ascii="Arial" w:hAnsi="Arial" w:cs="Arial"/>
                <w:sz w:val="18"/>
                <w:szCs w:val="18"/>
              </w:rPr>
              <w:lastRenderedPageBreak/>
              <w:t>9</w:t>
            </w:r>
          </w:p>
        </w:tc>
        <w:tc>
          <w:tcPr>
            <w:tcW w:w="3687" w:type="dxa"/>
            <w:tcBorders>
              <w:top w:val="single" w:sz="8" w:space="0" w:color="000000"/>
              <w:left w:val="single" w:sz="8" w:space="0" w:color="000000"/>
              <w:bottom w:val="single" w:sz="8" w:space="0" w:color="000000"/>
              <w:right w:val="single" w:sz="8" w:space="0" w:color="000000"/>
            </w:tcBorders>
          </w:tcPr>
          <w:p w14:paraId="4FB55A84" w14:textId="77777777" w:rsidR="0061549D" w:rsidRDefault="00E45DA2">
            <w:pPr>
              <w:widowControl w:val="0"/>
              <w:rPr>
                <w:rFonts w:ascii="Arial" w:hAnsi="Arial" w:cs="Arial"/>
                <w:sz w:val="18"/>
                <w:szCs w:val="18"/>
              </w:rPr>
            </w:pPr>
            <w:r>
              <w:rPr>
                <w:rFonts w:ascii="Arial" w:hAnsi="Arial" w:cs="Arial"/>
                <w:sz w:val="18"/>
                <w:szCs w:val="18"/>
              </w:rPr>
              <w:t>1.06.05.0465-8 - REAGENTE CLORO RESIDUAL LIVRE TOTAL CL - S2</w:t>
            </w:r>
          </w:p>
        </w:tc>
        <w:tc>
          <w:tcPr>
            <w:tcW w:w="849" w:type="dxa"/>
            <w:tcBorders>
              <w:top w:val="single" w:sz="8" w:space="0" w:color="000000"/>
              <w:left w:val="single" w:sz="8" w:space="0" w:color="000000"/>
              <w:bottom w:val="single" w:sz="8" w:space="0" w:color="000000"/>
              <w:right w:val="single" w:sz="8" w:space="0" w:color="000000"/>
            </w:tcBorders>
          </w:tcPr>
          <w:p w14:paraId="7B5E4DA5" w14:textId="77777777" w:rsidR="0061549D" w:rsidRDefault="00E45DA2">
            <w:pPr>
              <w:widowControl w:val="0"/>
              <w:rPr>
                <w:rFonts w:ascii="Arial" w:hAnsi="Arial" w:cs="Arial"/>
                <w:sz w:val="18"/>
                <w:szCs w:val="18"/>
              </w:rPr>
            </w:pPr>
            <w:r>
              <w:rPr>
                <w:rFonts w:ascii="Arial" w:hAnsi="Arial" w:cs="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14:paraId="6BD5AF05"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14:paraId="7FA84B39"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765AC603"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136B481F" w14:textId="77777777" w:rsidR="0061549D" w:rsidRDefault="0061549D">
            <w:pPr>
              <w:widowControl w:val="0"/>
              <w:jc w:val="right"/>
              <w:rPr>
                <w:rFonts w:ascii="Arial" w:hAnsi="Arial" w:cs="Arial"/>
                <w:sz w:val="18"/>
                <w:szCs w:val="18"/>
              </w:rPr>
            </w:pPr>
          </w:p>
        </w:tc>
      </w:tr>
      <w:tr w:rsidR="0061549D" w14:paraId="6A36DFD3"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30B3829"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S2 - frasco com 10 ml.</w:t>
            </w:r>
          </w:p>
          <w:p w14:paraId="2D85345F" w14:textId="50765708"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5CB14277"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6358E26" w14:textId="77777777" w:rsidR="0061549D" w:rsidRDefault="00E45DA2">
            <w:pPr>
              <w:widowControl w:val="0"/>
              <w:jc w:val="right"/>
              <w:rPr>
                <w:rFonts w:ascii="Arial" w:hAnsi="Arial" w:cs="Arial"/>
                <w:sz w:val="18"/>
                <w:szCs w:val="18"/>
              </w:rPr>
            </w:pPr>
            <w:r>
              <w:rPr>
                <w:rFonts w:ascii="Arial" w:hAnsi="Arial" w:cs="Arial"/>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14:paraId="5F9B223E" w14:textId="77777777" w:rsidR="0061549D" w:rsidRDefault="00E45DA2">
            <w:pPr>
              <w:widowControl w:val="0"/>
              <w:rPr>
                <w:rFonts w:ascii="Arial" w:hAnsi="Arial" w:cs="Arial"/>
                <w:sz w:val="18"/>
                <w:szCs w:val="18"/>
              </w:rPr>
            </w:pPr>
            <w:r>
              <w:rPr>
                <w:rFonts w:ascii="Arial" w:hAnsi="Arial" w:cs="Arial"/>
                <w:sz w:val="18"/>
                <w:szCs w:val="18"/>
              </w:rPr>
              <w:t>1.06.05.0466-6 - REAGENTE CLORO RESIDUAL LIVRE TOTAL CL - S4</w:t>
            </w:r>
          </w:p>
        </w:tc>
        <w:tc>
          <w:tcPr>
            <w:tcW w:w="849" w:type="dxa"/>
            <w:tcBorders>
              <w:top w:val="single" w:sz="8" w:space="0" w:color="000000"/>
              <w:left w:val="single" w:sz="8" w:space="0" w:color="000000"/>
              <w:bottom w:val="single" w:sz="8" w:space="0" w:color="000000"/>
              <w:right w:val="single" w:sz="8" w:space="0" w:color="000000"/>
            </w:tcBorders>
          </w:tcPr>
          <w:p w14:paraId="5D7D8794" w14:textId="77777777" w:rsidR="0061549D" w:rsidRDefault="00E45DA2">
            <w:pPr>
              <w:widowControl w:val="0"/>
              <w:rPr>
                <w:rFonts w:ascii="Arial" w:hAnsi="Arial" w:cs="Arial"/>
                <w:sz w:val="18"/>
                <w:szCs w:val="18"/>
              </w:rPr>
            </w:pPr>
            <w:r>
              <w:rPr>
                <w:rFonts w:ascii="Arial" w:hAnsi="Arial" w:cs="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14:paraId="33C7178D"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14:paraId="77DF4D71"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4CAAE45B"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53075E16" w14:textId="77777777" w:rsidR="0061549D" w:rsidRDefault="0061549D">
            <w:pPr>
              <w:widowControl w:val="0"/>
              <w:jc w:val="right"/>
              <w:rPr>
                <w:rFonts w:ascii="Arial" w:hAnsi="Arial" w:cs="Arial"/>
                <w:sz w:val="18"/>
                <w:szCs w:val="18"/>
              </w:rPr>
            </w:pPr>
          </w:p>
        </w:tc>
      </w:tr>
      <w:tr w:rsidR="0061549D" w14:paraId="668EA3C7"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C251A0B"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S4 - frasco com 10 ml.</w:t>
            </w:r>
          </w:p>
          <w:p w14:paraId="174FAC38" w14:textId="36650E16"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51BC1E6E"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092DF56B" w14:textId="77777777" w:rsidR="0061549D" w:rsidRDefault="00E45DA2">
            <w:pPr>
              <w:widowControl w:val="0"/>
              <w:jc w:val="right"/>
              <w:rPr>
                <w:rFonts w:ascii="Arial" w:hAnsi="Arial" w:cs="Arial"/>
                <w:sz w:val="18"/>
                <w:szCs w:val="18"/>
              </w:rPr>
            </w:pPr>
            <w:r>
              <w:rPr>
                <w:rFonts w:ascii="Arial" w:hAnsi="Arial" w:cs="Arial"/>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14:paraId="432CC178" w14:textId="77777777" w:rsidR="0061549D" w:rsidRDefault="00E45DA2">
            <w:pPr>
              <w:widowControl w:val="0"/>
              <w:rPr>
                <w:rFonts w:ascii="Arial" w:hAnsi="Arial" w:cs="Arial"/>
                <w:sz w:val="18"/>
                <w:szCs w:val="18"/>
              </w:rPr>
            </w:pPr>
            <w:r>
              <w:rPr>
                <w:rFonts w:ascii="Arial" w:hAnsi="Arial" w:cs="Arial"/>
                <w:sz w:val="18"/>
                <w:szCs w:val="18"/>
              </w:rPr>
              <w:t>1.06.05.0502-6 - ADAPTADOR HOLDER CANHÃO PARA COLETA DE SANGUE</w:t>
            </w:r>
          </w:p>
        </w:tc>
        <w:tc>
          <w:tcPr>
            <w:tcW w:w="849" w:type="dxa"/>
            <w:tcBorders>
              <w:top w:val="single" w:sz="8" w:space="0" w:color="000000"/>
              <w:left w:val="single" w:sz="8" w:space="0" w:color="000000"/>
              <w:bottom w:val="single" w:sz="8" w:space="0" w:color="000000"/>
              <w:right w:val="single" w:sz="8" w:space="0" w:color="000000"/>
            </w:tcBorders>
          </w:tcPr>
          <w:p w14:paraId="2706E9E5" w14:textId="77777777" w:rsidR="0061549D" w:rsidRDefault="00E45DA2">
            <w:pPr>
              <w:widowControl w:val="0"/>
              <w:rPr>
                <w:rFonts w:ascii="Arial" w:hAnsi="Arial" w:cs="Arial"/>
                <w:sz w:val="18"/>
                <w:szCs w:val="18"/>
              </w:rPr>
            </w:pPr>
            <w:r>
              <w:rPr>
                <w:rFonts w:ascii="Arial" w:hAnsi="Arial" w:cs="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14:paraId="4F47ACBD" w14:textId="77777777" w:rsidR="0061549D" w:rsidRDefault="00E45DA2">
            <w:pPr>
              <w:widowControl w:val="0"/>
              <w:jc w:val="right"/>
              <w:rPr>
                <w:rFonts w:ascii="Arial" w:hAnsi="Arial" w:cs="Arial"/>
                <w:sz w:val="18"/>
                <w:szCs w:val="18"/>
              </w:rPr>
            </w:pPr>
            <w:r>
              <w:rPr>
                <w:rFonts w:ascii="Arial" w:hAnsi="Arial" w:cs="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14:paraId="0BBAB17E"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1437F8A8"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424AFC41" w14:textId="77777777" w:rsidR="0061549D" w:rsidRDefault="0061549D">
            <w:pPr>
              <w:widowControl w:val="0"/>
              <w:jc w:val="right"/>
              <w:rPr>
                <w:rFonts w:ascii="Arial" w:hAnsi="Arial" w:cs="Arial"/>
                <w:sz w:val="18"/>
                <w:szCs w:val="18"/>
              </w:rPr>
            </w:pPr>
          </w:p>
        </w:tc>
      </w:tr>
      <w:tr w:rsidR="0061549D" w14:paraId="43D75047"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8E8537A" w14:textId="77777777" w:rsidR="0061549D" w:rsidRDefault="00E45DA2">
            <w:pPr>
              <w:widowControl w:val="0"/>
              <w:jc w:val="both"/>
              <w:rPr>
                <w:rFonts w:ascii="Arial" w:hAnsi="Arial" w:cs="Arial"/>
                <w:sz w:val="18"/>
                <w:szCs w:val="18"/>
              </w:rPr>
            </w:pPr>
            <w:r>
              <w:rPr>
                <w:rFonts w:ascii="Arial" w:hAnsi="Arial" w:cs="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Canhão..Material: Policarbonato (PC) ou Polipropileno (PP) de alta resistência. Comprimento: Aproximadamente 35 mm a 45 mm. Diâmetro: Compatível com tubos de coleta padrão. 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rsidR="0061549D" w14:paraId="2EE4A601"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62F8F48" w14:textId="77777777" w:rsidR="0061549D" w:rsidRDefault="00E45DA2">
            <w:pPr>
              <w:widowControl w:val="0"/>
              <w:jc w:val="right"/>
              <w:rPr>
                <w:rFonts w:ascii="Arial" w:hAnsi="Arial" w:cs="Arial"/>
                <w:sz w:val="18"/>
                <w:szCs w:val="18"/>
              </w:rPr>
            </w:pPr>
            <w:r>
              <w:rPr>
                <w:rFonts w:ascii="Arial" w:hAnsi="Arial" w:cs="Arial"/>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14:paraId="59988EAD" w14:textId="77777777" w:rsidR="0061549D" w:rsidRDefault="00E45DA2">
            <w:pPr>
              <w:widowControl w:val="0"/>
              <w:rPr>
                <w:rFonts w:ascii="Arial" w:hAnsi="Arial" w:cs="Arial"/>
                <w:sz w:val="18"/>
                <w:szCs w:val="18"/>
              </w:rPr>
            </w:pPr>
            <w:r>
              <w:rPr>
                <w:rFonts w:ascii="Arial" w:hAnsi="Arial" w:cs="Arial"/>
                <w:sz w:val="18"/>
                <w:szCs w:val="18"/>
              </w:rPr>
              <w:t>1.06.05.0504-2 - MICROTUBO EPPENDORF 2mL GRADUADO COM TAMPA LISA</w:t>
            </w:r>
          </w:p>
        </w:tc>
        <w:tc>
          <w:tcPr>
            <w:tcW w:w="849" w:type="dxa"/>
            <w:tcBorders>
              <w:top w:val="single" w:sz="8" w:space="0" w:color="000000"/>
              <w:left w:val="single" w:sz="8" w:space="0" w:color="000000"/>
              <w:bottom w:val="single" w:sz="8" w:space="0" w:color="000000"/>
              <w:right w:val="single" w:sz="8" w:space="0" w:color="000000"/>
            </w:tcBorders>
          </w:tcPr>
          <w:p w14:paraId="4CA674AA" w14:textId="77777777" w:rsidR="0061549D" w:rsidRDefault="00E45DA2">
            <w:pPr>
              <w:widowControl w:val="0"/>
              <w:rPr>
                <w:rFonts w:ascii="Arial" w:hAnsi="Arial" w:cs="Arial"/>
                <w:sz w:val="18"/>
                <w:szCs w:val="18"/>
              </w:rPr>
            </w:pPr>
            <w:r>
              <w:rPr>
                <w:rFonts w:ascii="Arial" w:hAnsi="Arial" w:cs="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14:paraId="28D6743A" w14:textId="77777777" w:rsidR="0061549D" w:rsidRDefault="00E45DA2">
            <w:pPr>
              <w:widowControl w:val="0"/>
              <w:jc w:val="right"/>
              <w:rPr>
                <w:rFonts w:ascii="Arial" w:hAnsi="Arial" w:cs="Arial"/>
                <w:sz w:val="18"/>
                <w:szCs w:val="18"/>
              </w:rPr>
            </w:pPr>
            <w:r>
              <w:rPr>
                <w:rFonts w:ascii="Arial" w:hAnsi="Arial" w:cs="Arial"/>
                <w:sz w:val="18"/>
                <w:szCs w:val="18"/>
              </w:rPr>
              <w:t>750</w:t>
            </w:r>
          </w:p>
        </w:tc>
        <w:tc>
          <w:tcPr>
            <w:tcW w:w="850" w:type="dxa"/>
            <w:tcBorders>
              <w:top w:val="single" w:sz="8" w:space="0" w:color="000000"/>
              <w:left w:val="single" w:sz="4" w:space="0" w:color="000000"/>
              <w:bottom w:val="single" w:sz="8" w:space="0" w:color="000000"/>
              <w:right w:val="single" w:sz="8" w:space="0" w:color="000000"/>
            </w:tcBorders>
          </w:tcPr>
          <w:p w14:paraId="4635A013"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124ACBED"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5A7E0076" w14:textId="77777777" w:rsidR="0061549D" w:rsidRDefault="0061549D">
            <w:pPr>
              <w:widowControl w:val="0"/>
              <w:jc w:val="right"/>
              <w:rPr>
                <w:rFonts w:ascii="Arial" w:hAnsi="Arial" w:cs="Arial"/>
                <w:sz w:val="18"/>
                <w:szCs w:val="18"/>
              </w:rPr>
            </w:pPr>
          </w:p>
        </w:tc>
      </w:tr>
      <w:tr w:rsidR="0061549D" w14:paraId="55C83F3C"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4C146DD" w14:textId="77777777" w:rsidR="0061549D" w:rsidRDefault="00E45DA2">
            <w:pPr>
              <w:widowControl w:val="0"/>
              <w:jc w:val="both"/>
              <w:rPr>
                <w:rFonts w:ascii="Arial" w:hAnsi="Arial" w:cs="Arial"/>
                <w:sz w:val="18"/>
                <w:szCs w:val="18"/>
              </w:rPr>
            </w:pPr>
            <w:r>
              <w:rPr>
                <w:rFonts w:ascii="Arial" w:hAnsi="Arial" w:cs="Arial"/>
                <w:sz w:val="18"/>
                <w:szCs w:val="18"/>
              </w:rPr>
              <w:t>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rsidR="0061549D" w14:paraId="04D4A35E"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7E2ECE6A" w14:textId="77777777" w:rsidR="0061549D" w:rsidRDefault="00E45DA2">
            <w:pPr>
              <w:widowControl w:val="0"/>
              <w:jc w:val="right"/>
              <w:rPr>
                <w:rFonts w:ascii="Arial" w:hAnsi="Arial" w:cs="Arial"/>
                <w:sz w:val="18"/>
                <w:szCs w:val="18"/>
              </w:rPr>
            </w:pPr>
            <w:r>
              <w:rPr>
                <w:rFonts w:ascii="Arial" w:hAnsi="Arial" w:cs="Arial"/>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14:paraId="64B1AEBE" w14:textId="77777777" w:rsidR="0061549D" w:rsidRDefault="00E45DA2">
            <w:pPr>
              <w:widowControl w:val="0"/>
              <w:rPr>
                <w:rFonts w:ascii="Arial" w:hAnsi="Arial" w:cs="Arial"/>
                <w:sz w:val="18"/>
                <w:szCs w:val="18"/>
              </w:rPr>
            </w:pPr>
            <w:r>
              <w:rPr>
                <w:rFonts w:ascii="Arial" w:hAnsi="Arial" w:cs="Arial"/>
                <w:sz w:val="18"/>
                <w:szCs w:val="18"/>
              </w:rPr>
              <w:t>1.06.05.0510-7 - PIPETA PASTEUR 3ML ESTÉRIL - PACOTE COM 100 UNIDADES</w:t>
            </w:r>
          </w:p>
        </w:tc>
        <w:tc>
          <w:tcPr>
            <w:tcW w:w="849" w:type="dxa"/>
            <w:tcBorders>
              <w:top w:val="single" w:sz="8" w:space="0" w:color="000000"/>
              <w:left w:val="single" w:sz="8" w:space="0" w:color="000000"/>
              <w:bottom w:val="single" w:sz="8" w:space="0" w:color="000000"/>
              <w:right w:val="single" w:sz="8" w:space="0" w:color="000000"/>
            </w:tcBorders>
          </w:tcPr>
          <w:p w14:paraId="0F89A124" w14:textId="77777777" w:rsidR="0061549D" w:rsidRDefault="00E45DA2">
            <w:pPr>
              <w:widowControl w:val="0"/>
              <w:rPr>
                <w:rFonts w:ascii="Arial" w:hAnsi="Arial" w:cs="Arial"/>
                <w:sz w:val="18"/>
                <w:szCs w:val="18"/>
              </w:rPr>
            </w:pPr>
            <w:r>
              <w:rPr>
                <w:rFonts w:ascii="Arial" w:hAnsi="Arial" w:cs="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14:paraId="2DF7AE0F" w14:textId="77777777" w:rsidR="0061549D" w:rsidRDefault="00E45DA2">
            <w:pPr>
              <w:widowControl w:val="0"/>
              <w:jc w:val="right"/>
              <w:rPr>
                <w:rFonts w:ascii="Arial" w:hAnsi="Arial" w:cs="Arial"/>
                <w:sz w:val="18"/>
                <w:szCs w:val="18"/>
              </w:rPr>
            </w:pPr>
            <w:r>
              <w:rPr>
                <w:rFonts w:ascii="Arial" w:hAnsi="Arial" w:cs="Arial"/>
                <w:sz w:val="18"/>
                <w:szCs w:val="18"/>
              </w:rPr>
              <w:t>23</w:t>
            </w:r>
          </w:p>
        </w:tc>
        <w:tc>
          <w:tcPr>
            <w:tcW w:w="850" w:type="dxa"/>
            <w:tcBorders>
              <w:top w:val="single" w:sz="8" w:space="0" w:color="000000"/>
              <w:left w:val="single" w:sz="4" w:space="0" w:color="000000"/>
              <w:bottom w:val="single" w:sz="8" w:space="0" w:color="000000"/>
              <w:right w:val="single" w:sz="8" w:space="0" w:color="000000"/>
            </w:tcBorders>
          </w:tcPr>
          <w:p w14:paraId="11DD2FF9" w14:textId="77777777" w:rsidR="0061549D" w:rsidRDefault="0061549D">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6D86119C"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4B5E89AE" w14:textId="77777777" w:rsidR="0061549D" w:rsidRDefault="0061549D">
            <w:pPr>
              <w:widowControl w:val="0"/>
              <w:jc w:val="right"/>
              <w:rPr>
                <w:rFonts w:ascii="Arial" w:hAnsi="Arial" w:cs="Arial"/>
                <w:sz w:val="18"/>
                <w:szCs w:val="18"/>
              </w:rPr>
            </w:pPr>
          </w:p>
        </w:tc>
      </w:tr>
      <w:tr w:rsidR="0061549D" w14:paraId="5311DF83"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C8C07BD" w14:textId="77777777" w:rsidR="0061549D" w:rsidRDefault="00E45DA2">
            <w:pPr>
              <w:widowControl w:val="0"/>
              <w:jc w:val="both"/>
              <w:rPr>
                <w:rFonts w:ascii="Arial" w:hAnsi="Arial" w:cs="Arial"/>
                <w:sz w:val="18"/>
                <w:szCs w:val="18"/>
              </w:rPr>
            </w:pPr>
            <w:r>
              <w:rPr>
                <w:rFonts w:ascii="Arial" w:hAnsi="Arial" w:cs="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Técnicas:Capacidade: 3 ML Material: Polietileno de alta densidade (PEAD)Tipo: Pasteur Esterilidade: Estéril (por radiação gama ou óxido de etileno)Graduada: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médicos)Atende aos requisitos da ANVISA para materiais de uso laboratorial estéril. Compatível com as normas ABNT NBR ISO 11137 (esterilização por radiação)</w:t>
            </w:r>
          </w:p>
        </w:tc>
      </w:tr>
    </w:tbl>
    <w:p w14:paraId="6FB8762F" w14:textId="77777777" w:rsidR="0061549D" w:rsidRDefault="0061549D">
      <w:pPr>
        <w:pStyle w:val="PargrafodaLista"/>
        <w:spacing w:after="0" w:line="360" w:lineRule="auto"/>
        <w:ind w:left="0"/>
        <w:jc w:val="center"/>
        <w:rPr>
          <w:rFonts w:ascii="Arial" w:hAnsi="Arial" w:cs="Arial"/>
          <w:b/>
          <w:bCs/>
        </w:rPr>
      </w:pPr>
    </w:p>
    <w:p w14:paraId="48032D07" w14:textId="77777777" w:rsidR="0010249E" w:rsidRDefault="0010249E">
      <w:pPr>
        <w:pStyle w:val="PargrafodaLista"/>
        <w:spacing w:after="0" w:line="360" w:lineRule="auto"/>
        <w:ind w:left="0"/>
        <w:jc w:val="center"/>
        <w:rPr>
          <w:rFonts w:ascii="Arial" w:hAnsi="Arial" w:cs="Arial"/>
          <w:b/>
          <w:u w:val="single"/>
        </w:rPr>
      </w:pPr>
    </w:p>
    <w:p w14:paraId="7556C085" w14:textId="77777777" w:rsidR="0010249E" w:rsidRDefault="0010249E">
      <w:pPr>
        <w:pStyle w:val="PargrafodaLista"/>
        <w:spacing w:after="0" w:line="360" w:lineRule="auto"/>
        <w:ind w:left="0"/>
        <w:jc w:val="center"/>
        <w:rPr>
          <w:rFonts w:ascii="Arial" w:hAnsi="Arial" w:cs="Arial"/>
          <w:b/>
          <w:u w:val="single"/>
        </w:rPr>
      </w:pPr>
    </w:p>
    <w:p w14:paraId="13FD5CAE" w14:textId="77777777" w:rsidR="0010249E" w:rsidRDefault="0010249E">
      <w:pPr>
        <w:pStyle w:val="PargrafodaLista"/>
        <w:spacing w:after="0" w:line="360" w:lineRule="auto"/>
        <w:ind w:left="0"/>
        <w:jc w:val="center"/>
        <w:rPr>
          <w:rFonts w:ascii="Arial" w:hAnsi="Arial" w:cs="Arial"/>
          <w:b/>
          <w:u w:val="single"/>
        </w:rPr>
      </w:pPr>
    </w:p>
    <w:p w14:paraId="129AE1DD" w14:textId="5DDA1FA8" w:rsidR="0061549D" w:rsidRDefault="00E45DA2">
      <w:pPr>
        <w:pStyle w:val="PargrafodaLista"/>
        <w:spacing w:after="0" w:line="360" w:lineRule="auto"/>
        <w:ind w:left="0"/>
        <w:jc w:val="center"/>
        <w:rPr>
          <w:rFonts w:ascii="Arial" w:hAnsi="Arial" w:cs="Arial"/>
          <w:b/>
          <w:u w:val="single"/>
        </w:rPr>
      </w:pPr>
      <w:r>
        <w:rPr>
          <w:rFonts w:ascii="Arial" w:hAnsi="Arial" w:cs="Arial"/>
          <w:b/>
          <w:u w:val="single"/>
        </w:rPr>
        <w:t>COTA RESERVADA – EXCLUSIVIDADE ME/EPP</w:t>
      </w:r>
    </w:p>
    <w:p w14:paraId="25C3ADBC" w14:textId="77777777" w:rsidR="00E45DA2" w:rsidRDefault="00E45DA2">
      <w:pPr>
        <w:pStyle w:val="PargrafodaLista"/>
        <w:spacing w:after="0" w:line="360" w:lineRule="auto"/>
        <w:ind w:left="0"/>
        <w:jc w:val="center"/>
        <w:rPr>
          <w:rFonts w:ascii="Arial" w:hAnsi="Arial" w:cs="Arial"/>
        </w:rPr>
      </w:pPr>
    </w:p>
    <w:tbl>
      <w:tblPr>
        <w:tblW w:w="9351" w:type="dxa"/>
        <w:tblLayout w:type="fixed"/>
        <w:tblCellMar>
          <w:top w:w="60" w:type="dxa"/>
          <w:left w:w="60" w:type="dxa"/>
          <w:bottom w:w="60" w:type="dxa"/>
          <w:right w:w="60" w:type="dxa"/>
        </w:tblCellMar>
        <w:tblLook w:val="0600" w:firstRow="0" w:lastRow="0" w:firstColumn="0" w:lastColumn="0" w:noHBand="1" w:noVBand="1"/>
      </w:tblPr>
      <w:tblGrid>
        <w:gridCol w:w="562"/>
        <w:gridCol w:w="3687"/>
        <w:gridCol w:w="850"/>
        <w:gridCol w:w="1134"/>
        <w:gridCol w:w="709"/>
        <w:gridCol w:w="1275"/>
        <w:gridCol w:w="1134"/>
      </w:tblGrid>
      <w:tr w:rsidR="0061549D" w14:paraId="1D1343D6"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5AD78744" w14:textId="77777777" w:rsidR="0061549D" w:rsidRDefault="00E45DA2">
            <w:pPr>
              <w:widowControl w:val="0"/>
              <w:jc w:val="right"/>
              <w:rPr>
                <w:rFonts w:ascii="Arial" w:hAnsi="Arial" w:cs="Arial"/>
                <w:sz w:val="18"/>
                <w:szCs w:val="18"/>
              </w:rPr>
            </w:pPr>
            <w:r>
              <w:rPr>
                <w:rFonts w:ascii="Arial" w:hAnsi="Arial" w:cs="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val="clear" w:color="auto" w:fill="B7B7B7"/>
          </w:tcPr>
          <w:p w14:paraId="196D2D72" w14:textId="77777777" w:rsidR="0061549D" w:rsidRDefault="00E45DA2">
            <w:pPr>
              <w:widowControl w:val="0"/>
              <w:rPr>
                <w:rFonts w:ascii="Arial" w:hAnsi="Arial" w:cs="Arial"/>
                <w:sz w:val="18"/>
                <w:szCs w:val="18"/>
              </w:rPr>
            </w:pPr>
            <w:r>
              <w:rPr>
                <w:rFonts w:ascii="Arial" w:hAnsi="Arial" w:cs="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val="clear" w:color="auto" w:fill="B7B7B7"/>
          </w:tcPr>
          <w:p w14:paraId="0C753DEB" w14:textId="77777777" w:rsidR="0061549D" w:rsidRDefault="00E45DA2">
            <w:pPr>
              <w:widowControl w:val="0"/>
              <w:rPr>
                <w:rFonts w:ascii="Arial" w:hAnsi="Arial" w:cs="Arial"/>
                <w:sz w:val="18"/>
                <w:szCs w:val="18"/>
              </w:rPr>
            </w:pPr>
            <w:r>
              <w:rPr>
                <w:rFonts w:ascii="Arial" w:hAnsi="Arial" w:cs="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08D50923" w14:textId="77777777" w:rsidR="0061549D" w:rsidRDefault="00E45DA2">
            <w:pPr>
              <w:widowControl w:val="0"/>
              <w:jc w:val="right"/>
              <w:rPr>
                <w:rFonts w:ascii="Arial" w:hAnsi="Arial" w:cs="Arial"/>
                <w:sz w:val="18"/>
                <w:szCs w:val="18"/>
              </w:rPr>
            </w:pPr>
            <w:r>
              <w:rPr>
                <w:rFonts w:ascii="Arial" w:hAnsi="Arial" w:cs="Arial"/>
                <w:sz w:val="18"/>
                <w:szCs w:val="18"/>
              </w:rPr>
              <w:t>Quantidade</w:t>
            </w:r>
          </w:p>
        </w:tc>
        <w:tc>
          <w:tcPr>
            <w:tcW w:w="709" w:type="dxa"/>
            <w:tcBorders>
              <w:top w:val="single" w:sz="4" w:space="0" w:color="000000"/>
              <w:left w:val="single" w:sz="4" w:space="0" w:color="000000"/>
              <w:bottom w:val="single" w:sz="4" w:space="0" w:color="000000"/>
              <w:right w:val="single" w:sz="4" w:space="0" w:color="000000"/>
            </w:tcBorders>
            <w:shd w:val="clear" w:color="auto" w:fill="B7B7B7"/>
          </w:tcPr>
          <w:p w14:paraId="6FCC2FFF" w14:textId="77777777" w:rsidR="0061549D" w:rsidRDefault="00E45DA2">
            <w:pPr>
              <w:widowControl w:val="0"/>
              <w:rPr>
                <w:rFonts w:ascii="Arial" w:hAnsi="Arial" w:cs="Arial"/>
                <w:sz w:val="18"/>
                <w:szCs w:val="18"/>
              </w:rPr>
            </w:pPr>
            <w:r>
              <w:rPr>
                <w:rFonts w:ascii="Arial" w:hAnsi="Arial" w:cs="Arial"/>
                <w:sz w:val="18"/>
                <w:szCs w:val="18"/>
              </w:rPr>
              <w:t>Marca</w:t>
            </w:r>
          </w:p>
        </w:tc>
        <w:tc>
          <w:tcPr>
            <w:tcW w:w="1275" w:type="dxa"/>
            <w:tcBorders>
              <w:top w:val="single" w:sz="4" w:space="0" w:color="000000"/>
              <w:left w:val="single" w:sz="4" w:space="0" w:color="000000"/>
              <w:bottom w:val="single" w:sz="4" w:space="0" w:color="000000"/>
              <w:right w:val="single" w:sz="4" w:space="0" w:color="000000"/>
            </w:tcBorders>
            <w:shd w:val="clear" w:color="auto" w:fill="B7B7B7"/>
          </w:tcPr>
          <w:p w14:paraId="075A30E4" w14:textId="77777777" w:rsidR="0061549D" w:rsidRDefault="00E45DA2">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2A1259FF" w14:textId="77777777" w:rsidR="0061549D" w:rsidRDefault="00E45DA2">
            <w:pPr>
              <w:widowControl w:val="0"/>
              <w:jc w:val="right"/>
              <w:rPr>
                <w:rFonts w:ascii="Arial" w:hAnsi="Arial" w:cs="Arial"/>
                <w:sz w:val="18"/>
                <w:szCs w:val="18"/>
              </w:rPr>
            </w:pPr>
            <w:r>
              <w:rPr>
                <w:rFonts w:ascii="Arial" w:hAnsi="Arial" w:cs="Arial"/>
                <w:sz w:val="18"/>
                <w:szCs w:val="18"/>
              </w:rPr>
              <w:t>Preço Total</w:t>
            </w:r>
          </w:p>
        </w:tc>
      </w:tr>
      <w:tr w:rsidR="0061549D" w14:paraId="67577AEC"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071E2510"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14:paraId="2A8092C2" w14:textId="77777777" w:rsidR="0061549D" w:rsidRDefault="00E45DA2">
            <w:pPr>
              <w:widowControl w:val="0"/>
              <w:rPr>
                <w:rFonts w:ascii="Arial" w:hAnsi="Arial" w:cs="Arial"/>
                <w:sz w:val="18"/>
                <w:szCs w:val="18"/>
              </w:rPr>
            </w:pPr>
            <w:r>
              <w:rPr>
                <w:rFonts w:ascii="Arial" w:hAnsi="Arial" w:cs="Arial"/>
                <w:sz w:val="18"/>
                <w:szCs w:val="18"/>
              </w:rPr>
              <w:t>1.06.05.0156-0 - FLACONETES DE PLÁSTICOS, COM CAPACIDADE DE 3 A 5 ML, COM TAM PA ROSCA</w:t>
            </w:r>
          </w:p>
        </w:tc>
        <w:tc>
          <w:tcPr>
            <w:tcW w:w="850" w:type="dxa"/>
            <w:tcBorders>
              <w:top w:val="single" w:sz="8" w:space="0" w:color="000000"/>
              <w:left w:val="single" w:sz="8" w:space="0" w:color="000000"/>
              <w:bottom w:val="single" w:sz="8" w:space="0" w:color="000000"/>
              <w:right w:val="single" w:sz="8" w:space="0" w:color="000000"/>
            </w:tcBorders>
          </w:tcPr>
          <w:p w14:paraId="218ADBF1"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14:paraId="6724809E" w14:textId="77777777" w:rsidR="0061549D" w:rsidRDefault="00E45DA2">
            <w:pPr>
              <w:widowControl w:val="0"/>
              <w:jc w:val="right"/>
              <w:rPr>
                <w:rFonts w:ascii="Arial" w:hAnsi="Arial" w:cs="Arial"/>
                <w:sz w:val="18"/>
                <w:szCs w:val="18"/>
              </w:rPr>
            </w:pPr>
            <w:r>
              <w:rPr>
                <w:rFonts w:ascii="Arial" w:hAnsi="Arial" w:cs="Arial"/>
                <w:sz w:val="18"/>
                <w:szCs w:val="18"/>
              </w:rPr>
              <w:t>500</w:t>
            </w:r>
          </w:p>
        </w:tc>
        <w:tc>
          <w:tcPr>
            <w:tcW w:w="709" w:type="dxa"/>
            <w:tcBorders>
              <w:top w:val="single" w:sz="8" w:space="0" w:color="000000"/>
              <w:left w:val="single" w:sz="4" w:space="0" w:color="000000"/>
              <w:bottom w:val="single" w:sz="8" w:space="0" w:color="000000"/>
              <w:right w:val="single" w:sz="8" w:space="0" w:color="000000"/>
            </w:tcBorders>
          </w:tcPr>
          <w:p w14:paraId="7E6725F4"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56280BCF"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5959DBF0" w14:textId="77777777" w:rsidR="0061549D" w:rsidRDefault="0061549D">
            <w:pPr>
              <w:widowControl w:val="0"/>
              <w:jc w:val="right"/>
              <w:rPr>
                <w:rFonts w:ascii="Arial" w:hAnsi="Arial" w:cs="Arial"/>
                <w:sz w:val="18"/>
                <w:szCs w:val="18"/>
              </w:rPr>
            </w:pPr>
          </w:p>
        </w:tc>
      </w:tr>
      <w:tr w:rsidR="0061549D" w14:paraId="684B9C1E"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213AFCA" w14:textId="77777777" w:rsidR="0061549D" w:rsidRDefault="00E45DA2">
            <w:pPr>
              <w:widowControl w:val="0"/>
              <w:rPr>
                <w:rFonts w:ascii="Arial" w:hAnsi="Arial" w:cs="Arial"/>
                <w:sz w:val="18"/>
                <w:szCs w:val="18"/>
              </w:rPr>
            </w:pPr>
            <w:r>
              <w:rPr>
                <w:rFonts w:ascii="Arial" w:hAnsi="Arial" w:cs="Arial"/>
                <w:sz w:val="18"/>
                <w:szCs w:val="18"/>
              </w:rPr>
              <w:t>FLACONETES DE PLÁSTICOS, COM CAPACIDADE DE 3 A 5 ML, TRANSPARENTE, COM TAMPA ROSCA</w:t>
            </w:r>
          </w:p>
        </w:tc>
      </w:tr>
      <w:tr w:rsidR="0061549D" w14:paraId="2DCA23EA"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7B10C88" w14:textId="77777777" w:rsidR="0061549D" w:rsidRDefault="00E45DA2">
            <w:pPr>
              <w:widowControl w:val="0"/>
              <w:jc w:val="right"/>
              <w:rPr>
                <w:rFonts w:ascii="Arial" w:hAnsi="Arial" w:cs="Arial"/>
                <w:sz w:val="18"/>
                <w:szCs w:val="18"/>
              </w:rPr>
            </w:pPr>
            <w:r>
              <w:rPr>
                <w:rFonts w:ascii="Arial" w:hAnsi="Arial" w:cs="Arial"/>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14:paraId="1E3A8AE2" w14:textId="77777777" w:rsidR="0061549D" w:rsidRDefault="00E45DA2">
            <w:pPr>
              <w:widowControl w:val="0"/>
              <w:rPr>
                <w:rFonts w:ascii="Arial" w:hAnsi="Arial" w:cs="Arial"/>
                <w:sz w:val="18"/>
                <w:szCs w:val="18"/>
              </w:rPr>
            </w:pPr>
            <w:r>
              <w:rPr>
                <w:rFonts w:ascii="Arial" w:hAnsi="Arial" w:cs="Arial"/>
                <w:sz w:val="18"/>
                <w:szCs w:val="18"/>
              </w:rPr>
              <w:t>1.06.05.0160-8 - REAGENTE - PH</w:t>
            </w:r>
          </w:p>
        </w:tc>
        <w:tc>
          <w:tcPr>
            <w:tcW w:w="850" w:type="dxa"/>
            <w:tcBorders>
              <w:top w:val="single" w:sz="8" w:space="0" w:color="000000"/>
              <w:left w:val="single" w:sz="8" w:space="0" w:color="000000"/>
              <w:bottom w:val="single" w:sz="8" w:space="0" w:color="000000"/>
              <w:right w:val="single" w:sz="8" w:space="0" w:color="000000"/>
            </w:tcBorders>
          </w:tcPr>
          <w:p w14:paraId="46EED2E6"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14:paraId="531D9061"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14:paraId="3038B660"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0AB95240"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02951EC5" w14:textId="77777777" w:rsidR="0061549D" w:rsidRDefault="0061549D">
            <w:pPr>
              <w:widowControl w:val="0"/>
              <w:jc w:val="right"/>
              <w:rPr>
                <w:rFonts w:ascii="Arial" w:hAnsi="Arial" w:cs="Arial"/>
                <w:sz w:val="18"/>
                <w:szCs w:val="18"/>
              </w:rPr>
            </w:pPr>
          </w:p>
        </w:tc>
      </w:tr>
      <w:tr w:rsidR="0061549D" w14:paraId="62880568"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ED09244" w14:textId="77777777" w:rsidR="0061549D" w:rsidRDefault="00E45DA2">
            <w:pPr>
              <w:widowControl w:val="0"/>
              <w:rPr>
                <w:rFonts w:ascii="Arial" w:hAnsi="Arial" w:cs="Arial"/>
                <w:sz w:val="18"/>
                <w:szCs w:val="18"/>
              </w:rPr>
            </w:pPr>
            <w:r>
              <w:rPr>
                <w:rFonts w:ascii="Arial" w:hAnsi="Arial" w:cs="Arial"/>
                <w:sz w:val="18"/>
                <w:szCs w:val="18"/>
              </w:rPr>
              <w:t>REAGENTE - PH -VISODISC - VF - 6,8 - 8,4 - frasco contendo 25ml</w:t>
            </w:r>
          </w:p>
        </w:tc>
      </w:tr>
      <w:tr w:rsidR="0061549D" w14:paraId="688D5EC6"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1744444B" w14:textId="77777777" w:rsidR="0061549D" w:rsidRDefault="00E45DA2">
            <w:pPr>
              <w:widowControl w:val="0"/>
              <w:jc w:val="right"/>
              <w:rPr>
                <w:rFonts w:ascii="Arial" w:hAnsi="Arial" w:cs="Arial"/>
                <w:sz w:val="18"/>
                <w:szCs w:val="18"/>
              </w:rPr>
            </w:pPr>
            <w:r>
              <w:rPr>
                <w:rFonts w:ascii="Arial" w:hAnsi="Arial" w:cs="Arial"/>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14:paraId="30FCBF19" w14:textId="77777777" w:rsidR="0061549D" w:rsidRDefault="00E45DA2">
            <w:pPr>
              <w:widowControl w:val="0"/>
              <w:rPr>
                <w:rFonts w:ascii="Arial" w:hAnsi="Arial" w:cs="Arial"/>
                <w:sz w:val="18"/>
                <w:szCs w:val="18"/>
              </w:rPr>
            </w:pPr>
            <w:r>
              <w:rPr>
                <w:rFonts w:ascii="Arial" w:hAnsi="Arial" w:cs="Arial"/>
                <w:sz w:val="18"/>
                <w:szCs w:val="18"/>
              </w:rPr>
              <w:t>1.06.05.0452-6 - BOBINA DE SACO PLÁSTICO PARA UNITARIZAÇÃO DE MEDICAMENTO  4 X 10cm.</w:t>
            </w:r>
          </w:p>
        </w:tc>
        <w:tc>
          <w:tcPr>
            <w:tcW w:w="850" w:type="dxa"/>
            <w:tcBorders>
              <w:top w:val="single" w:sz="8" w:space="0" w:color="000000"/>
              <w:left w:val="single" w:sz="8" w:space="0" w:color="000000"/>
              <w:bottom w:val="single" w:sz="8" w:space="0" w:color="000000"/>
              <w:right w:val="single" w:sz="8" w:space="0" w:color="000000"/>
            </w:tcBorders>
          </w:tcPr>
          <w:p w14:paraId="6B3BF15B" w14:textId="77777777" w:rsidR="0061549D" w:rsidRDefault="00E45DA2">
            <w:pPr>
              <w:widowControl w:val="0"/>
              <w:rPr>
                <w:rFonts w:ascii="Arial" w:hAnsi="Arial" w:cs="Arial"/>
                <w:sz w:val="18"/>
                <w:szCs w:val="18"/>
              </w:rPr>
            </w:pPr>
            <w:r>
              <w:rPr>
                <w:rFonts w:ascii="Arial" w:hAnsi="Arial" w:cs="Arial"/>
                <w:sz w:val="18"/>
                <w:szCs w:val="18"/>
              </w:rPr>
              <w:t>BB</w:t>
            </w:r>
          </w:p>
        </w:tc>
        <w:tc>
          <w:tcPr>
            <w:tcW w:w="1134" w:type="dxa"/>
            <w:tcBorders>
              <w:top w:val="single" w:sz="8" w:space="0" w:color="000000"/>
              <w:left w:val="single" w:sz="8" w:space="0" w:color="000000"/>
              <w:bottom w:val="single" w:sz="8" w:space="0" w:color="000000"/>
              <w:right w:val="single" w:sz="4" w:space="0" w:color="000000"/>
            </w:tcBorders>
          </w:tcPr>
          <w:p w14:paraId="75A710A3" w14:textId="77777777" w:rsidR="0061549D" w:rsidRDefault="00E45DA2">
            <w:pPr>
              <w:widowControl w:val="0"/>
              <w:jc w:val="right"/>
              <w:rPr>
                <w:rFonts w:ascii="Arial" w:hAnsi="Arial" w:cs="Arial"/>
                <w:sz w:val="18"/>
                <w:szCs w:val="18"/>
              </w:rPr>
            </w:pPr>
            <w:r>
              <w:rPr>
                <w:rFonts w:ascii="Arial" w:hAnsi="Arial" w:cs="Arial"/>
                <w:sz w:val="18"/>
                <w:szCs w:val="18"/>
              </w:rPr>
              <w:t>10</w:t>
            </w:r>
          </w:p>
        </w:tc>
        <w:tc>
          <w:tcPr>
            <w:tcW w:w="709" w:type="dxa"/>
            <w:tcBorders>
              <w:top w:val="single" w:sz="8" w:space="0" w:color="000000"/>
              <w:left w:val="single" w:sz="4" w:space="0" w:color="000000"/>
              <w:bottom w:val="single" w:sz="8" w:space="0" w:color="000000"/>
              <w:right w:val="single" w:sz="8" w:space="0" w:color="000000"/>
            </w:tcBorders>
          </w:tcPr>
          <w:p w14:paraId="253642AA"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2DA83A91"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29DB991B" w14:textId="77777777" w:rsidR="0061549D" w:rsidRDefault="0061549D">
            <w:pPr>
              <w:widowControl w:val="0"/>
              <w:jc w:val="right"/>
              <w:rPr>
                <w:rFonts w:ascii="Arial" w:hAnsi="Arial" w:cs="Arial"/>
                <w:sz w:val="18"/>
                <w:szCs w:val="18"/>
              </w:rPr>
            </w:pPr>
          </w:p>
        </w:tc>
      </w:tr>
      <w:tr w:rsidR="0061549D" w14:paraId="61FE87E2"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279B417" w14:textId="77777777" w:rsidR="0061549D" w:rsidRDefault="00E45DA2">
            <w:pPr>
              <w:widowControl w:val="0"/>
              <w:rPr>
                <w:rFonts w:ascii="Arial" w:hAnsi="Arial" w:cs="Arial"/>
                <w:sz w:val="18"/>
                <w:szCs w:val="18"/>
              </w:rPr>
            </w:pPr>
            <w:r>
              <w:rPr>
                <w:rFonts w:ascii="Arial" w:hAnsi="Arial" w:cs="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rsidR="0061549D" w14:paraId="3B9CC2B2"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7CAFC569" w14:textId="77777777" w:rsidR="0061549D" w:rsidRDefault="00E45DA2">
            <w:pPr>
              <w:widowControl w:val="0"/>
              <w:jc w:val="right"/>
              <w:rPr>
                <w:rFonts w:ascii="Arial" w:hAnsi="Arial" w:cs="Arial"/>
                <w:sz w:val="18"/>
                <w:szCs w:val="18"/>
              </w:rPr>
            </w:pPr>
            <w:r>
              <w:rPr>
                <w:rFonts w:ascii="Arial" w:hAnsi="Arial" w:cs="Arial"/>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14:paraId="7E3544F4" w14:textId="77777777" w:rsidR="0061549D" w:rsidRDefault="00E45DA2">
            <w:pPr>
              <w:widowControl w:val="0"/>
              <w:rPr>
                <w:rFonts w:ascii="Arial" w:hAnsi="Arial" w:cs="Arial"/>
                <w:sz w:val="18"/>
                <w:szCs w:val="18"/>
              </w:rPr>
            </w:pPr>
            <w:r>
              <w:rPr>
                <w:rFonts w:ascii="Arial" w:hAnsi="Arial" w:cs="Arial"/>
                <w:sz w:val="18"/>
                <w:szCs w:val="18"/>
              </w:rPr>
              <w:t>1.06.05.0464-0 - REAGENTE CLORO RESIDUAL LIVRE TOTAL CL - S1</w:t>
            </w:r>
          </w:p>
        </w:tc>
        <w:tc>
          <w:tcPr>
            <w:tcW w:w="850" w:type="dxa"/>
            <w:tcBorders>
              <w:top w:val="single" w:sz="8" w:space="0" w:color="000000"/>
              <w:left w:val="single" w:sz="8" w:space="0" w:color="000000"/>
              <w:bottom w:val="single" w:sz="8" w:space="0" w:color="000000"/>
              <w:right w:val="single" w:sz="8" w:space="0" w:color="000000"/>
            </w:tcBorders>
          </w:tcPr>
          <w:p w14:paraId="5CA32F90"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14:paraId="7B6488F1"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14:paraId="5AE67963"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56CBC446"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62358E30" w14:textId="77777777" w:rsidR="0061549D" w:rsidRDefault="0061549D">
            <w:pPr>
              <w:widowControl w:val="0"/>
              <w:jc w:val="right"/>
              <w:rPr>
                <w:rFonts w:ascii="Arial" w:hAnsi="Arial" w:cs="Arial"/>
                <w:sz w:val="18"/>
                <w:szCs w:val="18"/>
              </w:rPr>
            </w:pPr>
          </w:p>
        </w:tc>
      </w:tr>
      <w:tr w:rsidR="0061549D" w14:paraId="1C8613DC"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EA80286" w14:textId="77777777" w:rsidR="0010249E" w:rsidRDefault="00E45DA2">
            <w:pPr>
              <w:widowControl w:val="0"/>
              <w:rPr>
                <w:rFonts w:ascii="Arial" w:hAnsi="Arial" w:cs="Arial"/>
                <w:sz w:val="18"/>
                <w:szCs w:val="18"/>
              </w:rPr>
            </w:pPr>
            <w:r>
              <w:rPr>
                <w:rFonts w:ascii="Arial" w:hAnsi="Arial" w:cs="Arial"/>
                <w:sz w:val="18"/>
                <w:szCs w:val="18"/>
              </w:rPr>
              <w:t xml:space="preserve">REAGENTE CLORO RESIDUAL LIVRE TOTAL CL - S1 - frasco com 25 ml.     </w:t>
            </w:r>
          </w:p>
          <w:p w14:paraId="07E5F8CA" w14:textId="2E7587DA" w:rsidR="0061549D"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r w:rsidR="00E45DA2">
              <w:rPr>
                <w:rFonts w:ascii="Arial" w:hAnsi="Arial" w:cs="Arial"/>
                <w:sz w:val="18"/>
                <w:szCs w:val="18"/>
              </w:rPr>
              <w:t xml:space="preserve">                </w:t>
            </w:r>
          </w:p>
        </w:tc>
      </w:tr>
      <w:tr w:rsidR="0061549D" w14:paraId="4B94E6B2"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EB4946B" w14:textId="77777777" w:rsidR="0061549D" w:rsidRDefault="00E45DA2">
            <w:pPr>
              <w:widowControl w:val="0"/>
              <w:jc w:val="right"/>
              <w:rPr>
                <w:rFonts w:ascii="Arial" w:hAnsi="Arial" w:cs="Arial"/>
                <w:sz w:val="18"/>
                <w:szCs w:val="18"/>
              </w:rPr>
            </w:pPr>
            <w:r>
              <w:rPr>
                <w:rFonts w:ascii="Arial" w:hAnsi="Arial" w:cs="Arial"/>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14:paraId="50AEC13C" w14:textId="77777777" w:rsidR="0061549D" w:rsidRDefault="00E45DA2">
            <w:pPr>
              <w:widowControl w:val="0"/>
              <w:rPr>
                <w:rFonts w:ascii="Arial" w:hAnsi="Arial" w:cs="Arial"/>
                <w:sz w:val="18"/>
                <w:szCs w:val="18"/>
              </w:rPr>
            </w:pPr>
            <w:r>
              <w:rPr>
                <w:rFonts w:ascii="Arial" w:hAnsi="Arial" w:cs="Arial"/>
                <w:sz w:val="18"/>
                <w:szCs w:val="18"/>
              </w:rPr>
              <w:t>1.06.05.0465-8 - REAGENTE CLORO RESIDUAL LIVRE TOTAL CL - S2</w:t>
            </w:r>
          </w:p>
        </w:tc>
        <w:tc>
          <w:tcPr>
            <w:tcW w:w="850" w:type="dxa"/>
            <w:tcBorders>
              <w:top w:val="single" w:sz="8" w:space="0" w:color="000000"/>
              <w:left w:val="single" w:sz="8" w:space="0" w:color="000000"/>
              <w:bottom w:val="single" w:sz="8" w:space="0" w:color="000000"/>
              <w:right w:val="single" w:sz="8" w:space="0" w:color="000000"/>
            </w:tcBorders>
          </w:tcPr>
          <w:p w14:paraId="5B37F802"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14:paraId="0D323D12"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14:paraId="5B5D94EF"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302773E9"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74967860" w14:textId="77777777" w:rsidR="0061549D" w:rsidRDefault="0061549D">
            <w:pPr>
              <w:widowControl w:val="0"/>
              <w:jc w:val="right"/>
              <w:rPr>
                <w:rFonts w:ascii="Arial" w:hAnsi="Arial" w:cs="Arial"/>
                <w:sz w:val="18"/>
                <w:szCs w:val="18"/>
              </w:rPr>
            </w:pPr>
          </w:p>
        </w:tc>
      </w:tr>
      <w:tr w:rsidR="0061549D" w14:paraId="3849D130"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1EEB5F9"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S2 - frasco com 10 ml.</w:t>
            </w:r>
          </w:p>
          <w:p w14:paraId="2A632331" w14:textId="2DC7D5DE"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2C20E825"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02EAF5BC" w14:textId="77777777" w:rsidR="0061549D" w:rsidRDefault="00E45DA2">
            <w:pPr>
              <w:widowControl w:val="0"/>
              <w:jc w:val="right"/>
              <w:rPr>
                <w:rFonts w:ascii="Arial" w:hAnsi="Arial" w:cs="Arial"/>
                <w:sz w:val="18"/>
                <w:szCs w:val="18"/>
              </w:rPr>
            </w:pPr>
            <w:r>
              <w:rPr>
                <w:rFonts w:ascii="Arial" w:hAnsi="Arial" w:cs="Arial"/>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14:paraId="0AE1D1DE" w14:textId="77777777" w:rsidR="0061549D" w:rsidRDefault="00E45DA2">
            <w:pPr>
              <w:widowControl w:val="0"/>
              <w:rPr>
                <w:rFonts w:ascii="Arial" w:hAnsi="Arial" w:cs="Arial"/>
                <w:sz w:val="18"/>
                <w:szCs w:val="18"/>
              </w:rPr>
            </w:pPr>
            <w:r>
              <w:rPr>
                <w:rFonts w:ascii="Arial" w:hAnsi="Arial" w:cs="Arial"/>
                <w:sz w:val="18"/>
                <w:szCs w:val="18"/>
              </w:rPr>
              <w:t>1.06.05.0466-6 - REAGENTE CLORO RESIDUAL LIVRE TOTAL CL - S4</w:t>
            </w:r>
          </w:p>
        </w:tc>
        <w:tc>
          <w:tcPr>
            <w:tcW w:w="850" w:type="dxa"/>
            <w:tcBorders>
              <w:top w:val="single" w:sz="8" w:space="0" w:color="000000"/>
              <w:left w:val="single" w:sz="8" w:space="0" w:color="000000"/>
              <w:bottom w:val="single" w:sz="8" w:space="0" w:color="000000"/>
              <w:right w:val="single" w:sz="8" w:space="0" w:color="000000"/>
            </w:tcBorders>
          </w:tcPr>
          <w:p w14:paraId="143CD758" w14:textId="77777777" w:rsidR="0061549D" w:rsidRDefault="00E45DA2">
            <w:pPr>
              <w:widowControl w:val="0"/>
              <w:rPr>
                <w:rFonts w:ascii="Arial" w:hAnsi="Arial" w:cs="Arial"/>
                <w:sz w:val="18"/>
                <w:szCs w:val="18"/>
              </w:rPr>
            </w:pPr>
            <w:r>
              <w:rPr>
                <w:rFonts w:ascii="Arial" w:hAnsi="Arial" w:cs="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14:paraId="7D1DFD15" w14:textId="77777777" w:rsidR="0061549D" w:rsidRDefault="00E45DA2">
            <w:pPr>
              <w:widowControl w:val="0"/>
              <w:jc w:val="right"/>
              <w:rPr>
                <w:rFonts w:ascii="Arial" w:hAnsi="Arial" w:cs="Arial"/>
                <w:sz w:val="18"/>
                <w:szCs w:val="18"/>
              </w:rPr>
            </w:pPr>
            <w:r>
              <w:rPr>
                <w:rFonts w:ascii="Arial" w:hAnsi="Arial" w:cs="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14:paraId="02831372"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798D9B35"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48883332" w14:textId="77777777" w:rsidR="0061549D" w:rsidRDefault="0061549D">
            <w:pPr>
              <w:widowControl w:val="0"/>
              <w:jc w:val="right"/>
              <w:rPr>
                <w:rFonts w:ascii="Arial" w:hAnsi="Arial" w:cs="Arial"/>
                <w:sz w:val="18"/>
                <w:szCs w:val="18"/>
              </w:rPr>
            </w:pPr>
          </w:p>
        </w:tc>
      </w:tr>
      <w:tr w:rsidR="0061549D" w14:paraId="3494D852"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78D1AD1" w14:textId="77777777" w:rsidR="0061549D" w:rsidRDefault="00E45DA2">
            <w:pPr>
              <w:widowControl w:val="0"/>
              <w:rPr>
                <w:rFonts w:ascii="Arial" w:hAnsi="Arial" w:cs="Arial"/>
                <w:sz w:val="18"/>
                <w:szCs w:val="18"/>
              </w:rPr>
            </w:pPr>
            <w:r>
              <w:rPr>
                <w:rFonts w:ascii="Arial" w:hAnsi="Arial" w:cs="Arial"/>
                <w:sz w:val="18"/>
                <w:szCs w:val="18"/>
              </w:rPr>
              <w:t>REAGENTE CLORO RESIDUAL LIVRE TOTAL CL - S4 - frasco com 10 ml.</w:t>
            </w:r>
          </w:p>
          <w:p w14:paraId="0576AB43" w14:textId="3B4A9A18" w:rsidR="0010249E" w:rsidRDefault="0010249E">
            <w:pPr>
              <w:widowControl w:val="0"/>
              <w:rPr>
                <w:rFonts w:ascii="Arial" w:hAnsi="Arial" w:cs="Arial"/>
                <w:sz w:val="18"/>
                <w:szCs w:val="18"/>
              </w:rPr>
            </w:pPr>
            <w:r w:rsidRPr="0010249E">
              <w:rPr>
                <w:rFonts w:ascii="Arial" w:hAnsi="Arial" w:cs="Arial"/>
                <w:b/>
                <w:bCs/>
                <w:sz w:val="18"/>
                <w:szCs w:val="18"/>
              </w:rPr>
              <w:t xml:space="preserve">Obs. O insumo será utilizado no equipamento POLICONTROL, modelo Aquacolor Cloro/PH.            </w:t>
            </w:r>
          </w:p>
        </w:tc>
      </w:tr>
      <w:tr w:rsidR="0061549D" w14:paraId="5AA7B822"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D3B975B" w14:textId="77777777" w:rsidR="0061549D" w:rsidRDefault="00E45DA2">
            <w:pPr>
              <w:widowControl w:val="0"/>
              <w:jc w:val="right"/>
              <w:rPr>
                <w:rFonts w:ascii="Arial" w:hAnsi="Arial" w:cs="Arial"/>
                <w:sz w:val="18"/>
                <w:szCs w:val="18"/>
              </w:rPr>
            </w:pPr>
            <w:r>
              <w:rPr>
                <w:rFonts w:ascii="Arial" w:hAnsi="Arial" w:cs="Arial"/>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14:paraId="022A6889" w14:textId="77777777" w:rsidR="0061549D" w:rsidRDefault="00E45DA2">
            <w:pPr>
              <w:widowControl w:val="0"/>
              <w:rPr>
                <w:rFonts w:ascii="Arial" w:hAnsi="Arial" w:cs="Arial"/>
                <w:sz w:val="18"/>
                <w:szCs w:val="18"/>
              </w:rPr>
            </w:pPr>
            <w:r>
              <w:rPr>
                <w:rFonts w:ascii="Arial" w:hAnsi="Arial" w:cs="Arial"/>
                <w:sz w:val="18"/>
                <w:szCs w:val="18"/>
              </w:rPr>
              <w:t>1.06.05.0502-6 - ADAPTADOR HOLDER CANHÃO PARA COLETA DE SANGUE</w:t>
            </w:r>
          </w:p>
        </w:tc>
        <w:tc>
          <w:tcPr>
            <w:tcW w:w="850" w:type="dxa"/>
            <w:tcBorders>
              <w:top w:val="single" w:sz="8" w:space="0" w:color="000000"/>
              <w:left w:val="single" w:sz="8" w:space="0" w:color="000000"/>
              <w:bottom w:val="single" w:sz="8" w:space="0" w:color="000000"/>
              <w:right w:val="single" w:sz="8" w:space="0" w:color="000000"/>
            </w:tcBorders>
          </w:tcPr>
          <w:p w14:paraId="2FF90784"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14:paraId="7FA23230" w14:textId="77777777" w:rsidR="0061549D" w:rsidRDefault="00E45DA2">
            <w:pPr>
              <w:widowControl w:val="0"/>
              <w:jc w:val="right"/>
              <w:rPr>
                <w:rFonts w:ascii="Arial" w:hAnsi="Arial" w:cs="Arial"/>
                <w:sz w:val="18"/>
                <w:szCs w:val="18"/>
              </w:rPr>
            </w:pPr>
            <w:r>
              <w:rPr>
                <w:rFonts w:ascii="Arial" w:hAnsi="Arial" w:cs="Arial"/>
                <w:sz w:val="18"/>
                <w:szCs w:val="18"/>
              </w:rPr>
              <w:t>25</w:t>
            </w:r>
          </w:p>
        </w:tc>
        <w:tc>
          <w:tcPr>
            <w:tcW w:w="709" w:type="dxa"/>
            <w:tcBorders>
              <w:top w:val="single" w:sz="8" w:space="0" w:color="000000"/>
              <w:left w:val="single" w:sz="4" w:space="0" w:color="000000"/>
              <w:bottom w:val="single" w:sz="8" w:space="0" w:color="000000"/>
              <w:right w:val="single" w:sz="8" w:space="0" w:color="000000"/>
            </w:tcBorders>
          </w:tcPr>
          <w:p w14:paraId="0C6C471D"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30F0D7C3"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22921E78" w14:textId="77777777" w:rsidR="0061549D" w:rsidRDefault="0061549D">
            <w:pPr>
              <w:widowControl w:val="0"/>
              <w:jc w:val="right"/>
              <w:rPr>
                <w:rFonts w:ascii="Arial" w:hAnsi="Arial" w:cs="Arial"/>
                <w:sz w:val="18"/>
                <w:szCs w:val="18"/>
              </w:rPr>
            </w:pPr>
          </w:p>
        </w:tc>
      </w:tr>
      <w:tr w:rsidR="0061549D" w14:paraId="679E76D6"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F4FE8AF" w14:textId="77777777" w:rsidR="0061549D" w:rsidRDefault="00E45DA2">
            <w:pPr>
              <w:widowControl w:val="0"/>
              <w:jc w:val="both"/>
              <w:rPr>
                <w:rFonts w:ascii="Arial" w:hAnsi="Arial" w:cs="Arial"/>
                <w:sz w:val="18"/>
                <w:szCs w:val="18"/>
              </w:rPr>
            </w:pPr>
            <w:r>
              <w:rPr>
                <w:rFonts w:ascii="Arial" w:hAnsi="Arial" w:cs="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 Material: Policarbonato (PC) ou Polipropileno (PP) de alta resistência. Comprimento: Aproximadamente 35 mm a 45 mm. Diâmetro: Compatível com tubos de coleta padrão.Cor: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rsidR="0061549D" w14:paraId="61C452E8" w14:textId="77777777">
        <w:tc>
          <w:tcPr>
            <w:tcW w:w="561" w:type="dxa"/>
            <w:tcBorders>
              <w:top w:val="single" w:sz="8" w:space="0" w:color="000000"/>
              <w:left w:val="single" w:sz="4" w:space="0" w:color="000000"/>
              <w:bottom w:val="single" w:sz="8" w:space="0" w:color="000000"/>
              <w:right w:val="single" w:sz="8" w:space="0" w:color="000000"/>
            </w:tcBorders>
          </w:tcPr>
          <w:p w14:paraId="4541D3EC" w14:textId="77777777" w:rsidR="0061549D" w:rsidRDefault="00E45DA2">
            <w:pPr>
              <w:widowControl w:val="0"/>
              <w:jc w:val="right"/>
              <w:rPr>
                <w:rFonts w:ascii="Arial" w:hAnsi="Arial" w:cs="Arial"/>
                <w:sz w:val="18"/>
                <w:szCs w:val="18"/>
              </w:rPr>
            </w:pPr>
            <w:r>
              <w:rPr>
                <w:rFonts w:ascii="Arial" w:hAnsi="Arial" w:cs="Arial"/>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14:paraId="096BD8F5" w14:textId="77777777" w:rsidR="0061549D" w:rsidRDefault="00E45DA2">
            <w:pPr>
              <w:widowControl w:val="0"/>
              <w:rPr>
                <w:rFonts w:ascii="Arial" w:hAnsi="Arial" w:cs="Arial"/>
                <w:sz w:val="18"/>
                <w:szCs w:val="18"/>
              </w:rPr>
            </w:pPr>
            <w:r>
              <w:rPr>
                <w:rFonts w:ascii="Arial" w:hAnsi="Arial" w:cs="Arial"/>
                <w:sz w:val="18"/>
                <w:szCs w:val="18"/>
              </w:rPr>
              <w:t>1.06.05.0504-2 - MICROTUBO EPPENDORF 2mL GRADUADO COM TAMPA LISA</w:t>
            </w:r>
          </w:p>
        </w:tc>
        <w:tc>
          <w:tcPr>
            <w:tcW w:w="850" w:type="dxa"/>
            <w:tcBorders>
              <w:top w:val="single" w:sz="8" w:space="0" w:color="000000"/>
              <w:left w:val="single" w:sz="8" w:space="0" w:color="000000"/>
              <w:bottom w:val="single" w:sz="8" w:space="0" w:color="000000"/>
              <w:right w:val="single" w:sz="8" w:space="0" w:color="000000"/>
            </w:tcBorders>
          </w:tcPr>
          <w:p w14:paraId="096EE8C7"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14:paraId="7EE4CF7D" w14:textId="77777777" w:rsidR="0061549D" w:rsidRDefault="00E45DA2">
            <w:pPr>
              <w:widowControl w:val="0"/>
              <w:jc w:val="right"/>
              <w:rPr>
                <w:rFonts w:ascii="Arial" w:hAnsi="Arial" w:cs="Arial"/>
                <w:sz w:val="18"/>
                <w:szCs w:val="18"/>
              </w:rPr>
            </w:pPr>
            <w:r>
              <w:rPr>
                <w:rFonts w:ascii="Arial" w:hAnsi="Arial" w:cs="Arial"/>
                <w:sz w:val="18"/>
                <w:szCs w:val="18"/>
              </w:rPr>
              <w:t>250</w:t>
            </w:r>
          </w:p>
        </w:tc>
        <w:tc>
          <w:tcPr>
            <w:tcW w:w="709" w:type="dxa"/>
            <w:tcBorders>
              <w:top w:val="single" w:sz="8" w:space="0" w:color="000000"/>
              <w:left w:val="single" w:sz="4" w:space="0" w:color="000000"/>
              <w:bottom w:val="single" w:sz="8" w:space="0" w:color="000000"/>
              <w:right w:val="single" w:sz="8" w:space="0" w:color="000000"/>
            </w:tcBorders>
          </w:tcPr>
          <w:p w14:paraId="2AF8ED44"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2AB3111D"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32A43CFC" w14:textId="77777777" w:rsidR="0061549D" w:rsidRDefault="0061549D">
            <w:pPr>
              <w:widowControl w:val="0"/>
              <w:jc w:val="right"/>
              <w:rPr>
                <w:rFonts w:ascii="Arial" w:hAnsi="Arial" w:cs="Arial"/>
                <w:sz w:val="18"/>
                <w:szCs w:val="18"/>
              </w:rPr>
            </w:pPr>
          </w:p>
        </w:tc>
      </w:tr>
      <w:tr w:rsidR="0061549D" w14:paraId="70324B67" w14:textId="77777777">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3AD736F" w14:textId="77777777" w:rsidR="0061549D" w:rsidRDefault="00E45DA2">
            <w:pPr>
              <w:widowControl w:val="0"/>
              <w:jc w:val="both"/>
              <w:rPr>
                <w:rFonts w:ascii="Arial" w:hAnsi="Arial" w:cs="Arial"/>
                <w:sz w:val="18"/>
                <w:szCs w:val="18"/>
              </w:rPr>
            </w:pPr>
            <w:r>
              <w:rPr>
                <w:rFonts w:ascii="Arial" w:hAnsi="Arial" w:cs="Arial"/>
                <w:sz w:val="18"/>
                <w:szCs w:val="18"/>
              </w:rPr>
              <w:t xml:space="preserve">Microtubo Eppendorf 2mL Graduado com Tampa Lisa é um recipiente utilizado para armazenamento, centrifugação e manipulação de amostras biológicas e químicas em laboratórios clínicos, hospitalares e de pesquisa.1. </w:t>
            </w:r>
            <w:r>
              <w:rPr>
                <w:rFonts w:ascii="Arial" w:hAnsi="Arial" w:cs="Arial"/>
                <w:sz w:val="18"/>
                <w:szCs w:val="18"/>
              </w:rPr>
              <w:lastRenderedPageBreak/>
              <w:t>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rsidR="0061549D" w14:paraId="4DD72F99"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483A5B4" w14:textId="77777777" w:rsidR="0061549D" w:rsidRDefault="00E45DA2">
            <w:pPr>
              <w:widowControl w:val="0"/>
              <w:jc w:val="right"/>
              <w:rPr>
                <w:rFonts w:ascii="Arial" w:hAnsi="Arial" w:cs="Arial"/>
                <w:sz w:val="18"/>
                <w:szCs w:val="18"/>
              </w:rPr>
            </w:pPr>
            <w:r>
              <w:rPr>
                <w:rFonts w:ascii="Arial" w:hAnsi="Arial" w:cs="Arial"/>
                <w:sz w:val="18"/>
                <w:szCs w:val="18"/>
              </w:rPr>
              <w:lastRenderedPageBreak/>
              <w:t>18</w:t>
            </w:r>
          </w:p>
        </w:tc>
        <w:tc>
          <w:tcPr>
            <w:tcW w:w="3687" w:type="dxa"/>
            <w:tcBorders>
              <w:top w:val="single" w:sz="8" w:space="0" w:color="000000"/>
              <w:left w:val="single" w:sz="8" w:space="0" w:color="000000"/>
              <w:bottom w:val="single" w:sz="8" w:space="0" w:color="000000"/>
              <w:right w:val="single" w:sz="8" w:space="0" w:color="000000"/>
            </w:tcBorders>
          </w:tcPr>
          <w:p w14:paraId="5978CAD2" w14:textId="77777777" w:rsidR="0061549D" w:rsidRDefault="00E45DA2">
            <w:pPr>
              <w:widowControl w:val="0"/>
              <w:rPr>
                <w:rFonts w:ascii="Arial" w:hAnsi="Arial" w:cs="Arial"/>
                <w:sz w:val="18"/>
                <w:szCs w:val="18"/>
              </w:rPr>
            </w:pPr>
            <w:r>
              <w:rPr>
                <w:rFonts w:ascii="Arial" w:hAnsi="Arial" w:cs="Arial"/>
                <w:sz w:val="18"/>
                <w:szCs w:val="18"/>
              </w:rPr>
              <w:t>1.06.05.0510-7 - PIPETA PASTEUR 3ML ESTÉRIL - PACOTE COM 100 UNIDADES</w:t>
            </w:r>
          </w:p>
        </w:tc>
        <w:tc>
          <w:tcPr>
            <w:tcW w:w="850" w:type="dxa"/>
            <w:tcBorders>
              <w:top w:val="single" w:sz="8" w:space="0" w:color="000000"/>
              <w:left w:val="single" w:sz="8" w:space="0" w:color="000000"/>
              <w:bottom w:val="single" w:sz="8" w:space="0" w:color="000000"/>
              <w:right w:val="single" w:sz="8" w:space="0" w:color="000000"/>
            </w:tcBorders>
          </w:tcPr>
          <w:p w14:paraId="0A09D1BA" w14:textId="77777777" w:rsidR="0061549D" w:rsidRDefault="00E45DA2">
            <w:pPr>
              <w:widowControl w:val="0"/>
              <w:rPr>
                <w:rFonts w:ascii="Arial" w:hAnsi="Arial" w:cs="Arial"/>
                <w:sz w:val="18"/>
                <w:szCs w:val="18"/>
              </w:rPr>
            </w:pPr>
            <w:r>
              <w:rPr>
                <w:rFonts w:ascii="Arial" w:hAnsi="Arial" w:cs="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14:paraId="35BF9494" w14:textId="77777777" w:rsidR="0061549D" w:rsidRDefault="00E45DA2">
            <w:pPr>
              <w:widowControl w:val="0"/>
              <w:jc w:val="right"/>
              <w:rPr>
                <w:rFonts w:ascii="Arial" w:hAnsi="Arial" w:cs="Arial"/>
                <w:sz w:val="18"/>
                <w:szCs w:val="18"/>
              </w:rPr>
            </w:pPr>
            <w:r>
              <w:rPr>
                <w:rFonts w:ascii="Arial" w:hAnsi="Arial" w:cs="Arial"/>
                <w:sz w:val="18"/>
                <w:szCs w:val="18"/>
              </w:rPr>
              <w:t>7</w:t>
            </w:r>
          </w:p>
        </w:tc>
        <w:tc>
          <w:tcPr>
            <w:tcW w:w="709" w:type="dxa"/>
            <w:tcBorders>
              <w:top w:val="single" w:sz="8" w:space="0" w:color="000000"/>
              <w:left w:val="single" w:sz="4" w:space="0" w:color="000000"/>
              <w:bottom w:val="single" w:sz="8" w:space="0" w:color="000000"/>
              <w:right w:val="single" w:sz="8" w:space="0" w:color="000000"/>
            </w:tcBorders>
          </w:tcPr>
          <w:p w14:paraId="11B3BA99" w14:textId="77777777" w:rsidR="0061549D" w:rsidRDefault="0061549D">
            <w:pPr>
              <w:widowControl w:val="0"/>
              <w:rPr>
                <w:rFonts w:ascii="Arial" w:hAnsi="Arial" w:cs="Arial"/>
                <w:sz w:val="18"/>
                <w:szCs w:val="18"/>
              </w:rPr>
            </w:pPr>
          </w:p>
        </w:tc>
        <w:tc>
          <w:tcPr>
            <w:tcW w:w="1275" w:type="dxa"/>
            <w:tcBorders>
              <w:top w:val="single" w:sz="8" w:space="0" w:color="000000"/>
              <w:left w:val="single" w:sz="8" w:space="0" w:color="000000"/>
              <w:bottom w:val="single" w:sz="8" w:space="0" w:color="000000"/>
              <w:right w:val="single" w:sz="8" w:space="0" w:color="000000"/>
            </w:tcBorders>
          </w:tcPr>
          <w:p w14:paraId="370A4857" w14:textId="77777777" w:rsidR="0061549D" w:rsidRDefault="0061549D">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2085F365" w14:textId="77777777" w:rsidR="0061549D" w:rsidRDefault="0061549D">
            <w:pPr>
              <w:widowControl w:val="0"/>
              <w:jc w:val="right"/>
              <w:rPr>
                <w:rFonts w:ascii="Arial" w:hAnsi="Arial" w:cs="Arial"/>
                <w:sz w:val="18"/>
                <w:szCs w:val="18"/>
              </w:rPr>
            </w:pPr>
          </w:p>
        </w:tc>
      </w:tr>
      <w:tr w:rsidR="0061549D" w14:paraId="5601F3BD" w14:textId="77777777">
        <w:trPr>
          <w:cantSplit/>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349EC7A" w14:textId="5EECD3BF" w:rsidR="0061549D" w:rsidRDefault="00E45DA2">
            <w:pPr>
              <w:widowControl w:val="0"/>
              <w:jc w:val="both"/>
              <w:rPr>
                <w:rFonts w:ascii="Arial" w:hAnsi="Arial" w:cs="Arial"/>
                <w:sz w:val="18"/>
                <w:szCs w:val="18"/>
              </w:rPr>
            </w:pPr>
            <w:r>
              <w:rPr>
                <w:rFonts w:ascii="Arial" w:hAnsi="Arial" w:cs="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 Capacidade: 3 ML. Material: Polietileno de alta densidade (PEAD)Tipo: Pasteur Esterilidade: Estéril (por radiação gama ou óxido de etileno) 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 Atende aos requisitos da ANVISA para materiais de uso laboratorial estéril. Compatível com as normas ABNT NBR ISO 11137 (esterilização por radiação)</w:t>
            </w:r>
          </w:p>
        </w:tc>
      </w:tr>
    </w:tbl>
    <w:p w14:paraId="23F07753" w14:textId="77777777" w:rsidR="0061549D" w:rsidRDefault="0061549D">
      <w:pPr>
        <w:jc w:val="both"/>
        <w:rPr>
          <w:rFonts w:ascii="Arial" w:hAnsi="Arial" w:cs="Arial"/>
          <w:sz w:val="18"/>
          <w:szCs w:val="18"/>
        </w:rPr>
      </w:pPr>
    </w:p>
    <w:p w14:paraId="5B1E6093" w14:textId="77777777" w:rsidR="0061549D" w:rsidRDefault="0061549D">
      <w:pPr>
        <w:jc w:val="both"/>
        <w:rPr>
          <w:rFonts w:ascii="Arial" w:hAnsi="Arial" w:cs="Arial"/>
          <w:sz w:val="22"/>
          <w:szCs w:val="22"/>
        </w:rPr>
      </w:pPr>
    </w:p>
    <w:p w14:paraId="376BD4CC" w14:textId="77777777" w:rsidR="0061549D" w:rsidRDefault="0061549D">
      <w:pPr>
        <w:jc w:val="both"/>
        <w:rPr>
          <w:rFonts w:ascii="Arial" w:hAnsi="Arial" w:cs="Arial"/>
          <w:sz w:val="22"/>
          <w:szCs w:val="22"/>
        </w:rPr>
      </w:pPr>
    </w:p>
    <w:p w14:paraId="3ECF7771" w14:textId="77777777" w:rsidR="0061549D" w:rsidRDefault="0061549D">
      <w:pPr>
        <w:jc w:val="both"/>
        <w:rPr>
          <w:rFonts w:ascii="Arial" w:hAnsi="Arial" w:cs="Arial"/>
          <w:sz w:val="22"/>
          <w:szCs w:val="22"/>
        </w:rPr>
      </w:pPr>
    </w:p>
    <w:p w14:paraId="38260204" w14:textId="77777777" w:rsidR="0061549D" w:rsidRDefault="00E45DA2">
      <w:pPr>
        <w:spacing w:line="360" w:lineRule="auto"/>
        <w:ind w:left="2832" w:right="-54" w:firstLine="708"/>
        <w:jc w:val="both"/>
        <w:rPr>
          <w:rFonts w:ascii="Arial" w:hAnsi="Arial" w:cs="Arial"/>
          <w:sz w:val="22"/>
          <w:szCs w:val="22"/>
        </w:rPr>
      </w:pPr>
      <w:r>
        <w:rPr>
          <w:rFonts w:ascii="Arial" w:hAnsi="Arial" w:cs="Arial"/>
          <w:sz w:val="22"/>
          <w:szCs w:val="22"/>
        </w:rPr>
        <w:t>...........................   , .... de ............... de 2026.</w:t>
      </w:r>
    </w:p>
    <w:p w14:paraId="252836BC" w14:textId="77777777" w:rsidR="0061549D" w:rsidRDefault="0061549D">
      <w:pPr>
        <w:spacing w:line="360" w:lineRule="auto"/>
        <w:ind w:left="2832" w:right="-54" w:firstLine="708"/>
        <w:jc w:val="both"/>
        <w:rPr>
          <w:rFonts w:ascii="Arial" w:hAnsi="Arial" w:cs="Arial"/>
          <w:sz w:val="22"/>
          <w:szCs w:val="22"/>
        </w:rPr>
      </w:pPr>
    </w:p>
    <w:p w14:paraId="12C897A0" w14:textId="77777777" w:rsidR="0061549D" w:rsidRDefault="0061549D">
      <w:pPr>
        <w:spacing w:line="360" w:lineRule="auto"/>
        <w:ind w:left="2832" w:right="-54" w:firstLine="708"/>
        <w:jc w:val="both"/>
        <w:rPr>
          <w:rFonts w:ascii="Arial" w:hAnsi="Arial" w:cs="Arial"/>
          <w:sz w:val="22"/>
          <w:szCs w:val="22"/>
        </w:rPr>
      </w:pPr>
    </w:p>
    <w:p w14:paraId="346D99FC" w14:textId="77777777" w:rsidR="0061549D" w:rsidRDefault="00E45DA2">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w:t>
      </w:r>
    </w:p>
    <w:p w14:paraId="6BB92F9C" w14:textId="77777777" w:rsidR="0061549D" w:rsidRDefault="00E45DA2">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A64766C" w14:textId="77777777" w:rsidR="0061549D" w:rsidRDefault="00E45DA2">
      <w:pPr>
        <w:spacing w:line="360" w:lineRule="auto"/>
        <w:ind w:left="2832" w:right="-57" w:firstLine="708"/>
        <w:jc w:val="both"/>
        <w:rPr>
          <w:rFonts w:ascii="Arial" w:hAnsi="Arial" w:cs="Arial"/>
          <w:sz w:val="22"/>
          <w:szCs w:val="22"/>
        </w:rPr>
      </w:pPr>
      <w:r>
        <w:rPr>
          <w:rFonts w:ascii="Arial" w:hAnsi="Arial" w:cs="Arial"/>
          <w:sz w:val="22"/>
          <w:szCs w:val="22"/>
        </w:rPr>
        <w:t xml:space="preserve">Nome                            </w:t>
      </w:r>
    </w:p>
    <w:p w14:paraId="3B1FE5BA" w14:textId="77777777" w:rsidR="0061549D" w:rsidRDefault="00E45DA2">
      <w:pPr>
        <w:spacing w:line="360" w:lineRule="auto"/>
        <w:ind w:left="2832" w:right="-57" w:firstLine="708"/>
        <w:jc w:val="both"/>
        <w:rPr>
          <w:rFonts w:ascii="Arial" w:hAnsi="Arial" w:cs="Arial"/>
          <w:sz w:val="22"/>
          <w:szCs w:val="22"/>
        </w:rPr>
      </w:pPr>
      <w:r>
        <w:rPr>
          <w:rFonts w:ascii="Arial" w:hAnsi="Arial" w:cs="Arial"/>
          <w:sz w:val="22"/>
          <w:szCs w:val="22"/>
        </w:rPr>
        <w:t>RG nº...................................</w:t>
      </w:r>
    </w:p>
    <w:p w14:paraId="51BCD7E7" w14:textId="77777777" w:rsidR="0061549D" w:rsidRDefault="0061549D">
      <w:pPr>
        <w:spacing w:line="360" w:lineRule="auto"/>
        <w:ind w:left="2832" w:right="-54" w:firstLine="708"/>
        <w:jc w:val="both"/>
        <w:rPr>
          <w:rFonts w:ascii="Arial" w:hAnsi="Arial" w:cs="Arial"/>
          <w:sz w:val="22"/>
          <w:szCs w:val="22"/>
        </w:rPr>
      </w:pPr>
    </w:p>
    <w:p w14:paraId="54B38FC2" w14:textId="77777777" w:rsidR="0061549D" w:rsidRDefault="0061549D">
      <w:pPr>
        <w:ind w:right="-54"/>
        <w:jc w:val="both"/>
        <w:rPr>
          <w:rFonts w:ascii="Arial" w:hAnsi="Arial" w:cs="Arial"/>
          <w:b/>
          <w:bCs/>
          <w:sz w:val="22"/>
          <w:szCs w:val="22"/>
        </w:rPr>
      </w:pPr>
    </w:p>
    <w:p w14:paraId="079EF353" w14:textId="77777777" w:rsidR="0061549D" w:rsidRDefault="0061549D">
      <w:pPr>
        <w:ind w:right="-54"/>
        <w:jc w:val="both"/>
        <w:rPr>
          <w:rFonts w:ascii="Arial" w:hAnsi="Arial" w:cs="Arial"/>
          <w:b/>
          <w:bCs/>
          <w:sz w:val="22"/>
          <w:szCs w:val="22"/>
        </w:rPr>
      </w:pPr>
    </w:p>
    <w:p w14:paraId="77E97591" w14:textId="77777777" w:rsidR="0061549D" w:rsidRDefault="0061549D">
      <w:pPr>
        <w:ind w:right="-54"/>
        <w:jc w:val="both"/>
        <w:rPr>
          <w:rFonts w:ascii="Arial" w:hAnsi="Arial" w:cs="Arial"/>
          <w:b/>
          <w:bCs/>
          <w:sz w:val="22"/>
          <w:szCs w:val="22"/>
        </w:rPr>
      </w:pPr>
    </w:p>
    <w:p w14:paraId="52502147" w14:textId="77777777" w:rsidR="0061549D" w:rsidRDefault="0061549D">
      <w:pPr>
        <w:ind w:right="-54"/>
        <w:jc w:val="both"/>
        <w:rPr>
          <w:rFonts w:ascii="Arial" w:hAnsi="Arial" w:cs="Arial"/>
          <w:b/>
          <w:bCs/>
          <w:sz w:val="22"/>
          <w:szCs w:val="22"/>
        </w:rPr>
      </w:pPr>
    </w:p>
    <w:p w14:paraId="67198652" w14:textId="77777777" w:rsidR="0061549D" w:rsidRDefault="0061549D">
      <w:pPr>
        <w:ind w:right="-54"/>
        <w:jc w:val="both"/>
        <w:rPr>
          <w:rFonts w:ascii="Arial" w:hAnsi="Arial" w:cs="Arial"/>
          <w:b/>
          <w:bCs/>
          <w:sz w:val="22"/>
          <w:szCs w:val="22"/>
        </w:rPr>
      </w:pPr>
    </w:p>
    <w:p w14:paraId="5942D659" w14:textId="77777777" w:rsidR="0061549D" w:rsidRDefault="0061549D">
      <w:pPr>
        <w:ind w:right="-54"/>
        <w:jc w:val="both"/>
        <w:rPr>
          <w:rFonts w:ascii="Arial" w:hAnsi="Arial" w:cs="Arial"/>
          <w:b/>
          <w:bCs/>
          <w:sz w:val="22"/>
          <w:szCs w:val="22"/>
        </w:rPr>
      </w:pPr>
    </w:p>
    <w:p w14:paraId="7425F702" w14:textId="77777777" w:rsidR="0061549D" w:rsidRDefault="0061549D">
      <w:pPr>
        <w:ind w:right="-54"/>
        <w:jc w:val="both"/>
        <w:rPr>
          <w:rFonts w:ascii="Arial" w:hAnsi="Arial" w:cs="Arial"/>
          <w:b/>
          <w:bCs/>
          <w:sz w:val="22"/>
          <w:szCs w:val="22"/>
        </w:rPr>
      </w:pPr>
    </w:p>
    <w:p w14:paraId="6F821065" w14:textId="77777777" w:rsidR="0061549D" w:rsidRDefault="0061549D">
      <w:pPr>
        <w:ind w:right="-54"/>
        <w:jc w:val="both"/>
        <w:rPr>
          <w:rFonts w:ascii="Arial" w:hAnsi="Arial" w:cs="Arial"/>
          <w:b/>
          <w:bCs/>
          <w:sz w:val="22"/>
          <w:szCs w:val="22"/>
        </w:rPr>
      </w:pPr>
    </w:p>
    <w:p w14:paraId="6BBBD884" w14:textId="77777777" w:rsidR="0061549D" w:rsidRDefault="0061549D">
      <w:pPr>
        <w:ind w:right="-54"/>
        <w:jc w:val="both"/>
        <w:rPr>
          <w:rFonts w:ascii="Arial" w:hAnsi="Arial" w:cs="Arial"/>
          <w:b/>
          <w:bCs/>
          <w:sz w:val="22"/>
          <w:szCs w:val="22"/>
        </w:rPr>
      </w:pPr>
    </w:p>
    <w:p w14:paraId="206E3A77" w14:textId="77777777" w:rsidR="0061549D" w:rsidRDefault="0061549D">
      <w:pPr>
        <w:ind w:right="-54"/>
        <w:jc w:val="both"/>
        <w:rPr>
          <w:rFonts w:ascii="Arial" w:hAnsi="Arial" w:cs="Arial"/>
          <w:b/>
          <w:bCs/>
          <w:sz w:val="22"/>
          <w:szCs w:val="22"/>
        </w:rPr>
      </w:pPr>
    </w:p>
    <w:p w14:paraId="3FC59A1B" w14:textId="77777777" w:rsidR="0061549D" w:rsidRDefault="0061549D">
      <w:pPr>
        <w:ind w:right="-54"/>
        <w:jc w:val="both"/>
        <w:rPr>
          <w:rFonts w:ascii="Arial" w:hAnsi="Arial" w:cs="Arial"/>
          <w:b/>
          <w:bCs/>
          <w:sz w:val="22"/>
          <w:szCs w:val="22"/>
        </w:rPr>
      </w:pPr>
    </w:p>
    <w:p w14:paraId="1AB5E477" w14:textId="77777777" w:rsidR="0061549D" w:rsidRDefault="0061549D">
      <w:pPr>
        <w:ind w:right="-54"/>
        <w:jc w:val="both"/>
        <w:rPr>
          <w:rFonts w:ascii="Arial" w:hAnsi="Arial" w:cs="Arial"/>
          <w:b/>
          <w:bCs/>
          <w:sz w:val="22"/>
          <w:szCs w:val="22"/>
        </w:rPr>
      </w:pPr>
    </w:p>
    <w:p w14:paraId="4F0A56DC" w14:textId="77777777" w:rsidR="0061549D" w:rsidRDefault="0061549D">
      <w:pPr>
        <w:ind w:right="-54"/>
        <w:jc w:val="both"/>
        <w:rPr>
          <w:rFonts w:ascii="Arial" w:hAnsi="Arial" w:cs="Arial"/>
          <w:b/>
          <w:bCs/>
          <w:sz w:val="22"/>
          <w:szCs w:val="22"/>
        </w:rPr>
      </w:pPr>
    </w:p>
    <w:p w14:paraId="79B84342" w14:textId="77777777" w:rsidR="0061549D" w:rsidRDefault="00E45DA2">
      <w:pPr>
        <w:spacing w:line="360" w:lineRule="auto"/>
        <w:ind w:right="-54"/>
        <w:jc w:val="both"/>
        <w:rPr>
          <w:rFonts w:ascii="Arial" w:hAnsi="Arial" w:cs="Arial"/>
          <w:b/>
          <w:bCs/>
          <w:sz w:val="22"/>
          <w:szCs w:val="22"/>
        </w:rPr>
      </w:pPr>
      <w:r>
        <w:rPr>
          <w:rFonts w:ascii="Arial" w:hAnsi="Arial" w:cs="Arial"/>
          <w:b/>
          <w:bCs/>
          <w:sz w:val="22"/>
          <w:szCs w:val="22"/>
        </w:rPr>
        <w:t>ANEXO VI – MINUTA – ATA DE REGISTRO DE PREÇOS</w:t>
      </w:r>
    </w:p>
    <w:p w14:paraId="2CF92EF8" w14:textId="77777777" w:rsidR="0061549D" w:rsidRDefault="0061549D">
      <w:pPr>
        <w:spacing w:line="360" w:lineRule="auto"/>
        <w:ind w:right="-54"/>
        <w:jc w:val="both"/>
        <w:rPr>
          <w:rFonts w:ascii="Arial" w:hAnsi="Arial" w:cs="Arial"/>
          <w:b/>
          <w:bCs/>
          <w:sz w:val="22"/>
          <w:szCs w:val="22"/>
        </w:rPr>
      </w:pPr>
    </w:p>
    <w:p w14:paraId="6E8B9A76" w14:textId="77777777" w:rsidR="0061549D" w:rsidRDefault="0061549D">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7CB18DCF" w14:textId="77777777" w:rsidR="0061549D" w:rsidRDefault="00E45DA2">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MINUTA DA ATA DE REGISTRO DE PREÇO nº XX/2026</w:t>
      </w:r>
    </w:p>
    <w:p w14:paraId="429A4299" w14:textId="77777777" w:rsidR="0061549D" w:rsidRDefault="00E45DA2">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PREGÃO ELETRÔNICO nº 17/2026</w:t>
      </w:r>
    </w:p>
    <w:p w14:paraId="32F9BFEC" w14:textId="77777777" w:rsidR="0061549D" w:rsidRDefault="00E45DA2">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PROCESSO nº 949/2026</w:t>
      </w:r>
    </w:p>
    <w:p w14:paraId="3244A07E" w14:textId="77777777" w:rsidR="0061549D" w:rsidRDefault="0061549D">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0DCDE0DC" w14:textId="77777777" w:rsidR="0061549D" w:rsidRDefault="0061549D">
      <w:pPr>
        <w:spacing w:line="360" w:lineRule="auto"/>
        <w:jc w:val="both"/>
        <w:rPr>
          <w:rFonts w:ascii="Arial" w:hAnsi="Arial" w:cs="Arial"/>
          <w:b/>
          <w:bCs/>
          <w:iCs/>
          <w:sz w:val="22"/>
          <w:szCs w:val="22"/>
        </w:rPr>
      </w:pPr>
    </w:p>
    <w:p w14:paraId="2E381EA8" w14:textId="77777777" w:rsidR="0061549D" w:rsidRDefault="00E45DA2">
      <w:pPr>
        <w:pStyle w:val="SemEspaamento"/>
        <w:spacing w:line="360" w:lineRule="auto"/>
        <w:jc w:val="both"/>
        <w:rPr>
          <w:rFonts w:ascii="Arial" w:hAnsi="Arial" w:cs="Arial"/>
        </w:rPr>
      </w:pPr>
      <w:r>
        <w:rPr>
          <w:rFonts w:ascii="Arial" w:hAnsi="Arial" w:cs="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39FCD87E" w14:textId="77777777" w:rsidR="0061549D" w:rsidRDefault="0061549D">
      <w:pPr>
        <w:pStyle w:val="SemEspaamento"/>
        <w:spacing w:line="360" w:lineRule="auto"/>
        <w:jc w:val="both"/>
        <w:rPr>
          <w:rFonts w:ascii="Arial" w:hAnsi="Arial" w:cs="Arial"/>
        </w:rPr>
      </w:pPr>
    </w:p>
    <w:p w14:paraId="340A1BDC" w14:textId="77777777" w:rsidR="0061549D" w:rsidRDefault="00E45DA2">
      <w:pPr>
        <w:pStyle w:val="Nivel01"/>
        <w:tabs>
          <w:tab w:val="left" w:pos="0"/>
        </w:tabs>
        <w:spacing w:line="360" w:lineRule="auto"/>
        <w:ind w:left="360"/>
        <w:rPr>
          <w:sz w:val="22"/>
          <w:szCs w:val="22"/>
        </w:rPr>
      </w:pPr>
      <w:r>
        <w:rPr>
          <w:sz w:val="22"/>
          <w:szCs w:val="22"/>
        </w:rPr>
        <w:t>1 - DO OBJETO</w:t>
      </w:r>
    </w:p>
    <w:p w14:paraId="02DBA8B5" w14:textId="77777777" w:rsidR="0061549D" w:rsidRDefault="00E45DA2">
      <w:pPr>
        <w:pStyle w:val="Nivel2"/>
        <w:spacing w:line="360" w:lineRule="auto"/>
        <w:ind w:left="0" w:firstLine="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14:paraId="3FE3DCCE" w14:textId="77777777" w:rsidR="0061549D" w:rsidRDefault="00E45DA2">
      <w:pPr>
        <w:pStyle w:val="Nivel01"/>
        <w:spacing w:line="360" w:lineRule="auto"/>
        <w:ind w:left="360"/>
      </w:pPr>
      <w:r>
        <w:rPr>
          <w:sz w:val="22"/>
          <w:szCs w:val="22"/>
        </w:rPr>
        <w:lastRenderedPageBreak/>
        <w:t xml:space="preserve">2 - 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239A9565" w14:textId="77777777" w:rsidR="0061549D" w:rsidRDefault="0061549D">
      <w:pPr>
        <w:rPr>
          <w:rFonts w:ascii="Arial" w:hAnsi="Arial" w:cs="Arial"/>
          <w:sz w:val="22"/>
          <w:szCs w:val="22"/>
          <w:lang w:eastAsia="en-US"/>
        </w:rPr>
      </w:pPr>
    </w:p>
    <w:p w14:paraId="7C6203E7"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FORNECEDOR: XXX </w:t>
      </w:r>
    </w:p>
    <w:p w14:paraId="573CA84E"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4D11AE0C"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3A4EE9E9"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00706A89"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73B3C9E8"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5355B5B4" w14:textId="77777777" w:rsidR="0061549D" w:rsidRDefault="00E45DA2">
      <w:pPr>
        <w:pStyle w:val="Nivel01"/>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1A28997A" w14:textId="77777777" w:rsidR="0061549D" w:rsidRDefault="0061549D">
      <w:pPr>
        <w:pStyle w:val="Nivel01"/>
        <w:spacing w:line="360" w:lineRule="auto"/>
        <w:rPr>
          <w:sz w:val="22"/>
          <w:szCs w:val="22"/>
        </w:rPr>
      </w:pPr>
    </w:p>
    <w:p w14:paraId="2294A40E" w14:textId="77777777" w:rsidR="0061549D" w:rsidRDefault="00E45DA2">
      <w:pPr>
        <w:pStyle w:val="Nivel01"/>
        <w:spacing w:line="360" w:lineRule="auto"/>
        <w:rPr>
          <w:sz w:val="22"/>
          <w:szCs w:val="22"/>
        </w:rPr>
      </w:pPr>
      <w:r>
        <w:rPr>
          <w:sz w:val="22"/>
          <w:szCs w:val="22"/>
        </w:rPr>
        <w:t>3 - DOS PREÇOS, ESPECIFICAÇÕES E QUANTITATIVOS</w:t>
      </w:r>
    </w:p>
    <w:p w14:paraId="3B66728C" w14:textId="77777777" w:rsidR="0061549D" w:rsidRDefault="00E45DA2">
      <w:pPr>
        <w:pStyle w:val="Nivel2"/>
        <w:spacing w:line="360" w:lineRule="auto"/>
        <w:ind w:left="0" w:firstLine="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89"/>
        <w:gridCol w:w="1536"/>
        <w:gridCol w:w="790"/>
        <w:gridCol w:w="1409"/>
        <w:gridCol w:w="1666"/>
        <w:gridCol w:w="1562"/>
        <w:gridCol w:w="1305"/>
      </w:tblGrid>
      <w:tr w:rsidR="0061549D" w14:paraId="040E6E78" w14:textId="77777777">
        <w:trPr>
          <w:cantSplit/>
          <w:jc w:val="center"/>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644526F2"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val="clear" w:color="auto" w:fill="B7B7B7"/>
          </w:tcPr>
          <w:p w14:paraId="4BF3F3B2"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68D8CF13"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val="clear" w:color="auto" w:fill="B7B7B7"/>
          </w:tcPr>
          <w:p w14:paraId="608CFCD1"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1BCBD3DE"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2" w:type="dxa"/>
            <w:tcBorders>
              <w:top w:val="single" w:sz="4" w:space="0" w:color="000000"/>
              <w:left w:val="single" w:sz="4" w:space="0" w:color="000000"/>
              <w:bottom w:val="single" w:sz="4" w:space="0" w:color="000000"/>
              <w:right w:val="single" w:sz="4" w:space="0" w:color="000000"/>
            </w:tcBorders>
            <w:shd w:val="clear" w:color="auto" w:fill="B7B7B7"/>
          </w:tcPr>
          <w:p w14:paraId="758B9B60"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07D4A6C4"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61549D" w14:paraId="4DEB8CA7" w14:textId="77777777">
        <w:trPr>
          <w:cantSplit/>
          <w:jc w:val="center"/>
        </w:trPr>
        <w:tc>
          <w:tcPr>
            <w:tcW w:w="688" w:type="dxa"/>
            <w:tcBorders>
              <w:top w:val="single" w:sz="8" w:space="0" w:color="000000"/>
              <w:left w:val="single" w:sz="8" w:space="0" w:color="000000"/>
              <w:bottom w:val="single" w:sz="8" w:space="0" w:color="000000"/>
              <w:right w:val="single" w:sz="8" w:space="0" w:color="000000"/>
            </w:tcBorders>
          </w:tcPr>
          <w:p w14:paraId="38B0AD16" w14:textId="77777777" w:rsidR="0061549D" w:rsidRDefault="00E45DA2">
            <w:pPr>
              <w:widowControl w:val="0"/>
              <w:spacing w:line="360" w:lineRule="auto"/>
              <w:jc w:val="both"/>
              <w:rPr>
                <w:rFonts w:ascii="Arial" w:hAnsi="Arial" w:cs="Arial"/>
                <w:sz w:val="22"/>
                <w:szCs w:val="22"/>
              </w:rPr>
            </w:pPr>
            <w:r>
              <w:rPr>
                <w:rFonts w:ascii="Arial" w:hAnsi="Arial" w:cs="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14:paraId="6CED075F" w14:textId="77777777" w:rsidR="0061549D" w:rsidRDefault="0061549D">
            <w:pPr>
              <w:widowControl w:val="0"/>
              <w:snapToGrid w:val="0"/>
              <w:spacing w:line="360" w:lineRule="auto"/>
              <w:jc w:val="both"/>
              <w:rPr>
                <w:rFonts w:ascii="Arial" w:hAnsi="Arial" w:cs="Arial"/>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5C40B44E" w14:textId="77777777" w:rsidR="0061549D" w:rsidRDefault="0061549D">
            <w:pPr>
              <w:widowControl w:val="0"/>
              <w:snapToGrid w:val="0"/>
              <w:spacing w:line="360" w:lineRule="auto"/>
              <w:jc w:val="both"/>
              <w:rPr>
                <w:rFonts w:ascii="Arial" w:hAnsi="Arial" w:cs="Arial"/>
                <w:sz w:val="22"/>
                <w:szCs w:val="22"/>
              </w:rPr>
            </w:pPr>
          </w:p>
        </w:tc>
        <w:tc>
          <w:tcPr>
            <w:tcW w:w="1409" w:type="dxa"/>
            <w:tcBorders>
              <w:top w:val="single" w:sz="8" w:space="0" w:color="000000"/>
              <w:left w:val="single" w:sz="8" w:space="0" w:color="000000"/>
              <w:bottom w:val="single" w:sz="8" w:space="0" w:color="000000"/>
              <w:right w:val="single" w:sz="8" w:space="0" w:color="000000"/>
            </w:tcBorders>
          </w:tcPr>
          <w:p w14:paraId="39520AA6" w14:textId="77777777" w:rsidR="0061549D" w:rsidRDefault="0061549D">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1B6F54E1" w14:textId="77777777" w:rsidR="0061549D" w:rsidRDefault="0061549D">
            <w:pPr>
              <w:widowControl w:val="0"/>
              <w:snapToGrid w:val="0"/>
              <w:spacing w:line="360" w:lineRule="auto"/>
              <w:jc w:val="both"/>
              <w:rPr>
                <w:rFonts w:ascii="Arial" w:hAnsi="Arial" w:cs="Arial"/>
                <w:sz w:val="22"/>
                <w:szCs w:val="22"/>
              </w:rPr>
            </w:pPr>
          </w:p>
        </w:tc>
        <w:tc>
          <w:tcPr>
            <w:tcW w:w="1562" w:type="dxa"/>
            <w:tcBorders>
              <w:top w:val="single" w:sz="8" w:space="0" w:color="000000"/>
              <w:left w:val="single" w:sz="8" w:space="0" w:color="000000"/>
              <w:bottom w:val="single" w:sz="8" w:space="0" w:color="000000"/>
              <w:right w:val="single" w:sz="8" w:space="0" w:color="000000"/>
            </w:tcBorders>
          </w:tcPr>
          <w:p w14:paraId="1917F5A9" w14:textId="77777777" w:rsidR="0061549D" w:rsidRDefault="0061549D">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47381788" w14:textId="77777777" w:rsidR="0061549D" w:rsidRDefault="0061549D">
            <w:pPr>
              <w:widowControl w:val="0"/>
              <w:snapToGrid w:val="0"/>
              <w:spacing w:line="360" w:lineRule="auto"/>
              <w:jc w:val="both"/>
              <w:rPr>
                <w:rFonts w:ascii="Arial" w:hAnsi="Arial" w:cs="Arial"/>
                <w:sz w:val="22"/>
                <w:szCs w:val="22"/>
              </w:rPr>
            </w:pPr>
          </w:p>
        </w:tc>
      </w:tr>
      <w:tr w:rsidR="0061549D" w14:paraId="22861556"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607FD11C" w14:textId="77777777" w:rsidR="0061549D" w:rsidRDefault="00E45DA2">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0CED48E1" w14:textId="77777777" w:rsidR="0061549D" w:rsidRDefault="00E45DA2">
      <w:pPr>
        <w:pStyle w:val="Nivel2"/>
        <w:spacing w:line="360" w:lineRule="auto"/>
        <w:ind w:left="0" w:firstLine="0"/>
        <w:rPr>
          <w:color w:val="auto"/>
          <w:sz w:val="22"/>
          <w:szCs w:val="22"/>
          <w:lang w:eastAsia="en-US"/>
        </w:rPr>
      </w:pPr>
      <w:r>
        <w:rPr>
          <w:color w:val="auto"/>
          <w:sz w:val="22"/>
          <w:szCs w:val="22"/>
          <w:lang w:eastAsia="en-US"/>
        </w:rPr>
        <w:t>A listagem do cadastro de reserva referente ao presente registro de preços consta como anexo a esta Ata.</w:t>
      </w:r>
    </w:p>
    <w:p w14:paraId="0611A1E7" w14:textId="77777777" w:rsidR="0061549D" w:rsidRDefault="00E45DA2">
      <w:pPr>
        <w:pStyle w:val="Nivel01"/>
        <w:spacing w:line="360" w:lineRule="auto"/>
        <w:rPr>
          <w:sz w:val="22"/>
          <w:szCs w:val="22"/>
        </w:rPr>
      </w:pPr>
      <w:r>
        <w:rPr>
          <w:sz w:val="22"/>
          <w:szCs w:val="22"/>
        </w:rPr>
        <w:lastRenderedPageBreak/>
        <w:t>4 - ÓRGÃO(S) GERENCIADOR E PARTICIPANTE(S)</w:t>
      </w:r>
    </w:p>
    <w:p w14:paraId="6D7CDD4D" w14:textId="77777777" w:rsidR="0061549D" w:rsidRDefault="00E45DA2">
      <w:pPr>
        <w:pStyle w:val="Nivel2"/>
        <w:spacing w:line="360" w:lineRule="auto"/>
        <w:ind w:left="0" w:firstLine="0"/>
        <w:rPr>
          <w:color w:val="auto"/>
          <w:sz w:val="22"/>
          <w:szCs w:val="22"/>
        </w:rPr>
      </w:pPr>
      <w:r>
        <w:rPr>
          <w:color w:val="auto"/>
          <w:sz w:val="22"/>
          <w:szCs w:val="22"/>
        </w:rPr>
        <w:t>4.1 - O órgão gerenciador será a Seção de Licitações:</w:t>
      </w:r>
    </w:p>
    <w:p w14:paraId="6A42D0A0" w14:textId="77777777" w:rsidR="0061549D" w:rsidRDefault="00E45DA2">
      <w:pPr>
        <w:pStyle w:val="Nvel2-Red"/>
        <w:spacing w:line="360" w:lineRule="auto"/>
        <w:rPr>
          <w:color w:val="auto"/>
        </w:rPr>
      </w:pPr>
      <w:r>
        <w:rPr>
          <w:color w:val="auto"/>
        </w:rPr>
        <w:t>Secretarias participantes do registro de preços:</w:t>
      </w:r>
    </w:p>
    <w:tbl>
      <w:tblPr>
        <w:tblW w:w="8720" w:type="dxa"/>
        <w:tblInd w:w="-339" w:type="dxa"/>
        <w:tblLayout w:type="fixed"/>
        <w:tblLook w:val="0000" w:firstRow="0" w:lastRow="0" w:firstColumn="0" w:lastColumn="0" w:noHBand="0" w:noVBand="0"/>
      </w:tblPr>
      <w:tblGrid>
        <w:gridCol w:w="2167"/>
        <w:gridCol w:w="2194"/>
        <w:gridCol w:w="2173"/>
        <w:gridCol w:w="2186"/>
      </w:tblGrid>
      <w:tr w:rsidR="0061549D" w14:paraId="2EF07637" w14:textId="77777777">
        <w:tc>
          <w:tcPr>
            <w:tcW w:w="2166" w:type="dxa"/>
            <w:tcBorders>
              <w:top w:val="single" w:sz="4" w:space="0" w:color="000000"/>
              <w:left w:val="single" w:sz="4" w:space="0" w:color="000000"/>
              <w:bottom w:val="single" w:sz="4" w:space="0" w:color="000000"/>
              <w:right w:val="single" w:sz="4" w:space="0" w:color="000000"/>
            </w:tcBorders>
          </w:tcPr>
          <w:p w14:paraId="204A7B7E" w14:textId="77777777" w:rsidR="0061549D" w:rsidRDefault="00E45DA2">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14:paraId="647063CB" w14:textId="77777777" w:rsidR="0061549D" w:rsidRDefault="00E45DA2">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14:paraId="46B1467A" w14:textId="77777777" w:rsidR="0061549D" w:rsidRDefault="00E45DA2">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14:paraId="19E98718" w14:textId="77777777" w:rsidR="0061549D" w:rsidRDefault="00E45DA2">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61549D" w14:paraId="5D47594D" w14:textId="77777777">
        <w:tc>
          <w:tcPr>
            <w:tcW w:w="2166" w:type="dxa"/>
            <w:tcBorders>
              <w:top w:val="single" w:sz="4" w:space="0" w:color="000000"/>
              <w:left w:val="single" w:sz="4" w:space="0" w:color="000000"/>
              <w:bottom w:val="single" w:sz="4" w:space="0" w:color="000000"/>
              <w:right w:val="single" w:sz="4" w:space="0" w:color="000000"/>
            </w:tcBorders>
          </w:tcPr>
          <w:p w14:paraId="59F3F54B" w14:textId="77777777" w:rsidR="0061549D" w:rsidRDefault="0061549D">
            <w:pPr>
              <w:widowControl w:val="0"/>
              <w:snapToGrid w:val="0"/>
              <w:spacing w:line="360" w:lineRule="auto"/>
              <w:ind w:right="-30"/>
              <w:jc w:val="both"/>
              <w:rPr>
                <w:rFonts w:ascii="Arial" w:hAnsi="Arial" w:cs="Arial"/>
                <w:i/>
                <w:iCs/>
                <w:sz w:val="22"/>
                <w:szCs w:val="22"/>
                <w:highlight w:val="cyan"/>
              </w:rPr>
            </w:pPr>
          </w:p>
        </w:tc>
        <w:tc>
          <w:tcPr>
            <w:tcW w:w="2194" w:type="dxa"/>
            <w:tcBorders>
              <w:top w:val="single" w:sz="4" w:space="0" w:color="000000"/>
              <w:left w:val="single" w:sz="4" w:space="0" w:color="000000"/>
              <w:bottom w:val="single" w:sz="4" w:space="0" w:color="000000"/>
              <w:right w:val="single" w:sz="4" w:space="0" w:color="000000"/>
            </w:tcBorders>
          </w:tcPr>
          <w:p w14:paraId="7F162BDD" w14:textId="77777777" w:rsidR="0061549D" w:rsidRDefault="0061549D">
            <w:pPr>
              <w:widowControl w:val="0"/>
              <w:snapToGrid w:val="0"/>
              <w:spacing w:line="360" w:lineRule="auto"/>
              <w:ind w:right="-30"/>
              <w:jc w:val="both"/>
              <w:rPr>
                <w:rFonts w:ascii="Arial" w:hAnsi="Arial" w:cs="Arial"/>
                <w:i/>
                <w:iCs/>
                <w:sz w:val="22"/>
                <w:szCs w:val="22"/>
                <w:highlight w:val="cyan"/>
              </w:rPr>
            </w:pPr>
          </w:p>
        </w:tc>
        <w:tc>
          <w:tcPr>
            <w:tcW w:w="2173" w:type="dxa"/>
            <w:tcBorders>
              <w:top w:val="single" w:sz="4" w:space="0" w:color="000000"/>
              <w:left w:val="single" w:sz="4" w:space="0" w:color="000000"/>
              <w:bottom w:val="single" w:sz="4" w:space="0" w:color="000000"/>
              <w:right w:val="single" w:sz="4" w:space="0" w:color="000000"/>
            </w:tcBorders>
          </w:tcPr>
          <w:p w14:paraId="109DB386" w14:textId="77777777" w:rsidR="0061549D" w:rsidRDefault="0061549D">
            <w:pPr>
              <w:widowControl w:val="0"/>
              <w:snapToGrid w:val="0"/>
              <w:spacing w:line="360" w:lineRule="auto"/>
              <w:ind w:right="-30"/>
              <w:jc w:val="both"/>
              <w:rPr>
                <w:rFonts w:ascii="Arial" w:hAnsi="Arial" w:cs="Arial"/>
                <w:i/>
                <w:iCs/>
                <w:sz w:val="22"/>
                <w:szCs w:val="22"/>
                <w:highlight w:val="cyan"/>
              </w:rPr>
            </w:pPr>
          </w:p>
        </w:tc>
        <w:tc>
          <w:tcPr>
            <w:tcW w:w="2186" w:type="dxa"/>
            <w:tcBorders>
              <w:top w:val="single" w:sz="4" w:space="0" w:color="000000"/>
              <w:left w:val="single" w:sz="4" w:space="0" w:color="000000"/>
              <w:bottom w:val="single" w:sz="4" w:space="0" w:color="000000"/>
              <w:right w:val="single" w:sz="4" w:space="0" w:color="000000"/>
            </w:tcBorders>
          </w:tcPr>
          <w:p w14:paraId="0CFCE770" w14:textId="77777777" w:rsidR="0061549D" w:rsidRDefault="0061549D">
            <w:pPr>
              <w:widowControl w:val="0"/>
              <w:snapToGrid w:val="0"/>
              <w:spacing w:line="360" w:lineRule="auto"/>
              <w:ind w:right="-30"/>
              <w:jc w:val="both"/>
              <w:rPr>
                <w:rFonts w:ascii="Arial" w:hAnsi="Arial" w:cs="Arial"/>
                <w:i/>
                <w:iCs/>
                <w:sz w:val="22"/>
                <w:szCs w:val="22"/>
                <w:highlight w:val="cyan"/>
              </w:rPr>
            </w:pPr>
          </w:p>
        </w:tc>
      </w:tr>
      <w:tr w:rsidR="0061549D" w14:paraId="1EDEF533" w14:textId="77777777">
        <w:tc>
          <w:tcPr>
            <w:tcW w:w="2166" w:type="dxa"/>
            <w:tcBorders>
              <w:top w:val="single" w:sz="4" w:space="0" w:color="000000"/>
              <w:left w:val="single" w:sz="4" w:space="0" w:color="000000"/>
              <w:bottom w:val="single" w:sz="4" w:space="0" w:color="000000"/>
              <w:right w:val="single" w:sz="4" w:space="0" w:color="000000"/>
            </w:tcBorders>
          </w:tcPr>
          <w:p w14:paraId="1539BFDC" w14:textId="77777777" w:rsidR="0061549D" w:rsidRDefault="0061549D">
            <w:pPr>
              <w:widowControl w:val="0"/>
              <w:snapToGrid w:val="0"/>
              <w:spacing w:line="360" w:lineRule="auto"/>
              <w:ind w:right="-30"/>
              <w:jc w:val="both"/>
              <w:rPr>
                <w:rFonts w:ascii="Arial" w:hAnsi="Arial" w:cs="Arial"/>
                <w:i/>
                <w:iCs/>
                <w:sz w:val="22"/>
                <w:szCs w:val="22"/>
                <w:highlight w:val="cyan"/>
              </w:rPr>
            </w:pPr>
          </w:p>
        </w:tc>
        <w:tc>
          <w:tcPr>
            <w:tcW w:w="2194" w:type="dxa"/>
            <w:tcBorders>
              <w:top w:val="single" w:sz="4" w:space="0" w:color="000000"/>
              <w:left w:val="single" w:sz="4" w:space="0" w:color="000000"/>
              <w:bottom w:val="single" w:sz="4" w:space="0" w:color="000000"/>
              <w:right w:val="single" w:sz="4" w:space="0" w:color="000000"/>
            </w:tcBorders>
          </w:tcPr>
          <w:p w14:paraId="63820913" w14:textId="77777777" w:rsidR="0061549D" w:rsidRDefault="0061549D">
            <w:pPr>
              <w:widowControl w:val="0"/>
              <w:snapToGrid w:val="0"/>
              <w:spacing w:line="360" w:lineRule="auto"/>
              <w:ind w:right="-30"/>
              <w:jc w:val="both"/>
              <w:rPr>
                <w:rFonts w:ascii="Arial" w:hAnsi="Arial" w:cs="Arial"/>
                <w:i/>
                <w:iCs/>
                <w:sz w:val="22"/>
                <w:szCs w:val="22"/>
                <w:highlight w:val="cyan"/>
              </w:rPr>
            </w:pPr>
          </w:p>
        </w:tc>
        <w:tc>
          <w:tcPr>
            <w:tcW w:w="2173" w:type="dxa"/>
            <w:tcBorders>
              <w:top w:val="single" w:sz="4" w:space="0" w:color="000000"/>
              <w:left w:val="single" w:sz="4" w:space="0" w:color="000000"/>
              <w:bottom w:val="single" w:sz="4" w:space="0" w:color="000000"/>
              <w:right w:val="single" w:sz="4" w:space="0" w:color="000000"/>
            </w:tcBorders>
          </w:tcPr>
          <w:p w14:paraId="0EA319E9" w14:textId="77777777" w:rsidR="0061549D" w:rsidRDefault="0061549D">
            <w:pPr>
              <w:widowControl w:val="0"/>
              <w:snapToGrid w:val="0"/>
              <w:spacing w:line="360" w:lineRule="auto"/>
              <w:ind w:right="-30"/>
              <w:jc w:val="both"/>
              <w:rPr>
                <w:rFonts w:ascii="Arial" w:hAnsi="Arial" w:cs="Arial"/>
                <w:i/>
                <w:iCs/>
                <w:sz w:val="22"/>
                <w:szCs w:val="22"/>
              </w:rPr>
            </w:pPr>
          </w:p>
        </w:tc>
        <w:tc>
          <w:tcPr>
            <w:tcW w:w="2186" w:type="dxa"/>
            <w:tcBorders>
              <w:top w:val="single" w:sz="4" w:space="0" w:color="000000"/>
              <w:left w:val="single" w:sz="4" w:space="0" w:color="000000"/>
              <w:bottom w:val="single" w:sz="4" w:space="0" w:color="000000"/>
              <w:right w:val="single" w:sz="4" w:space="0" w:color="000000"/>
            </w:tcBorders>
          </w:tcPr>
          <w:p w14:paraId="2225CABA" w14:textId="77777777" w:rsidR="0061549D" w:rsidRDefault="0061549D">
            <w:pPr>
              <w:widowControl w:val="0"/>
              <w:snapToGrid w:val="0"/>
              <w:spacing w:line="360" w:lineRule="auto"/>
              <w:ind w:right="-30"/>
              <w:jc w:val="both"/>
              <w:rPr>
                <w:rFonts w:ascii="Arial" w:hAnsi="Arial" w:cs="Arial"/>
                <w:i/>
                <w:iCs/>
                <w:sz w:val="22"/>
                <w:szCs w:val="22"/>
              </w:rPr>
            </w:pPr>
          </w:p>
        </w:tc>
      </w:tr>
    </w:tbl>
    <w:p w14:paraId="6A715EC5" w14:textId="77777777" w:rsidR="0061549D" w:rsidRDefault="00E45DA2">
      <w:pPr>
        <w:pStyle w:val="Nivel01"/>
        <w:spacing w:line="360" w:lineRule="auto"/>
        <w:rPr>
          <w:sz w:val="22"/>
          <w:szCs w:val="22"/>
        </w:rPr>
      </w:pPr>
      <w:r>
        <w:rPr>
          <w:sz w:val="22"/>
          <w:szCs w:val="22"/>
        </w:rPr>
        <w:t>5 - DA ADESÃO À ATA DE REGISTRO DE PREÇOS</w:t>
      </w:r>
    </w:p>
    <w:p w14:paraId="1A4DA314" w14:textId="77777777" w:rsidR="0061549D" w:rsidRDefault="00E45DA2">
      <w:pPr>
        <w:pStyle w:val="Nivel01"/>
        <w:numPr>
          <w:ilvl w:val="1"/>
          <w:numId w:val="19"/>
        </w:numPr>
        <w:tabs>
          <w:tab w:val="left" w:pos="0"/>
        </w:tabs>
        <w:spacing w:line="360" w:lineRule="auto"/>
        <w:ind w:left="0" w:firstLine="0"/>
      </w:pPr>
      <w:r>
        <w:rPr>
          <w:b w:val="0"/>
          <w:bCs w:val="0"/>
          <w:sz w:val="22"/>
          <w:szCs w:val="22"/>
        </w:rPr>
        <w:t>- Durante a vigência da ata, as Secretarias Municipais que não participaram do procedimento poderão aderir à ata de registro de preços na condição de não participantes, observados os seguintes requisitos:</w:t>
      </w:r>
    </w:p>
    <w:p w14:paraId="2F76053E" w14:textId="77777777" w:rsidR="0061549D" w:rsidRDefault="00E45DA2">
      <w:pPr>
        <w:pStyle w:val="Nvel3-R"/>
        <w:numPr>
          <w:ilvl w:val="0"/>
          <w:numId w:val="20"/>
        </w:numPr>
        <w:tabs>
          <w:tab w:val="left" w:pos="0"/>
          <w:tab w:val="left" w:pos="567"/>
        </w:tabs>
        <w:spacing w:line="360" w:lineRule="auto"/>
        <w:rPr>
          <w:i w:val="0"/>
          <w:iCs w:val="0"/>
          <w:color w:val="auto"/>
          <w:sz w:val="22"/>
          <w:szCs w:val="22"/>
        </w:rPr>
      </w:pPr>
      <w:r>
        <w:rPr>
          <w:i w:val="0"/>
          <w:iCs w:val="0"/>
          <w:color w:val="auto"/>
          <w:sz w:val="22"/>
          <w:szCs w:val="22"/>
        </w:rPr>
        <w:t>consulta e aceitação prévias da Secretaria participante.</w:t>
      </w:r>
    </w:p>
    <w:p w14:paraId="5DB3E03B" w14:textId="77777777" w:rsidR="0061549D" w:rsidRDefault="00E45DA2">
      <w:pPr>
        <w:pStyle w:val="SubTitNN"/>
        <w:spacing w:line="360" w:lineRule="auto"/>
        <w:rPr>
          <w:sz w:val="22"/>
          <w:szCs w:val="22"/>
        </w:rPr>
      </w:pPr>
      <w:r>
        <w:rPr>
          <w:sz w:val="22"/>
          <w:szCs w:val="22"/>
        </w:rPr>
        <w:t>VEDAÇÃO A ACRÉSCIMO DE QUANTITATIVOS</w:t>
      </w:r>
    </w:p>
    <w:p w14:paraId="58AE26ED" w14:textId="77777777" w:rsidR="0061549D" w:rsidRDefault="00E45DA2">
      <w:pPr>
        <w:pStyle w:val="Nivel2"/>
        <w:numPr>
          <w:ilvl w:val="1"/>
          <w:numId w:val="19"/>
        </w:numPr>
        <w:spacing w:line="360" w:lineRule="auto"/>
        <w:rPr>
          <w:color w:val="auto"/>
          <w:sz w:val="22"/>
          <w:szCs w:val="22"/>
        </w:rPr>
      </w:pPr>
      <w:r>
        <w:rPr>
          <w:color w:val="auto"/>
          <w:sz w:val="22"/>
          <w:szCs w:val="22"/>
        </w:rPr>
        <w:t>- É vedado efetuar acréscimos nos quantitativos fixados na ata de registro de preços.</w:t>
      </w:r>
    </w:p>
    <w:p w14:paraId="2C1836BA" w14:textId="77777777" w:rsidR="0061549D" w:rsidRDefault="00E45DA2">
      <w:pPr>
        <w:pStyle w:val="Nivel01"/>
        <w:numPr>
          <w:ilvl w:val="0"/>
          <w:numId w:val="19"/>
        </w:numPr>
        <w:tabs>
          <w:tab w:val="left" w:pos="0"/>
        </w:tabs>
        <w:spacing w:line="360" w:lineRule="auto"/>
        <w:ind w:left="0" w:firstLine="0"/>
        <w:rPr>
          <w:sz w:val="22"/>
          <w:szCs w:val="22"/>
        </w:rPr>
      </w:pPr>
      <w:r>
        <w:rPr>
          <w:sz w:val="22"/>
          <w:szCs w:val="22"/>
        </w:rPr>
        <w:t>VALIDADE, FORMALIZAÇÃO DA ATA DE REGISTRO DE PREÇOS E CADASTRO RESERVA</w:t>
      </w:r>
    </w:p>
    <w:p w14:paraId="37F8553D"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14:paraId="4CEACC91"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66B6B47C"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14:paraId="0A36E2C6"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lastRenderedPageBreak/>
        <w:t>A contratação com os fornecedores registrados na ata será formalizada pelo órgão por intermédio de instrumento contratual, e/ou Ordem de Serviço/Autorização de Fornecimento, conforme o art. 95 da Lei nº 14.133, de 2021.</w:t>
      </w:r>
    </w:p>
    <w:p w14:paraId="76A684B7" w14:textId="77777777" w:rsidR="0061549D" w:rsidRDefault="00E45DA2">
      <w:pPr>
        <w:pStyle w:val="Nvel3"/>
        <w:numPr>
          <w:ilvl w:val="2"/>
          <w:numId w:val="19"/>
        </w:numPr>
        <w:spacing w:line="360" w:lineRule="auto"/>
        <w:ind w:left="567" w:firstLine="0"/>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14:paraId="6D3E68EC"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Os contratos decorrentes do sistema de registro de preços poderão ser alterados, observado o art. 124 da Lei nº 14.133, de 2021.</w:t>
      </w:r>
    </w:p>
    <w:p w14:paraId="0E4C1D19"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Após a homologação da licitação, deverão ser observadas as seguintes condições para formalização da ata de registro de preços:</w:t>
      </w:r>
    </w:p>
    <w:p w14:paraId="19050933" w14:textId="77777777" w:rsidR="0061549D" w:rsidRDefault="00E45DA2">
      <w:pPr>
        <w:pStyle w:val="Nvel3"/>
        <w:numPr>
          <w:ilvl w:val="2"/>
          <w:numId w:val="19"/>
        </w:numPr>
        <w:spacing w:line="360" w:lineRule="auto"/>
        <w:ind w:left="567" w:firstLine="0"/>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14:paraId="713E9715"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Será incluído na ata, na forma de anexo, o registro dos licitantes ou dos fornecedores que:</w:t>
      </w:r>
    </w:p>
    <w:p w14:paraId="0936EB41" w14:textId="77777777" w:rsidR="0061549D" w:rsidRDefault="00E45DA2">
      <w:pPr>
        <w:pStyle w:val="Nvel4"/>
        <w:spacing w:line="360" w:lineRule="auto"/>
        <w:rPr>
          <w:color w:val="auto"/>
          <w:sz w:val="22"/>
          <w:szCs w:val="22"/>
        </w:rPr>
      </w:pPr>
      <w:r>
        <w:rPr>
          <w:color w:val="auto"/>
          <w:sz w:val="22"/>
          <w:szCs w:val="22"/>
        </w:rPr>
        <w:t xml:space="preserve">Aceitarem cotar os bens, as obras ou os serviços com preços iguais aos do adjudicatário, observada a classificação da licitação; e </w:t>
      </w:r>
    </w:p>
    <w:p w14:paraId="1AEBE260" w14:textId="77777777" w:rsidR="0061549D" w:rsidRDefault="00E45DA2">
      <w:pPr>
        <w:pStyle w:val="Nvel4"/>
        <w:spacing w:line="360" w:lineRule="auto"/>
        <w:rPr>
          <w:color w:val="auto"/>
          <w:sz w:val="22"/>
          <w:szCs w:val="22"/>
        </w:rPr>
      </w:pPr>
      <w:r>
        <w:rPr>
          <w:color w:val="auto"/>
          <w:sz w:val="22"/>
          <w:szCs w:val="22"/>
        </w:rPr>
        <w:t xml:space="preserve">Mantiverem sua proposta original. </w:t>
      </w:r>
    </w:p>
    <w:p w14:paraId="66583478"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Será respeitada, nas contratações, a ordem de classificação dos licitantes ou dos fornecedores registrados na ata.</w:t>
      </w:r>
    </w:p>
    <w:p w14:paraId="60E1D741" w14:textId="77777777" w:rsidR="0061549D" w:rsidRDefault="00E45DA2">
      <w:pPr>
        <w:pStyle w:val="Nivel2"/>
        <w:numPr>
          <w:ilvl w:val="1"/>
          <w:numId w:val="19"/>
        </w:numPr>
        <w:spacing w:line="360" w:lineRule="auto"/>
        <w:ind w:left="0" w:firstLine="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14:paraId="530BB586"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14:paraId="033FB884"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p>
    <w:p w14:paraId="3E964378" w14:textId="77777777" w:rsidR="0061549D" w:rsidRDefault="00E45DA2">
      <w:pPr>
        <w:pStyle w:val="Nvel3"/>
        <w:numPr>
          <w:ilvl w:val="2"/>
          <w:numId w:val="19"/>
        </w:numPr>
        <w:spacing w:line="360" w:lineRule="auto"/>
        <w:ind w:left="567" w:firstLine="0"/>
        <w:rPr>
          <w:color w:val="auto"/>
        </w:rPr>
      </w:pPr>
      <w:r>
        <w:rPr>
          <w:color w:val="auto"/>
          <w:sz w:val="22"/>
          <w:szCs w:val="22"/>
        </w:rPr>
        <w:lastRenderedPageBreak/>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14:paraId="25A7302F" w14:textId="35E34A3E" w:rsidR="0061549D" w:rsidRDefault="00E45DA2">
      <w:pPr>
        <w:pStyle w:val="Nvel3"/>
        <w:numPr>
          <w:ilvl w:val="2"/>
          <w:numId w:val="19"/>
        </w:numPr>
        <w:spacing w:line="360" w:lineRule="auto"/>
        <w:ind w:left="567" w:firstLine="0"/>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color w:val="auto"/>
          <w:sz w:val="22"/>
          <w:szCs w:val="22"/>
        </w:rPr>
        <w:instrText xml:space="preserve"> REF cancelamento \r \r \h </w:instrText>
      </w:r>
      <w:r>
        <w:rPr>
          <w:color w:val="auto"/>
          <w:sz w:val="22"/>
          <w:szCs w:val="22"/>
        </w:rPr>
      </w:r>
      <w:r>
        <w:rPr>
          <w:color w:val="auto"/>
          <w:sz w:val="22"/>
          <w:szCs w:val="22"/>
        </w:rPr>
        <w:fldChar w:fldCharType="separate"/>
      </w:r>
      <w:r w:rsidR="007513C3">
        <w:rPr>
          <w:b/>
          <w:bCs/>
          <w:color w:val="auto"/>
          <w:sz w:val="22"/>
          <w:szCs w:val="22"/>
        </w:rPr>
        <w:t>Erro! Fonte de referência não encontrada.</w:t>
      </w:r>
      <w:r>
        <w:rPr>
          <w:color w:val="auto"/>
          <w:sz w:val="22"/>
          <w:szCs w:val="22"/>
        </w:rPr>
        <w:fldChar w:fldCharType="end"/>
      </w:r>
      <w:r>
        <w:rPr>
          <w:color w:val="auto"/>
          <w:sz w:val="22"/>
          <w:szCs w:val="22"/>
        </w:rPr>
        <w:t>.</w:t>
      </w:r>
    </w:p>
    <w:p w14:paraId="19F04089"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14:paraId="30E889DC"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63FD7857"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0DFE7D05"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A ata de registro de preços poderá ser assinada por meio de assinatura digital.</w:t>
      </w:r>
    </w:p>
    <w:p w14:paraId="770EF35E"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p>
    <w:p w14:paraId="139B5317" w14:textId="77777777" w:rsidR="0061549D" w:rsidRDefault="00E45DA2">
      <w:pPr>
        <w:pStyle w:val="Nivel2"/>
        <w:numPr>
          <w:ilvl w:val="1"/>
          <w:numId w:val="19"/>
        </w:numPr>
        <w:spacing w:line="360" w:lineRule="auto"/>
        <w:ind w:left="0" w:firstLine="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14:paraId="48CF493C"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53395F42"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14:paraId="5B08465C" w14:textId="77777777" w:rsidR="0061549D" w:rsidRDefault="00E45DA2">
      <w:pPr>
        <w:pStyle w:val="Nivel2"/>
        <w:spacing w:line="360" w:lineRule="auto"/>
        <w:ind w:left="0" w:firstLine="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7801A07" w14:textId="77777777" w:rsidR="0061549D" w:rsidRDefault="00E45DA2">
      <w:pPr>
        <w:pStyle w:val="Nivel01"/>
        <w:numPr>
          <w:ilvl w:val="0"/>
          <w:numId w:val="19"/>
        </w:numPr>
        <w:tabs>
          <w:tab w:val="left" w:pos="0"/>
        </w:tabs>
        <w:spacing w:line="360" w:lineRule="auto"/>
        <w:ind w:left="0" w:hanging="11"/>
        <w:rPr>
          <w:sz w:val="22"/>
          <w:szCs w:val="22"/>
        </w:rPr>
      </w:pPr>
      <w:r>
        <w:rPr>
          <w:sz w:val="22"/>
          <w:szCs w:val="22"/>
        </w:rPr>
        <w:lastRenderedPageBreak/>
        <w:t>ALTERAÇÃO OU ATUALIZAÇÃO DOS PREÇOS REGISTRADOS</w:t>
      </w:r>
    </w:p>
    <w:p w14:paraId="387359E2" w14:textId="77777777" w:rsidR="0061549D" w:rsidRDefault="00E45DA2">
      <w:pPr>
        <w:pStyle w:val="Nivel2"/>
        <w:numPr>
          <w:ilvl w:val="1"/>
          <w:numId w:val="19"/>
        </w:numPr>
        <w:spacing w:before="0" w:after="0"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3C4BF6B0" w14:textId="77777777" w:rsidR="0061549D" w:rsidRDefault="00E45DA2">
      <w:pPr>
        <w:pStyle w:val="Nvel3"/>
        <w:numPr>
          <w:ilvl w:val="2"/>
          <w:numId w:val="19"/>
        </w:numPr>
        <w:spacing w:before="0" w:after="0"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94391A2" w14:textId="77777777" w:rsidR="0061549D" w:rsidRDefault="00E45DA2">
      <w:pPr>
        <w:pStyle w:val="Nvel3"/>
        <w:numPr>
          <w:ilvl w:val="2"/>
          <w:numId w:val="19"/>
        </w:numPr>
        <w:spacing w:before="0" w:after="0" w:line="360" w:lineRule="auto"/>
        <w:ind w:left="567"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4036C992" w14:textId="77777777" w:rsidR="0061549D" w:rsidRDefault="00E45DA2">
      <w:pPr>
        <w:pStyle w:val="Nivel2"/>
        <w:numPr>
          <w:ilvl w:val="1"/>
          <w:numId w:val="19"/>
        </w:numPr>
        <w:spacing w:before="0" w:after="0" w:line="360" w:lineRule="auto"/>
        <w:ind w:left="0" w:firstLine="0"/>
        <w:rPr>
          <w:sz w:val="22"/>
          <w:szCs w:val="22"/>
        </w:rPr>
      </w:pPr>
      <w:r>
        <w:rPr>
          <w:sz w:val="22"/>
          <w:szCs w:val="22"/>
        </w:rPr>
        <w:t>- Caso o prazo exceda os 12 (doze) meses previstos, os preços serão reajustados de acordo com o índice de variação do IPCA-IBGE.</w:t>
      </w:r>
    </w:p>
    <w:p w14:paraId="10DFB817" w14:textId="77777777" w:rsidR="0061549D" w:rsidRDefault="0061549D">
      <w:pPr>
        <w:pStyle w:val="PargrafodaLista"/>
        <w:spacing w:line="240" w:lineRule="auto"/>
        <w:ind w:left="360"/>
      </w:pPr>
    </w:p>
    <w:p w14:paraId="71A5F9DB" w14:textId="77777777" w:rsidR="0061549D" w:rsidRDefault="00E45DA2">
      <w:pPr>
        <w:pStyle w:val="Nivel01"/>
        <w:numPr>
          <w:ilvl w:val="0"/>
          <w:numId w:val="19"/>
        </w:numPr>
        <w:tabs>
          <w:tab w:val="left" w:pos="0"/>
        </w:tabs>
        <w:spacing w:line="360" w:lineRule="auto"/>
        <w:ind w:left="0" w:hanging="11"/>
        <w:rPr>
          <w:sz w:val="22"/>
          <w:szCs w:val="22"/>
        </w:rPr>
      </w:pPr>
      <w:r>
        <w:rPr>
          <w:sz w:val="22"/>
          <w:szCs w:val="22"/>
        </w:rPr>
        <w:t>NEGOCIAÇÃO DE PREÇOS REGISTRADOS</w:t>
      </w:r>
    </w:p>
    <w:p w14:paraId="076F4CE9" w14:textId="77777777" w:rsidR="0061549D" w:rsidRDefault="00E45DA2">
      <w:pPr>
        <w:pStyle w:val="Nivel2"/>
        <w:numPr>
          <w:ilvl w:val="1"/>
          <w:numId w:val="19"/>
        </w:numPr>
        <w:spacing w:line="360" w:lineRule="auto"/>
        <w:ind w:left="0" w:firstLine="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14:paraId="53E62DFB" w14:textId="77777777" w:rsidR="0061549D" w:rsidRDefault="00E45DA2">
      <w:pPr>
        <w:pStyle w:val="Nvel3"/>
        <w:numPr>
          <w:ilvl w:val="2"/>
          <w:numId w:val="19"/>
        </w:numPr>
        <w:spacing w:line="360" w:lineRule="auto"/>
        <w:ind w:left="567" w:firstLine="0"/>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14:paraId="407EDDE2"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E130FED" w14:textId="77777777" w:rsidR="0061549D" w:rsidRDefault="00E45DA2">
      <w:pPr>
        <w:pStyle w:val="Nvel3"/>
        <w:numPr>
          <w:ilvl w:val="2"/>
          <w:numId w:val="19"/>
        </w:numPr>
        <w:spacing w:line="360" w:lineRule="auto"/>
        <w:ind w:left="567" w:firstLine="0"/>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p>
    <w:p w14:paraId="1C56D55C" w14:textId="77777777" w:rsidR="0061549D" w:rsidRDefault="00E45DA2">
      <w:pPr>
        <w:pStyle w:val="Nvel3"/>
        <w:numPr>
          <w:ilvl w:val="2"/>
          <w:numId w:val="19"/>
        </w:numPr>
        <w:spacing w:line="360" w:lineRule="auto"/>
        <w:ind w:left="567" w:firstLine="0"/>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 xml:space="preserve">verem firmado contratos decorrentes da ata de registro de preços para </w:t>
      </w:r>
      <w:r>
        <w:rPr>
          <w:color w:val="auto"/>
          <w:sz w:val="22"/>
          <w:szCs w:val="22"/>
        </w:rPr>
        <w:lastRenderedPageBreak/>
        <w:t>que avaliem a conveniência e a oportunidade de diligenciarem negociação com vistas à alteração contratual, observado o disposto no art. 124 da Lei nº 14.133, de 2021.</w:t>
      </w:r>
    </w:p>
    <w:p w14:paraId="4A43F13B"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B8A30DD"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p>
    <w:p w14:paraId="6F814C40" w14:textId="3C0B16AC" w:rsidR="0061549D" w:rsidRDefault="00E45DA2">
      <w:pPr>
        <w:pStyle w:val="Nvel3"/>
        <w:numPr>
          <w:ilvl w:val="2"/>
          <w:numId w:val="19"/>
        </w:numPr>
        <w:spacing w:line="360" w:lineRule="auto"/>
        <w:ind w:left="567" w:firstLine="0"/>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color w:val="auto"/>
          <w:sz w:val="22"/>
          <w:szCs w:val="22"/>
        </w:rPr>
        <w:instrText xml:space="preserve"> REF cancelamento_do_fornecedor \r \r \h </w:instrText>
      </w:r>
      <w:r>
        <w:rPr>
          <w:color w:val="auto"/>
          <w:sz w:val="22"/>
          <w:szCs w:val="22"/>
        </w:rPr>
      </w:r>
      <w:r>
        <w:rPr>
          <w:color w:val="auto"/>
          <w:sz w:val="22"/>
          <w:szCs w:val="22"/>
        </w:rPr>
        <w:fldChar w:fldCharType="separate"/>
      </w:r>
      <w:r w:rsidR="007513C3">
        <w:rPr>
          <w:b/>
          <w:bCs/>
          <w:color w:val="auto"/>
          <w:sz w:val="22"/>
          <w:szCs w:val="22"/>
        </w:rPr>
        <w:t>Erro! Fonte de referência não encontrada.</w:t>
      </w:r>
      <w:r>
        <w:rPr>
          <w:color w:val="auto"/>
          <w:sz w:val="22"/>
          <w:szCs w:val="22"/>
        </w:rPr>
        <w:fldChar w:fldCharType="end"/>
      </w:r>
      <w:r>
        <w:rPr>
          <w:color w:val="auto"/>
          <w:sz w:val="22"/>
          <w:szCs w:val="22"/>
        </w:rPr>
        <w:t>, sem prejuízo das sanções previstas na Lei nº 14.133, de 2021, e na legislação aplicável.</w:t>
      </w:r>
    </w:p>
    <w:p w14:paraId="4E571568"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DDD0ED2" w14:textId="46C336E4" w:rsidR="0061549D" w:rsidRDefault="00E45DA2">
      <w:pPr>
        <w:pStyle w:val="Nvel3"/>
        <w:numPr>
          <w:ilvl w:val="2"/>
          <w:numId w:val="19"/>
        </w:numPr>
        <w:spacing w:line="360" w:lineRule="auto"/>
        <w:ind w:left="567" w:firstLine="0"/>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color w:val="auto"/>
          <w:sz w:val="22"/>
          <w:szCs w:val="22"/>
        </w:rPr>
        <w:instrText xml:space="preserve"> REF cancelamento_da_ata \r \r \h </w:instrText>
      </w:r>
      <w:r>
        <w:rPr>
          <w:color w:val="auto"/>
          <w:sz w:val="22"/>
          <w:szCs w:val="22"/>
        </w:rPr>
      </w:r>
      <w:r>
        <w:rPr>
          <w:color w:val="auto"/>
          <w:sz w:val="22"/>
          <w:szCs w:val="22"/>
        </w:rPr>
        <w:fldChar w:fldCharType="separate"/>
      </w:r>
      <w:r w:rsidR="007513C3">
        <w:rPr>
          <w:b/>
          <w:bCs/>
          <w:color w:val="auto"/>
          <w:sz w:val="22"/>
          <w:szCs w:val="22"/>
        </w:rPr>
        <w:t>Erro! Fonte de referência não encontrada.</w:t>
      </w:r>
      <w:r>
        <w:rPr>
          <w:color w:val="auto"/>
          <w:sz w:val="22"/>
          <w:szCs w:val="22"/>
        </w:rPr>
        <w:fldChar w:fldCharType="end"/>
      </w:r>
      <w:r>
        <w:rPr>
          <w:color w:val="auto"/>
          <w:sz w:val="22"/>
          <w:szCs w:val="22"/>
        </w:rPr>
        <w:t>, e adotará as medidas cabíveis para a obtenção da contratação mais vantajosa.</w:t>
      </w:r>
    </w:p>
    <w:p w14:paraId="248E788A" w14:textId="2E25C52C" w:rsidR="0061549D" w:rsidRDefault="00E45DA2">
      <w:pPr>
        <w:pStyle w:val="Nvel3"/>
        <w:numPr>
          <w:ilvl w:val="2"/>
          <w:numId w:val="19"/>
        </w:numPr>
        <w:spacing w:line="360" w:lineRule="auto"/>
        <w:ind w:left="567" w:firstLine="0"/>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color w:val="auto"/>
          <w:sz w:val="22"/>
          <w:szCs w:val="22"/>
        </w:rPr>
        <w:instrText xml:space="preserve"> REF hipotese_preco_mercado_maior \r \r \h </w:instrText>
      </w:r>
      <w:r>
        <w:rPr>
          <w:color w:val="auto"/>
          <w:sz w:val="22"/>
          <w:szCs w:val="22"/>
        </w:rPr>
      </w:r>
      <w:r>
        <w:rPr>
          <w:color w:val="auto"/>
          <w:sz w:val="22"/>
          <w:szCs w:val="22"/>
        </w:rPr>
        <w:fldChar w:fldCharType="separate"/>
      </w:r>
      <w:r w:rsidR="007513C3">
        <w:rPr>
          <w:b/>
          <w:bCs/>
          <w:color w:val="auto"/>
          <w:sz w:val="22"/>
          <w:szCs w:val="22"/>
        </w:rPr>
        <w:t>Erro! Fonte de referência não encontrada.</w:t>
      </w:r>
      <w:r>
        <w:rPr>
          <w:color w:val="auto"/>
          <w:sz w:val="22"/>
          <w:szCs w:val="22"/>
        </w:rPr>
        <w:fldChar w:fldCharType="end"/>
      </w:r>
      <w:r>
        <w:rPr>
          <w:color w:val="auto"/>
          <w:sz w:val="22"/>
          <w:szCs w:val="22"/>
        </w:rPr>
        <w:t xml:space="preserve"> e no item </w:t>
      </w:r>
      <w:r>
        <w:rPr>
          <w:color w:val="auto"/>
          <w:sz w:val="22"/>
          <w:szCs w:val="22"/>
        </w:rPr>
        <w:fldChar w:fldCharType="begin"/>
      </w:r>
      <w:r>
        <w:rPr>
          <w:color w:val="auto"/>
          <w:sz w:val="22"/>
          <w:szCs w:val="22"/>
        </w:rPr>
        <w:instrText xml:space="preserve"> REF prova_preco_mercado_maior \r \r \h </w:instrText>
      </w:r>
      <w:r>
        <w:rPr>
          <w:color w:val="auto"/>
          <w:sz w:val="22"/>
          <w:szCs w:val="22"/>
        </w:rPr>
      </w:r>
      <w:r>
        <w:rPr>
          <w:color w:val="auto"/>
          <w:sz w:val="22"/>
          <w:szCs w:val="22"/>
        </w:rPr>
        <w:fldChar w:fldCharType="separate"/>
      </w:r>
      <w:r w:rsidR="007513C3">
        <w:rPr>
          <w:b/>
          <w:bCs/>
          <w:color w:val="auto"/>
          <w:sz w:val="22"/>
          <w:szCs w:val="22"/>
        </w:rPr>
        <w:t>Erro! Fonte de referência não encontrada.</w:t>
      </w:r>
      <w:r>
        <w:rPr>
          <w:color w:val="auto"/>
          <w:sz w:val="22"/>
          <w:szCs w:val="22"/>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14:paraId="08B30F7E" w14:textId="77777777" w:rsidR="0061549D" w:rsidRDefault="00E45DA2">
      <w:pPr>
        <w:pStyle w:val="Nvel3"/>
        <w:numPr>
          <w:ilvl w:val="2"/>
          <w:numId w:val="19"/>
        </w:numPr>
        <w:spacing w:line="360" w:lineRule="auto"/>
        <w:ind w:left="567" w:firstLine="0"/>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14:paraId="58660194" w14:textId="77777777" w:rsidR="0061549D" w:rsidRDefault="00E45DA2">
      <w:pPr>
        <w:pStyle w:val="Nivel01"/>
        <w:numPr>
          <w:ilvl w:val="0"/>
          <w:numId w:val="19"/>
        </w:numPr>
        <w:tabs>
          <w:tab w:val="left" w:pos="0"/>
        </w:tabs>
        <w:spacing w:line="360" w:lineRule="auto"/>
        <w:ind w:left="0" w:firstLine="0"/>
        <w:rPr>
          <w:sz w:val="22"/>
          <w:szCs w:val="22"/>
        </w:rPr>
      </w:pPr>
      <w:r>
        <w:rPr>
          <w:sz w:val="22"/>
          <w:szCs w:val="22"/>
        </w:rPr>
        <w:lastRenderedPageBreak/>
        <w:t>REMANEJAMENTO DAS QUANTIDADES REGISTRADAS NA ATA DE REGISTRO DE PREÇOS</w:t>
      </w:r>
    </w:p>
    <w:p w14:paraId="5C577C6E" w14:textId="77777777" w:rsidR="0061549D" w:rsidRDefault="00E45DA2">
      <w:pPr>
        <w:pStyle w:val="Nivel2"/>
        <w:numPr>
          <w:ilvl w:val="1"/>
          <w:numId w:val="19"/>
        </w:numPr>
        <w:spacing w:line="360" w:lineRule="auto"/>
        <w:ind w:left="0" w:firstLine="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14:paraId="234D76DB" w14:textId="77777777" w:rsidR="0061549D" w:rsidRDefault="00E45DA2">
      <w:pPr>
        <w:pStyle w:val="Nivel2"/>
        <w:numPr>
          <w:ilvl w:val="1"/>
          <w:numId w:val="19"/>
        </w:numPr>
        <w:spacing w:line="360" w:lineRule="auto"/>
        <w:ind w:left="0" w:firstLine="0"/>
        <w:rPr>
          <w:color w:val="auto"/>
        </w:rPr>
      </w:pPr>
      <w:r>
        <w:rPr>
          <w:rFonts w:eastAsia="Arial"/>
          <w:color w:val="auto"/>
          <w:sz w:val="22"/>
          <w:szCs w:val="22"/>
        </w:rPr>
        <w:t xml:space="preserve"> </w:t>
      </w:r>
      <w:r>
        <w:rPr>
          <w:color w:val="auto"/>
          <w:sz w:val="22"/>
          <w:szCs w:val="22"/>
        </w:rPr>
        <w:t>O remanejamento somente poderá ser feito:</w:t>
      </w:r>
    </w:p>
    <w:p w14:paraId="6DD582CD" w14:textId="77777777" w:rsidR="0061549D" w:rsidRDefault="00E45DA2">
      <w:pPr>
        <w:pStyle w:val="Nvel3"/>
        <w:numPr>
          <w:ilvl w:val="2"/>
          <w:numId w:val="19"/>
        </w:numPr>
        <w:spacing w:line="360" w:lineRule="auto"/>
        <w:ind w:left="567" w:firstLine="0"/>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14:paraId="3307EB1C" w14:textId="77777777" w:rsidR="0061549D" w:rsidRDefault="00E45DA2">
      <w:pPr>
        <w:pStyle w:val="Nvel3"/>
        <w:numPr>
          <w:ilvl w:val="2"/>
          <w:numId w:val="19"/>
        </w:numPr>
        <w:spacing w:line="360" w:lineRule="auto"/>
        <w:ind w:left="567" w:firstLine="0"/>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14:paraId="51D355BB" w14:textId="77777777" w:rsidR="0061549D" w:rsidRDefault="00E45DA2">
      <w:pPr>
        <w:pStyle w:val="Nivel2"/>
        <w:numPr>
          <w:ilvl w:val="1"/>
          <w:numId w:val="19"/>
        </w:numPr>
        <w:spacing w:line="360" w:lineRule="auto"/>
        <w:ind w:left="0" w:firstLine="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p>
    <w:p w14:paraId="338CC87E" w14:textId="77777777" w:rsidR="0061549D" w:rsidRDefault="00E45DA2">
      <w:pPr>
        <w:pStyle w:val="Nivel01"/>
        <w:numPr>
          <w:ilvl w:val="0"/>
          <w:numId w:val="19"/>
        </w:numPr>
        <w:tabs>
          <w:tab w:val="left" w:pos="0"/>
        </w:tabs>
        <w:spacing w:line="360" w:lineRule="auto"/>
        <w:ind w:left="0" w:firstLine="0"/>
        <w:rPr>
          <w:sz w:val="22"/>
          <w:szCs w:val="22"/>
        </w:rPr>
      </w:pPr>
      <w:r>
        <w:rPr>
          <w:sz w:val="22"/>
          <w:szCs w:val="22"/>
        </w:rPr>
        <w:t>CANCELAMENTO DO REGISTRO DO LICITANTE VENCEDOR E DOS PREÇOS REGISTRADOS</w:t>
      </w:r>
    </w:p>
    <w:p w14:paraId="3AF45048"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O registro do fornecedor será cancelado pelo gerenciador, quando o fornecedor:</w:t>
      </w:r>
    </w:p>
    <w:p w14:paraId="49B8B113"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Descumprir as condições da ata de registro de preços, sem motivo justificado;</w:t>
      </w:r>
    </w:p>
    <w:p w14:paraId="4D6DF45A" w14:textId="77777777" w:rsidR="0061549D" w:rsidRDefault="00E45DA2">
      <w:pPr>
        <w:pStyle w:val="Nvel3"/>
        <w:numPr>
          <w:ilvl w:val="2"/>
          <w:numId w:val="19"/>
        </w:numPr>
        <w:spacing w:line="360" w:lineRule="auto"/>
        <w:ind w:left="567" w:firstLine="0"/>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14:paraId="0E44015B"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Sofrer sanção prevista nos incisos III ou IV do caput do art. 156 da Lei nº 14.133, de 2021.</w:t>
      </w:r>
    </w:p>
    <w:p w14:paraId="61F4BFAC"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56A0B7F" w14:textId="5A815043" w:rsidR="0061549D" w:rsidRDefault="00E45DA2">
      <w:pPr>
        <w:pStyle w:val="Nivel2"/>
        <w:numPr>
          <w:ilvl w:val="1"/>
          <w:numId w:val="19"/>
        </w:numPr>
        <w:spacing w:line="360" w:lineRule="auto"/>
        <w:ind w:left="0" w:firstLine="0"/>
        <w:rPr>
          <w:color w:val="auto"/>
        </w:rPr>
      </w:pPr>
      <w:r>
        <w:rPr>
          <w:rFonts w:eastAsia="Arial"/>
          <w:color w:val="auto"/>
          <w:sz w:val="22"/>
          <w:szCs w:val="22"/>
        </w:rPr>
        <w:t xml:space="preserve"> </w:t>
      </w:r>
      <w:r>
        <w:rPr>
          <w:color w:val="auto"/>
          <w:sz w:val="22"/>
          <w:szCs w:val="22"/>
        </w:rPr>
        <w:t xml:space="preserve">O cancelamento de registros nas hipóteses previstas no item </w:t>
      </w:r>
      <w:r w:rsidR="0092498A">
        <w:rPr>
          <w:color w:val="auto"/>
          <w:sz w:val="22"/>
          <w:szCs w:val="22"/>
        </w:rPr>
        <w:t xml:space="preserve">10.1 </w:t>
      </w:r>
      <w:r>
        <w:rPr>
          <w:color w:val="auto"/>
          <w:sz w:val="22"/>
          <w:szCs w:val="22"/>
        </w:rPr>
        <w:t>será formalizado por despacho do órgão ou da entidade gerenciadora, garantidos os princípios do contraditório e da ampla defesa.</w:t>
      </w:r>
    </w:p>
    <w:p w14:paraId="5047AABA"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lastRenderedPageBreak/>
        <w:t>Na hipótese de cancelamento do registro do fornecedor, o órgão ou a entidade gerenciadora poderá convocar os licitantes que compõem o cadastro de reserva, observada a ordem de classificação.</w:t>
      </w:r>
    </w:p>
    <w:p w14:paraId="686D861F" w14:textId="77777777" w:rsidR="0061549D" w:rsidRDefault="00E45DA2">
      <w:pPr>
        <w:pStyle w:val="Nivel2"/>
        <w:numPr>
          <w:ilvl w:val="1"/>
          <w:numId w:val="19"/>
        </w:numPr>
        <w:spacing w:line="360" w:lineRule="auto"/>
        <w:ind w:left="0" w:firstLine="0"/>
        <w:rPr>
          <w:color w:val="auto"/>
        </w:rPr>
      </w:pPr>
      <w:r>
        <w:rPr>
          <w:color w:val="auto"/>
          <w:sz w:val="22"/>
          <w:szCs w:val="22"/>
        </w:rPr>
        <w:t xml:space="preserve">O cancelamento dos preços registrados poderá ser realizado pelo gerenciador, em determinada ata de registro de preços, total ou parcialmente, nas seguintes hipóteses, desde que devidamente comprovadas e justificadas: </w:t>
      </w:r>
    </w:p>
    <w:p w14:paraId="4CBF4A53"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Por razão de interesse público;</w:t>
      </w:r>
    </w:p>
    <w:p w14:paraId="61931DAE"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A pedido do fornecedor, decorrente de caso fortuito ou força maior; ou</w:t>
      </w:r>
    </w:p>
    <w:p w14:paraId="63E679A5"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14:paraId="1BD59C30" w14:textId="77777777" w:rsidR="0061549D" w:rsidRDefault="00E45DA2">
      <w:pPr>
        <w:pStyle w:val="Nivel01"/>
        <w:numPr>
          <w:ilvl w:val="0"/>
          <w:numId w:val="19"/>
        </w:numPr>
        <w:tabs>
          <w:tab w:val="left" w:pos="0"/>
        </w:tabs>
        <w:spacing w:line="360" w:lineRule="auto"/>
        <w:ind w:left="0" w:hanging="11"/>
        <w:rPr>
          <w:sz w:val="22"/>
          <w:szCs w:val="22"/>
        </w:rPr>
      </w:pPr>
      <w:r>
        <w:rPr>
          <w:sz w:val="22"/>
          <w:szCs w:val="22"/>
        </w:rPr>
        <w:t>DAS PENALIDADES</w:t>
      </w:r>
    </w:p>
    <w:p w14:paraId="6CD5B0D5" w14:textId="77777777" w:rsidR="0061549D" w:rsidRDefault="00E45DA2">
      <w:pPr>
        <w:pStyle w:val="Nivel2"/>
        <w:numPr>
          <w:ilvl w:val="1"/>
          <w:numId w:val="19"/>
        </w:numPr>
        <w:spacing w:line="360" w:lineRule="auto"/>
        <w:ind w:left="0" w:firstLine="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14:paraId="5CEDBB96" w14:textId="77777777" w:rsidR="0061549D" w:rsidRDefault="00E45DA2">
      <w:pPr>
        <w:pStyle w:val="Nvel3"/>
        <w:numPr>
          <w:ilvl w:val="2"/>
          <w:numId w:val="19"/>
        </w:numPr>
        <w:spacing w:line="360" w:lineRule="auto"/>
        <w:ind w:left="567" w:firstLine="0"/>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14:paraId="27424C06"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56B568D" w14:textId="77777777" w:rsidR="0061549D" w:rsidRDefault="00E45DA2">
      <w:pPr>
        <w:pStyle w:val="Nivel2"/>
        <w:numPr>
          <w:ilvl w:val="1"/>
          <w:numId w:val="19"/>
        </w:numPr>
        <w:spacing w:line="360" w:lineRule="auto"/>
        <w:ind w:left="0" w:firstLine="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14:paraId="71E426ED" w14:textId="77777777" w:rsidR="0061549D" w:rsidRDefault="00E45DA2">
      <w:pPr>
        <w:pStyle w:val="Nivel01"/>
        <w:numPr>
          <w:ilvl w:val="0"/>
          <w:numId w:val="19"/>
        </w:numPr>
        <w:tabs>
          <w:tab w:val="left" w:pos="0"/>
        </w:tabs>
        <w:spacing w:line="360" w:lineRule="auto"/>
        <w:ind w:left="0" w:hanging="11"/>
        <w:rPr>
          <w:sz w:val="22"/>
          <w:szCs w:val="22"/>
        </w:rPr>
      </w:pPr>
      <w:r>
        <w:rPr>
          <w:sz w:val="22"/>
          <w:szCs w:val="22"/>
        </w:rPr>
        <w:lastRenderedPageBreak/>
        <w:t>CONDIÇÕES GERAIS</w:t>
      </w:r>
    </w:p>
    <w:p w14:paraId="58B64BC8" w14:textId="77777777" w:rsidR="0061549D" w:rsidRDefault="00E45DA2">
      <w:pPr>
        <w:pStyle w:val="Nivel2"/>
        <w:numPr>
          <w:ilvl w:val="1"/>
          <w:numId w:val="19"/>
        </w:numPr>
        <w:spacing w:line="360" w:lineRule="auto"/>
        <w:ind w:left="0" w:firstLine="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14:paraId="648610E5" w14:textId="77777777" w:rsidR="0061549D" w:rsidRDefault="00E45DA2">
      <w:pPr>
        <w:pStyle w:val="Nivel2"/>
        <w:widowControl w:val="0"/>
        <w:numPr>
          <w:ilvl w:val="1"/>
          <w:numId w:val="19"/>
        </w:numPr>
        <w:spacing w:line="360" w:lineRule="auto"/>
        <w:ind w:left="0" w:firstLine="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14:paraId="064307D9" w14:textId="77777777" w:rsidR="0061549D" w:rsidRDefault="00E45DA2">
      <w:pPr>
        <w:pStyle w:val="Nivel2"/>
        <w:widowControl w:val="0"/>
        <w:numPr>
          <w:ilvl w:val="1"/>
          <w:numId w:val="19"/>
        </w:numPr>
        <w:spacing w:line="360" w:lineRule="auto"/>
        <w:ind w:left="0" w:firstLine="0"/>
        <w:rPr>
          <w:color w:val="auto"/>
          <w:sz w:val="22"/>
          <w:szCs w:val="22"/>
        </w:rPr>
      </w:pPr>
      <w:r>
        <w:rPr>
          <w:color w:val="auto"/>
          <w:sz w:val="22"/>
          <w:szCs w:val="22"/>
        </w:rPr>
        <w:t>Para firmeza e validade do pactuado, a presente Ata foi lavrada em uma única via, que, depois de lida e achada em ordem, vai assinada pelas partes.</w:t>
      </w:r>
    </w:p>
    <w:p w14:paraId="5490BD76" w14:textId="77777777" w:rsidR="0061549D" w:rsidRDefault="00E45DA2">
      <w:pPr>
        <w:widowControl w:val="0"/>
        <w:spacing w:line="360" w:lineRule="auto"/>
        <w:ind w:right="-30"/>
        <w:jc w:val="both"/>
        <w:rPr>
          <w:rFonts w:ascii="Arial" w:hAnsi="Arial" w:cs="Arial"/>
          <w:sz w:val="22"/>
          <w:szCs w:val="22"/>
        </w:rPr>
      </w:pPr>
      <w:r>
        <w:rPr>
          <w:rFonts w:ascii="Arial" w:hAnsi="Arial" w:cs="Arial"/>
          <w:sz w:val="22"/>
          <w:szCs w:val="22"/>
        </w:rPr>
        <w:t>Local e data</w:t>
      </w:r>
    </w:p>
    <w:p w14:paraId="4FC14975" w14:textId="77777777" w:rsidR="0061549D" w:rsidRDefault="00E45DA2">
      <w:pPr>
        <w:widowControl w:val="0"/>
        <w:spacing w:line="360" w:lineRule="auto"/>
        <w:ind w:right="-30"/>
        <w:jc w:val="both"/>
        <w:rPr>
          <w:rFonts w:ascii="Arial" w:hAnsi="Arial" w:cs="Arial"/>
          <w:sz w:val="22"/>
          <w:szCs w:val="22"/>
        </w:rPr>
      </w:pPr>
      <w:r>
        <w:rPr>
          <w:rFonts w:ascii="Arial" w:hAnsi="Arial" w:cs="Arial"/>
          <w:sz w:val="22"/>
          <w:szCs w:val="22"/>
        </w:rPr>
        <w:t>Assinaturas</w:t>
      </w:r>
    </w:p>
    <w:p w14:paraId="452BF56E" w14:textId="77777777" w:rsidR="0061549D" w:rsidRDefault="0061549D">
      <w:pPr>
        <w:widowControl w:val="0"/>
        <w:spacing w:line="360" w:lineRule="auto"/>
        <w:ind w:right="-30"/>
        <w:jc w:val="both"/>
        <w:rPr>
          <w:rFonts w:ascii="Arial" w:hAnsi="Arial" w:cs="Arial"/>
          <w:sz w:val="22"/>
          <w:szCs w:val="22"/>
        </w:rPr>
      </w:pPr>
    </w:p>
    <w:p w14:paraId="42735454" w14:textId="77777777" w:rsidR="0061549D" w:rsidRDefault="00E45DA2">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legal(is) do(s) fornecedor(s) registrado(s)</w:t>
      </w:r>
    </w:p>
    <w:p w14:paraId="5D76EC69" w14:textId="77777777" w:rsidR="0061549D" w:rsidRDefault="0061549D">
      <w:pPr>
        <w:widowControl w:val="0"/>
        <w:spacing w:line="360" w:lineRule="auto"/>
        <w:ind w:right="-30"/>
        <w:jc w:val="both"/>
        <w:rPr>
          <w:rFonts w:ascii="Arial" w:hAnsi="Arial" w:cs="Arial"/>
          <w:sz w:val="22"/>
          <w:szCs w:val="22"/>
        </w:rPr>
      </w:pPr>
    </w:p>
    <w:p w14:paraId="36586671" w14:textId="77777777" w:rsidR="0061549D" w:rsidRDefault="00E45DA2">
      <w:pPr>
        <w:tabs>
          <w:tab w:val="left" w:pos="1620"/>
        </w:tabs>
        <w:jc w:val="center"/>
        <w:rPr>
          <w:rFonts w:ascii="Arial" w:hAnsi="Arial" w:cs="Arial"/>
          <w:b/>
          <w:sz w:val="22"/>
          <w:szCs w:val="22"/>
        </w:rPr>
      </w:pPr>
      <w:r>
        <w:rPr>
          <w:rFonts w:ascii="Arial" w:hAnsi="Arial" w:cs="Arial"/>
          <w:b/>
          <w:sz w:val="22"/>
          <w:szCs w:val="22"/>
        </w:rPr>
        <w:t>___________________________________</w:t>
      </w:r>
    </w:p>
    <w:p w14:paraId="785EBEE9" w14:textId="77777777" w:rsidR="0061549D" w:rsidRDefault="00E45DA2">
      <w:pPr>
        <w:jc w:val="center"/>
        <w:rPr>
          <w:rFonts w:ascii="Arial" w:hAnsi="Arial" w:cs="Arial"/>
          <w:sz w:val="22"/>
          <w:szCs w:val="22"/>
        </w:rPr>
      </w:pPr>
      <w:r>
        <w:rPr>
          <w:rFonts w:ascii="Arial" w:hAnsi="Arial" w:cs="Arial"/>
          <w:sz w:val="22"/>
          <w:szCs w:val="22"/>
        </w:rPr>
        <w:t>XXXXX</w:t>
      </w:r>
    </w:p>
    <w:p w14:paraId="65CEE3E2" w14:textId="77777777" w:rsidR="0061549D" w:rsidRDefault="0061549D">
      <w:pPr>
        <w:jc w:val="center"/>
        <w:rPr>
          <w:rFonts w:ascii="Arial" w:hAnsi="Arial" w:cs="Arial"/>
          <w:sz w:val="22"/>
          <w:szCs w:val="22"/>
        </w:rPr>
      </w:pPr>
    </w:p>
    <w:p w14:paraId="4D093D07" w14:textId="77777777" w:rsidR="0061549D" w:rsidRDefault="0061549D">
      <w:pPr>
        <w:jc w:val="center"/>
        <w:rPr>
          <w:rFonts w:ascii="Arial" w:hAnsi="Arial" w:cs="Arial"/>
          <w:sz w:val="22"/>
          <w:szCs w:val="22"/>
        </w:rPr>
      </w:pPr>
    </w:p>
    <w:p w14:paraId="76770CE8" w14:textId="77777777" w:rsidR="0061549D" w:rsidRDefault="00E45DA2">
      <w:pPr>
        <w:tabs>
          <w:tab w:val="left" w:pos="1620"/>
        </w:tabs>
        <w:jc w:val="center"/>
        <w:rPr>
          <w:rFonts w:ascii="Arial" w:hAnsi="Arial" w:cs="Arial"/>
          <w:sz w:val="22"/>
          <w:szCs w:val="22"/>
        </w:rPr>
      </w:pPr>
      <w:r>
        <w:rPr>
          <w:rFonts w:ascii="Arial" w:hAnsi="Arial" w:cs="Arial"/>
          <w:sz w:val="22"/>
          <w:szCs w:val="22"/>
        </w:rPr>
        <w:t>___________________________________</w:t>
      </w:r>
    </w:p>
    <w:p w14:paraId="5037188A" w14:textId="77777777" w:rsidR="0061549D" w:rsidRDefault="00E45DA2">
      <w:pPr>
        <w:tabs>
          <w:tab w:val="left" w:pos="1620"/>
          <w:tab w:val="left" w:pos="3210"/>
        </w:tabs>
        <w:jc w:val="center"/>
        <w:rPr>
          <w:rFonts w:ascii="Arial" w:hAnsi="Arial" w:cs="Arial"/>
          <w:sz w:val="22"/>
          <w:szCs w:val="22"/>
        </w:rPr>
      </w:pPr>
      <w:r>
        <w:rPr>
          <w:rFonts w:ascii="Arial" w:hAnsi="Arial" w:cs="Arial"/>
          <w:sz w:val="22"/>
          <w:szCs w:val="22"/>
        </w:rPr>
        <w:t>Fornecedor</w:t>
      </w:r>
    </w:p>
    <w:p w14:paraId="6CB55480" w14:textId="77777777" w:rsidR="0061549D" w:rsidRDefault="0061549D">
      <w:pPr>
        <w:tabs>
          <w:tab w:val="left" w:pos="1620"/>
          <w:tab w:val="left" w:pos="3210"/>
        </w:tabs>
        <w:rPr>
          <w:rFonts w:ascii="Arial" w:hAnsi="Arial" w:cs="Arial"/>
          <w:sz w:val="22"/>
          <w:szCs w:val="22"/>
        </w:rPr>
      </w:pPr>
    </w:p>
    <w:p w14:paraId="0377A1B3" w14:textId="77777777" w:rsidR="0061549D" w:rsidRDefault="0061549D">
      <w:pPr>
        <w:tabs>
          <w:tab w:val="left" w:pos="1620"/>
          <w:tab w:val="left" w:pos="3210"/>
        </w:tabs>
        <w:rPr>
          <w:rFonts w:ascii="Arial" w:hAnsi="Arial" w:cs="Arial"/>
          <w:sz w:val="22"/>
          <w:szCs w:val="22"/>
        </w:rPr>
      </w:pPr>
    </w:p>
    <w:p w14:paraId="1F82F26C" w14:textId="77777777" w:rsidR="0061549D" w:rsidRDefault="00E45DA2">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7D9ADB05" w14:textId="77777777" w:rsidR="0061549D" w:rsidRDefault="00E45DA2">
      <w:pPr>
        <w:tabs>
          <w:tab w:val="left" w:pos="1620"/>
        </w:tabs>
        <w:jc w:val="center"/>
        <w:rPr>
          <w:rFonts w:ascii="Arial" w:hAnsi="Arial" w:cs="Arial"/>
          <w:sz w:val="22"/>
          <w:szCs w:val="22"/>
        </w:rPr>
      </w:pPr>
      <w:r>
        <w:rPr>
          <w:rFonts w:ascii="Arial" w:hAnsi="Arial" w:cs="Arial"/>
          <w:sz w:val="22"/>
          <w:szCs w:val="22"/>
        </w:rPr>
        <w:t>XXXXXX</w:t>
      </w:r>
    </w:p>
    <w:p w14:paraId="38D13B17" w14:textId="77777777" w:rsidR="0061549D" w:rsidRDefault="0061549D">
      <w:pPr>
        <w:tabs>
          <w:tab w:val="left" w:pos="1620"/>
        </w:tabs>
        <w:jc w:val="center"/>
        <w:rPr>
          <w:rFonts w:ascii="Arial" w:hAnsi="Arial" w:cs="Arial"/>
          <w:sz w:val="22"/>
          <w:szCs w:val="22"/>
        </w:rPr>
      </w:pPr>
    </w:p>
    <w:p w14:paraId="4DD4A6F7" w14:textId="77777777" w:rsidR="0061549D" w:rsidRDefault="0061549D">
      <w:pPr>
        <w:tabs>
          <w:tab w:val="left" w:pos="1620"/>
        </w:tabs>
        <w:jc w:val="center"/>
        <w:rPr>
          <w:rFonts w:ascii="Arial" w:hAnsi="Arial" w:cs="Arial"/>
          <w:sz w:val="22"/>
          <w:szCs w:val="22"/>
        </w:rPr>
      </w:pPr>
    </w:p>
    <w:p w14:paraId="721621C0" w14:textId="77777777" w:rsidR="0061549D" w:rsidRDefault="00E45DA2">
      <w:pPr>
        <w:tabs>
          <w:tab w:val="left" w:pos="1620"/>
        </w:tabs>
        <w:jc w:val="center"/>
        <w:rPr>
          <w:rFonts w:ascii="Arial" w:hAnsi="Arial" w:cs="Arial"/>
          <w:sz w:val="22"/>
          <w:szCs w:val="22"/>
        </w:rPr>
      </w:pPr>
      <w:r>
        <w:rPr>
          <w:rFonts w:ascii="Arial" w:hAnsi="Arial" w:cs="Arial"/>
          <w:sz w:val="22"/>
          <w:szCs w:val="22"/>
        </w:rPr>
        <w:t>________________________________</w:t>
      </w:r>
    </w:p>
    <w:p w14:paraId="5619C2A7" w14:textId="77777777" w:rsidR="0061549D" w:rsidRDefault="00E45DA2">
      <w:pPr>
        <w:tabs>
          <w:tab w:val="left" w:pos="1620"/>
        </w:tabs>
        <w:jc w:val="center"/>
        <w:rPr>
          <w:rFonts w:ascii="Arial" w:hAnsi="Arial" w:cs="Arial"/>
          <w:b/>
          <w:bCs/>
          <w:sz w:val="22"/>
          <w:szCs w:val="22"/>
        </w:rPr>
      </w:pPr>
      <w:r>
        <w:rPr>
          <w:rFonts w:ascii="Arial" w:hAnsi="Arial" w:cs="Arial"/>
          <w:b/>
          <w:bCs/>
          <w:sz w:val="22"/>
          <w:szCs w:val="22"/>
        </w:rPr>
        <w:t>XXXXX</w:t>
      </w:r>
    </w:p>
    <w:p w14:paraId="354D5CE8" w14:textId="77777777" w:rsidR="0061549D" w:rsidRDefault="0061549D">
      <w:pPr>
        <w:widowControl w:val="0"/>
        <w:spacing w:line="360" w:lineRule="auto"/>
        <w:ind w:right="-30"/>
        <w:jc w:val="both"/>
        <w:rPr>
          <w:rFonts w:ascii="Arial" w:hAnsi="Arial" w:cs="Arial"/>
          <w:b/>
          <w:bCs/>
          <w:sz w:val="22"/>
          <w:szCs w:val="22"/>
        </w:rPr>
      </w:pPr>
    </w:p>
    <w:p w14:paraId="73F1FAC2" w14:textId="77777777" w:rsidR="0061549D" w:rsidRDefault="0061549D">
      <w:pPr>
        <w:widowControl w:val="0"/>
        <w:spacing w:line="360" w:lineRule="auto"/>
        <w:ind w:right="-30"/>
        <w:jc w:val="both"/>
        <w:rPr>
          <w:rFonts w:ascii="Arial" w:hAnsi="Arial" w:cs="Arial"/>
          <w:b/>
          <w:bCs/>
          <w:sz w:val="22"/>
          <w:szCs w:val="22"/>
        </w:rPr>
      </w:pPr>
    </w:p>
    <w:p w14:paraId="252DD373" w14:textId="77777777" w:rsidR="0061549D" w:rsidRDefault="0061549D">
      <w:pPr>
        <w:widowControl w:val="0"/>
        <w:spacing w:line="360" w:lineRule="auto"/>
        <w:ind w:right="-30"/>
        <w:jc w:val="both"/>
        <w:rPr>
          <w:rFonts w:ascii="Arial" w:hAnsi="Arial" w:cs="Arial"/>
          <w:b/>
          <w:bCs/>
          <w:sz w:val="22"/>
          <w:szCs w:val="22"/>
        </w:rPr>
      </w:pPr>
    </w:p>
    <w:p w14:paraId="6A1596B3" w14:textId="77777777" w:rsidR="0061549D" w:rsidRDefault="0061549D">
      <w:pPr>
        <w:widowControl w:val="0"/>
        <w:spacing w:line="360" w:lineRule="auto"/>
        <w:ind w:right="-30"/>
        <w:jc w:val="both"/>
        <w:rPr>
          <w:rFonts w:ascii="Arial" w:hAnsi="Arial" w:cs="Arial"/>
          <w:b/>
          <w:bCs/>
          <w:sz w:val="22"/>
          <w:szCs w:val="22"/>
        </w:rPr>
      </w:pPr>
    </w:p>
    <w:p w14:paraId="59434C82" w14:textId="77777777" w:rsidR="0061549D" w:rsidRDefault="0061549D">
      <w:pPr>
        <w:widowControl w:val="0"/>
        <w:spacing w:line="360" w:lineRule="auto"/>
        <w:ind w:right="-30"/>
        <w:jc w:val="both"/>
        <w:rPr>
          <w:rFonts w:ascii="Arial" w:hAnsi="Arial" w:cs="Arial"/>
          <w:b/>
          <w:bCs/>
          <w:sz w:val="22"/>
          <w:szCs w:val="22"/>
        </w:rPr>
      </w:pPr>
    </w:p>
    <w:p w14:paraId="05DAFE42" w14:textId="77777777" w:rsidR="0061549D" w:rsidRDefault="0061549D">
      <w:pPr>
        <w:widowControl w:val="0"/>
        <w:spacing w:line="360" w:lineRule="auto"/>
        <w:ind w:right="-30"/>
        <w:jc w:val="both"/>
        <w:rPr>
          <w:rFonts w:ascii="Arial" w:hAnsi="Arial" w:cs="Arial"/>
          <w:b/>
          <w:bCs/>
          <w:sz w:val="22"/>
          <w:szCs w:val="22"/>
        </w:rPr>
      </w:pPr>
    </w:p>
    <w:p w14:paraId="3D58D416" w14:textId="77777777" w:rsidR="0061549D" w:rsidRDefault="0061549D">
      <w:pPr>
        <w:widowControl w:val="0"/>
        <w:spacing w:line="360" w:lineRule="auto"/>
        <w:ind w:right="-30"/>
        <w:jc w:val="both"/>
        <w:rPr>
          <w:rFonts w:ascii="Arial" w:hAnsi="Arial" w:cs="Arial"/>
          <w:b/>
          <w:bCs/>
          <w:sz w:val="22"/>
          <w:szCs w:val="22"/>
        </w:rPr>
      </w:pPr>
    </w:p>
    <w:p w14:paraId="13CD2CFB" w14:textId="77777777" w:rsidR="0061549D" w:rsidRDefault="00E45DA2">
      <w:pPr>
        <w:widowControl w:val="0"/>
        <w:spacing w:line="360" w:lineRule="auto"/>
        <w:ind w:right="-30"/>
        <w:jc w:val="both"/>
        <w:rPr>
          <w:rFonts w:ascii="Arial" w:hAnsi="Arial" w:cs="Arial"/>
          <w:b/>
          <w:bCs/>
          <w:sz w:val="22"/>
          <w:szCs w:val="22"/>
        </w:rPr>
      </w:pPr>
      <w:r>
        <w:rPr>
          <w:rFonts w:ascii="Arial" w:hAnsi="Arial" w:cs="Arial"/>
          <w:b/>
          <w:bCs/>
          <w:sz w:val="22"/>
          <w:szCs w:val="22"/>
        </w:rPr>
        <w:t xml:space="preserve">Anexo </w:t>
      </w:r>
    </w:p>
    <w:p w14:paraId="41435C9F" w14:textId="77777777" w:rsidR="0061549D" w:rsidRDefault="0061549D">
      <w:pPr>
        <w:widowControl w:val="0"/>
        <w:spacing w:line="360" w:lineRule="auto"/>
        <w:ind w:right="-30"/>
        <w:jc w:val="both"/>
        <w:rPr>
          <w:rFonts w:ascii="Arial" w:hAnsi="Arial" w:cs="Arial"/>
          <w:b/>
          <w:bCs/>
          <w:sz w:val="22"/>
          <w:szCs w:val="22"/>
        </w:rPr>
      </w:pPr>
    </w:p>
    <w:p w14:paraId="50450585" w14:textId="77777777" w:rsidR="0061549D" w:rsidRDefault="00E45DA2">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02F19D48" w14:textId="77777777" w:rsidR="0061549D" w:rsidRDefault="0061549D">
      <w:pPr>
        <w:widowControl w:val="0"/>
        <w:spacing w:line="360" w:lineRule="auto"/>
        <w:ind w:right="-30"/>
        <w:jc w:val="both"/>
        <w:rPr>
          <w:rFonts w:ascii="Arial" w:hAnsi="Arial" w:cs="Arial"/>
          <w:b/>
          <w:bCs/>
          <w:sz w:val="22"/>
          <w:szCs w:val="22"/>
        </w:rPr>
      </w:pPr>
    </w:p>
    <w:p w14:paraId="0A2B7E18" w14:textId="77777777" w:rsidR="0061549D" w:rsidRDefault="00E45DA2">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41911545" w14:textId="77777777" w:rsidR="0061549D" w:rsidRDefault="0061549D">
      <w:pPr>
        <w:widowControl w:val="0"/>
        <w:spacing w:line="360" w:lineRule="auto"/>
        <w:ind w:right="-30"/>
        <w:jc w:val="both"/>
        <w:rPr>
          <w:rFonts w:ascii="Arial" w:hAnsi="Arial" w:cs="Arial"/>
          <w:sz w:val="22"/>
          <w:szCs w:val="22"/>
        </w:rPr>
      </w:pPr>
    </w:p>
    <w:tbl>
      <w:tblPr>
        <w:tblW w:w="8957" w:type="dxa"/>
        <w:tblInd w:w="-200" w:type="dxa"/>
        <w:tblLayout w:type="fixed"/>
        <w:tblCellMar>
          <w:top w:w="60" w:type="dxa"/>
          <w:left w:w="60" w:type="dxa"/>
          <w:bottom w:w="60" w:type="dxa"/>
          <w:right w:w="60" w:type="dxa"/>
        </w:tblCellMar>
        <w:tblLook w:val="0000" w:firstRow="0" w:lastRow="0" w:firstColumn="0" w:lastColumn="0" w:noHBand="0" w:noVBand="0"/>
      </w:tblPr>
      <w:tblGrid>
        <w:gridCol w:w="689"/>
        <w:gridCol w:w="1536"/>
        <w:gridCol w:w="790"/>
        <w:gridCol w:w="1409"/>
        <w:gridCol w:w="1038"/>
        <w:gridCol w:w="1497"/>
        <w:gridCol w:w="1998"/>
      </w:tblGrid>
      <w:tr w:rsidR="0061549D" w14:paraId="034F9A37"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75E9CB86" w14:textId="77777777" w:rsidR="0061549D" w:rsidRDefault="00E45DA2">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2531D1F0" w14:textId="77777777" w:rsidR="0061549D" w:rsidRDefault="0061549D">
            <w:pPr>
              <w:widowControl w:val="0"/>
              <w:spacing w:line="360" w:lineRule="auto"/>
              <w:jc w:val="both"/>
              <w:rPr>
                <w:rFonts w:ascii="Arial" w:hAnsi="Arial" w:cs="Arial"/>
                <w:b/>
                <w:bCs/>
                <w:i/>
                <w:sz w:val="22"/>
                <w:szCs w:val="22"/>
              </w:rPr>
            </w:pPr>
          </w:p>
        </w:tc>
      </w:tr>
      <w:tr w:rsidR="0061549D" w14:paraId="786CA180" w14:textId="77777777">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1FDBE209"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val="clear" w:color="auto" w:fill="B7B7B7"/>
          </w:tcPr>
          <w:p w14:paraId="517B33A2"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7E78BFD0"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val="clear" w:color="auto" w:fill="B7B7B7"/>
          </w:tcPr>
          <w:p w14:paraId="79639954"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val="clear" w:color="auto" w:fill="B7B7B7"/>
          </w:tcPr>
          <w:p w14:paraId="7CFE14A3"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val="clear" w:color="auto" w:fill="B7B7B7"/>
          </w:tcPr>
          <w:p w14:paraId="3A6AAB6C"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val="clear" w:color="auto" w:fill="B7B7B7"/>
          </w:tcPr>
          <w:p w14:paraId="293F31F7"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61549D" w14:paraId="14A19FC5" w14:textId="77777777">
        <w:trPr>
          <w:cantSplit/>
        </w:trPr>
        <w:tc>
          <w:tcPr>
            <w:tcW w:w="688" w:type="dxa"/>
            <w:tcBorders>
              <w:top w:val="single" w:sz="8" w:space="0" w:color="000000"/>
              <w:left w:val="single" w:sz="8" w:space="0" w:color="000000"/>
              <w:bottom w:val="single" w:sz="8" w:space="0" w:color="000000"/>
              <w:right w:val="single" w:sz="8" w:space="0" w:color="000000"/>
            </w:tcBorders>
          </w:tcPr>
          <w:p w14:paraId="7A7CA45B" w14:textId="77777777" w:rsidR="0061549D" w:rsidRDefault="0061549D">
            <w:pPr>
              <w:widowControl w:val="0"/>
              <w:snapToGrid w:val="0"/>
              <w:spacing w:line="360" w:lineRule="auto"/>
              <w:jc w:val="both"/>
              <w:rPr>
                <w:rFonts w:ascii="Arial" w:hAnsi="Arial" w:cs="Arial"/>
                <w:b/>
                <w:bCs/>
                <w:sz w:val="22"/>
                <w:szCs w:val="22"/>
              </w:rPr>
            </w:pPr>
          </w:p>
        </w:tc>
        <w:tc>
          <w:tcPr>
            <w:tcW w:w="1536" w:type="dxa"/>
            <w:tcBorders>
              <w:top w:val="single" w:sz="8" w:space="0" w:color="000000"/>
              <w:left w:val="single" w:sz="8" w:space="0" w:color="000000"/>
              <w:bottom w:val="single" w:sz="8" w:space="0" w:color="000000"/>
              <w:right w:val="single" w:sz="8" w:space="0" w:color="000000"/>
            </w:tcBorders>
          </w:tcPr>
          <w:p w14:paraId="1ABA36D0" w14:textId="77777777" w:rsidR="0061549D" w:rsidRDefault="0061549D">
            <w:pPr>
              <w:widowControl w:val="0"/>
              <w:snapToGrid w:val="0"/>
              <w:spacing w:line="360" w:lineRule="auto"/>
              <w:jc w:val="both"/>
              <w:rPr>
                <w:rFonts w:ascii="Arial" w:hAnsi="Arial" w:cs="Arial"/>
                <w:b/>
                <w:bCs/>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74D597DC" w14:textId="77777777" w:rsidR="0061549D" w:rsidRDefault="0061549D">
            <w:pPr>
              <w:widowControl w:val="0"/>
              <w:snapToGrid w:val="0"/>
              <w:spacing w:line="360" w:lineRule="auto"/>
              <w:jc w:val="both"/>
              <w:rPr>
                <w:rFonts w:ascii="Arial" w:hAnsi="Arial" w:cs="Arial"/>
                <w:b/>
                <w:bCs/>
                <w:sz w:val="22"/>
                <w:szCs w:val="22"/>
              </w:rPr>
            </w:pPr>
          </w:p>
        </w:tc>
        <w:tc>
          <w:tcPr>
            <w:tcW w:w="1409" w:type="dxa"/>
            <w:tcBorders>
              <w:top w:val="single" w:sz="8" w:space="0" w:color="000000"/>
              <w:left w:val="single" w:sz="8" w:space="0" w:color="000000"/>
              <w:bottom w:val="single" w:sz="8" w:space="0" w:color="000000"/>
              <w:right w:val="single" w:sz="8" w:space="0" w:color="000000"/>
            </w:tcBorders>
          </w:tcPr>
          <w:p w14:paraId="412FCC02" w14:textId="77777777" w:rsidR="0061549D" w:rsidRDefault="0061549D">
            <w:pPr>
              <w:widowControl w:val="0"/>
              <w:snapToGrid w:val="0"/>
              <w:spacing w:line="360" w:lineRule="auto"/>
              <w:jc w:val="both"/>
              <w:rPr>
                <w:rFonts w:ascii="Arial" w:hAnsi="Arial" w:cs="Arial"/>
                <w:b/>
                <w:bCs/>
                <w:sz w:val="22"/>
                <w:szCs w:val="22"/>
              </w:rPr>
            </w:pPr>
          </w:p>
        </w:tc>
        <w:tc>
          <w:tcPr>
            <w:tcW w:w="1038" w:type="dxa"/>
            <w:tcBorders>
              <w:top w:val="single" w:sz="8" w:space="0" w:color="000000"/>
              <w:left w:val="single" w:sz="8" w:space="0" w:color="000000"/>
              <w:bottom w:val="single" w:sz="8" w:space="0" w:color="000000"/>
              <w:right w:val="single" w:sz="8" w:space="0" w:color="000000"/>
            </w:tcBorders>
          </w:tcPr>
          <w:p w14:paraId="61B23095" w14:textId="77777777" w:rsidR="0061549D" w:rsidRDefault="0061549D">
            <w:pPr>
              <w:widowControl w:val="0"/>
              <w:snapToGrid w:val="0"/>
              <w:spacing w:line="360" w:lineRule="auto"/>
              <w:jc w:val="both"/>
              <w:rPr>
                <w:rFonts w:ascii="Arial" w:hAnsi="Arial" w:cs="Arial"/>
                <w:b/>
                <w:bCs/>
                <w:sz w:val="22"/>
                <w:szCs w:val="22"/>
              </w:rPr>
            </w:pPr>
          </w:p>
        </w:tc>
        <w:tc>
          <w:tcPr>
            <w:tcW w:w="1497" w:type="dxa"/>
            <w:tcBorders>
              <w:top w:val="single" w:sz="8" w:space="0" w:color="000000"/>
              <w:left w:val="single" w:sz="8" w:space="0" w:color="000000"/>
              <w:bottom w:val="single" w:sz="8" w:space="0" w:color="000000"/>
              <w:right w:val="single" w:sz="8" w:space="0" w:color="000000"/>
            </w:tcBorders>
          </w:tcPr>
          <w:p w14:paraId="0BFEA564" w14:textId="77777777" w:rsidR="0061549D" w:rsidRDefault="0061549D">
            <w:pPr>
              <w:widowControl w:val="0"/>
              <w:snapToGrid w:val="0"/>
              <w:spacing w:line="360" w:lineRule="auto"/>
              <w:jc w:val="both"/>
              <w:rPr>
                <w:rFonts w:ascii="Arial" w:hAnsi="Arial" w:cs="Arial"/>
                <w:b/>
                <w:bCs/>
                <w:sz w:val="22"/>
                <w:szCs w:val="22"/>
              </w:rPr>
            </w:pPr>
          </w:p>
        </w:tc>
        <w:tc>
          <w:tcPr>
            <w:tcW w:w="1998" w:type="dxa"/>
            <w:tcBorders>
              <w:top w:val="single" w:sz="8" w:space="0" w:color="000000"/>
              <w:left w:val="single" w:sz="8" w:space="0" w:color="000000"/>
              <w:bottom w:val="single" w:sz="8" w:space="0" w:color="000000"/>
              <w:right w:val="single" w:sz="8" w:space="0" w:color="000000"/>
            </w:tcBorders>
          </w:tcPr>
          <w:p w14:paraId="431B97F6" w14:textId="77777777" w:rsidR="0061549D" w:rsidRDefault="0061549D">
            <w:pPr>
              <w:widowControl w:val="0"/>
              <w:snapToGrid w:val="0"/>
              <w:spacing w:line="360" w:lineRule="auto"/>
              <w:jc w:val="both"/>
              <w:rPr>
                <w:rFonts w:ascii="Arial" w:hAnsi="Arial" w:cs="Arial"/>
                <w:b/>
                <w:bCs/>
                <w:sz w:val="22"/>
                <w:szCs w:val="22"/>
              </w:rPr>
            </w:pPr>
          </w:p>
        </w:tc>
      </w:tr>
      <w:tr w:rsidR="0061549D" w14:paraId="67F557B2"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177B1585" w14:textId="77777777" w:rsidR="0061549D" w:rsidRDefault="0061549D">
            <w:pPr>
              <w:widowControl w:val="0"/>
              <w:snapToGrid w:val="0"/>
              <w:spacing w:line="360" w:lineRule="auto"/>
              <w:jc w:val="both"/>
              <w:rPr>
                <w:rFonts w:ascii="Arial" w:hAnsi="Arial" w:cs="Arial"/>
                <w:sz w:val="22"/>
                <w:szCs w:val="22"/>
              </w:rPr>
            </w:pPr>
          </w:p>
        </w:tc>
      </w:tr>
    </w:tbl>
    <w:p w14:paraId="4A323356" w14:textId="77777777" w:rsidR="0061549D" w:rsidRDefault="0061549D">
      <w:pPr>
        <w:widowControl w:val="0"/>
        <w:spacing w:line="360" w:lineRule="auto"/>
        <w:ind w:right="-30"/>
        <w:jc w:val="both"/>
        <w:rPr>
          <w:rFonts w:ascii="Arial" w:hAnsi="Arial" w:cs="Arial"/>
          <w:sz w:val="22"/>
          <w:szCs w:val="22"/>
        </w:rPr>
      </w:pPr>
    </w:p>
    <w:p w14:paraId="02E844C2" w14:textId="77777777" w:rsidR="0061549D" w:rsidRDefault="0061549D">
      <w:pPr>
        <w:widowControl w:val="0"/>
        <w:spacing w:line="360" w:lineRule="auto"/>
        <w:ind w:right="-30"/>
        <w:jc w:val="both"/>
        <w:rPr>
          <w:rFonts w:ascii="Arial" w:hAnsi="Arial" w:cs="Arial"/>
          <w:sz w:val="22"/>
          <w:szCs w:val="22"/>
        </w:rPr>
      </w:pPr>
    </w:p>
    <w:p w14:paraId="23A28A24" w14:textId="77777777" w:rsidR="0061549D" w:rsidRDefault="0061549D">
      <w:pPr>
        <w:widowControl w:val="0"/>
        <w:spacing w:line="360" w:lineRule="auto"/>
        <w:ind w:right="-30"/>
        <w:jc w:val="both"/>
        <w:rPr>
          <w:rFonts w:ascii="Arial" w:hAnsi="Arial" w:cs="Arial"/>
          <w:sz w:val="22"/>
          <w:szCs w:val="22"/>
        </w:rPr>
      </w:pPr>
    </w:p>
    <w:p w14:paraId="2D9A3B62" w14:textId="77777777" w:rsidR="0061549D" w:rsidRDefault="0061549D">
      <w:pPr>
        <w:widowControl w:val="0"/>
        <w:spacing w:line="360" w:lineRule="auto"/>
        <w:ind w:right="-30"/>
        <w:jc w:val="both"/>
        <w:rPr>
          <w:rFonts w:ascii="Arial" w:hAnsi="Arial" w:cs="Arial"/>
          <w:sz w:val="22"/>
          <w:szCs w:val="22"/>
        </w:rPr>
      </w:pPr>
    </w:p>
    <w:p w14:paraId="10E4E0D7" w14:textId="77777777" w:rsidR="0061549D" w:rsidRDefault="0061549D">
      <w:pPr>
        <w:widowControl w:val="0"/>
        <w:spacing w:line="360" w:lineRule="auto"/>
        <w:ind w:right="-30"/>
        <w:jc w:val="both"/>
        <w:rPr>
          <w:rFonts w:ascii="Arial" w:hAnsi="Arial" w:cs="Arial"/>
          <w:sz w:val="22"/>
          <w:szCs w:val="22"/>
        </w:rPr>
      </w:pPr>
    </w:p>
    <w:p w14:paraId="37926176" w14:textId="77777777" w:rsidR="0061549D" w:rsidRDefault="00E45DA2">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05B1BF0B" w14:textId="77777777" w:rsidR="0061549D" w:rsidRDefault="0061549D">
      <w:pPr>
        <w:widowControl w:val="0"/>
        <w:spacing w:line="360" w:lineRule="auto"/>
        <w:ind w:right="-30"/>
        <w:jc w:val="both"/>
        <w:rPr>
          <w:rFonts w:ascii="Arial" w:hAnsi="Arial" w:cs="Arial"/>
          <w:sz w:val="22"/>
          <w:szCs w:val="22"/>
        </w:rPr>
      </w:pPr>
    </w:p>
    <w:tbl>
      <w:tblPr>
        <w:tblW w:w="8957" w:type="dxa"/>
        <w:tblInd w:w="-200" w:type="dxa"/>
        <w:tblLayout w:type="fixed"/>
        <w:tblCellMar>
          <w:top w:w="60" w:type="dxa"/>
          <w:left w:w="60" w:type="dxa"/>
          <w:bottom w:w="60" w:type="dxa"/>
          <w:right w:w="60" w:type="dxa"/>
        </w:tblCellMar>
        <w:tblLook w:val="0000" w:firstRow="0" w:lastRow="0" w:firstColumn="0" w:lastColumn="0" w:noHBand="0" w:noVBand="0"/>
      </w:tblPr>
      <w:tblGrid>
        <w:gridCol w:w="689"/>
        <w:gridCol w:w="1536"/>
        <w:gridCol w:w="790"/>
        <w:gridCol w:w="1409"/>
        <w:gridCol w:w="1038"/>
        <w:gridCol w:w="1497"/>
        <w:gridCol w:w="1998"/>
      </w:tblGrid>
      <w:tr w:rsidR="0061549D" w14:paraId="1FC29E17"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0EFAADF0" w14:textId="77777777" w:rsidR="0061549D" w:rsidRDefault="00E45DA2">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41EF98B8" w14:textId="77777777" w:rsidR="0061549D" w:rsidRDefault="0061549D">
            <w:pPr>
              <w:widowControl w:val="0"/>
              <w:spacing w:line="360" w:lineRule="auto"/>
              <w:jc w:val="both"/>
              <w:rPr>
                <w:rFonts w:ascii="Arial" w:hAnsi="Arial" w:cs="Arial"/>
                <w:b/>
                <w:bCs/>
                <w:i/>
                <w:sz w:val="22"/>
                <w:szCs w:val="22"/>
              </w:rPr>
            </w:pPr>
          </w:p>
        </w:tc>
      </w:tr>
      <w:tr w:rsidR="0061549D" w14:paraId="10DCD40F" w14:textId="77777777">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0837AAA1"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val="clear" w:color="auto" w:fill="B7B7B7"/>
          </w:tcPr>
          <w:p w14:paraId="5A99A6E6"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53A4992C"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val="clear" w:color="auto" w:fill="B7B7B7"/>
          </w:tcPr>
          <w:p w14:paraId="6C952218"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val="clear" w:color="auto" w:fill="B7B7B7"/>
          </w:tcPr>
          <w:p w14:paraId="3049EF40"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val="clear" w:color="auto" w:fill="B7B7B7"/>
          </w:tcPr>
          <w:p w14:paraId="1F6C3FE5"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val="clear" w:color="auto" w:fill="B7B7B7"/>
          </w:tcPr>
          <w:p w14:paraId="16DBFF46" w14:textId="77777777" w:rsidR="0061549D" w:rsidRDefault="00E45DA2">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61549D" w14:paraId="3142451A" w14:textId="77777777">
        <w:trPr>
          <w:cantSplit/>
        </w:trPr>
        <w:tc>
          <w:tcPr>
            <w:tcW w:w="688" w:type="dxa"/>
            <w:tcBorders>
              <w:top w:val="single" w:sz="8" w:space="0" w:color="000000"/>
              <w:left w:val="single" w:sz="8" w:space="0" w:color="000000"/>
              <w:bottom w:val="single" w:sz="8" w:space="0" w:color="000000"/>
              <w:right w:val="single" w:sz="8" w:space="0" w:color="000000"/>
            </w:tcBorders>
          </w:tcPr>
          <w:p w14:paraId="02BFFCB3" w14:textId="77777777" w:rsidR="0061549D" w:rsidRDefault="0061549D">
            <w:pPr>
              <w:widowControl w:val="0"/>
              <w:snapToGrid w:val="0"/>
              <w:spacing w:line="360" w:lineRule="auto"/>
              <w:jc w:val="both"/>
              <w:rPr>
                <w:rFonts w:ascii="Arial" w:hAnsi="Arial" w:cs="Arial"/>
                <w:b/>
                <w:bCs/>
                <w:sz w:val="22"/>
                <w:szCs w:val="22"/>
              </w:rPr>
            </w:pPr>
          </w:p>
        </w:tc>
        <w:tc>
          <w:tcPr>
            <w:tcW w:w="1536" w:type="dxa"/>
            <w:tcBorders>
              <w:top w:val="single" w:sz="8" w:space="0" w:color="000000"/>
              <w:left w:val="single" w:sz="8" w:space="0" w:color="000000"/>
              <w:bottom w:val="single" w:sz="8" w:space="0" w:color="000000"/>
              <w:right w:val="single" w:sz="8" w:space="0" w:color="000000"/>
            </w:tcBorders>
          </w:tcPr>
          <w:p w14:paraId="1A4E09D0" w14:textId="77777777" w:rsidR="0061549D" w:rsidRDefault="0061549D">
            <w:pPr>
              <w:widowControl w:val="0"/>
              <w:snapToGrid w:val="0"/>
              <w:spacing w:line="360" w:lineRule="auto"/>
              <w:jc w:val="both"/>
              <w:rPr>
                <w:rFonts w:ascii="Arial" w:hAnsi="Arial" w:cs="Arial"/>
                <w:b/>
                <w:bCs/>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3EDB3F8A" w14:textId="77777777" w:rsidR="0061549D" w:rsidRDefault="0061549D">
            <w:pPr>
              <w:widowControl w:val="0"/>
              <w:snapToGrid w:val="0"/>
              <w:spacing w:line="360" w:lineRule="auto"/>
              <w:jc w:val="both"/>
              <w:rPr>
                <w:rFonts w:ascii="Arial" w:hAnsi="Arial" w:cs="Arial"/>
                <w:b/>
                <w:bCs/>
                <w:sz w:val="22"/>
                <w:szCs w:val="22"/>
              </w:rPr>
            </w:pPr>
          </w:p>
        </w:tc>
        <w:tc>
          <w:tcPr>
            <w:tcW w:w="1409" w:type="dxa"/>
            <w:tcBorders>
              <w:top w:val="single" w:sz="8" w:space="0" w:color="000000"/>
              <w:left w:val="single" w:sz="8" w:space="0" w:color="000000"/>
              <w:bottom w:val="single" w:sz="8" w:space="0" w:color="000000"/>
              <w:right w:val="single" w:sz="8" w:space="0" w:color="000000"/>
            </w:tcBorders>
          </w:tcPr>
          <w:p w14:paraId="7C216CD7" w14:textId="77777777" w:rsidR="0061549D" w:rsidRDefault="0061549D">
            <w:pPr>
              <w:widowControl w:val="0"/>
              <w:snapToGrid w:val="0"/>
              <w:spacing w:line="360" w:lineRule="auto"/>
              <w:jc w:val="both"/>
              <w:rPr>
                <w:rFonts w:ascii="Arial" w:hAnsi="Arial" w:cs="Arial"/>
                <w:b/>
                <w:bCs/>
                <w:sz w:val="22"/>
                <w:szCs w:val="22"/>
              </w:rPr>
            </w:pPr>
          </w:p>
        </w:tc>
        <w:tc>
          <w:tcPr>
            <w:tcW w:w="1038" w:type="dxa"/>
            <w:tcBorders>
              <w:top w:val="single" w:sz="8" w:space="0" w:color="000000"/>
              <w:left w:val="single" w:sz="8" w:space="0" w:color="000000"/>
              <w:bottom w:val="single" w:sz="8" w:space="0" w:color="000000"/>
              <w:right w:val="single" w:sz="8" w:space="0" w:color="000000"/>
            </w:tcBorders>
          </w:tcPr>
          <w:p w14:paraId="295980E6" w14:textId="77777777" w:rsidR="0061549D" w:rsidRDefault="0061549D">
            <w:pPr>
              <w:widowControl w:val="0"/>
              <w:snapToGrid w:val="0"/>
              <w:spacing w:line="360" w:lineRule="auto"/>
              <w:jc w:val="both"/>
              <w:rPr>
                <w:rFonts w:ascii="Arial" w:hAnsi="Arial" w:cs="Arial"/>
                <w:b/>
                <w:bCs/>
                <w:sz w:val="22"/>
                <w:szCs w:val="22"/>
              </w:rPr>
            </w:pPr>
          </w:p>
        </w:tc>
        <w:tc>
          <w:tcPr>
            <w:tcW w:w="1497" w:type="dxa"/>
            <w:tcBorders>
              <w:top w:val="single" w:sz="8" w:space="0" w:color="000000"/>
              <w:left w:val="single" w:sz="8" w:space="0" w:color="000000"/>
              <w:bottom w:val="single" w:sz="8" w:space="0" w:color="000000"/>
              <w:right w:val="single" w:sz="8" w:space="0" w:color="000000"/>
            </w:tcBorders>
          </w:tcPr>
          <w:p w14:paraId="69B2B6B8" w14:textId="77777777" w:rsidR="0061549D" w:rsidRDefault="0061549D">
            <w:pPr>
              <w:widowControl w:val="0"/>
              <w:snapToGrid w:val="0"/>
              <w:spacing w:line="360" w:lineRule="auto"/>
              <w:jc w:val="both"/>
              <w:rPr>
                <w:rFonts w:ascii="Arial" w:hAnsi="Arial" w:cs="Arial"/>
                <w:b/>
                <w:bCs/>
                <w:sz w:val="22"/>
                <w:szCs w:val="22"/>
              </w:rPr>
            </w:pPr>
          </w:p>
        </w:tc>
        <w:tc>
          <w:tcPr>
            <w:tcW w:w="1998" w:type="dxa"/>
            <w:tcBorders>
              <w:top w:val="single" w:sz="8" w:space="0" w:color="000000"/>
              <w:left w:val="single" w:sz="8" w:space="0" w:color="000000"/>
              <w:bottom w:val="single" w:sz="8" w:space="0" w:color="000000"/>
              <w:right w:val="single" w:sz="8" w:space="0" w:color="000000"/>
            </w:tcBorders>
          </w:tcPr>
          <w:p w14:paraId="08188F68" w14:textId="77777777" w:rsidR="0061549D" w:rsidRDefault="0061549D">
            <w:pPr>
              <w:widowControl w:val="0"/>
              <w:snapToGrid w:val="0"/>
              <w:spacing w:line="360" w:lineRule="auto"/>
              <w:jc w:val="both"/>
              <w:rPr>
                <w:rFonts w:ascii="Arial" w:hAnsi="Arial" w:cs="Arial"/>
                <w:b/>
                <w:bCs/>
                <w:sz w:val="22"/>
                <w:szCs w:val="22"/>
              </w:rPr>
            </w:pPr>
          </w:p>
        </w:tc>
      </w:tr>
      <w:tr w:rsidR="0061549D" w14:paraId="7D0565CA"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5661B263" w14:textId="77777777" w:rsidR="0061549D" w:rsidRDefault="0061549D">
            <w:pPr>
              <w:widowControl w:val="0"/>
              <w:snapToGrid w:val="0"/>
              <w:spacing w:line="360" w:lineRule="auto"/>
              <w:jc w:val="both"/>
              <w:rPr>
                <w:rFonts w:ascii="Arial" w:hAnsi="Arial" w:cs="Arial"/>
                <w:sz w:val="22"/>
                <w:szCs w:val="22"/>
              </w:rPr>
            </w:pPr>
          </w:p>
        </w:tc>
      </w:tr>
    </w:tbl>
    <w:p w14:paraId="531EF0D1" w14:textId="77777777" w:rsidR="0061549D" w:rsidRDefault="0061549D">
      <w:pPr>
        <w:widowControl w:val="0"/>
        <w:spacing w:line="360" w:lineRule="auto"/>
        <w:ind w:right="-30"/>
        <w:jc w:val="both"/>
        <w:rPr>
          <w:rFonts w:ascii="Arial" w:hAnsi="Arial" w:cs="Arial"/>
          <w:sz w:val="22"/>
          <w:szCs w:val="22"/>
        </w:rPr>
      </w:pPr>
    </w:p>
    <w:p w14:paraId="65095445" w14:textId="77777777" w:rsidR="0061549D" w:rsidRDefault="00E45DA2">
      <w:pPr>
        <w:spacing w:line="360" w:lineRule="auto"/>
        <w:ind w:right="-54"/>
        <w:jc w:val="both"/>
        <w:rPr>
          <w:rFonts w:ascii="Arial" w:hAnsi="Arial" w:cs="Arial"/>
          <w:sz w:val="22"/>
          <w:szCs w:val="22"/>
        </w:rPr>
      </w:pPr>
      <w:r>
        <w:rPr>
          <w:noProof/>
        </w:rPr>
        <w:lastRenderedPageBreak/>
        <w:drawing>
          <wp:anchor distT="0" distB="0" distL="0" distR="0" simplePos="0" relativeHeight="112" behindDoc="0" locked="0" layoutInCell="0" allowOverlap="1" wp14:anchorId="69DE3DD6" wp14:editId="0DF7230C">
            <wp:simplePos x="0" y="0"/>
            <wp:positionH relativeFrom="column">
              <wp:posOffset>-121285</wp:posOffset>
            </wp:positionH>
            <wp:positionV relativeFrom="paragraph">
              <wp:posOffset>467360</wp:posOffset>
            </wp:positionV>
            <wp:extent cx="6272530" cy="7236460"/>
            <wp:effectExtent l="0" t="0" r="0" b="0"/>
            <wp:wrapSquare wrapText="bothSides"/>
            <wp:docPr id="1" name="ole_rI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pic:cNvPicPr>
                      <a:picLocks noChangeAspect="1" noChangeArrowheads="1"/>
                    </pic:cNvPicPr>
                  </pic:nvPicPr>
                  <pic:blipFill>
                    <a:blip r:embed="rId58"/>
                    <a:stretch>
                      <a:fillRect/>
                    </a:stretch>
                  </pic:blipFill>
                  <pic:spPr bwMode="auto">
                    <a:xfrm>
                      <a:off x="0" y="0"/>
                      <a:ext cx="6272530" cy="7236460"/>
                    </a:xfrm>
                    <a:prstGeom prst="rect">
                      <a:avLst/>
                    </a:prstGeom>
                    <a:noFill/>
                  </pic:spPr>
                </pic:pic>
              </a:graphicData>
            </a:graphic>
          </wp:anchor>
        </w:drawing>
      </w:r>
      <w:r>
        <w:rPr>
          <w:rFonts w:ascii="Arial" w:hAnsi="Arial" w:cs="Arial"/>
          <w:b/>
          <w:bCs/>
          <w:sz w:val="22"/>
          <w:szCs w:val="22"/>
        </w:rPr>
        <w:t>ANEXO VII</w:t>
      </w:r>
    </w:p>
    <w:p w14:paraId="31F2CCCF" w14:textId="77777777" w:rsidR="0061549D" w:rsidRDefault="0061549D">
      <w:pPr>
        <w:rPr>
          <w:rFonts w:ascii="Arial" w:hAnsi="Arial" w:cs="Arial"/>
          <w:sz w:val="22"/>
          <w:szCs w:val="22"/>
        </w:rPr>
      </w:pPr>
    </w:p>
    <w:p w14:paraId="4AA7F0B3" w14:textId="77777777" w:rsidR="0061549D" w:rsidRDefault="0061549D">
      <w:pPr>
        <w:rPr>
          <w:rFonts w:ascii="Arial" w:hAnsi="Arial" w:cs="Arial"/>
          <w:sz w:val="22"/>
          <w:szCs w:val="22"/>
        </w:rPr>
      </w:pPr>
    </w:p>
    <w:p w14:paraId="27C9D227" w14:textId="77777777" w:rsidR="0061549D" w:rsidRDefault="00E45DA2">
      <w:pPr>
        <w:pStyle w:val="Ttulo1"/>
        <w:tabs>
          <w:tab w:val="left" w:pos="0"/>
          <w:tab w:val="left" w:pos="1440"/>
        </w:tabs>
        <w:jc w:val="center"/>
        <w:rPr>
          <w:bCs w:val="0"/>
          <w:sz w:val="22"/>
          <w:szCs w:val="22"/>
          <w:u w:val="single"/>
        </w:rPr>
      </w:pPr>
      <w:r>
        <w:rPr>
          <w:bCs w:val="0"/>
          <w:sz w:val="22"/>
          <w:szCs w:val="22"/>
          <w:u w:val="single"/>
        </w:rPr>
        <w:t>TERMO DE RECEBIMENTO DO EDITAL</w:t>
      </w:r>
    </w:p>
    <w:p w14:paraId="048FF4D1" w14:textId="77777777" w:rsidR="0061549D" w:rsidRDefault="0061549D">
      <w:pPr>
        <w:rPr>
          <w:rFonts w:ascii="Arial" w:hAnsi="Arial" w:cs="Arial"/>
          <w:bCs/>
          <w:sz w:val="22"/>
          <w:szCs w:val="22"/>
          <w:u w:val="single"/>
        </w:rPr>
      </w:pPr>
    </w:p>
    <w:p w14:paraId="21AFB6D1" w14:textId="77777777" w:rsidR="0061549D" w:rsidRDefault="0061549D">
      <w:pPr>
        <w:rPr>
          <w:rFonts w:ascii="Arial" w:hAnsi="Arial" w:cs="Arial"/>
          <w:bCs/>
          <w:sz w:val="22"/>
          <w:szCs w:val="22"/>
          <w:u w:val="single"/>
        </w:rPr>
      </w:pPr>
    </w:p>
    <w:p w14:paraId="6D052EF0" w14:textId="77777777" w:rsidR="0061549D" w:rsidRDefault="00E45DA2">
      <w:pPr>
        <w:tabs>
          <w:tab w:val="left" w:pos="1440"/>
        </w:tabs>
        <w:ind w:right="-57"/>
        <w:jc w:val="both"/>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17/2026. Objeto: </w:t>
      </w:r>
      <w:r>
        <w:rPr>
          <w:rFonts w:ascii="Arial" w:hAnsi="Arial" w:cs="Arial"/>
          <w:sz w:val="22"/>
          <w:szCs w:val="22"/>
        </w:rPr>
        <w:t>O Registro de Preços pelo prazo de 12 (doze) meses, para eventual aquisição de insumos de laboratório (tubos de coleta de sangue, flaconetes e reagentes).</w:t>
      </w:r>
    </w:p>
    <w:p w14:paraId="7AE6A42C" w14:textId="77777777" w:rsidR="0061549D" w:rsidRDefault="0061549D">
      <w:pPr>
        <w:tabs>
          <w:tab w:val="left" w:pos="1440"/>
        </w:tabs>
        <w:ind w:right="-57"/>
        <w:jc w:val="both"/>
        <w:rPr>
          <w:rFonts w:ascii="Arial" w:hAnsi="Arial" w:cs="Arial"/>
          <w:sz w:val="22"/>
          <w:szCs w:val="22"/>
        </w:rPr>
      </w:pPr>
    </w:p>
    <w:p w14:paraId="7D3516E7" w14:textId="77777777" w:rsidR="0061549D" w:rsidRDefault="0061549D">
      <w:pPr>
        <w:tabs>
          <w:tab w:val="left" w:pos="1440"/>
        </w:tabs>
        <w:ind w:right="-54"/>
        <w:jc w:val="both"/>
        <w:rPr>
          <w:rFonts w:ascii="Arial" w:hAnsi="Arial" w:cs="Arial"/>
          <w:sz w:val="22"/>
          <w:szCs w:val="22"/>
        </w:rPr>
      </w:pPr>
    </w:p>
    <w:p w14:paraId="78BCA3E9" w14:textId="77777777" w:rsidR="0061549D" w:rsidRDefault="00E45DA2">
      <w:pPr>
        <w:tabs>
          <w:tab w:val="left" w:pos="1440"/>
        </w:tabs>
        <w:ind w:right="-54"/>
        <w:jc w:val="both"/>
        <w:rPr>
          <w:rFonts w:ascii="Arial" w:hAnsi="Arial" w:cs="Arial"/>
          <w:sz w:val="22"/>
          <w:szCs w:val="22"/>
        </w:rPr>
      </w:pPr>
      <w:r>
        <w:rPr>
          <w:rFonts w:ascii="Arial" w:hAnsi="Arial" w:cs="Arial"/>
          <w:b/>
          <w:bCs/>
          <w:sz w:val="22"/>
          <w:szCs w:val="22"/>
        </w:rPr>
        <w:t>Nome da Empresa:</w:t>
      </w:r>
      <w:r>
        <w:rPr>
          <w:rFonts w:ascii="Arial" w:hAnsi="Arial" w:cs="Arial"/>
          <w:sz w:val="22"/>
          <w:szCs w:val="22"/>
        </w:rPr>
        <w:t xml:space="preserve"> _____________________________________________</w:t>
      </w:r>
    </w:p>
    <w:p w14:paraId="77E9158E" w14:textId="77777777" w:rsidR="0061549D" w:rsidRDefault="0061549D">
      <w:pPr>
        <w:tabs>
          <w:tab w:val="left" w:pos="1440"/>
        </w:tabs>
        <w:jc w:val="both"/>
        <w:rPr>
          <w:rFonts w:ascii="Arial" w:hAnsi="Arial" w:cs="Arial"/>
          <w:b/>
          <w:bCs/>
          <w:sz w:val="22"/>
          <w:szCs w:val="22"/>
        </w:rPr>
      </w:pPr>
    </w:p>
    <w:p w14:paraId="43ECE8CA" w14:textId="77777777" w:rsidR="0061549D" w:rsidRDefault="00E45DA2">
      <w:pPr>
        <w:tabs>
          <w:tab w:val="left" w:pos="1440"/>
        </w:tabs>
        <w:jc w:val="both"/>
        <w:rPr>
          <w:rFonts w:ascii="Arial" w:hAnsi="Arial" w:cs="Arial"/>
          <w:sz w:val="22"/>
          <w:szCs w:val="22"/>
        </w:rPr>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72AB5F20" w14:textId="77777777" w:rsidR="0061549D" w:rsidRDefault="0061549D">
      <w:pPr>
        <w:tabs>
          <w:tab w:val="left" w:pos="1440"/>
        </w:tabs>
        <w:jc w:val="both"/>
        <w:rPr>
          <w:rFonts w:ascii="Arial" w:hAnsi="Arial" w:cs="Arial"/>
          <w:b/>
          <w:bCs/>
          <w:sz w:val="22"/>
          <w:szCs w:val="22"/>
        </w:rPr>
      </w:pPr>
    </w:p>
    <w:p w14:paraId="336D5559" w14:textId="77777777" w:rsidR="0061549D" w:rsidRDefault="00E45DA2">
      <w:pPr>
        <w:tabs>
          <w:tab w:val="left" w:pos="1440"/>
        </w:tabs>
        <w:jc w:val="both"/>
        <w:rPr>
          <w:rFonts w:ascii="Arial" w:hAnsi="Arial" w:cs="Arial"/>
          <w:sz w:val="22"/>
          <w:szCs w:val="22"/>
        </w:rPr>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04700197" w14:textId="77777777" w:rsidR="0061549D" w:rsidRDefault="0061549D">
      <w:pPr>
        <w:tabs>
          <w:tab w:val="left" w:pos="1440"/>
        </w:tabs>
        <w:jc w:val="both"/>
        <w:rPr>
          <w:rFonts w:ascii="Arial" w:hAnsi="Arial" w:cs="Arial"/>
          <w:sz w:val="22"/>
          <w:szCs w:val="22"/>
        </w:rPr>
      </w:pPr>
    </w:p>
    <w:p w14:paraId="57F9B18E" w14:textId="77777777" w:rsidR="0061549D" w:rsidRDefault="00E45DA2">
      <w:pPr>
        <w:tabs>
          <w:tab w:val="left" w:pos="1440"/>
        </w:tabs>
        <w:jc w:val="both"/>
        <w:rPr>
          <w:rFonts w:ascii="Arial" w:hAnsi="Arial" w:cs="Arial"/>
          <w:sz w:val="22"/>
          <w:szCs w:val="22"/>
        </w:rPr>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211D7B2A" w14:textId="77777777" w:rsidR="0061549D" w:rsidRDefault="0061549D">
      <w:pPr>
        <w:tabs>
          <w:tab w:val="left" w:pos="1440"/>
        </w:tabs>
        <w:jc w:val="both"/>
        <w:rPr>
          <w:rFonts w:ascii="Arial" w:hAnsi="Arial" w:cs="Arial"/>
          <w:sz w:val="22"/>
          <w:szCs w:val="22"/>
        </w:rPr>
      </w:pPr>
    </w:p>
    <w:p w14:paraId="030AC74A" w14:textId="77777777" w:rsidR="0061549D" w:rsidRDefault="00E45DA2">
      <w:pPr>
        <w:tabs>
          <w:tab w:val="left" w:pos="1440"/>
        </w:tabs>
        <w:jc w:val="both"/>
        <w:rPr>
          <w:rFonts w:ascii="Arial" w:hAnsi="Arial" w:cs="Arial"/>
          <w:sz w:val="22"/>
          <w:szCs w:val="22"/>
        </w:rPr>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4F8C0ADE" w14:textId="77777777" w:rsidR="0061549D" w:rsidRDefault="0061549D">
      <w:pPr>
        <w:tabs>
          <w:tab w:val="left" w:pos="1440"/>
        </w:tabs>
        <w:jc w:val="both"/>
        <w:rPr>
          <w:rFonts w:ascii="Arial" w:hAnsi="Arial" w:cs="Arial"/>
          <w:sz w:val="22"/>
          <w:szCs w:val="22"/>
          <w:lang w:val="it-IT"/>
        </w:rPr>
      </w:pPr>
    </w:p>
    <w:p w14:paraId="4A89CE34" w14:textId="77777777" w:rsidR="0061549D" w:rsidRDefault="00E45DA2">
      <w:pPr>
        <w:tabs>
          <w:tab w:val="left" w:pos="1440"/>
        </w:tabs>
        <w:jc w:val="both"/>
        <w:rPr>
          <w:rFonts w:ascii="Arial" w:hAnsi="Arial" w:cs="Arial"/>
          <w:sz w:val="22"/>
          <w:szCs w:val="22"/>
        </w:rPr>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23B86C6C" w14:textId="77777777" w:rsidR="0061549D" w:rsidRDefault="0061549D">
      <w:pPr>
        <w:tabs>
          <w:tab w:val="left" w:pos="1440"/>
        </w:tabs>
        <w:jc w:val="both"/>
        <w:rPr>
          <w:rFonts w:ascii="Arial" w:hAnsi="Arial" w:cs="Arial"/>
          <w:sz w:val="22"/>
          <w:szCs w:val="22"/>
          <w:lang w:val="it-IT"/>
        </w:rPr>
      </w:pPr>
    </w:p>
    <w:p w14:paraId="7524224E" w14:textId="77777777" w:rsidR="0061549D" w:rsidRDefault="00E45DA2">
      <w:pPr>
        <w:tabs>
          <w:tab w:val="left" w:pos="1440"/>
        </w:tabs>
        <w:jc w:val="both"/>
        <w:rPr>
          <w:rFonts w:ascii="Arial" w:hAnsi="Arial" w:cs="Arial"/>
          <w:sz w:val="22"/>
          <w:szCs w:val="22"/>
        </w:rPr>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0644F796" w14:textId="77777777" w:rsidR="0061549D" w:rsidRDefault="0061549D">
      <w:pPr>
        <w:tabs>
          <w:tab w:val="left" w:pos="1440"/>
        </w:tabs>
        <w:jc w:val="both"/>
        <w:rPr>
          <w:rFonts w:ascii="Arial" w:hAnsi="Arial" w:cs="Arial"/>
          <w:sz w:val="22"/>
          <w:szCs w:val="22"/>
          <w:lang w:val="it-IT"/>
        </w:rPr>
      </w:pPr>
    </w:p>
    <w:p w14:paraId="1EDAE2AD" w14:textId="77777777" w:rsidR="0061549D" w:rsidRDefault="0061549D">
      <w:pPr>
        <w:tabs>
          <w:tab w:val="left" w:pos="1440"/>
        </w:tabs>
        <w:jc w:val="both"/>
        <w:rPr>
          <w:rFonts w:ascii="Arial" w:hAnsi="Arial" w:cs="Arial"/>
          <w:sz w:val="22"/>
          <w:szCs w:val="22"/>
          <w:lang w:val="it-IT"/>
        </w:rPr>
      </w:pPr>
    </w:p>
    <w:p w14:paraId="4E36CEA1" w14:textId="77777777" w:rsidR="0061549D" w:rsidRDefault="00E45DA2">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27A1D0C7" w14:textId="77777777" w:rsidR="0061549D" w:rsidRDefault="00E45DA2">
      <w:pPr>
        <w:pStyle w:val="Corpodetexto"/>
        <w:pBdr>
          <w:top w:val="single" w:sz="4" w:space="1" w:color="000000"/>
          <w:left w:val="single" w:sz="4" w:space="4" w:color="000000"/>
          <w:bottom w:val="single" w:sz="4" w:space="1" w:color="000000"/>
          <w:right w:val="single" w:sz="4" w:space="4" w:color="000000"/>
        </w:pBdr>
        <w:tabs>
          <w:tab w:val="left" w:pos="1440"/>
        </w:tabs>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05D3376A" w14:textId="77777777" w:rsidR="0061549D" w:rsidRDefault="0061549D">
      <w:pPr>
        <w:tabs>
          <w:tab w:val="left" w:pos="1440"/>
        </w:tabs>
        <w:jc w:val="both"/>
        <w:rPr>
          <w:rFonts w:ascii="Arial" w:hAnsi="Arial" w:cs="Arial"/>
          <w:b/>
          <w:bCs/>
          <w:sz w:val="22"/>
          <w:szCs w:val="22"/>
        </w:rPr>
      </w:pPr>
    </w:p>
    <w:p w14:paraId="13019E2D" w14:textId="77777777" w:rsidR="0061549D" w:rsidRDefault="00E45DA2">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401DCE75" w14:textId="77777777" w:rsidR="0061549D" w:rsidRDefault="0061549D">
      <w:pPr>
        <w:tabs>
          <w:tab w:val="left" w:pos="1440"/>
        </w:tabs>
        <w:jc w:val="both"/>
        <w:rPr>
          <w:rFonts w:ascii="Arial" w:hAnsi="Arial" w:cs="Arial"/>
          <w:b/>
          <w:bCs/>
          <w:sz w:val="22"/>
          <w:szCs w:val="22"/>
        </w:rPr>
      </w:pPr>
    </w:p>
    <w:p w14:paraId="52863B7D" w14:textId="77777777" w:rsidR="0061549D" w:rsidRDefault="0061549D">
      <w:pPr>
        <w:tabs>
          <w:tab w:val="left" w:pos="1440"/>
        </w:tabs>
        <w:jc w:val="both"/>
        <w:rPr>
          <w:rFonts w:ascii="Arial" w:hAnsi="Arial" w:cs="Arial"/>
          <w:b/>
          <w:bCs/>
          <w:sz w:val="22"/>
          <w:szCs w:val="22"/>
        </w:rPr>
      </w:pPr>
    </w:p>
    <w:p w14:paraId="02A51437" w14:textId="21018C77" w:rsidR="0061549D" w:rsidRDefault="00FC5E7D">
      <w:pPr>
        <w:jc w:val="both"/>
      </w:pPr>
      <w:bookmarkStart w:id="45" w:name="_Hlk168313910"/>
      <w:bookmarkStart w:id="46" w:name="_Hlk164066495"/>
      <w:bookmarkStart w:id="47" w:name="_Hlk178577192"/>
      <w:r>
        <w:rPr>
          <w:rFonts w:ascii="Arial" w:hAnsi="Arial" w:cs="Arial"/>
          <w:b/>
          <w:bCs/>
          <w:sz w:val="22"/>
          <w:szCs w:val="22"/>
        </w:rPr>
        <w:t xml:space="preserve">AVISO DE REPUBLICAÇÃO. </w:t>
      </w:r>
      <w:r w:rsidR="00E45DA2">
        <w:rPr>
          <w:rFonts w:ascii="Arial" w:hAnsi="Arial" w:cs="Arial"/>
          <w:b/>
          <w:bCs/>
          <w:sz w:val="22"/>
          <w:szCs w:val="22"/>
        </w:rPr>
        <w:t>Pregão Eletrônico Nº 17/2026,</w:t>
      </w:r>
      <w:r w:rsidR="00E45DA2">
        <w:rPr>
          <w:rFonts w:ascii="Arial" w:hAnsi="Arial" w:cs="Arial"/>
          <w:sz w:val="22"/>
          <w:szCs w:val="22"/>
        </w:rPr>
        <w:t xml:space="preserve"> </w:t>
      </w:r>
      <w:r w:rsidR="00E45DA2">
        <w:rPr>
          <w:rFonts w:ascii="Arial" w:hAnsi="Arial" w:cs="Arial"/>
          <w:b/>
          <w:bCs/>
          <w:sz w:val="22"/>
          <w:szCs w:val="22"/>
        </w:rPr>
        <w:t>Edital Nº 24/2026</w:t>
      </w:r>
      <w:r w:rsidR="00E45DA2">
        <w:rPr>
          <w:rFonts w:ascii="Arial" w:hAnsi="Arial" w:cs="Arial"/>
          <w:sz w:val="22"/>
          <w:szCs w:val="22"/>
        </w:rPr>
        <w:t xml:space="preserve">, Tipo Menor Preço por Item. Objeto: O Registro de Preços pelo prazo de 12 (doze) meses, para eventual aquisição de insumos de laboratório (tubos de coleta de sangue, flaconetes e reagentes). Os cadastros das Propostas </w:t>
      </w:r>
      <w:r>
        <w:rPr>
          <w:rFonts w:ascii="Arial" w:hAnsi="Arial" w:cs="Arial"/>
          <w:sz w:val="22"/>
          <w:szCs w:val="22"/>
        </w:rPr>
        <w:t xml:space="preserve">que seriam recebidos em </w:t>
      </w:r>
      <w:r w:rsidRPr="00FC5E7D">
        <w:rPr>
          <w:rFonts w:ascii="Arial" w:hAnsi="Arial" w:cs="Arial"/>
          <w:sz w:val="22"/>
          <w:szCs w:val="22"/>
          <w:u w:val="single"/>
        </w:rPr>
        <w:t>08/05/2026</w:t>
      </w:r>
      <w:r>
        <w:rPr>
          <w:rFonts w:ascii="Arial" w:hAnsi="Arial" w:cs="Arial"/>
          <w:sz w:val="22"/>
          <w:szCs w:val="22"/>
        </w:rPr>
        <w:t xml:space="preserve">, </w:t>
      </w:r>
      <w:r w:rsidR="00E45DA2">
        <w:rPr>
          <w:rFonts w:ascii="Arial" w:hAnsi="Arial" w:cs="Arial"/>
          <w:sz w:val="22"/>
          <w:szCs w:val="22"/>
        </w:rPr>
        <w:t>serão recebidos até o dia</w:t>
      </w:r>
      <w:r w:rsidR="00E45DA2">
        <w:rPr>
          <w:rFonts w:ascii="Arial" w:hAnsi="Arial" w:cs="Arial"/>
          <w:b/>
          <w:sz w:val="22"/>
          <w:szCs w:val="22"/>
        </w:rPr>
        <w:t xml:space="preserve"> </w:t>
      </w:r>
      <w:r>
        <w:rPr>
          <w:rFonts w:ascii="Arial" w:hAnsi="Arial" w:cs="Arial"/>
          <w:b/>
          <w:sz w:val="22"/>
          <w:szCs w:val="22"/>
          <w:u w:val="single"/>
        </w:rPr>
        <w:t>22</w:t>
      </w:r>
      <w:r w:rsidR="00E45DA2">
        <w:rPr>
          <w:rFonts w:ascii="Arial" w:hAnsi="Arial" w:cs="Arial"/>
          <w:b/>
          <w:sz w:val="22"/>
          <w:szCs w:val="22"/>
          <w:u w:val="single"/>
        </w:rPr>
        <w:t xml:space="preserve"> de maio de 2026, às 8h50min</w:t>
      </w:r>
      <w:r w:rsidR="00E45DA2">
        <w:rPr>
          <w:rFonts w:ascii="Arial" w:hAnsi="Arial" w:cs="Arial"/>
          <w:bCs/>
          <w:sz w:val="22"/>
          <w:szCs w:val="22"/>
        </w:rPr>
        <w:t>, na</w:t>
      </w:r>
      <w:r w:rsidR="00E45DA2">
        <w:rPr>
          <w:rFonts w:ascii="Arial" w:hAnsi="Arial" w:cs="Arial"/>
          <w:b/>
          <w:sz w:val="22"/>
          <w:szCs w:val="22"/>
        </w:rPr>
        <w:t xml:space="preserve"> </w:t>
      </w:r>
      <w:r w:rsidR="00E45DA2">
        <w:rPr>
          <w:rStyle w:val="Forte"/>
          <w:rFonts w:ascii="Arial" w:hAnsi="Arial" w:cs="Arial"/>
          <w:b w:val="0"/>
          <w:bCs w:val="0"/>
          <w:sz w:val="22"/>
          <w:szCs w:val="22"/>
        </w:rPr>
        <w:t>página eletrônica da Bolsa Brasileira de Mercadorias (</w:t>
      </w:r>
      <w:hyperlink r:id="rId59">
        <w:r w:rsidR="00E45DA2">
          <w:rPr>
            <w:rStyle w:val="Hyperlink"/>
            <w:rFonts w:ascii="Arial" w:hAnsi="Arial" w:cs="Arial"/>
            <w:sz w:val="22"/>
            <w:szCs w:val="22"/>
          </w:rPr>
          <w:t>www.novobbmnet.com.br</w:t>
        </w:r>
      </w:hyperlink>
      <w:r w:rsidR="00E45DA2">
        <w:rPr>
          <w:rStyle w:val="Forte"/>
          <w:rFonts w:ascii="Arial" w:hAnsi="Arial" w:cs="Arial"/>
          <w:b w:val="0"/>
          <w:bCs w:val="0"/>
          <w:sz w:val="22"/>
          <w:szCs w:val="22"/>
        </w:rPr>
        <w:t xml:space="preserve">). </w:t>
      </w:r>
      <w:r w:rsidR="00E45DA2">
        <w:rPr>
          <w:rFonts w:ascii="Arial" w:hAnsi="Arial" w:cs="Arial"/>
          <w:sz w:val="22"/>
          <w:szCs w:val="22"/>
        </w:rPr>
        <w:t xml:space="preserve">O edital fica disponível na Seção de Licitações - Av. Luciano Consoline, 600, Jd de Lucca das 9h às 17h e sites </w:t>
      </w:r>
      <w:hyperlink r:id="rId60">
        <w:r w:rsidR="00E45DA2">
          <w:rPr>
            <w:rStyle w:val="Hyperlink"/>
            <w:rFonts w:ascii="Arial" w:hAnsi="Arial" w:cs="Arial"/>
            <w:color w:val="000000"/>
            <w:sz w:val="22"/>
            <w:szCs w:val="22"/>
          </w:rPr>
          <w:t>www.itatiba.sp.gov.br</w:t>
        </w:r>
      </w:hyperlink>
      <w:r w:rsidR="00E45DA2">
        <w:rPr>
          <w:rFonts w:ascii="Arial" w:hAnsi="Arial" w:cs="Arial"/>
          <w:sz w:val="22"/>
          <w:szCs w:val="22"/>
        </w:rPr>
        <w:t xml:space="preserve"> e </w:t>
      </w:r>
      <w:hyperlink r:id="rId61">
        <w:r w:rsidR="00E45DA2">
          <w:rPr>
            <w:rStyle w:val="Hyperlink"/>
            <w:rFonts w:ascii="Arial" w:hAnsi="Arial" w:cs="Arial"/>
            <w:sz w:val="22"/>
            <w:szCs w:val="22"/>
          </w:rPr>
          <w:t>www.novobbmnet.com.br</w:t>
        </w:r>
      </w:hyperlink>
      <w:r w:rsidR="00E45DA2">
        <w:rPr>
          <w:rStyle w:val="Forte"/>
          <w:rFonts w:ascii="Arial" w:hAnsi="Arial" w:cs="Arial"/>
          <w:b w:val="0"/>
          <w:bCs w:val="0"/>
          <w:sz w:val="22"/>
          <w:szCs w:val="22"/>
        </w:rPr>
        <w:t xml:space="preserve">. </w:t>
      </w:r>
      <w:r w:rsidR="00E45DA2">
        <w:rPr>
          <w:rFonts w:ascii="Arial" w:hAnsi="Arial" w:cs="Arial"/>
          <w:sz w:val="22"/>
          <w:szCs w:val="22"/>
        </w:rPr>
        <w:t xml:space="preserve">Informações: Tel. (11) 3183-0655. Maria Ângela Camargo Correa de Lima - Pregoeira. </w:t>
      </w:r>
      <w:bookmarkEnd w:id="45"/>
      <w:bookmarkEnd w:id="46"/>
      <w:bookmarkEnd w:id="47"/>
    </w:p>
    <w:p w14:paraId="12052161" w14:textId="77777777" w:rsidR="0061549D" w:rsidRDefault="0061549D">
      <w:pPr>
        <w:tabs>
          <w:tab w:val="left" w:pos="1440"/>
        </w:tabs>
        <w:ind w:right="-57"/>
        <w:jc w:val="both"/>
        <w:rPr>
          <w:rFonts w:ascii="Arial" w:hAnsi="Arial" w:cs="Arial"/>
          <w:sz w:val="22"/>
          <w:szCs w:val="22"/>
        </w:rPr>
      </w:pPr>
    </w:p>
    <w:sectPr w:rsidR="0061549D">
      <w:headerReference w:type="even" r:id="rId62"/>
      <w:headerReference w:type="default" r:id="rId63"/>
      <w:footerReference w:type="even" r:id="rId64"/>
      <w:footerReference w:type="default" r:id="rId65"/>
      <w:headerReference w:type="first" r:id="rId66"/>
      <w:footerReference w:type="first" r:id="rId67"/>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AD1D" w14:textId="77777777" w:rsidR="00E45DA2" w:rsidRDefault="00E45DA2">
      <w:r>
        <w:separator/>
      </w:r>
    </w:p>
  </w:endnote>
  <w:endnote w:type="continuationSeparator" w:id="0">
    <w:p w14:paraId="6C279D4D" w14:textId="77777777" w:rsidR="00E45DA2" w:rsidRDefault="00E4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A24B" w14:textId="77777777" w:rsidR="0061549D" w:rsidRDefault="006154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54C1" w14:textId="77777777" w:rsidR="0061549D" w:rsidRDefault="00E45DA2">
    <w:pPr>
      <w:pStyle w:val="Rodap"/>
      <w:jc w:val="center"/>
      <w:rPr>
        <w:lang w:eastAsia="pt-BR"/>
      </w:rPr>
    </w:pPr>
    <w:r>
      <w:fldChar w:fldCharType="begin"/>
    </w:r>
    <w:r>
      <w:instrText xml:space="preserve"> PAGE </w:instrText>
    </w:r>
    <w:r>
      <w:fldChar w:fldCharType="separate"/>
    </w:r>
    <w:r>
      <w:t>55</w:t>
    </w:r>
    <w:r>
      <w:fldChar w:fldCharType="end"/>
    </w:r>
    <w:r>
      <w:rPr>
        <w:noProof/>
      </w:rPr>
      <w:drawing>
        <wp:inline distT="0" distB="0" distL="0" distR="0" wp14:anchorId="56DEC775" wp14:editId="3B96C0D3">
          <wp:extent cx="6027420" cy="8566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043F466F" w14:textId="77777777" w:rsidR="0061549D" w:rsidRDefault="0061549D">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508E" w14:textId="77777777" w:rsidR="0061549D" w:rsidRDefault="00E45DA2">
    <w:pPr>
      <w:pStyle w:val="Rodap"/>
      <w:jc w:val="center"/>
      <w:rPr>
        <w:lang w:eastAsia="pt-BR"/>
      </w:rPr>
    </w:pPr>
    <w:r>
      <w:fldChar w:fldCharType="begin"/>
    </w:r>
    <w:r>
      <w:instrText xml:space="preserve"> PAGE </w:instrText>
    </w:r>
    <w:r>
      <w:fldChar w:fldCharType="separate"/>
    </w:r>
    <w:r>
      <w:t>55</w:t>
    </w:r>
    <w:r>
      <w:fldChar w:fldCharType="end"/>
    </w:r>
    <w:bookmarkStart w:id="50" w:name="_Hlk158990892"/>
    <w:r>
      <w:rPr>
        <w:noProof/>
      </w:rPr>
      <w:drawing>
        <wp:inline distT="0" distB="0" distL="0" distR="0" wp14:anchorId="1094D30B" wp14:editId="3870F77B">
          <wp:extent cx="6027420" cy="856615"/>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0"/>
  </w:p>
  <w:p w14:paraId="3354534B" w14:textId="77777777" w:rsidR="0061549D" w:rsidRDefault="0061549D">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6D8F" w14:textId="77777777" w:rsidR="00E45DA2" w:rsidRDefault="00E45DA2">
      <w:r>
        <w:separator/>
      </w:r>
    </w:p>
  </w:footnote>
  <w:footnote w:type="continuationSeparator" w:id="0">
    <w:p w14:paraId="01BAF89C" w14:textId="77777777" w:rsidR="00E45DA2" w:rsidRDefault="00E4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576D" w14:textId="77777777" w:rsidR="0061549D" w:rsidRDefault="0061549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5AAE" w14:textId="77777777" w:rsidR="0061549D" w:rsidRDefault="00E45DA2">
    <w:pPr>
      <w:pStyle w:val="Cabealho"/>
    </w:pPr>
    <w:r>
      <w:rPr>
        <w:noProof/>
      </w:rPr>
      <w:drawing>
        <wp:inline distT="0" distB="0" distL="0" distR="0" wp14:anchorId="374A6045" wp14:editId="3B5C16AD">
          <wp:extent cx="540131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5098" w14:textId="77777777" w:rsidR="0061549D" w:rsidRDefault="00E45DA2">
    <w:pPr>
      <w:pStyle w:val="Cabealho"/>
    </w:pPr>
    <w:bookmarkStart w:id="48" w:name="_Hlk158990871"/>
    <w:bookmarkStart w:id="49" w:name="_Hlk158990872"/>
    <w:r>
      <w:rPr>
        <w:noProof/>
      </w:rPr>
      <w:drawing>
        <wp:inline distT="0" distB="0" distL="0" distR="0" wp14:anchorId="21703905" wp14:editId="69482A8A">
          <wp:extent cx="5401310" cy="542925"/>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7C7"/>
    <w:multiLevelType w:val="multilevel"/>
    <w:tmpl w:val="F7622F4E"/>
    <w:lvl w:ilvl="0">
      <w:start w:val="1"/>
      <w:numFmt w:val="decimal"/>
      <w:pStyle w:val="Nivel2"/>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1C108C"/>
    <w:multiLevelType w:val="multilevel"/>
    <w:tmpl w:val="DF1CC8E6"/>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5A62D0B"/>
    <w:multiLevelType w:val="multilevel"/>
    <w:tmpl w:val="774659E6"/>
    <w:lvl w:ilvl="0">
      <w:start w:val="9"/>
      <w:numFmt w:val="lowerLetter"/>
      <w:lvlText w:val="%1)"/>
      <w:lvlJc w:val="left"/>
      <w:pPr>
        <w:tabs>
          <w:tab w:val="num" w:pos="0"/>
        </w:tabs>
        <w:ind w:left="12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005001"/>
    <w:multiLevelType w:val="multilevel"/>
    <w:tmpl w:val="E6CA5E14"/>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C406746"/>
    <w:multiLevelType w:val="multilevel"/>
    <w:tmpl w:val="71C05D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A87948"/>
    <w:multiLevelType w:val="multilevel"/>
    <w:tmpl w:val="3B7442DC"/>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b w:val="0"/>
        <w:i w:val="0"/>
        <w:strike w:val="0"/>
        <w:dstrike w:val="0"/>
        <w:color w:val="000000"/>
        <w:sz w:val="20"/>
        <w:szCs w:val="20"/>
        <w:u w:val="none"/>
      </w:rPr>
    </w:lvl>
    <w:lvl w:ilvl="2">
      <w:start w:val="1"/>
      <w:numFmt w:val="decimal"/>
      <w:lvlText w:val="%1.%2.%3."/>
      <w:lvlJc w:val="left"/>
      <w:pPr>
        <w:tabs>
          <w:tab w:val="num" w:pos="0"/>
        </w:tabs>
        <w:ind w:left="1214"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2CF23E0"/>
    <w:multiLevelType w:val="multilevel"/>
    <w:tmpl w:val="232CD7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AC0AE1"/>
    <w:multiLevelType w:val="multilevel"/>
    <w:tmpl w:val="0A42DBDA"/>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40A1431"/>
    <w:multiLevelType w:val="multilevel"/>
    <w:tmpl w:val="B3F69D0A"/>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9" w15:restartNumberingAfterBreak="0">
    <w:nsid w:val="4361236B"/>
    <w:multiLevelType w:val="multilevel"/>
    <w:tmpl w:val="F1A4D2C8"/>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44AF2932"/>
    <w:multiLevelType w:val="multilevel"/>
    <w:tmpl w:val="482067F2"/>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482921FD"/>
    <w:multiLevelType w:val="multilevel"/>
    <w:tmpl w:val="39B41B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CAB7F7C"/>
    <w:multiLevelType w:val="multilevel"/>
    <w:tmpl w:val="3976F270"/>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3" w15:restartNumberingAfterBreak="0">
    <w:nsid w:val="50395914"/>
    <w:multiLevelType w:val="multilevel"/>
    <w:tmpl w:val="382671BA"/>
    <w:lvl w:ilvl="0">
      <w:start w:val="1"/>
      <w:numFmt w:val="lowerRoman"/>
      <w:lvlText w:val="%1."/>
      <w:lvlJc w:val="right"/>
      <w:pPr>
        <w:tabs>
          <w:tab w:val="num" w:pos="0"/>
        </w:tabs>
        <w:ind w:left="1287" w:hanging="360"/>
      </w:pPr>
    </w:lvl>
    <w:lvl w:ilvl="1">
      <w:start w:val="1"/>
      <w:numFmt w:val="decimal"/>
      <w:lvlText w:val="%2."/>
      <w:lvlJc w:val="left"/>
      <w:pPr>
        <w:tabs>
          <w:tab w:val="num" w:pos="0"/>
        </w:tabs>
        <w:ind w:left="8724"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5E6A46F9"/>
    <w:multiLevelType w:val="multilevel"/>
    <w:tmpl w:val="F238F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A835FF0"/>
    <w:multiLevelType w:val="multilevel"/>
    <w:tmpl w:val="7520B678"/>
    <w:lvl w:ilvl="0">
      <w:start w:val="10"/>
      <w:numFmt w:val="decimal"/>
      <w:lvlText w:val="%1"/>
      <w:lvlJc w:val="left"/>
      <w:pPr>
        <w:tabs>
          <w:tab w:val="num" w:pos="0"/>
        </w:tabs>
        <w:ind w:left="720" w:hanging="360"/>
      </w:pPr>
    </w:lvl>
    <w:lvl w:ilvl="1">
      <w:start w:val="1"/>
      <w:numFmt w:val="decimal"/>
      <w:lvlText w:val="%1.%2"/>
      <w:lvlJc w:val="left"/>
      <w:pPr>
        <w:tabs>
          <w:tab w:val="num" w:pos="0"/>
        </w:tabs>
        <w:ind w:left="1063" w:hanging="600"/>
      </w:pPr>
    </w:lvl>
    <w:lvl w:ilvl="2">
      <w:start w:val="1"/>
      <w:numFmt w:val="decimal"/>
      <w:lvlText w:val="%1.%2.%3"/>
      <w:lvlJc w:val="left"/>
      <w:pPr>
        <w:tabs>
          <w:tab w:val="num" w:pos="1419"/>
        </w:tabs>
        <w:ind w:left="2705" w:hanging="720"/>
      </w:pPr>
    </w:lvl>
    <w:lvl w:ilvl="3">
      <w:start w:val="1"/>
      <w:numFmt w:val="decimal"/>
      <w:lvlText w:val="%1.%2.%3.%4"/>
      <w:lvlJc w:val="left"/>
      <w:pPr>
        <w:tabs>
          <w:tab w:val="num" w:pos="0"/>
        </w:tabs>
        <w:ind w:left="1389" w:hanging="720"/>
      </w:pPr>
    </w:lvl>
    <w:lvl w:ilvl="4">
      <w:start w:val="1"/>
      <w:numFmt w:val="decimal"/>
      <w:lvlText w:val="%1.%2.%3.%4.%5"/>
      <w:lvlJc w:val="left"/>
      <w:pPr>
        <w:tabs>
          <w:tab w:val="num" w:pos="0"/>
        </w:tabs>
        <w:ind w:left="1852" w:hanging="1080"/>
      </w:pPr>
    </w:lvl>
    <w:lvl w:ilvl="5">
      <w:start w:val="1"/>
      <w:numFmt w:val="decimal"/>
      <w:lvlText w:val="%1.%2.%3.%4.%5.%6"/>
      <w:lvlJc w:val="left"/>
      <w:pPr>
        <w:tabs>
          <w:tab w:val="num" w:pos="0"/>
        </w:tabs>
        <w:ind w:left="1955" w:hanging="1080"/>
      </w:pPr>
    </w:lvl>
    <w:lvl w:ilvl="6">
      <w:start w:val="1"/>
      <w:numFmt w:val="decimal"/>
      <w:lvlText w:val="%1.%2.%3.%4.%5.%6.%7"/>
      <w:lvlJc w:val="left"/>
      <w:pPr>
        <w:tabs>
          <w:tab w:val="num" w:pos="0"/>
        </w:tabs>
        <w:ind w:left="2418" w:hanging="1440"/>
      </w:pPr>
    </w:lvl>
    <w:lvl w:ilvl="7">
      <w:start w:val="1"/>
      <w:numFmt w:val="decimal"/>
      <w:lvlText w:val="%1.%2.%3.%4.%5.%6.%7.%8"/>
      <w:lvlJc w:val="left"/>
      <w:pPr>
        <w:tabs>
          <w:tab w:val="num" w:pos="0"/>
        </w:tabs>
        <w:ind w:left="2521" w:hanging="1440"/>
      </w:pPr>
    </w:lvl>
    <w:lvl w:ilvl="8">
      <w:start w:val="1"/>
      <w:numFmt w:val="decimal"/>
      <w:lvlText w:val="%1.%2.%3.%4.%5.%6.%7.%8.%9"/>
      <w:lvlJc w:val="left"/>
      <w:pPr>
        <w:tabs>
          <w:tab w:val="num" w:pos="0"/>
        </w:tabs>
        <w:ind w:left="2984" w:hanging="1800"/>
      </w:pPr>
    </w:lvl>
  </w:abstractNum>
  <w:abstractNum w:abstractNumId="16" w15:restartNumberingAfterBreak="0">
    <w:nsid w:val="6C56772D"/>
    <w:multiLevelType w:val="multilevel"/>
    <w:tmpl w:val="B3A8AD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10051D9"/>
    <w:multiLevelType w:val="multilevel"/>
    <w:tmpl w:val="5EFEB1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AEA3A6D"/>
    <w:multiLevelType w:val="multilevel"/>
    <w:tmpl w:val="6EE81358"/>
    <w:lvl w:ilvl="0">
      <w:start w:val="8"/>
      <w:numFmt w:val="decimal"/>
      <w:lvlText w:val="%1"/>
      <w:lvlJc w:val="left"/>
      <w:pPr>
        <w:tabs>
          <w:tab w:val="num" w:pos="0"/>
        </w:tabs>
        <w:ind w:left="720" w:hanging="360"/>
      </w:pPr>
    </w:lvl>
    <w:lvl w:ilvl="1">
      <w:start w:val="1"/>
      <w:numFmt w:val="decimal"/>
      <w:isLgl/>
      <w:lvlText w:val="%1.%2"/>
      <w:lvlJc w:val="left"/>
      <w:pPr>
        <w:tabs>
          <w:tab w:val="num" w:pos="0"/>
        </w:tabs>
        <w:ind w:left="2203"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2160" w:hanging="1800"/>
      </w:pPr>
      <w:rPr>
        <w:sz w:val="22"/>
      </w:rPr>
    </w:lvl>
  </w:abstractNum>
  <w:abstractNum w:abstractNumId="19" w15:restartNumberingAfterBreak="0">
    <w:nsid w:val="7F7754EF"/>
    <w:multiLevelType w:val="multilevel"/>
    <w:tmpl w:val="43F6A84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7FF94F8E"/>
    <w:multiLevelType w:val="multilevel"/>
    <w:tmpl w:val="600E7DEE"/>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num w:numId="1" w16cid:durableId="1010765265">
    <w:abstractNumId w:val="12"/>
  </w:num>
  <w:num w:numId="2" w16cid:durableId="1756247385">
    <w:abstractNumId w:val="10"/>
  </w:num>
  <w:num w:numId="3" w16cid:durableId="1453130073">
    <w:abstractNumId w:val="9"/>
  </w:num>
  <w:num w:numId="4" w16cid:durableId="600534109">
    <w:abstractNumId w:val="15"/>
  </w:num>
  <w:num w:numId="5" w16cid:durableId="2135247438">
    <w:abstractNumId w:val="0"/>
  </w:num>
  <w:num w:numId="6" w16cid:durableId="221213497">
    <w:abstractNumId w:val="7"/>
  </w:num>
  <w:num w:numId="7" w16cid:durableId="838815148">
    <w:abstractNumId w:val="11"/>
  </w:num>
  <w:num w:numId="8" w16cid:durableId="1311590723">
    <w:abstractNumId w:val="14"/>
  </w:num>
  <w:num w:numId="9" w16cid:durableId="1363170081">
    <w:abstractNumId w:val="19"/>
  </w:num>
  <w:num w:numId="10" w16cid:durableId="148521635">
    <w:abstractNumId w:val="20"/>
  </w:num>
  <w:num w:numId="11" w16cid:durableId="1387873809">
    <w:abstractNumId w:val="3"/>
  </w:num>
  <w:num w:numId="12" w16cid:durableId="2066752522">
    <w:abstractNumId w:val="13"/>
  </w:num>
  <w:num w:numId="13" w16cid:durableId="553080546">
    <w:abstractNumId w:val="2"/>
  </w:num>
  <w:num w:numId="14" w16cid:durableId="1692804213">
    <w:abstractNumId w:val="17"/>
  </w:num>
  <w:num w:numId="15" w16cid:durableId="1018658016">
    <w:abstractNumId w:val="4"/>
  </w:num>
  <w:num w:numId="16" w16cid:durableId="1839073706">
    <w:abstractNumId w:val="6"/>
  </w:num>
  <w:num w:numId="17" w16cid:durableId="678505933">
    <w:abstractNumId w:val="18"/>
  </w:num>
  <w:num w:numId="18" w16cid:durableId="1021206482">
    <w:abstractNumId w:val="5"/>
  </w:num>
  <w:num w:numId="19" w16cid:durableId="1676152353">
    <w:abstractNumId w:val="8"/>
  </w:num>
  <w:num w:numId="20" w16cid:durableId="1271888470">
    <w:abstractNumId w:val="1"/>
  </w:num>
  <w:num w:numId="21" w16cid:durableId="1066876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9D"/>
    <w:rsid w:val="0010249E"/>
    <w:rsid w:val="00295062"/>
    <w:rsid w:val="0061549D"/>
    <w:rsid w:val="00696B66"/>
    <w:rsid w:val="007478EB"/>
    <w:rsid w:val="007513C3"/>
    <w:rsid w:val="0092498A"/>
    <w:rsid w:val="00AC6555"/>
    <w:rsid w:val="00E2685E"/>
    <w:rsid w:val="00E35C89"/>
    <w:rsid w:val="00E45DA2"/>
    <w:rsid w:val="00FC5E7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6C34"/>
  <w15:docId w15:val="{5855330E-1A42-4054-98BC-B9520C1D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nhideWhenUsed/>
    <w:qFormat/>
    <w:pPr>
      <w:keepNext/>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style>
  <w:style w:type="character" w:customStyle="1" w:styleId="WW8Num4z0">
    <w:name w:val="WW8Num4z0"/>
    <w:qFormat/>
  </w:style>
  <w:style w:type="character" w:customStyle="1" w:styleId="WW8Num6z0">
    <w:name w:val="WW8Num6z0"/>
    <w:qFormat/>
    <w:rPr>
      <w:b/>
      <w:i w:val="0"/>
    </w:rPr>
  </w:style>
  <w:style w:type="character" w:customStyle="1" w:styleId="WW8Num6z2">
    <w:name w:val="WW8Num6z2"/>
    <w:qFormat/>
    <w:rPr>
      <w:b w:val="0"/>
      <w:i w:val="0"/>
    </w:rPr>
  </w:style>
  <w:style w:type="character" w:customStyle="1" w:styleId="WW8Num7z0">
    <w:name w:val="WW8Num7z0"/>
    <w:qFormat/>
    <w:rPr>
      <w:sz w:val="22"/>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style>
  <w:style w:type="character" w:customStyle="1" w:styleId="WW8Num14z0">
    <w:name w:val="WW8Num14z0"/>
    <w:qFormat/>
  </w:style>
  <w:style w:type="character" w:customStyle="1" w:styleId="WW8Num16z0">
    <w:name w:val="WW8Num16z0"/>
    <w:qFormat/>
  </w:style>
  <w:style w:type="character" w:customStyle="1" w:styleId="WW8Num18z0">
    <w:name w:val="WW8Num18z0"/>
    <w:qFormat/>
    <w:rPr>
      <w:b/>
    </w:rPr>
  </w:style>
  <w:style w:type="character" w:customStyle="1" w:styleId="WW8Num18z1">
    <w:name w:val="WW8Num18z1"/>
    <w:qFormat/>
    <w:rPr>
      <w:b w:val="0"/>
      <w:i w:val="0"/>
      <w:strike w:val="0"/>
      <w:dstrike w:val="0"/>
      <w:color w:val="000000"/>
      <w:sz w:val="20"/>
      <w:szCs w:val="20"/>
      <w:u w:val="none"/>
    </w:rPr>
  </w:style>
  <w:style w:type="character" w:customStyle="1" w:styleId="WW8Num18z2">
    <w:name w:val="WW8Num1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9z2">
    <w:name w:val="WW8Num9z2"/>
    <w:qFormat/>
    <w:rPr>
      <w:b w:val="0"/>
      <w:i w:val="0"/>
    </w:rPr>
  </w:style>
  <w:style w:type="character" w:customStyle="1" w:styleId="WW8Num13z0">
    <w:name w:val="WW8Num13z0"/>
    <w:qFormat/>
    <w:rPr>
      <w:b/>
      <w:i w:val="0"/>
    </w:rPr>
  </w:style>
  <w:style w:type="character" w:customStyle="1" w:styleId="WW8Num13z2">
    <w:name w:val="WW8Num13z2"/>
    <w:qFormat/>
    <w:rPr>
      <w:b w:val="0"/>
      <w:i w:val="0"/>
    </w:rPr>
  </w:style>
  <w:style w:type="character" w:customStyle="1" w:styleId="WW8Num15z0">
    <w:name w:val="WW8Num15z0"/>
    <w:qFormat/>
  </w:style>
  <w:style w:type="character" w:customStyle="1" w:styleId="WW8Num17z0">
    <w:name w:val="WW8Num17z0"/>
    <w:qFormat/>
  </w:style>
  <w:style w:type="character" w:customStyle="1" w:styleId="WW8Num19z0">
    <w:name w:val="WW8Num19z0"/>
    <w:qFormat/>
    <w:rPr>
      <w:b/>
    </w:rPr>
  </w:style>
  <w:style w:type="character" w:customStyle="1" w:styleId="WW8Num19z1">
    <w:name w:val="WW8Num19z1"/>
    <w:qFormat/>
    <w:rPr>
      <w:b w:val="0"/>
      <w:i w:val="0"/>
      <w:strike w:val="0"/>
      <w:dstrike w:val="0"/>
      <w:color w:val="000000"/>
      <w:sz w:val="20"/>
      <w:szCs w:val="20"/>
      <w:u w:val="none"/>
    </w:rPr>
  </w:style>
  <w:style w:type="character" w:customStyle="1" w:styleId="WW8Num19z2">
    <w:name w:val="WW8Num19z2"/>
    <w:qFormat/>
    <w:rPr>
      <w:rFonts w:ascii="Arial" w:hAnsi="Arial" w:cs="Arial"/>
      <w:b w:val="0"/>
      <w:i w:val="0"/>
      <w:strike w:val="0"/>
      <w:dstrike w:val="0"/>
      <w:color w:val="000000"/>
      <w:sz w:val="20"/>
      <w:szCs w:val="20"/>
    </w:rPr>
  </w:style>
  <w:style w:type="character" w:customStyle="1" w:styleId="WW8Num20z0">
    <w:name w:val="WW8Num20z0"/>
    <w:qFormat/>
  </w:style>
  <w:style w:type="character" w:customStyle="1" w:styleId="WW8Num21z0">
    <w:name w:val="WW8Num21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hAnsi="Times New Roman" w:cs="Arial"/>
      <w:b/>
      <w:sz w:val="22"/>
      <w:szCs w:val="23"/>
    </w:rPr>
  </w:style>
  <w:style w:type="character" w:customStyle="1" w:styleId="WW8Num30z1">
    <w:name w:val="WW8Num30z1"/>
    <w:qFormat/>
    <w:rPr>
      <w:b w:val="0"/>
      <w:i w:val="0"/>
      <w:strike w:val="0"/>
      <w:dstrike w:val="0"/>
      <w:color w:val="000000"/>
      <w:sz w:val="20"/>
      <w:szCs w:val="20"/>
      <w:u w:val="none"/>
    </w:rPr>
  </w:style>
  <w:style w:type="character" w:customStyle="1" w:styleId="WW8Num30z2">
    <w:name w:val="WW8Num30z2"/>
    <w:qFormat/>
    <w:rPr>
      <w:rFonts w:ascii="Arial" w:hAnsi="Arial" w:cs="Arial"/>
      <w:b w:val="0"/>
      <w:i w:val="0"/>
      <w:strike w:val="0"/>
      <w:dstrike w:val="0"/>
      <w:color w:val="000000"/>
      <w:sz w:val="20"/>
      <w:szCs w:val="20"/>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5z1">
    <w:name w:val="WW8Num35z1"/>
    <w:qFormat/>
    <w:rPr>
      <w:b w:val="0"/>
      <w:i w:val="0"/>
    </w:rPr>
  </w:style>
  <w:style w:type="character" w:customStyle="1" w:styleId="WW8Num35z2">
    <w:name w:val="WW8Num35z2"/>
    <w:qFormat/>
    <w:rPr>
      <w:b w:val="0"/>
    </w:rPr>
  </w:style>
  <w:style w:type="character" w:customStyle="1" w:styleId="WW8Num36z0">
    <w:name w:val="WW8Num3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qFormat/>
  </w:style>
  <w:style w:type="character" w:styleId="Forte">
    <w:name w:val="Strong"/>
    <w:uiPriority w:val="22"/>
    <w:qFormat/>
    <w:rPr>
      <w:b/>
      <w:bCs/>
    </w:rPr>
  </w:style>
  <w:style w:type="character" w:customStyle="1" w:styleId="Caracteresdenotaderodapuser">
    <w:name w:val="Caracteres de nota de rodapé (user)"/>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user">
    <w:name w:val="Caracteres de nota de fim (user)"/>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user">
    <w:name w:val="Símbolos de numeração (user)"/>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uiPriority w:val="34"/>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Ttulo9Char">
    <w:name w:val="Título 9 Char"/>
    <w:qFormat/>
    <w:rPr>
      <w:rFonts w:ascii="Arial" w:eastAsia="Times New Roman" w:hAnsi="Arial" w:cs="Arial"/>
      <w:b/>
      <w:bCs/>
      <w:kern w:val="2"/>
      <w:sz w:val="24"/>
    </w:rPr>
  </w:style>
  <w:style w:type="character" w:customStyle="1" w:styleId="chatperfil">
    <w:name w:val="chat_perfil"/>
    <w:basedOn w:val="Fontepargpadro"/>
    <w:qFormat/>
    <w:rsid w:val="00110BDD"/>
  </w:style>
  <w:style w:type="character" w:customStyle="1" w:styleId="chatmsg">
    <w:name w:val="chat_msg"/>
    <w:basedOn w:val="Fontepargpadro"/>
    <w:qFormat/>
    <w:rsid w:val="00110BDD"/>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uiPriority w:val="1"/>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user">
    <w:name w:val="Conteúdo do quadro (user)"/>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0"/>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numPr>
        <w:numId w:val="5"/>
      </w:numPr>
      <w:suppressAutoHyphens w:val="0"/>
      <w:spacing w:before="120" w:after="120" w:line="276" w:lineRule="auto"/>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numPr>
        <w:numId w:val="0"/>
      </w:numPr>
      <w:tabs>
        <w:tab w:val="left" w:pos="0"/>
      </w:tabs>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paragraph" w:customStyle="1" w:styleId="dou-paragraph">
    <w:name w:val="dou-paragraph"/>
    <w:basedOn w:val="Normal"/>
    <w:qFormat/>
    <w:rsid w:val="00693B1B"/>
    <w:pPr>
      <w:spacing w:beforeAutospacing="1" w:afterAutospacing="1"/>
    </w:pPr>
    <w:rPr>
      <w:kern w:val="0"/>
      <w:sz w:val="24"/>
      <w:szCs w:val="24"/>
      <w:lang w:eastAsia="pt-BR"/>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bmnetlicitacoes.com.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image" Target="media/image1.wmf"/><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hyperlink" Target="http://www.bbmnetlicitacoes.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61" Type="http://schemas.openxmlformats.org/officeDocument/2006/relationships/hyperlink" Target="http://www.novobbmnet.com.br/"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itatiba.sp.gov.br/"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bbmnetlicitacoe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mailto:licitacoes@licitacoes.itatiba.sp.gov.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novobbmnet.com.br/" TargetMode="External"/><Relationship Id="rId67" Type="http://schemas.openxmlformats.org/officeDocument/2006/relationships/footer" Target="footer3.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444D-1896-45BD-9A93-39FEF8E4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18231</Words>
  <Characters>98453</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5</cp:revision>
  <cp:lastPrinted>2026-05-05T20:05:00Z</cp:lastPrinted>
  <dcterms:created xsi:type="dcterms:W3CDTF">2026-05-06T11:32:00Z</dcterms:created>
  <dcterms:modified xsi:type="dcterms:W3CDTF">2026-05-06T11:54:00Z</dcterms:modified>
  <dc:language>pt-BR</dc:language>
</cp:coreProperties>
</file>