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Nº 8.494/2025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2"/>
          <w:szCs w:val="22"/>
        </w:rPr>
        <w:t xml:space="preserve">PREGÃO ELETRÔNICO Nº </w:t>
      </w:r>
      <w:r>
        <w:rPr>
          <w:rFonts w:cs="Arial" w:ascii="Arial" w:hAnsi="Arial"/>
          <w:b/>
          <w:bCs/>
          <w:sz w:val="22"/>
          <w:szCs w:val="22"/>
        </w:rPr>
        <w:t>90</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2"/>
          <w:szCs w:val="22"/>
        </w:rPr>
        <w:t xml:space="preserve">EDITAL Nº </w:t>
      </w:r>
      <w:r>
        <w:rPr>
          <w:rFonts w:cs="Arial" w:ascii="Arial" w:hAnsi="Arial"/>
          <w:b/>
          <w:bCs/>
          <w:sz w:val="22"/>
          <w:szCs w:val="22"/>
        </w:rPr>
        <w:t>114</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bookmarkStart w:id="0" w:name="_Hlk159827033"/>
      <w:bookmarkEnd w:id="0"/>
      <w:r>
        <w:rPr>
          <w:rFonts w:cs="Arial" w:ascii="Arial" w:hAnsi="Arial"/>
          <w:sz w:val="22"/>
          <w:szCs w:val="22"/>
        </w:rPr>
        <w:t>Contratação de empresa para fornecimento de refeição (marmitex), para entrega parcelada.</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R$ 269.892,00 (duzentos e sessenta e nove mil oitocentos e noventa e dois reais)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13</w:t>
      </w:r>
      <w:r>
        <w:rPr>
          <w:rFonts w:cs="Arial" w:ascii="Arial" w:hAnsi="Arial"/>
          <w:b/>
          <w:bCs/>
          <w:sz w:val="22"/>
          <w:szCs w:val="22"/>
        </w:rPr>
        <w:t xml:space="preserve"> de </w:t>
      </w:r>
      <w:r>
        <w:rPr>
          <w:rFonts w:cs="Arial" w:ascii="Arial" w:hAnsi="Arial"/>
          <w:b/>
          <w:bCs/>
          <w:sz w:val="22"/>
          <w:szCs w:val="22"/>
        </w:rPr>
        <w:t>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13/01/2026</w:t>
      </w:r>
      <w:r>
        <w:rPr>
          <w:rFonts w:cs="Arial" w:ascii="Arial" w:hAnsi="Arial"/>
          <w:b/>
          <w:bCs/>
          <w:sz w:val="22"/>
          <w:szCs w:val="22"/>
        </w:rPr>
        <w:tab/>
        <w:tab/>
      </w:r>
      <w:r>
        <w:rPr>
          <w:rFonts w:cs="Arial" w:ascii="Arial" w:hAnsi="Arial"/>
          <w:sz w:val="22"/>
          <w:szCs w:val="22"/>
        </w:rPr>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b/>
          <w:bCs/>
          <w:sz w:val="22"/>
          <w:szCs w:val="22"/>
        </w:rPr>
        <w:t>Abertura das Propostas:</w:t>
        <w:tab/>
        <w:tab/>
        <w:tab/>
      </w:r>
      <w:r>
        <w:rPr>
          <w:rFonts w:cs="Arial" w:ascii="Arial" w:hAnsi="Arial"/>
          <w:b w:val="false"/>
          <w:bCs w:val="false"/>
          <w:sz w:val="22"/>
          <w:szCs w:val="22"/>
        </w:rPr>
        <w:t>13/01/2026</w:t>
      </w:r>
      <w:r>
        <w:rPr>
          <w:rFonts w:cs="Arial" w:ascii="Arial" w:hAnsi="Arial"/>
          <w:b/>
          <w:bCs/>
          <w:sz w:val="22"/>
          <w:szCs w:val="22"/>
        </w:rPr>
        <w:tab/>
        <w:tab/>
      </w:r>
      <w:r>
        <w:rPr>
          <w:rFonts w:cs="Arial" w:ascii="Arial" w:hAnsi="Arial"/>
          <w:sz w:val="22"/>
          <w:szCs w:val="22"/>
        </w:rPr>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sz w:val="22"/>
          <w:szCs w:val="22"/>
        </w:rPr>
        <w:t>Início do Pregão (fase competitiva)</w:t>
        <w:tab/>
      </w:r>
      <w:r>
        <w:rPr>
          <w:rFonts w:cs="Arial" w:ascii="Arial" w:hAnsi="Arial"/>
          <w:b w:val="false"/>
          <w:bCs w:val="false"/>
          <w:sz w:val="22"/>
          <w:szCs w:val="22"/>
        </w:rPr>
        <w:t>13/01/2026</w:t>
      </w:r>
      <w:r>
        <w:rPr>
          <w:rFonts w:cs="Arial" w:ascii="Arial" w:hAnsi="Arial"/>
          <w:b/>
          <w:bCs/>
          <w:sz w:val="22"/>
          <w:szCs w:val="22"/>
        </w:rPr>
        <w:tab/>
        <w:tab/>
      </w:r>
      <w:r>
        <w:rPr>
          <w:rFonts w:cs="Arial" w:ascii="Arial" w:hAnsi="Arial"/>
          <w:sz w:val="22"/>
          <w:szCs w:val="22"/>
        </w:rPr>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ind w:right="-57"/>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bookmarkStart w:id="1" w:name="_Hlk40864298"/>
      <w:r>
        <w:rPr>
          <w:rFonts w:cs="Arial" w:ascii="Arial" w:hAnsi="Arial"/>
          <w:b/>
          <w:bCs/>
          <w:sz w:val="22"/>
          <w:szCs w:val="22"/>
        </w:rPr>
        <w:t>SECRETARIA DE SEGURANÇA E DEFESA DO CIDADÃO, SECRETARIA DA AÇÃO SOCIAL, TRABALHO E RENDA, SECRETARIA DE GOVERNO E SECRETARIA DE SAÚDE</w:t>
      </w:r>
      <w:bookmarkEnd w:id="1"/>
    </w:p>
    <w:p>
      <w:pPr>
        <w:pStyle w:val="Normal"/>
        <w:spacing w:lineRule="auto" w:line="360"/>
        <w:ind w:right="-57"/>
        <w:rPr>
          <w:rFonts w:ascii="Arial" w:hAnsi="Arial" w:cs="Arial"/>
          <w:b/>
          <w:bCs/>
          <w:sz w:val="22"/>
          <w:szCs w:val="22"/>
        </w:rPr>
      </w:pPr>
      <w:r>
        <w:rPr>
          <w:rFonts w:cs="Arial" w:ascii="Arial" w:hAnsi="Arial"/>
          <w:b/>
          <w:bCs/>
          <w:sz w:val="22"/>
          <w:szCs w:val="22"/>
        </w:rPr>
        <w:t>PROCESSO ADMINISTRATIVO Nº 8.494/2025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90</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114</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SEGURANÇA E DEFESA DO CIDADÃO, SECRETARIA DA AÇÃO SOCIAL, TRABALHO E RENDA, SECRETARIA DE GOVERNO E SECRETARIA DE SAÚDE,</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ListLabel208"/>
            <w:rFonts w:cs="Arial" w:ascii="Arial" w:hAnsi="Arial"/>
            <w:color w:val="auto"/>
            <w:sz w:val="22"/>
            <w:szCs w:val="22"/>
            <w:u w:val="single"/>
          </w:rPr>
          <w:t>Lei nº 14.133, de 2021</w:t>
        </w:r>
      </w:hyperlink>
      <w:r>
        <w:rPr>
          <w:rStyle w:val="InternetLink"/>
          <w:rFonts w:cs="Arial" w:ascii="Arial" w:hAnsi="Arial"/>
          <w:color w:val="auto"/>
          <w:sz w:val="22"/>
          <w:szCs w:val="22"/>
        </w:rPr>
        <w:t xml:space="preserve"> e Decreto Municipal nº 7.999/2024</w:t>
      </w:r>
      <w:r>
        <w:rPr>
          <w:rFonts w:cs="Arial" w:ascii="Arial" w:hAnsi="Arial"/>
          <w:sz w:val="22"/>
          <w:szCs w:val="22"/>
        </w:rPr>
        <w:t>, e demais legislação aplicável e, ainda, de acordo com as condições estabelecidas neste Edital.</w:t>
      </w:r>
    </w:p>
    <w:p>
      <w:pPr>
        <w:pStyle w:val="Normal"/>
        <w:spacing w:lineRule="auto" w:line="360"/>
        <w:ind w:firstLine="567" w:right="-57"/>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 xml:space="preserve">1.1 - O objeto </w:t>
      </w:r>
      <w:bookmarkStart w:id="2" w:name="_Hlk169160953"/>
      <w:r>
        <w:rPr>
          <w:color w:val="auto"/>
          <w:sz w:val="22"/>
          <w:szCs w:val="22"/>
        </w:rPr>
        <w:t xml:space="preserve">da licitação é a contratação </w:t>
      </w:r>
      <w:bookmarkEnd w:id="2"/>
      <w:r>
        <w:rPr>
          <w:color w:val="auto"/>
          <w:sz w:val="22"/>
          <w:szCs w:val="22"/>
        </w:rPr>
        <w:t>de empresa para fornecimento de refeição (marmitex), para entrega parcelada, conforme condições, quantidades e exigências estabelecidas neste Edital e seus anexos.</w:t>
      </w:r>
    </w:p>
    <w:p>
      <w:pPr>
        <w:pStyle w:val="Nivel2"/>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 Recursos Estaduais e Federais decorrentes.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color w:val="auto"/>
          <w:sz w:val="22"/>
          <w:szCs w:val="22"/>
        </w:rPr>
      </w:pPr>
      <w:bookmarkStart w:id="3" w:name="_Ref117000692"/>
      <w:r>
        <w:rPr>
          <w:rFonts w:eastAsia="Times New Roman"/>
          <w:color w:val="auto"/>
          <w:sz w:val="22"/>
          <w:szCs w:val="22"/>
        </w:rPr>
        <w:t>Não poderão disputar esta licitação:</w:t>
      </w:r>
      <w:bookmarkEnd w:id="3"/>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4" w:name="_Ref113883003"/>
      <w:bookmarkStart w:id="5" w:name="_Ref113883338"/>
      <w:bookmarkEnd w:id="5"/>
      <w:r>
        <w:rPr>
          <w:color w:val="auto"/>
          <w:sz w:val="22"/>
          <w:szCs w:val="22"/>
        </w:rPr>
        <w:t>pessoa física ou jurídica que se encontre, ao tempo da licitação, impossibilitada de participar da licitação em decorrência de sanção que lhe foi imposta;</w:t>
      </w:r>
      <w:bookmarkEnd w:id="4"/>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7" w:name="_Ref113962336"/>
      <w:r>
        <w:rPr>
          <w:color w:val="auto"/>
          <w:sz w:val="22"/>
          <w:szCs w:val="22"/>
        </w:rPr>
        <w:t>agente público do órgão ou entidade licitante;</w:t>
      </w:r>
      <w:bookmarkEnd w:id="7"/>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u w:val="single"/>
          <w:rStyle w:val="ListLabel209"/>
          <w:sz w:val="22"/>
          <w:szCs w:val="22"/>
          <w:color w:val="auto"/>
        </w:rPr>
        <w:instrText xml:space="preserve"> HYPERLINK "http://www.planalto.gov.br/ccivil_03/_ato2019-2022/2021/lei/L14133.htm" \l "art9%C2%A71"</w:instrText>
      </w:r>
      <w:r>
        <w:rPr>
          <w:u w:val="single"/>
          <w:rStyle w:val="ListLabel209"/>
          <w:sz w:val="22"/>
          <w:szCs w:val="22"/>
          <w:color w:val="auto"/>
        </w:rPr>
        <w:fldChar w:fldCharType="separate"/>
      </w:r>
      <w:r>
        <w:rPr>
          <w:rStyle w:val="ListLabel209"/>
          <w:color w:val="auto"/>
          <w:sz w:val="22"/>
          <w:szCs w:val="22"/>
          <w:u w:val="single"/>
        </w:rPr>
        <w:t>§ 1º do art. 9º da Lei n.º 14.133, de 2021</w:t>
      </w:r>
      <w:r>
        <w:rPr>
          <w:u w:val="single"/>
          <w:rStyle w:val="ListLabel209"/>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8" w:name="art14§2"/>
      <w:bookmarkStart w:id="9" w:name="art14§2"/>
      <w:bookmarkEnd w:id="9"/>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stLabel209"/>
            <w:color w:val="auto"/>
            <w:sz w:val="22"/>
            <w:szCs w:val="22"/>
            <w:u w:val="single"/>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stLabel209"/>
            <w:color w:val="auto"/>
            <w:sz w:val="22"/>
            <w:szCs w:val="22"/>
            <w:u w:val="single"/>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stLabel209"/>
            <w:color w:val="auto"/>
            <w:sz w:val="22"/>
            <w:szCs w:val="22"/>
            <w:u w:val="single"/>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rFonts w:eastAsia="Times New Roman"/>
          <w:color w:val="auto"/>
          <w:sz w:val="22"/>
          <w:szCs w:val="22"/>
        </w:rPr>
      </w:pPr>
      <w:bookmarkStart w:id="10"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0"/>
    </w:p>
    <w:p>
      <w:pPr>
        <w:pStyle w:val="Nivel2"/>
        <w:numPr>
          <w:ilvl w:val="1"/>
          <w:numId w:val="4"/>
        </w:numPr>
        <w:spacing w:lineRule="auto" w:line="360" w:before="0" w:after="0"/>
        <w:ind w:hanging="0" w:left="0"/>
        <w:rPr>
          <w:color w:val="auto"/>
          <w:sz w:val="22"/>
          <w:szCs w:val="22"/>
        </w:rPr>
      </w:pPr>
      <w:bookmarkStart w:id="11" w:name="_Ref113968921"/>
      <w:r>
        <w:rPr>
          <w:rFonts w:eastAsia="Times New Roman"/>
          <w:color w:val="auto"/>
          <w:sz w:val="22"/>
          <w:szCs w:val="22"/>
        </w:rPr>
        <w:t>No cadastramento da proposta inicial, o licitante declarará, em campo próprio do sistema, que:</w:t>
      </w:r>
      <w:bookmarkEnd w:id="11"/>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u w:val="single"/>
          <w:rStyle w:val="ListLabel209"/>
          <w:sz w:val="22"/>
          <w:szCs w:val="22"/>
          <w:color w:val="auto"/>
        </w:rPr>
        <w:instrText xml:space="preserve"> HYPERLINK "https://www.planalto.gov.br/ccivil_03/constituicao/constituicaocompilado.htm" \l "art7"</w:instrText>
      </w:r>
      <w:r>
        <w:rPr>
          <w:u w:val="single"/>
          <w:rStyle w:val="ListLabel209"/>
          <w:sz w:val="22"/>
          <w:szCs w:val="22"/>
          <w:color w:val="auto"/>
        </w:rPr>
        <w:fldChar w:fldCharType="separate"/>
      </w:r>
      <w:r>
        <w:rPr>
          <w:rStyle w:val="ListLabel209"/>
          <w:color w:val="auto"/>
          <w:sz w:val="22"/>
          <w:szCs w:val="22"/>
          <w:u w:val="single"/>
        </w:rPr>
        <w:t>artigo 7°, XXXIII, da Constituição</w:t>
      </w:r>
      <w:r>
        <w:rPr>
          <w:u w:val="single"/>
          <w:rStyle w:val="ListLabel209"/>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ListLabel209"/>
            <w:color w:val="auto"/>
            <w:sz w:val="22"/>
            <w:szCs w:val="22"/>
            <w:u w:val="single"/>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sz w:val="22"/>
          <w:szCs w:val="22"/>
        </w:rPr>
      </w:pPr>
      <w:bookmarkStart w:id="12" w:name="_Hlk159222170"/>
      <w:bookmarkEnd w:id="12"/>
      <w:r>
        <w:rPr>
          <w:color w:val="auto"/>
          <w:sz w:val="22"/>
          <w:szCs w:val="22"/>
        </w:rPr>
        <w:t xml:space="preserve">O licitante organizado em cooperativa deverá declarar, ainda, em campo próprio do sistema eletrônico, que cumpre os requisitos estabelecidos no </w:t>
      </w:r>
      <w:r>
        <w:fldChar w:fldCharType="begin"/>
      </w:r>
      <w:r>
        <w:rPr>
          <w:u w:val="single"/>
          <w:rStyle w:val="ListLabel209"/>
          <w:sz w:val="22"/>
          <w:szCs w:val="22"/>
          <w:color w:val="auto"/>
        </w:rPr>
        <w:instrText xml:space="preserve"> HYPERLINK "http://www.planalto.gov.br/ccivil_03/_ato2019-2022/2021/lei/L14133.htm" \l "art16"</w:instrText>
      </w:r>
      <w:r>
        <w:rPr>
          <w:u w:val="single"/>
          <w:rStyle w:val="ListLabel209"/>
          <w:sz w:val="22"/>
          <w:szCs w:val="22"/>
          <w:color w:val="auto"/>
        </w:rPr>
        <w:fldChar w:fldCharType="separate"/>
      </w:r>
      <w:r>
        <w:rPr>
          <w:rStyle w:val="ListLabel209"/>
          <w:color w:val="auto"/>
          <w:sz w:val="22"/>
          <w:szCs w:val="22"/>
          <w:u w:val="single"/>
        </w:rPr>
        <w:t>artigo 16 da Lei nº 14.133, de 2021</w:t>
      </w:r>
      <w:r>
        <w:rPr>
          <w:u w:val="single"/>
          <w:rStyle w:val="ListLabel209"/>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bookmarkStart w:id="13"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u w:val="single"/>
          <w:rStyle w:val="ListLabel209"/>
          <w:sz w:val="22"/>
          <w:szCs w:val="22"/>
          <w:color w:val="auto"/>
        </w:rPr>
        <w:instrText xml:space="preserve"> HYPERLINK "https://www.planalto.gov.br/ccivil_03/leis/lcp/lcp123.htm" \l "art3"</w:instrText>
      </w:r>
      <w:r>
        <w:rPr>
          <w:u w:val="single"/>
          <w:rStyle w:val="ListLabel209"/>
          <w:sz w:val="22"/>
          <w:szCs w:val="22"/>
          <w:color w:val="auto"/>
        </w:rPr>
        <w:fldChar w:fldCharType="separate"/>
      </w:r>
      <w:r>
        <w:rPr>
          <w:rStyle w:val="ListLabel209"/>
          <w:color w:val="auto"/>
          <w:sz w:val="22"/>
          <w:szCs w:val="22"/>
          <w:u w:val="single"/>
        </w:rPr>
        <w:t>artigo 3° da Lei Complementar nº 123, de 2006</w:t>
      </w:r>
      <w:r>
        <w:rPr>
          <w:u w:val="single"/>
          <w:rStyle w:val="ListLabel209"/>
          <w:sz w:val="22"/>
          <w:szCs w:val="22"/>
          <w:color w:val="auto"/>
        </w:rPr>
        <w:fldChar w:fldCharType="end"/>
      </w:r>
      <w:r>
        <w:rPr>
          <w:color w:val="auto"/>
          <w:sz w:val="22"/>
          <w:szCs w:val="22"/>
        </w:rPr>
        <w:t xml:space="preserve">, estando apto a usufruir do tratamento favorecido estabelecido em seus </w:t>
      </w:r>
      <w:r>
        <w:fldChar w:fldCharType="begin"/>
      </w:r>
      <w:r>
        <w:rPr>
          <w:u w:val="single"/>
          <w:rStyle w:val="ListLabel209"/>
          <w:sz w:val="22"/>
          <w:szCs w:val="22"/>
          <w:color w:val="auto"/>
        </w:rPr>
        <w:instrText xml:space="preserve"> HYPERLINK "https://www.planalto.gov.br/ccivil_03/leis/lcp/lcp123.htm" \l "art42"</w:instrText>
      </w:r>
      <w:r>
        <w:rPr>
          <w:u w:val="single"/>
          <w:rStyle w:val="ListLabel209"/>
          <w:sz w:val="22"/>
          <w:szCs w:val="22"/>
          <w:color w:val="auto"/>
        </w:rPr>
        <w:fldChar w:fldCharType="separate"/>
      </w:r>
      <w:r>
        <w:rPr>
          <w:rStyle w:val="ListLabel209"/>
          <w:color w:val="auto"/>
          <w:sz w:val="22"/>
          <w:szCs w:val="22"/>
          <w:u w:val="single"/>
        </w:rPr>
        <w:t>arts. 42 a 49</w:t>
      </w:r>
      <w:r>
        <w:rPr>
          <w:u w:val="single"/>
          <w:rStyle w:val="ListLabel209"/>
          <w:sz w:val="22"/>
          <w:szCs w:val="22"/>
          <w:color w:val="auto"/>
        </w:rPr>
        <w:fldChar w:fldCharType="end"/>
      </w:r>
      <w:r>
        <w:rPr>
          <w:color w:val="auto"/>
          <w:sz w:val="22"/>
          <w:szCs w:val="22"/>
        </w:rPr>
        <w:t xml:space="preserve">, observado o disposto nos </w:t>
      </w:r>
      <w:r>
        <w:fldChar w:fldCharType="begin"/>
      </w:r>
      <w:r>
        <w:rPr>
          <w:u w:val="single"/>
          <w:rStyle w:val="ListLabel209"/>
          <w:sz w:val="22"/>
          <w:szCs w:val="22"/>
          <w:color w:val="auto"/>
        </w:rPr>
        <w:instrText xml:space="preserve"> HYPERLINK "http://www.planalto.gov.br/ccivil_03/_ato2019-2022/2021/lei/L14133.htm" \l "art4%C2%A71"</w:instrText>
      </w:r>
      <w:r>
        <w:rPr>
          <w:u w:val="single"/>
          <w:rStyle w:val="ListLabel209"/>
          <w:sz w:val="22"/>
          <w:szCs w:val="22"/>
          <w:color w:val="auto"/>
        </w:rPr>
        <w:fldChar w:fldCharType="separate"/>
      </w:r>
      <w:r>
        <w:rPr>
          <w:rStyle w:val="ListLabel209"/>
          <w:color w:val="auto"/>
          <w:sz w:val="22"/>
          <w:szCs w:val="22"/>
          <w:u w:val="single"/>
        </w:rPr>
        <w:t>§§ 1º ao 3º do art. 4º, da Lei n.º 14.133, de 2021.</w:t>
      </w:r>
      <w:r>
        <w:rPr>
          <w:u w:val="single"/>
          <w:rStyle w:val="ListLabel209"/>
          <w:sz w:val="22"/>
          <w:szCs w:val="22"/>
          <w:color w:val="auto"/>
        </w:rPr>
        <w:fldChar w:fldCharType="end"/>
      </w:r>
      <w:bookmarkEnd w:id="13"/>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stLabel209"/>
            <w:color w:val="auto"/>
            <w:sz w:val="22"/>
            <w:szCs w:val="22"/>
            <w:u w:val="single"/>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color w:val="auto"/>
          <w:sz w:val="22"/>
          <w:szCs w:val="22"/>
        </w:rPr>
      </w:pPr>
      <w:bookmarkStart w:id="14"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4"/>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rFonts w:eastAsia="Arial"/>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stLabel209"/>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sz w:val="22"/>
          <w:szCs w:val="22"/>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rFonts w:eastAsia="MS Mincho;ＭＳ 明朝"/>
          <w:sz w:val="22"/>
          <w:szCs w:val="22"/>
          <w:lang w:eastAsia="pt-BR"/>
        </w:rPr>
      </w:pPr>
      <w:r>
        <w:rPr>
          <w:sz w:val="22"/>
          <w:szCs w:val="22"/>
        </w:rPr>
        <w:t>EXIGÊNCIAS DE HABILITAÇÃO</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Gothic;ＭＳ ゴシック" w:cs="Arial"/>
          <w:kern w:val="0"/>
          <w:sz w:val="22"/>
          <w:szCs w:val="22"/>
          <w:u w:val="single"/>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u w:val="single"/>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stLabel208"/>
            <w:rFonts w:cs="Arial" w:ascii="Arial" w:hAnsi="Arial"/>
            <w:color w:val="auto"/>
            <w:sz w:val="22"/>
            <w:szCs w:val="22"/>
            <w:u w:val="single"/>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eastAsia="MS Mincho;ＭＳ 明朝" w:cs="Arial"/>
          <w:b/>
          <w:bCs/>
          <w:kern w:val="0"/>
          <w:sz w:val="22"/>
          <w:szCs w:val="22"/>
          <w:lang w:eastAsia="pt-BR"/>
        </w:rPr>
      </w:pPr>
      <w:r>
        <w:rPr>
          <w:rFonts w:cs="Arial" w:ascii="Arial" w:hAnsi="Arial"/>
          <w:sz w:val="22"/>
          <w:szCs w:val="22"/>
        </w:rPr>
        <w:t xml:space="preserve">Os documentos apresentados deverão estar acompanhados de todas as alterações ou da consolidação respectiva. </w:t>
      </w:r>
    </w:p>
    <w:p>
      <w:pPr>
        <w:pStyle w:val="Normal"/>
        <w:numPr>
          <w:ilvl w:val="0"/>
          <w:numId w:val="3"/>
        </w:numPr>
        <w:spacing w:lineRule="auto" w:line="360"/>
        <w:ind w:hanging="0" w:left="0"/>
        <w:jc w:val="both"/>
        <w:rPr>
          <w:rFonts w:ascii="Arial" w:hAnsi="Arial" w:eastAsia="MS Mincho;ＭＳ 明朝" w:cs="Arial"/>
          <w:b/>
          <w:bCs/>
          <w:kern w:val="0"/>
          <w:sz w:val="22"/>
          <w:szCs w:val="22"/>
          <w:lang w:eastAsia="pt-BR"/>
        </w:rPr>
      </w:pPr>
      <w:r>
        <w:rPr>
          <w:rFonts w:cs="Arial" w:ascii="Arial" w:hAnsi="Arial"/>
          <w:b/>
          <w:bCs/>
          <w:sz w:val="22"/>
          <w:szCs w:val="22"/>
        </w:rPr>
        <w:t>Licença de Funcionamento emitida pela Vigilância Sanitária do Estado e ou Município, com um dos seguinte CNAE:</w:t>
      </w:r>
    </w:p>
    <w:p>
      <w:pPr>
        <w:pStyle w:val="Normal"/>
        <w:numPr>
          <w:ilvl w:val="0"/>
          <w:numId w:val="16"/>
        </w:numPr>
        <w:tabs>
          <w:tab w:val="clear" w:pos="709"/>
          <w:tab w:val="left" w:pos="1418" w:leader="none"/>
        </w:tabs>
        <w:spacing w:lineRule="auto" w:line="360"/>
        <w:ind w:hanging="0" w:left="709"/>
        <w:jc w:val="both"/>
        <w:rPr>
          <w:rFonts w:ascii="Arial" w:hAnsi="Arial" w:cs="Arial"/>
          <w:b/>
          <w:bCs/>
          <w:u w:val="single"/>
        </w:rPr>
      </w:pPr>
      <w:r>
        <w:rPr>
          <w:rFonts w:cs="Arial" w:ascii="Arial" w:hAnsi="Arial"/>
          <w:b/>
          <w:bCs/>
          <w:sz w:val="22"/>
          <w:szCs w:val="22"/>
          <w:u w:val="single"/>
        </w:rPr>
        <w:t>CNAE 5620-1/01: FORNECIMENTO DE ALIMENTOS PREPARADOS PREPONDERANTEMENTE PARA EMPRESAS: Empresa que fornece alimentos preparados para empresa (cozinha industrial), para fornecimento sob contrato, para instituições públicas ou privadas, hospitais, indústrias entre outros, que utilizam de instalações do contratante.</w:t>
      </w:r>
    </w:p>
    <w:p>
      <w:pPr>
        <w:pStyle w:val="Normal"/>
        <w:numPr>
          <w:ilvl w:val="0"/>
          <w:numId w:val="16"/>
        </w:numPr>
        <w:tabs>
          <w:tab w:val="clear" w:pos="709"/>
          <w:tab w:val="left" w:pos="1418" w:leader="none"/>
        </w:tabs>
        <w:spacing w:lineRule="auto" w:line="360"/>
        <w:ind w:hanging="0" w:left="709"/>
        <w:jc w:val="both"/>
        <w:rPr>
          <w:rFonts w:ascii="Arial" w:hAnsi="Arial" w:cs="Arial"/>
          <w:b/>
          <w:bCs/>
          <w:u w:val="single"/>
        </w:rPr>
      </w:pPr>
      <w:r>
        <w:rPr>
          <w:rFonts w:cs="Arial" w:ascii="Arial" w:hAnsi="Arial"/>
          <w:b/>
          <w:bCs/>
          <w:sz w:val="22"/>
          <w:szCs w:val="22"/>
          <w:u w:val="single"/>
        </w:rPr>
        <w:t>CNAE 5611-2/01 – RESTAURANTES E SIMILARES.</w:t>
      </w:r>
    </w:p>
    <w:p>
      <w:pPr>
        <w:pStyle w:val="Normal"/>
        <w:spacing w:lineRule="auto" w:line="360"/>
        <w:rPr>
          <w:rFonts w:ascii="Arial" w:hAnsi="Arial" w:cs="Arial"/>
          <w:sz w:val="22"/>
          <w:szCs w:val="22"/>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Style w:val="apple-style-span"/>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b/>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5" w:name="_Hlk209085050"/>
      <w:r>
        <w:rPr>
          <w:rFonts w:cs="Arial" w:ascii="Arial" w:hAnsi="Arial"/>
          <w:sz w:val="22"/>
          <w:szCs w:val="22"/>
        </w:rPr>
        <w:t>a) Certidão Negativa de Falência expedida pelo distribuidor da sede da pessoa jurídica.</w:t>
      </w:r>
      <w:bookmarkEnd w:id="15"/>
    </w:p>
    <w:p>
      <w:pPr>
        <w:pStyle w:val="Normal"/>
        <w:spacing w:lineRule="auto" w:line="360"/>
        <w:ind w:right="-54"/>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b/>
          <w:sz w:val="22"/>
          <w:szCs w:val="22"/>
          <w:u w:val="single"/>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ind w:left="567" w:right="-57"/>
        <w:jc w:val="both"/>
        <w:rPr>
          <w:rFonts w:ascii="Arial" w:hAnsi="Arial" w:cs="Arial"/>
          <w:b/>
          <w:bCs/>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color w:val="auto"/>
          <w:sz w:val="22"/>
          <w:szCs w:val="22"/>
        </w:rPr>
      </w:pPr>
      <w:bookmarkStart w:id="16" w:name="_Hlk113697759"/>
      <w:bookmarkEnd w:id="16"/>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4"/>
        </w:numPr>
        <w:spacing w:lineRule="auto" w:line="360" w:before="0" w:after="0"/>
        <w:ind w:hanging="0" w:left="567"/>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4"/>
        </w:numPr>
        <w:spacing w:lineRule="auto" w:line="360" w:before="0" w:after="0"/>
        <w:ind w:hanging="0" w:left="567"/>
        <w:rPr>
          <w:color w:val="auto"/>
          <w:sz w:val="22"/>
          <w:szCs w:val="22"/>
        </w:rPr>
      </w:pPr>
      <w:bookmarkStart w:id="17" w:name="_Hlk113697816"/>
      <w:r>
        <w:rPr>
          <w:color w:val="auto"/>
          <w:sz w:val="22"/>
          <w:szCs w:val="22"/>
        </w:rPr>
        <w:t>Após o reinício previsto no item supra, os licitantes serão convocados para apresentar lances intermediários.</w:t>
      </w:r>
      <w:bookmarkEnd w:id="17"/>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u w:val="single"/>
          <w:rStyle w:val="ListLabel210"/>
          <w:sz w:val="22"/>
          <w:szCs w:val="22"/>
          <w:rFonts w:eastAsia="Zurich BT"/>
          <w:color w:val="auto"/>
        </w:rPr>
        <w:instrText xml:space="preserve"> HYPERLINK "https://www.planalto.gov.br/ccivil_03/leis/lcp/lcp123.htm" \l "art44"</w:instrText>
      </w:r>
      <w:r>
        <w:rPr>
          <w:u w:val="single"/>
          <w:rStyle w:val="ListLabel210"/>
          <w:sz w:val="22"/>
          <w:szCs w:val="22"/>
          <w:rFonts w:eastAsia="Zurich BT"/>
          <w:color w:val="auto"/>
        </w:rPr>
        <w:fldChar w:fldCharType="separate"/>
      </w:r>
      <w:r>
        <w:rPr>
          <w:rStyle w:val="ListLabel210"/>
          <w:rFonts w:eastAsia="Zurich BT"/>
          <w:color w:val="auto"/>
          <w:sz w:val="22"/>
          <w:szCs w:val="22"/>
          <w:u w:val="single"/>
        </w:rPr>
        <w:t>arts. 44 e 45 da Lei Complementar nº 123, de 2006</w:t>
      </w:r>
      <w:r>
        <w:rPr>
          <w:u w:val="single"/>
          <w:rStyle w:val="ListLabel210"/>
          <w:sz w:val="22"/>
          <w:szCs w:val="22"/>
          <w:rFonts w:eastAsia="Zurich BT"/>
          <w:color w:val="auto"/>
        </w:rPr>
        <w:fldChar w:fldCharType="end"/>
      </w:r>
      <w:r>
        <w:rPr>
          <w:rFonts w:eastAsia="Zurich BT"/>
          <w:color w:val="auto"/>
          <w:sz w:val="22"/>
          <w:szCs w:val="22"/>
        </w:rPr>
        <w:t xml:space="preserve">, regulamentada pelo </w:t>
      </w:r>
      <w:hyperlink r:id="rId10">
        <w:r>
          <w:rPr>
            <w:rStyle w:val="ListLabel210"/>
            <w:rFonts w:eastAsia="Zurich BT"/>
            <w:color w:val="auto"/>
            <w:sz w:val="22"/>
            <w:szCs w:val="22"/>
            <w:u w:val="single"/>
          </w:rPr>
          <w:t>Decreto nº 8.538, de 2015</w:t>
        </w:r>
      </w:hyperlink>
      <w:r>
        <w:rPr>
          <w:rFonts w:eastAsia="Zurich BT"/>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rFonts w:eastAsia="Times New Roman"/>
          <w:color w:val="auto"/>
          <w:sz w:val="22"/>
          <w:szCs w:val="22"/>
        </w:rPr>
      </w:pPr>
      <w:bookmarkStart w:id="18" w:name="_Hlk114646655"/>
      <w:r>
        <w:rPr>
          <w:color w:val="auto"/>
          <w:sz w:val="22"/>
          <w:szCs w:val="22"/>
        </w:rPr>
        <w:t>Após a negociação do preço, o Pregoeiro iniciará a fase de aceitação e julgamento da proposta.</w:t>
      </w:r>
      <w:bookmarkEnd w:id="18"/>
      <w:r>
        <w:rPr>
          <w:color w:val="auto"/>
          <w:sz w:val="22"/>
          <w:szCs w:val="22"/>
        </w:rPr>
        <w:t xml:space="preserve"> </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20"/>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2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2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2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21"/>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sz w:val="22"/>
          <w:szCs w:val="22"/>
        </w:rPr>
      </w:pPr>
      <w:bookmarkStart w:id="19"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u w:val="single"/>
          <w:rStyle w:val="ListLabel209"/>
          <w:sz w:val="22"/>
          <w:szCs w:val="22"/>
          <w:color w:val="auto"/>
        </w:rPr>
        <w:instrText xml:space="preserve"> HYPERLINK "http://www.planalto.gov.br/ccivil_03/_ato2019-2022/2021/lei/L14133.htm" \l "art14"</w:instrText>
      </w:r>
      <w:r>
        <w:rPr>
          <w:u w:val="single"/>
          <w:rStyle w:val="ListLabel209"/>
          <w:sz w:val="22"/>
          <w:szCs w:val="22"/>
          <w:color w:val="auto"/>
        </w:rPr>
        <w:fldChar w:fldCharType="separate"/>
      </w:r>
      <w:r>
        <w:rPr>
          <w:rStyle w:val="ListLabel209"/>
          <w:color w:val="auto"/>
          <w:sz w:val="22"/>
          <w:szCs w:val="22"/>
          <w:u w:val="single"/>
        </w:rPr>
        <w:t>art. 14 da Lei nº 14.133/2021</w:t>
      </w:r>
      <w:r>
        <w:rPr>
          <w:u w:val="single"/>
          <w:rStyle w:val="ListLabel209"/>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9"/>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567"/>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567"/>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567"/>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lang w:eastAsia="en-US"/>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rStyle w:val="InternetLink"/>
          <w:color w:val="auto"/>
          <w:sz w:val="22"/>
          <w:szCs w:val="22"/>
          <w:u w:val="none"/>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u w:val="single"/>
          <w:rStyle w:val="ListLabel209"/>
          <w:sz w:val="22"/>
          <w:szCs w:val="22"/>
          <w:color w:val="auto"/>
        </w:rPr>
        <w:instrText xml:space="preserve"> HYPERLINK "http://www.planalto.gov.br/ccivil_03/_ato2019-2022/2021/lei/L14133.htm" \l "art62"</w:instrText>
      </w:r>
      <w:r>
        <w:rPr>
          <w:u w:val="single"/>
          <w:rStyle w:val="ListLabel209"/>
          <w:sz w:val="22"/>
          <w:szCs w:val="22"/>
          <w:color w:val="auto"/>
        </w:rPr>
        <w:fldChar w:fldCharType="separate"/>
      </w:r>
      <w:r>
        <w:rPr>
          <w:rStyle w:val="ListLabel209"/>
          <w:color w:val="auto"/>
          <w:sz w:val="22"/>
          <w:szCs w:val="22"/>
          <w:u w:val="single"/>
        </w:rPr>
        <w:t>arts. 62 a 70 da Lei nº 14.133, de 2021</w:t>
      </w:r>
      <w:r>
        <w:rPr>
          <w:u w:val="single"/>
          <w:rStyle w:val="ListLabel209"/>
          <w:sz w:val="22"/>
          <w:szCs w:val="22"/>
          <w:color w:val="auto"/>
        </w:rPr>
        <w:fldChar w:fldCharType="end"/>
      </w:r>
      <w:r>
        <w:rPr>
          <w:rStyle w:val="InternetLink"/>
          <w:color w:val="auto"/>
          <w:sz w:val="22"/>
          <w:szCs w:val="22"/>
        </w:rPr>
        <w:t>.</w:t>
      </w:r>
    </w:p>
    <w:p>
      <w:pPr>
        <w:pStyle w:val="Nivel2"/>
        <w:numPr>
          <w:ilvl w:val="1"/>
          <w:numId w:val="22"/>
        </w:numPr>
        <w:tabs>
          <w:tab w:val="clear" w:pos="0"/>
        </w:tabs>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22"/>
        </w:numPr>
        <w:tabs>
          <w:tab w:val="clear" w:pos="0"/>
          <w:tab w:val="left" w:pos="-2836" w:leader="none"/>
        </w:tabs>
        <w:spacing w:lineRule="auto" w:line="360" w:before="0" w:after="0"/>
        <w:ind w:hanging="0" w:left="0"/>
        <w:rPr>
          <w:color w:val="auto"/>
        </w:rPr>
      </w:pPr>
      <w:r>
        <w:rPr>
          <w:sz w:val="22"/>
          <w:szCs w:val="22"/>
        </w:rPr>
        <w:t xml:space="preserve">A verificação pelo pregoeiro, em sítios eletrônicos oficiais de órgãos e entidades emissores </w:t>
      </w:r>
      <w:r>
        <w:rPr>
          <w:color w:val="auto"/>
          <w:sz w:val="22"/>
          <w:szCs w:val="22"/>
        </w:rPr>
        <w:t>de certidões constitui meio legal de prova, para fins de habilitação.</w:t>
      </w:r>
    </w:p>
    <w:p>
      <w:pPr>
        <w:pStyle w:val="Nivel3"/>
        <w:numPr>
          <w:ilvl w:val="2"/>
          <w:numId w:val="22"/>
        </w:numPr>
        <w:tabs>
          <w:tab w:val="clear" w:pos="0"/>
          <w:tab w:val="left" w:pos="-1984" w:leader="none"/>
        </w:tabs>
        <w:spacing w:lineRule="auto" w:line="360" w:before="0" w:after="0"/>
        <w:ind w:hanging="0" w:left="0"/>
        <w:rPr>
          <w:color w:val="auto"/>
        </w:rPr>
      </w:pPr>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contado da solicitação do Agente de Contratação.</w:t>
      </w:r>
    </w:p>
    <w:p>
      <w:pPr>
        <w:pStyle w:val="Nivel2"/>
        <w:numPr>
          <w:ilvl w:val="1"/>
          <w:numId w:val="22"/>
        </w:numPr>
        <w:tabs>
          <w:tab w:val="clear" w:pos="0"/>
          <w:tab w:val="left" w:pos="-2836" w:leader="none"/>
        </w:tabs>
        <w:spacing w:lineRule="auto" w:line="360" w:before="0" w:after="0"/>
        <w:ind w:hanging="0" w:left="0"/>
        <w:rPr>
          <w:color w:val="auto"/>
        </w:rPr>
      </w:pPr>
      <w:r>
        <w:rPr>
          <w:color w:val="auto"/>
          <w:sz w:val="22"/>
          <w:szCs w:val="22"/>
        </w:rPr>
        <w:t>A exigência das documentações de habilitação somente será feita em relação ao licitante vencedor.</w:t>
      </w:r>
    </w:p>
    <w:p>
      <w:pPr>
        <w:pStyle w:val="Nivel2"/>
        <w:numPr>
          <w:ilvl w:val="1"/>
          <w:numId w:val="22"/>
        </w:numPr>
        <w:tabs>
          <w:tab w:val="clear" w:pos="0"/>
          <w:tab w:val="left" w:pos="-2836"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22"/>
        </w:numPr>
        <w:tabs>
          <w:tab w:val="clear" w:pos="0"/>
          <w:tab w:val="left" w:pos="-2836" w:leader="none"/>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u w:val="single"/>
          <w:rStyle w:val="ListLabel209"/>
          <w:sz w:val="22"/>
          <w:szCs w:val="22"/>
          <w:color w:val="auto"/>
        </w:rPr>
        <w:instrText xml:space="preserve"> HYPERLINK "http://www.planalto.gov.br/ccivil_03/_ato2019-2022/2021/lei/L14133.htm" \l "art64"</w:instrText>
      </w:r>
      <w:r>
        <w:rPr>
          <w:u w:val="single"/>
          <w:rStyle w:val="ListLabel209"/>
          <w:sz w:val="22"/>
          <w:szCs w:val="22"/>
          <w:color w:val="auto"/>
        </w:rPr>
        <w:fldChar w:fldCharType="separate"/>
      </w:r>
      <w:r>
        <w:rPr>
          <w:rStyle w:val="ListLabel209"/>
          <w:color w:val="auto"/>
          <w:sz w:val="22"/>
          <w:szCs w:val="22"/>
          <w:u w:val="single"/>
        </w:rPr>
        <w:t>Lei 14.133/21, art. 64</w:t>
      </w:r>
      <w:r>
        <w:rPr>
          <w:u w:val="single"/>
          <w:rStyle w:val="ListLabel209"/>
          <w:sz w:val="22"/>
          <w:szCs w:val="22"/>
          <w:color w:val="auto"/>
        </w:rPr>
        <w:fldChar w:fldCharType="end"/>
      </w:r>
      <w:r>
        <w:rPr>
          <w:rStyle w:val="InternetLink"/>
          <w:color w:val="auto"/>
          <w:sz w:val="22"/>
          <w:szCs w:val="22"/>
        </w:rPr>
        <w:t>)</w:t>
      </w:r>
    </w:p>
    <w:p>
      <w:pPr>
        <w:pStyle w:val="Nivel3"/>
        <w:numPr>
          <w:ilvl w:val="2"/>
          <w:numId w:val="22"/>
        </w:numPr>
        <w:tabs>
          <w:tab w:val="clear" w:pos="0"/>
          <w:tab w:val="left" w:pos="-1984" w:leader="none"/>
        </w:tabs>
        <w:spacing w:lineRule="auto" w:line="360" w:before="0" w:after="0"/>
        <w:ind w:hanging="0" w:left="1134"/>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22"/>
        </w:numPr>
        <w:tabs>
          <w:tab w:val="clear" w:pos="0"/>
          <w:tab w:val="left" w:pos="-1984" w:leader="none"/>
        </w:tabs>
        <w:spacing w:lineRule="auto" w:line="360" w:before="0" w:after="0"/>
        <w:ind w:hanging="0" w:left="1134"/>
        <w:rPr>
          <w:color w:val="auto"/>
        </w:rPr>
      </w:pPr>
      <w:r>
        <w:rPr>
          <w:color w:val="auto"/>
          <w:sz w:val="22"/>
          <w:szCs w:val="22"/>
        </w:rPr>
        <w:t>atualização de documentos cuja validade tenha expirado após a data de recebimento das propostas;</w:t>
      </w:r>
    </w:p>
    <w:p>
      <w:pPr>
        <w:pStyle w:val="Nivel2"/>
        <w:numPr>
          <w:ilvl w:val="1"/>
          <w:numId w:val="22"/>
        </w:numPr>
        <w:tabs>
          <w:tab w:val="clear" w:pos="0"/>
          <w:tab w:val="left" w:pos="-2836" w:leader="none"/>
        </w:tabs>
        <w:spacing w:lineRule="auto" w:line="360" w:before="0" w:after="0"/>
        <w:ind w:hanging="0" w:left="0"/>
        <w:rPr>
          <w:color w:val="auto"/>
        </w:rPr>
      </w:pPr>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22"/>
        </w:numPr>
        <w:tabs>
          <w:tab w:val="clear" w:pos="0"/>
          <w:tab w:val="left" w:pos="-2836" w:leader="none"/>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p>
    <w:p>
      <w:pPr>
        <w:pStyle w:val="Nivel2"/>
        <w:numPr>
          <w:ilvl w:val="1"/>
          <w:numId w:val="22"/>
        </w:numPr>
        <w:tabs>
          <w:tab w:val="clear" w:pos="0"/>
        </w:tabs>
        <w:spacing w:lineRule="auto" w:line="360" w:before="0" w:after="0"/>
        <w:ind w:hanging="360" w:left="0"/>
        <w:rPr>
          <w:color w:val="auto"/>
        </w:rPr>
      </w:pPr>
      <w:r>
        <w:rPr>
          <w:color w:val="auto"/>
          <w:sz w:val="22"/>
          <w:szCs w:val="22"/>
        </w:rPr>
        <w:t>- Somente serão disponibilizados para acesso público os documentos de habilitação do licitante cuja proposta atenda ao edital de licitação, após concluídos os procedimentos de que trata o subitem anterior.</w:t>
      </w:r>
    </w:p>
    <w:p>
      <w:pPr>
        <w:pStyle w:val="Nivel2"/>
        <w:numPr>
          <w:ilvl w:val="1"/>
          <w:numId w:val="22"/>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8.9.1 -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8"/>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8"/>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18"/>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pPr>
      <w:r>
        <w:rPr>
          <w:rFonts w:cs="Arial" w:ascii="Arial" w:hAnsi="Arial"/>
        </w:rPr>
        <w:t xml:space="preserve">8.10 -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rFonts w:ascii="Arial" w:hAnsi="Arial" w:cs="Arial"/>
          <w:color w:val="EE0000"/>
        </w:rPr>
      </w:pPr>
      <w:r>
        <w:rPr>
          <w:rFonts w:cs="Arial" w:ascii="Arial" w:hAnsi="Arial"/>
          <w:color w:val="EE0000"/>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u w:val="single"/>
          <w:rStyle w:val="ListLabel209"/>
          <w:sz w:val="22"/>
          <w:szCs w:val="22"/>
          <w:color w:val="auto"/>
        </w:rPr>
        <w:instrText xml:space="preserve"> HYPERLINK "http://www.planalto.gov.br/ccivil_03/_ato2019-2022/2021/lei/L14133.htm" \l "art165"</w:instrText>
      </w:r>
      <w:r>
        <w:rPr>
          <w:u w:val="single"/>
          <w:rStyle w:val="ListLabel209"/>
          <w:sz w:val="22"/>
          <w:szCs w:val="22"/>
          <w:color w:val="auto"/>
        </w:rPr>
        <w:fldChar w:fldCharType="separate"/>
      </w:r>
      <w:r>
        <w:rPr>
          <w:rStyle w:val="ListLabel209"/>
          <w:color w:val="auto"/>
          <w:sz w:val="22"/>
          <w:szCs w:val="22"/>
          <w:u w:val="single"/>
        </w:rPr>
        <w:t>art. 165 da Lei nº 14.133, de 2021</w:t>
      </w:r>
      <w:r>
        <w:rPr>
          <w:u w:val="single"/>
          <w:rStyle w:val="ListLabel209"/>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w:t>
      </w:r>
      <w:r>
        <w:rPr>
          <w:rFonts w:cs="Arial" w:ascii="Arial" w:hAnsi="Arial"/>
          <w:color w:val="FF0000"/>
        </w:rPr>
        <w:t xml:space="preserve"> </w:t>
      </w:r>
      <w:r>
        <w:rPr>
          <w:rFonts w:cs="Arial" w:ascii="Arial" w:hAnsi="Arial"/>
        </w:rPr>
        <w:t>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tabs>
          <w:tab w:val="left" w:pos="0" w:leader="none"/>
          <w:tab w:val="left" w:pos="1073" w:leader="none"/>
        </w:tabs>
        <w:spacing w:lineRule="auto" w:line="360" w:before="0" w:after="0"/>
        <w:ind w:hanging="7"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7" w:left="0"/>
        <w:rPr>
          <w:color w:val="auto"/>
          <w:sz w:val="22"/>
          <w:szCs w:val="22"/>
        </w:rPr>
      </w:pPr>
      <w:bookmarkStart w:id="20" w:name="_Ref114668085"/>
      <w:r>
        <w:rPr>
          <w:color w:val="auto"/>
          <w:sz w:val="22"/>
          <w:szCs w:val="22"/>
        </w:rPr>
        <w:t>deixar de entregar a documentação exigida para o certame ou não entregar qualquer documento que tenha sido solicitado pelo/a pregoeiro/a durante o certame;</w:t>
      </w:r>
      <w:bookmarkEnd w:id="20"/>
    </w:p>
    <w:p>
      <w:pPr>
        <w:pStyle w:val="Nivel3"/>
        <w:numPr>
          <w:ilvl w:val="2"/>
          <w:numId w:val="4"/>
        </w:numPr>
        <w:spacing w:lineRule="auto" w:line="360" w:before="0" w:after="0"/>
        <w:ind w:hanging="7" w:left="0"/>
        <w:rPr>
          <w:color w:val="auto"/>
          <w:sz w:val="22"/>
          <w:szCs w:val="22"/>
        </w:rPr>
      </w:pPr>
      <w:bookmarkStart w:id="21" w:name="_Ref114668108"/>
      <w:r>
        <w:rPr>
          <w:color w:val="auto"/>
          <w:sz w:val="22"/>
          <w:szCs w:val="22"/>
        </w:rPr>
        <w:t>Salvo em decorrência de fato superveniente devidamente justificado, não mantiver a proposta em especial quando:</w:t>
      </w:r>
      <w:bookmarkEnd w:id="21"/>
    </w:p>
    <w:p>
      <w:pPr>
        <w:pStyle w:val="Nivel4"/>
        <w:numPr>
          <w:ilvl w:val="3"/>
          <w:numId w:val="4"/>
        </w:numPr>
        <w:spacing w:lineRule="auto" w:line="360" w:before="0" w:after="0"/>
        <w:ind w:hanging="7" w:left="0"/>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7" w:left="0"/>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7" w:left="0"/>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7" w:left="0"/>
        <w:rPr>
          <w:color w:val="auto"/>
          <w:sz w:val="22"/>
          <w:szCs w:val="22"/>
        </w:rPr>
      </w:pPr>
      <w:bookmarkStart w:id="22" w:name="_Ref114668139"/>
      <w:r>
        <w:rPr>
          <w:color w:val="auto"/>
          <w:sz w:val="22"/>
          <w:szCs w:val="22"/>
        </w:rPr>
        <w:t>não celebrar o contrato ou não entregar a documentação exigida para a contratação, quando convocado dentro do prazo de validade de sua proposta;</w:t>
      </w:r>
      <w:bookmarkEnd w:id="22"/>
    </w:p>
    <w:p>
      <w:pPr>
        <w:pStyle w:val="Nivel4"/>
        <w:numPr>
          <w:ilvl w:val="3"/>
          <w:numId w:val="4"/>
        </w:numPr>
        <w:spacing w:lineRule="auto" w:line="360" w:before="0" w:after="0"/>
        <w:ind w:hanging="7" w:left="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7" w:left="0"/>
        <w:rPr>
          <w:color w:val="auto"/>
          <w:sz w:val="22"/>
          <w:szCs w:val="22"/>
        </w:rPr>
      </w:pPr>
      <w:bookmarkStart w:id="23" w:name="_Ref114668249"/>
      <w:r>
        <w:rPr>
          <w:color w:val="auto"/>
          <w:sz w:val="22"/>
          <w:szCs w:val="22"/>
        </w:rPr>
        <w:t>apresentar declaração ou documentação falsa exigida para o certame ou prestar declaração falsa durante a licitação</w:t>
      </w:r>
      <w:bookmarkEnd w:id="23"/>
    </w:p>
    <w:p>
      <w:pPr>
        <w:pStyle w:val="Nivel3"/>
        <w:numPr>
          <w:ilvl w:val="2"/>
          <w:numId w:val="4"/>
        </w:numPr>
        <w:spacing w:lineRule="auto" w:line="360" w:before="0" w:after="0"/>
        <w:ind w:hanging="7" w:left="0"/>
        <w:rPr>
          <w:color w:val="auto"/>
          <w:sz w:val="22"/>
          <w:szCs w:val="22"/>
        </w:rPr>
      </w:pPr>
      <w:bookmarkStart w:id="24" w:name="_Ref114668245"/>
      <w:r>
        <w:rPr>
          <w:color w:val="auto"/>
          <w:sz w:val="22"/>
          <w:szCs w:val="22"/>
        </w:rPr>
        <w:t>fraudar a licitação</w:t>
      </w:r>
      <w:bookmarkEnd w:id="24"/>
    </w:p>
    <w:p>
      <w:pPr>
        <w:pStyle w:val="Nivel3"/>
        <w:numPr>
          <w:ilvl w:val="2"/>
          <w:numId w:val="4"/>
        </w:numPr>
        <w:spacing w:lineRule="auto" w:line="360" w:before="0" w:after="0"/>
        <w:ind w:hanging="7" w:left="0"/>
        <w:rPr>
          <w:color w:val="auto"/>
          <w:sz w:val="22"/>
          <w:szCs w:val="22"/>
        </w:rPr>
      </w:pPr>
      <w:bookmarkStart w:id="25" w:name="_Ref114668247"/>
      <w:r>
        <w:rPr>
          <w:color w:val="auto"/>
          <w:sz w:val="22"/>
          <w:szCs w:val="22"/>
        </w:rPr>
        <w:t>comportar-se de modo inidôneo ou cometer fraude de qualquer natureza, em especial quando:</w:t>
      </w:r>
      <w:bookmarkEnd w:id="25"/>
    </w:p>
    <w:p>
      <w:pPr>
        <w:pStyle w:val="Nivel4"/>
        <w:numPr>
          <w:ilvl w:val="3"/>
          <w:numId w:val="4"/>
        </w:numPr>
        <w:spacing w:lineRule="auto" w:line="360" w:before="0" w:after="0"/>
        <w:ind w:hanging="7" w:left="0"/>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7" w:left="0"/>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7" w:left="0"/>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7" w:left="0"/>
        <w:rPr>
          <w:color w:val="auto"/>
          <w:sz w:val="22"/>
          <w:szCs w:val="22"/>
        </w:rPr>
      </w:pPr>
      <w:bookmarkStart w:id="26" w:name="_Ref114668251"/>
      <w:r>
        <w:rPr>
          <w:color w:val="auto"/>
          <w:sz w:val="22"/>
          <w:szCs w:val="22"/>
        </w:rPr>
        <w:t>praticar atos ilícitos com vistas a frustrar os objetivos da licitação</w:t>
      </w:r>
      <w:bookmarkEnd w:id="26"/>
    </w:p>
    <w:p>
      <w:pPr>
        <w:pStyle w:val="Nivel3"/>
        <w:numPr>
          <w:ilvl w:val="2"/>
          <w:numId w:val="4"/>
        </w:numPr>
        <w:spacing w:lineRule="auto" w:line="360" w:before="0" w:after="0"/>
        <w:ind w:hanging="7" w:left="0"/>
        <w:rPr>
          <w:color w:val="auto"/>
        </w:rPr>
      </w:pPr>
      <w:bookmarkStart w:id="27" w:name="_Ref114668252"/>
      <w:r>
        <w:rPr>
          <w:color w:val="auto"/>
          <w:sz w:val="22"/>
          <w:szCs w:val="22"/>
        </w:rPr>
        <w:t xml:space="preserve">praticar ato lesivo previsto no </w:t>
      </w:r>
      <w:r>
        <w:fldChar w:fldCharType="begin"/>
      </w:r>
      <w:r>
        <w:rPr>
          <w:u w:val="single"/>
          <w:rStyle w:val="ListLabel209"/>
          <w:sz w:val="22"/>
          <w:szCs w:val="22"/>
          <w:color w:val="auto"/>
        </w:rPr>
        <w:instrText xml:space="preserve"> HYPERLINK "https://www.planalto.gov.br/ccivil_03/_ato2011-2014/2013/lei/l12846.htm" \l "art5"</w:instrText>
      </w:r>
      <w:r>
        <w:rPr>
          <w:u w:val="single"/>
          <w:rStyle w:val="ListLabel209"/>
          <w:sz w:val="22"/>
          <w:szCs w:val="22"/>
          <w:color w:val="auto"/>
        </w:rPr>
        <w:fldChar w:fldCharType="separate"/>
      </w:r>
      <w:r>
        <w:rPr>
          <w:rStyle w:val="ListLabel209"/>
          <w:color w:val="auto"/>
          <w:sz w:val="22"/>
          <w:szCs w:val="22"/>
          <w:u w:val="single"/>
        </w:rPr>
        <w:t>art. 5º da Lei n.º 12.846, de 2013</w:t>
      </w:r>
      <w:r>
        <w:rPr>
          <w:u w:val="single"/>
          <w:rStyle w:val="ListLabel209"/>
          <w:sz w:val="22"/>
          <w:szCs w:val="22"/>
          <w:color w:val="auto"/>
        </w:rPr>
        <w:fldChar w:fldCharType="end"/>
      </w:r>
      <w:r>
        <w:rPr>
          <w:color w:val="auto"/>
          <w:sz w:val="22"/>
          <w:szCs w:val="22"/>
        </w:rPr>
        <w:t>.</w:t>
      </w:r>
      <w:bookmarkEnd w:id="27"/>
    </w:p>
    <w:p>
      <w:pPr>
        <w:pStyle w:val="Nivel2"/>
        <w:numPr>
          <w:ilvl w:val="1"/>
          <w:numId w:val="4"/>
        </w:numPr>
        <w:spacing w:lineRule="auto" w:line="360" w:before="0" w:after="0"/>
        <w:ind w:hanging="7" w:left="0"/>
        <w:rPr>
          <w:color w:val="auto"/>
        </w:rPr>
      </w:pPr>
      <w:bookmarkStart w:id="28" w:name="_Hlk114652595"/>
      <w:bookmarkEnd w:id="28"/>
      <w:r>
        <w:rPr>
          <w:color w:val="auto"/>
          <w:sz w:val="22"/>
          <w:szCs w:val="22"/>
        </w:rPr>
        <w:t xml:space="preserve">Com fulcro na </w:t>
      </w:r>
      <w:hyperlink r:id="rId11">
        <w:r>
          <w:rPr>
            <w:rStyle w:val="ListLabel209"/>
            <w:color w:val="auto"/>
            <w:sz w:val="22"/>
            <w:szCs w:val="22"/>
            <w:u w:val="single"/>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7" w:left="0"/>
        <w:rPr>
          <w:color w:val="auto"/>
          <w:sz w:val="22"/>
          <w:szCs w:val="22"/>
        </w:rPr>
      </w:pPr>
      <w:r>
        <w:rPr>
          <w:color w:val="auto"/>
          <w:sz w:val="22"/>
          <w:szCs w:val="22"/>
        </w:rPr>
        <w:t xml:space="preserve">advertência; </w:t>
      </w:r>
    </w:p>
    <w:p>
      <w:pPr>
        <w:pStyle w:val="Nivel3"/>
        <w:numPr>
          <w:ilvl w:val="2"/>
          <w:numId w:val="4"/>
        </w:numPr>
        <w:spacing w:lineRule="auto" w:line="360" w:before="0" w:after="0"/>
        <w:ind w:hanging="7" w:left="0"/>
        <w:rPr>
          <w:color w:val="auto"/>
          <w:sz w:val="22"/>
          <w:szCs w:val="22"/>
        </w:rPr>
      </w:pPr>
      <w:r>
        <w:rPr>
          <w:color w:val="auto"/>
          <w:sz w:val="22"/>
          <w:szCs w:val="22"/>
        </w:rPr>
        <w:t>multa;</w:t>
      </w:r>
    </w:p>
    <w:p>
      <w:pPr>
        <w:pStyle w:val="Nivel3"/>
        <w:numPr>
          <w:ilvl w:val="2"/>
          <w:numId w:val="4"/>
        </w:numPr>
        <w:spacing w:lineRule="auto" w:line="360" w:before="0" w:after="0"/>
        <w:ind w:hanging="7" w:left="0"/>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7" w:lef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7"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7" w:left="0"/>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7" w:left="0"/>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7" w:left="0"/>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7" w:left="0"/>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7" w:lef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7"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7"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7" w:left="0"/>
        <w:rPr>
          <w:color w:val="auto"/>
        </w:rPr>
      </w:pPr>
      <w:bookmarkStart w:id="29" w:name="_Hlk113876035"/>
      <w:bookmarkEnd w:id="29"/>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7"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7"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7" w:left="0"/>
        <w:rPr>
          <w:color w:val="auto"/>
        </w:rPr>
      </w:pPr>
      <w:bookmarkStart w:id="30" w:name="_Hlk159229867"/>
      <w:bookmarkEnd w:id="30"/>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7"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u w:val="single"/>
          <w:rStyle w:val="ListLabel209"/>
          <w:sz w:val="22"/>
          <w:szCs w:val="22"/>
          <w:color w:val="auto"/>
        </w:rPr>
        <w:instrText xml:space="preserve"> HYPERLINK "http://www.planalto.gov.br/ccivil_03/_ato2019-2022/2021/lei/L14133.htm" \l "art156%C2%A75"</w:instrText>
      </w:r>
      <w:r>
        <w:rPr>
          <w:u w:val="single"/>
          <w:rStyle w:val="ListLabel209"/>
          <w:sz w:val="22"/>
          <w:szCs w:val="22"/>
          <w:color w:val="auto"/>
        </w:rPr>
        <w:fldChar w:fldCharType="separate"/>
      </w:r>
      <w:r>
        <w:rPr>
          <w:rStyle w:val="ListLabel209"/>
          <w:color w:val="auto"/>
          <w:sz w:val="22"/>
          <w:szCs w:val="22"/>
          <w:u w:val="single"/>
        </w:rPr>
        <w:t>art. 156, §5º, da Lei n.º 14.133/2021</w:t>
      </w:r>
      <w:r>
        <w:rPr>
          <w:u w:val="single"/>
          <w:rStyle w:val="ListLabel209"/>
          <w:sz w:val="22"/>
          <w:szCs w:val="22"/>
          <w:color w:val="auto"/>
        </w:rPr>
        <w:fldChar w:fldCharType="end"/>
      </w:r>
      <w:r>
        <w:rPr>
          <w:color w:val="auto"/>
          <w:sz w:val="22"/>
          <w:szCs w:val="22"/>
        </w:rPr>
        <w:t>.</w:t>
      </w:r>
    </w:p>
    <w:p>
      <w:pPr>
        <w:pStyle w:val="Nivel2"/>
        <w:numPr>
          <w:ilvl w:val="1"/>
          <w:numId w:val="4"/>
        </w:numPr>
        <w:spacing w:lineRule="auto" w:line="360" w:before="0" w:after="0"/>
        <w:ind w:hanging="7"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stLabel209"/>
            <w:color w:val="auto"/>
            <w:sz w:val="22"/>
            <w:szCs w:val="22"/>
            <w:u w:val="single"/>
          </w:rPr>
          <w:t>art. 45, §4º da IN SEGES/ME n.º 73, de 2022</w:t>
        </w:r>
      </w:hyperlink>
      <w:r>
        <w:rPr>
          <w:color w:val="auto"/>
          <w:sz w:val="22"/>
          <w:szCs w:val="22"/>
        </w:rPr>
        <w:t xml:space="preserve">. </w:t>
      </w:r>
    </w:p>
    <w:p>
      <w:pPr>
        <w:pStyle w:val="Nivel2"/>
        <w:numPr>
          <w:ilvl w:val="1"/>
          <w:numId w:val="4"/>
        </w:numPr>
        <w:spacing w:lineRule="auto" w:line="360" w:before="0" w:after="0"/>
        <w:ind w:hanging="7"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7"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7"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7"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tabs>
          <w:tab w:val="clear" w:pos="0"/>
        </w:tabs>
        <w:spacing w:lineRule="auto" w:line="360" w:before="0" w:after="0"/>
        <w:ind w:hanging="7"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ListLabel209"/>
            <w:color w:val="auto"/>
            <w:sz w:val="22"/>
            <w:szCs w:val="22"/>
            <w:u w:val="single"/>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28</w:t>
      </w:r>
      <w:r>
        <w:rPr>
          <w:rFonts w:eastAsia="MS Mincho;ＭＳ 明朝" w:cs="Arial" w:ascii="Arial" w:hAnsi="Arial"/>
          <w:sz w:val="22"/>
          <w:szCs w:val="22"/>
        </w:rPr>
        <w:t xml:space="preserve"> de </w:t>
      </w:r>
      <w:r>
        <w:rPr>
          <w:rFonts w:eastAsia="MS Mincho;ＭＳ 明朝" w:cs="Arial" w:ascii="Arial" w:hAnsi="Arial"/>
          <w:sz w:val="22"/>
          <w:szCs w:val="22"/>
        </w:rPr>
        <w:t>novembro</w:t>
      </w:r>
      <w:r>
        <w:rPr>
          <w:rFonts w:eastAsia="MS Mincho;ＭＳ 明朝" w:cs="Arial" w:ascii="Arial" w:hAnsi="Arial"/>
          <w:sz w:val="22"/>
          <w:szCs w:val="22"/>
        </w:rPr>
        <w:t xml:space="preserve"> de 2025.</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sz w:val="22"/>
          <w:szCs w:val="22"/>
        </w:rPr>
        <w:t>LUÍS ANTONIO HENRIQUE PEREIRA</w:t>
      </w:r>
    </w:p>
    <w:p>
      <w:pPr>
        <w:pStyle w:val="Normal"/>
        <w:spacing w:lineRule="auto" w:line="276"/>
        <w:jc w:val="center"/>
        <w:rPr>
          <w:rFonts w:ascii="Arial" w:hAnsi="Arial" w:eastAsia="MS Mincho" w:cs="Arial"/>
          <w:b/>
          <w:bCs/>
          <w:sz w:val="22"/>
          <w:szCs w:val="22"/>
        </w:rPr>
      </w:pPr>
      <w:r>
        <w:rPr>
          <w:rFonts w:cs="Arial" w:ascii="Arial" w:hAnsi="Arial"/>
          <w:b/>
          <w:bCs/>
          <w:sz w:val="22"/>
          <w:szCs w:val="22"/>
        </w:rPr>
        <w:t>Secretário Municipal de Segurança e Defesa do Cidadão</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tabs>
          <w:tab w:val="clear" w:pos="709"/>
          <w:tab w:val="left" w:pos="1490" w:leader="none"/>
        </w:tabs>
        <w:spacing w:lineRule="auto" w:line="276"/>
        <w:ind w:right="-54"/>
        <w:jc w:val="both"/>
        <w:rPr>
          <w:rFonts w:ascii="Arial" w:hAnsi="Arial" w:eastAsia="MS Mincho;ＭＳ 明朝" w:cs="Arial"/>
          <w:b/>
          <w:bCs/>
          <w:sz w:val="22"/>
          <w:szCs w:val="22"/>
        </w:rPr>
      </w:pPr>
      <w:r>
        <w:rPr>
          <w:rFonts w:eastAsia="MS Mincho;ＭＳ 明朝" w:cs="Arial" w:ascii="Arial" w:hAnsi="Arial"/>
          <w:b/>
          <w:bCs/>
          <w:sz w:val="22"/>
          <w:szCs w:val="22"/>
        </w:rPr>
      </w:r>
      <w:bookmarkStart w:id="31" w:name="_Hlk82473550"/>
      <w:bookmarkStart w:id="32" w:name="_Hlk82473550"/>
      <w:bookmarkEnd w:id="32"/>
    </w:p>
    <w:p>
      <w:pPr>
        <w:pStyle w:val="Normal"/>
        <w:tabs>
          <w:tab w:val="clear" w:pos="709"/>
          <w:tab w:val="left" w:pos="1490" w:leader="none"/>
        </w:tabs>
        <w:spacing w:lineRule="auto" w:line="276"/>
        <w:ind w:right="-54"/>
        <w:jc w:val="both"/>
        <w:rPr>
          <w:rFonts w:ascii="Arial" w:hAnsi="Arial" w:eastAsia="MS Mincho;ＭＳ 明朝" w:cs="Arial"/>
          <w:b/>
          <w:bCs/>
          <w:sz w:val="22"/>
          <w:szCs w:val="22"/>
        </w:rPr>
      </w:pPr>
      <w:r>
        <w:rPr>
          <w:rFonts w:eastAsia="MS Mincho;ＭＳ 明朝" w:cs="Arial" w:ascii="Arial" w:hAnsi="Arial"/>
          <w:b/>
          <w:bCs/>
          <w:sz w:val="22"/>
          <w:szCs w:val="22"/>
        </w:rPr>
      </w:r>
    </w:p>
    <w:p>
      <w:pPr>
        <w:pStyle w:val="Normal"/>
        <w:tabs>
          <w:tab w:val="clear" w:pos="709"/>
          <w:tab w:val="left" w:pos="1490" w:leader="none"/>
        </w:tabs>
        <w:spacing w:lineRule="auto" w:line="276"/>
        <w:ind w:right="-54"/>
        <w:jc w:val="both"/>
        <w:rPr>
          <w:rFonts w:ascii="Arial" w:hAnsi="Arial" w:eastAsia="MS Mincho;ＭＳ 明朝" w:cs="Arial"/>
          <w:b/>
          <w:bCs/>
          <w:sz w:val="22"/>
          <w:szCs w:val="22"/>
        </w:rPr>
      </w:pPr>
      <w:r>
        <w:rPr>
          <w:rFonts w:eastAsia="MS Mincho;ＭＳ 明朝" w:cs="Arial" w:ascii="Arial" w:hAnsi="Arial"/>
          <w:b/>
          <w:bCs/>
          <w:sz w:val="22"/>
          <w:szCs w:val="22"/>
        </w:rPr>
      </w:r>
    </w:p>
    <w:p>
      <w:pPr>
        <w:pStyle w:val="Normal"/>
        <w:tabs>
          <w:tab w:val="clear" w:pos="709"/>
          <w:tab w:val="left" w:pos="1490" w:leader="none"/>
        </w:tabs>
        <w:spacing w:lineRule="auto" w:line="276"/>
        <w:ind w:right="-54"/>
        <w:jc w:val="both"/>
        <w:rPr>
          <w:rFonts w:ascii="Arial" w:hAnsi="Arial" w:eastAsia="MS Mincho;ＭＳ 明朝" w:cs="Arial"/>
          <w:b/>
          <w:bCs/>
          <w:sz w:val="22"/>
          <w:szCs w:val="22"/>
        </w:rPr>
      </w:pPr>
      <w:r>
        <w:rPr>
          <w:rFonts w:eastAsia="MS Mincho;ＭＳ 明朝"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MAURO DELFORNO</w:t>
      </w:r>
    </w:p>
    <w:p>
      <w:pPr>
        <w:pStyle w:val="Normal"/>
        <w:suppressAutoHyphens w:val="false"/>
        <w:jc w:val="center"/>
        <w:rPr>
          <w:rFonts w:ascii="Arial" w:hAnsi="Arial" w:cs="Arial"/>
          <w:sz w:val="22"/>
          <w:szCs w:val="22"/>
        </w:rPr>
      </w:pPr>
      <w:r>
        <w:rPr>
          <w:rFonts w:cs="Arial" w:ascii="Arial" w:hAnsi="Arial"/>
          <w:b/>
          <w:bCs/>
          <w:sz w:val="22"/>
          <w:szCs w:val="22"/>
        </w:rPr>
        <w:t>Secretário Municipal de Ação Social, Trabalho e Renda</w:t>
      </w:r>
    </w:p>
    <w:p>
      <w:pPr>
        <w:pStyle w:val="Normal"/>
        <w:spacing w:lineRule="auto" w:line="276"/>
        <w:ind w:firstLine="708" w:right="-54"/>
        <w:jc w:val="center"/>
        <w:rPr>
          <w:rFonts w:ascii="Arial" w:hAnsi="Arial" w:cs="Arial"/>
          <w:b/>
          <w:bCs/>
          <w:sz w:val="22"/>
          <w:szCs w:val="22"/>
          <w:lang w:val="fr-FR"/>
        </w:rPr>
      </w:pPr>
      <w:r>
        <w:rPr>
          <w:rFonts w:cs="Arial" w:ascii="Arial" w:hAnsi="Arial"/>
          <w:b/>
          <w:bCs/>
          <w:sz w:val="22"/>
          <w:szCs w:val="22"/>
          <w:lang w:val="fr-FR"/>
        </w:rPr>
      </w:r>
    </w:p>
    <w:p>
      <w:pPr>
        <w:pStyle w:val="Normal"/>
        <w:spacing w:lineRule="auto" w:line="276"/>
        <w:ind w:firstLine="708" w:right="-54"/>
        <w:jc w:val="center"/>
        <w:rPr>
          <w:rFonts w:ascii="Arial" w:hAnsi="Arial" w:cs="Arial"/>
          <w:b/>
          <w:bCs/>
          <w:sz w:val="22"/>
          <w:szCs w:val="22"/>
          <w:lang w:val="fr-FR"/>
        </w:rPr>
      </w:pPr>
      <w:r>
        <w:rPr>
          <w:rFonts w:cs="Arial" w:ascii="Arial" w:hAnsi="Arial"/>
          <w:b/>
          <w:bCs/>
          <w:sz w:val="22"/>
          <w:szCs w:val="22"/>
          <w:lang w:val="fr-FR"/>
        </w:rPr>
      </w:r>
    </w:p>
    <w:p>
      <w:pPr>
        <w:pStyle w:val="Normal"/>
        <w:spacing w:lineRule="auto" w:line="276"/>
        <w:ind w:firstLine="708" w:right="-54"/>
        <w:jc w:val="center"/>
        <w:rPr>
          <w:rFonts w:ascii="Arial" w:hAnsi="Arial" w:cs="Arial"/>
          <w:b/>
          <w:bCs/>
          <w:sz w:val="22"/>
          <w:szCs w:val="22"/>
          <w:lang w:val="fr-FR"/>
        </w:rPr>
      </w:pPr>
      <w:r>
        <w:rPr>
          <w:rFonts w:cs="Arial" w:ascii="Arial" w:hAnsi="Arial"/>
          <w:b/>
          <w:bCs/>
          <w:sz w:val="22"/>
          <w:szCs w:val="22"/>
          <w:lang w:val="fr-FR"/>
        </w:rPr>
      </w:r>
    </w:p>
    <w:p>
      <w:pPr>
        <w:pStyle w:val="Normal"/>
        <w:spacing w:lineRule="auto" w:line="276"/>
        <w:ind w:firstLine="708" w:right="-54"/>
        <w:jc w:val="center"/>
        <w:rPr>
          <w:rFonts w:ascii="Arial" w:hAnsi="Arial" w:cs="Arial"/>
          <w:b/>
          <w:bCs/>
          <w:sz w:val="22"/>
          <w:szCs w:val="22"/>
          <w:lang w:val="fr-FR"/>
        </w:rPr>
      </w:pPr>
      <w:r>
        <w:rPr>
          <w:rFonts w:cs="Arial" w:ascii="Arial" w:hAnsi="Arial"/>
          <w:b/>
          <w:bCs/>
          <w:sz w:val="22"/>
          <w:szCs w:val="22"/>
          <w:lang w:val="fr-FR"/>
        </w:rPr>
      </w:r>
    </w:p>
    <w:p>
      <w:pPr>
        <w:pStyle w:val="Normal"/>
        <w:spacing w:lineRule="auto" w:line="276"/>
        <w:jc w:val="center"/>
        <w:rPr>
          <w:rFonts w:ascii="Arial" w:hAnsi="Arial" w:cs="Arial"/>
        </w:rPr>
      </w:pPr>
      <w:r>
        <w:rPr>
          <w:rFonts w:cs="Arial" w:ascii="Arial" w:hAnsi="Arial"/>
          <w:b/>
          <w:bCs/>
          <w:sz w:val="22"/>
          <w:szCs w:val="22"/>
        </w:rPr>
        <w:t>JACKELINE ROBERTA BOAVA MONTE</w:t>
      </w:r>
    </w:p>
    <w:p>
      <w:pPr>
        <w:pStyle w:val="Normal"/>
        <w:spacing w:lineRule="auto" w:line="276"/>
        <w:jc w:val="center"/>
        <w:rPr>
          <w:rFonts w:ascii="Arial" w:hAnsi="Arial" w:cs="Arial"/>
        </w:rPr>
      </w:pPr>
      <w:r>
        <w:rPr>
          <w:rFonts w:cs="Arial" w:ascii="Arial" w:hAnsi="Arial"/>
          <w:b/>
          <w:bCs/>
          <w:sz w:val="22"/>
          <w:szCs w:val="22"/>
        </w:rPr>
        <w:t>Secretária Municipal de Governo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spacing w:lineRule="auto" w:line="276"/>
        <w:ind w:firstLine="708"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90</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114</w:t>
      </w:r>
      <w:r>
        <w:rPr>
          <w:rFonts w:cs="Arial" w:ascii="Arial" w:hAnsi="Arial"/>
          <w:b/>
          <w:bCs/>
          <w:sz w:val="22"/>
          <w:szCs w:val="22"/>
        </w:rPr>
        <w:t>/2025</w:t>
      </w:r>
    </w:p>
    <w:p>
      <w:pPr>
        <w:pStyle w:val="Normal"/>
        <w:spacing w:lineRule="auto" w:line="276"/>
        <w:ind w:right="-57"/>
        <w:jc w:val="both"/>
        <w:rPr>
          <w:rFonts w:ascii="Arial" w:hAnsi="Arial" w:cs="Arial"/>
          <w:b/>
          <w:sz w:val="22"/>
          <w:szCs w:val="22"/>
          <w:u w:val="single"/>
        </w:rPr>
      </w:pPr>
      <w:r>
        <w:rPr>
          <w:rFonts w:cs="Arial" w:ascii="Arial" w:hAnsi="Arial"/>
          <w:b/>
          <w:bCs/>
          <w:sz w:val="22"/>
          <w:szCs w:val="22"/>
        </w:rPr>
        <w:t>Processo nº 8.494/2025</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5"/>
        </w:numPr>
        <w:spacing w:lineRule="auto" w:line="360" w:before="0" w:after="0"/>
        <w:rPr>
          <w:sz w:val="22"/>
          <w:szCs w:val="22"/>
        </w:rPr>
      </w:pPr>
      <w:r>
        <w:rPr>
          <w:sz w:val="22"/>
          <w:szCs w:val="22"/>
        </w:rPr>
        <w:t>CONDIÇÕES GERAIS DA CONTRATAÇÃO</w:t>
      </w:r>
    </w:p>
    <w:p>
      <w:pPr>
        <w:pStyle w:val="Nivel2"/>
        <w:numPr>
          <w:ilvl w:val="1"/>
          <w:numId w:val="15"/>
        </w:numPr>
        <w:tabs>
          <w:tab w:val="clear" w:pos="0"/>
        </w:tabs>
        <w:spacing w:lineRule="auto" w:line="360" w:before="0" w:after="0"/>
        <w:rPr>
          <w:color w:val="auto"/>
          <w:sz w:val="22"/>
          <w:szCs w:val="22"/>
        </w:rPr>
      </w:pPr>
      <w:r>
        <w:rPr>
          <w:color w:val="auto"/>
          <w:sz w:val="22"/>
          <w:szCs w:val="22"/>
        </w:rPr>
        <w:t>- Contratação de empresa para fornecimento de refeição (marmitex), para entrega parcelada, de acordo com as especificações, quantitativos máximos e condições mínimas abaixo apresentadas.</w:t>
      </w:r>
    </w:p>
    <w:p>
      <w:pPr>
        <w:pStyle w:val="Nivel2"/>
        <w:tabs>
          <w:tab w:val="clear" w:pos="0"/>
        </w:tabs>
        <w:spacing w:lineRule="auto" w:line="360" w:before="0" w:after="0"/>
        <w:ind w:hanging="0" w:left="375"/>
        <w:rPr>
          <w:color w:val="auto"/>
          <w:sz w:val="22"/>
          <w:szCs w:val="22"/>
        </w:rPr>
      </w:pPr>
      <w:r>
        <w:rPr>
          <w:color w:val="auto"/>
          <w:sz w:val="22"/>
          <w:szCs w:val="22"/>
        </w:rPr>
      </w:r>
    </w:p>
    <w:tbl>
      <w:tblPr>
        <w:tblW w:w="9351"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1"/>
        <w:gridCol w:w="851"/>
        <w:gridCol w:w="1134"/>
        <w:gridCol w:w="284"/>
        <w:gridCol w:w="1275"/>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2.04.01.0170-0 - FORNECIMENTO PARCELADO DE REFEIÇÕES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11.900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22,68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269.892,00</w:t>
            </w:r>
          </w:p>
        </w:tc>
      </w:tr>
      <w:tr>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FORNECIMENTO PARCELADO DE REFEIÇÕES</w:t>
            </w:r>
          </w:p>
          <w:p>
            <w:pPr>
              <w:pStyle w:val="Normal"/>
              <w:widowControl w:val="false"/>
              <w:pBdr/>
              <w:jc w:val="both"/>
              <w:rPr>
                <w:rFonts w:ascii="Arial" w:hAnsi="Arial" w:cs="Arial"/>
                <w:sz w:val="18"/>
                <w:szCs w:val="18"/>
              </w:rPr>
            </w:pPr>
            <w:r>
              <w:rPr>
                <w:rFonts w:cs="Arial" w:ascii="Arial" w:hAnsi="Arial"/>
                <w:sz w:val="18"/>
                <w:szCs w:val="18"/>
              </w:rPr>
              <w:t>As refeições deverão ser preparadas por mão de obra qualificada e preparadas no dia do seu consumo, assegurando que as normas de higiene e conservação sejam plenamente atingidas em conformidade com o disposto na Portaria CVS 05/13 de 09/04/2013. Preparar a alimentação com gêneros comprovadamente de primeira qualidade, dentro do prazo de validade, fresco, in natura, de acordo com a (resolução nº 12/78), código sanitário e Código de Defesa do Consumidor, condições estas extensivas aos fornecedores que abastecerão a licitante vencedora. Caso a contratante detecte qualquer irregularidade ele poderá pedir a troca dos produtos e a reposição deverá ser imediata. Manter amostras dos alimentos servidos por 72 horas, em recipientes apropriados (em embalagem plástica esterilizada ou de primeiro uso conforme legislação) nos locais onde foram preparados (Portaria CVS 05/13, art. 52) na quantidade mínima de 100 gramas e com temperatura de conservação de até 4°C, ou sob congelamento a (-) 18°C. As refeições deverão ser acondicionadas em recipientes que mantenham a temperatura ideal para o consumo (RECIPIENTE REDONDO), por sua vez, esses recipientes devem ser acondicionados em Porta Marmitex de Isopor  e deverão ser variadas: arroz, feijão e macarrão. As porções de carnes (mistura) deverão ser servidas em tamanhos normais equivalentes a uma porção de aproximadamente 125 gramas. Deverão ser variadas e produzidas com os seguintes tipos de carnes:</w:t>
            </w:r>
          </w:p>
          <w:p>
            <w:pPr>
              <w:pStyle w:val="Normal"/>
              <w:widowControl w:val="false"/>
              <w:pBdr/>
              <w:jc w:val="both"/>
              <w:rPr>
                <w:rFonts w:ascii="Arial" w:hAnsi="Arial" w:cs="Arial"/>
                <w:sz w:val="18"/>
                <w:szCs w:val="18"/>
              </w:rPr>
            </w:pPr>
            <w:r>
              <w:rPr>
                <w:rFonts w:cs="Arial" w:ascii="Arial" w:hAnsi="Arial"/>
                <w:sz w:val="18"/>
                <w:szCs w:val="18"/>
              </w:rPr>
              <w:t>* CARNE BOVINA: coxão duro, fraldinha, coxão mole, patinho, acém, lagarto: preparo de refogados, carnes de panela, bifes grelhados e de panela, bifes a rolê, estrogonofe, picadinho de carne com legumes, carnes assadas e recheadas.</w:t>
            </w:r>
          </w:p>
          <w:p>
            <w:pPr>
              <w:pStyle w:val="Normal"/>
              <w:widowControl w:val="false"/>
              <w:pBdr/>
              <w:jc w:val="both"/>
              <w:rPr>
                <w:rFonts w:ascii="Arial" w:hAnsi="Arial" w:cs="Arial"/>
                <w:sz w:val="18"/>
                <w:szCs w:val="18"/>
              </w:rPr>
            </w:pPr>
            <w:r>
              <w:rPr>
                <w:rFonts w:cs="Arial" w:ascii="Arial" w:hAnsi="Arial"/>
                <w:sz w:val="18"/>
                <w:szCs w:val="18"/>
              </w:rPr>
              <w:t>* CARNE SUÍNA: bisteca, pernil, linguiças: assados, fritos e grelhados.</w:t>
            </w:r>
          </w:p>
          <w:p>
            <w:pPr>
              <w:pStyle w:val="Normal"/>
              <w:widowControl w:val="false"/>
              <w:pBdr/>
              <w:jc w:val="both"/>
              <w:rPr>
                <w:rFonts w:ascii="Arial" w:hAnsi="Arial" w:cs="Arial"/>
                <w:sz w:val="18"/>
                <w:szCs w:val="18"/>
              </w:rPr>
            </w:pPr>
            <w:r>
              <w:rPr>
                <w:rFonts w:cs="Arial" w:ascii="Arial" w:hAnsi="Arial"/>
                <w:sz w:val="18"/>
                <w:szCs w:val="18"/>
              </w:rPr>
              <w:t>* AVE: filé de frango, coxa e sobrecoxa, asa: assados, cozidos, fritos, em molho, à milanesa.</w:t>
            </w:r>
          </w:p>
          <w:p>
            <w:pPr>
              <w:pStyle w:val="Normal"/>
              <w:widowControl w:val="false"/>
              <w:pBdr/>
              <w:jc w:val="both"/>
              <w:rPr>
                <w:rFonts w:ascii="Arial" w:hAnsi="Arial" w:cs="Arial"/>
                <w:sz w:val="18"/>
                <w:szCs w:val="18"/>
              </w:rPr>
            </w:pPr>
            <w:r>
              <w:rPr>
                <w:rFonts w:cs="Arial" w:ascii="Arial" w:hAnsi="Arial"/>
                <w:sz w:val="18"/>
                <w:szCs w:val="18"/>
              </w:rPr>
              <w:t>* PEIXE: pescada, merluza, cação: assado, milanesa, em molho As porções de legumes deverão ser variadas: cenoura, vagem, chuchu, abobrinha, batata, entre outros. A salada deverá vir à parte, em um recipiente único, com quantidade de porções para atender ao número de refeições solicitadas diariamente.</w:t>
            </w:r>
          </w:p>
          <w:p>
            <w:pPr>
              <w:pStyle w:val="Normal"/>
              <w:widowControl w:val="false"/>
              <w:pBdr/>
              <w:jc w:val="both"/>
              <w:rPr>
                <w:rFonts w:ascii="Arial" w:hAnsi="Arial" w:cs="Arial"/>
                <w:sz w:val="18"/>
                <w:szCs w:val="18"/>
              </w:rPr>
            </w:pPr>
            <w:r>
              <w:rPr>
                <w:rFonts w:cs="Arial" w:ascii="Arial" w:hAnsi="Arial"/>
                <w:sz w:val="18"/>
                <w:szCs w:val="18"/>
              </w:rPr>
              <w:t>Cada refeição deverá vir acompanhada de uma fruta fresca (banana, maçã, laranja). Cada refeição deverá ser acompanhada de garfo, faca e guardanapos descartáveis.</w:t>
            </w:r>
          </w:p>
          <w:p>
            <w:pPr>
              <w:pStyle w:val="Normal"/>
              <w:widowControl w:val="false"/>
              <w:pBdr/>
              <w:jc w:val="both"/>
              <w:rPr>
                <w:rFonts w:ascii="Arial" w:hAnsi="Arial" w:cs="Arial"/>
                <w:sz w:val="18"/>
                <w:szCs w:val="18"/>
              </w:rPr>
            </w:pPr>
            <w:r>
              <w:rPr>
                <w:rFonts w:cs="Arial" w:ascii="Arial" w:hAnsi="Arial"/>
                <w:sz w:val="18"/>
                <w:szCs w:val="18"/>
              </w:rPr>
              <w:t>A marmitex deverá pesar aproximadamente 600 gramas e também solicitamos que seja descrito assim no edital.</w:t>
            </w:r>
          </w:p>
          <w:p>
            <w:pPr>
              <w:pStyle w:val="Normal"/>
              <w:widowControl w:val="false"/>
              <w:pBdr/>
              <w:jc w:val="both"/>
              <w:rPr>
                <w:rFonts w:ascii="Arial" w:hAnsi="Arial" w:cs="Arial"/>
                <w:sz w:val="18"/>
                <w:szCs w:val="18"/>
              </w:rPr>
            </w:pPr>
            <w:r>
              <w:rPr>
                <w:rFonts w:cs="Arial" w:ascii="Arial" w:hAnsi="Arial"/>
                <w:sz w:val="18"/>
                <w:szCs w:val="18"/>
              </w:rPr>
              <w:t>As refeições deverão ser entregues em veículo próprio da empresa contratada.</w:t>
            </w:r>
          </w:p>
        </w:tc>
      </w:tr>
    </w:tbl>
    <w:p>
      <w:pPr>
        <w:pStyle w:val="Normal"/>
        <w:jc w:val="both"/>
        <w:rPr>
          <w:rFonts w:ascii="Arial" w:hAnsi="Arial" w:cs="Arial"/>
          <w:sz w:val="18"/>
          <w:szCs w:val="36"/>
        </w:rPr>
      </w:pPr>
      <w:r>
        <w:rPr>
          <w:rFonts w:cs="Arial" w:ascii="Arial" w:hAnsi="Arial"/>
          <w:sz w:val="18"/>
          <w:szCs w:val="36"/>
        </w:rPr>
      </w:r>
    </w:p>
    <w:p>
      <w:pPr>
        <w:pStyle w:val="Nivel2"/>
        <w:tabs>
          <w:tab w:val="clear" w:pos="0"/>
        </w:tabs>
        <w:spacing w:lineRule="auto" w:line="360" w:before="0" w:after="0"/>
        <w:ind w:hanging="0" w:left="375"/>
        <w:rPr>
          <w:color w:val="auto"/>
          <w:sz w:val="22"/>
          <w:szCs w:val="22"/>
        </w:rPr>
      </w:pPr>
      <w:r>
        <w:rPr>
          <w:color w:val="auto"/>
          <w:sz w:val="22"/>
          <w:szCs w:val="22"/>
        </w:rPr>
      </w:r>
    </w:p>
    <w:p>
      <w:pPr>
        <w:pStyle w:val="Corpodetexto31"/>
        <w:spacing w:lineRule="auto" w:line="360"/>
        <w:rPr>
          <w:rFonts w:ascii="Arial" w:hAnsi="Arial" w:cs="Arial"/>
        </w:rPr>
      </w:pPr>
      <w:r>
        <w:rPr>
          <w:rFonts w:cs="Arial" w:ascii="Arial" w:hAnsi="Arial"/>
          <w:b/>
          <w:caps/>
          <w:sz w:val="22"/>
          <w:szCs w:val="22"/>
        </w:rPr>
        <w:t>2- Prazos E LOCAL DE ENTREGA/PRAZO E INÍCIO DA EXECUÇÃO</w:t>
      </w:r>
    </w:p>
    <w:p>
      <w:pPr>
        <w:pStyle w:val="Corpodetexto31"/>
        <w:spacing w:lineRule="auto" w:line="360"/>
        <w:rPr>
          <w:rFonts w:ascii="Arial" w:hAnsi="Arial" w:cs="Arial"/>
        </w:rPr>
      </w:pPr>
      <w:r>
        <w:rPr>
          <w:rFonts w:cs="Arial" w:ascii="Arial" w:hAnsi="Arial"/>
          <w:sz w:val="22"/>
          <w:szCs w:val="22"/>
        </w:rPr>
        <w:t>2.1 - O contrato terá vigência de 12 (doze) meses, a partir de sua assinatura e podendo ser prorrogado nos termos da Lei.</w:t>
      </w:r>
    </w:p>
    <w:p>
      <w:pPr>
        <w:pStyle w:val="Corpodetexto31"/>
        <w:spacing w:lineRule="auto" w:line="360"/>
        <w:rPr>
          <w:rFonts w:ascii="Arial" w:hAnsi="Arial" w:cs="Arial"/>
          <w:sz w:val="22"/>
          <w:szCs w:val="22"/>
        </w:rPr>
      </w:pPr>
      <w:r>
        <w:rPr>
          <w:rFonts w:cs="Arial" w:ascii="Arial" w:hAnsi="Arial"/>
          <w:sz w:val="22"/>
          <w:szCs w:val="22"/>
        </w:rPr>
        <w:t>3.2 - São estimadas entregas de acordo com os seguintes locais/quantidades/frequência/horários:</w:t>
      </w:r>
    </w:p>
    <w:p>
      <w:pPr>
        <w:pStyle w:val="Corpodetexto31"/>
        <w:spacing w:lineRule="auto" w:line="360"/>
        <w:textAlignment w:val="auto"/>
        <w:rPr>
          <w:rFonts w:ascii="Arial" w:hAnsi="Arial" w:cs="Arial"/>
          <w:sz w:val="22"/>
          <w:szCs w:val="22"/>
        </w:rPr>
      </w:pPr>
      <w:r>
        <w:rPr>
          <w:rFonts w:cs="Arial" w:ascii="Arial" w:hAnsi="Arial"/>
          <w:sz w:val="22"/>
          <w:szCs w:val="22"/>
        </w:rPr>
        <w:t xml:space="preserve">a) </w:t>
      </w:r>
      <w:r>
        <w:rPr>
          <w:rFonts w:cs="Arial" w:ascii="Arial" w:hAnsi="Arial"/>
          <w:bCs/>
          <w:sz w:val="22"/>
          <w:szCs w:val="22"/>
        </w:rPr>
        <w:t xml:space="preserve">CENTRO DIA DO IDOSO - Rua Nair de Fatima Trevine, s/nº, Jd Ypê, </w:t>
      </w:r>
      <w:r>
        <w:rPr>
          <w:rFonts w:cs="Arial" w:ascii="Arial" w:hAnsi="Arial"/>
          <w:sz w:val="22"/>
          <w:szCs w:val="22"/>
        </w:rPr>
        <w:t>aproximadamente 15 refeições/dia, será confirmada a quantidade diária até as 10 horas. (segunda a sexta-feira). Eventualmente, poderá haver entregas aos finais de semana, feriados, fora do horário comercial e em endereço diverso.</w:t>
      </w:r>
    </w:p>
    <w:p>
      <w:pPr>
        <w:pStyle w:val="Corpodetexto31"/>
        <w:spacing w:lineRule="auto" w:line="360"/>
        <w:textAlignment w:val="auto"/>
        <w:rPr>
          <w:rFonts w:ascii="Arial" w:hAnsi="Arial" w:cs="Arial"/>
          <w:color w:val="EE0000"/>
        </w:rPr>
      </w:pPr>
      <w:r>
        <w:rPr>
          <w:rFonts w:cs="Arial" w:ascii="Arial" w:hAnsi="Arial"/>
          <w:sz w:val="22"/>
          <w:szCs w:val="22"/>
        </w:rPr>
        <w:t xml:space="preserve">b) CAPS II – Travessa Frederico Junqueira, 36 – Vila Cassaro, Itatiba – SP, CEP 13.256-338 e </w:t>
      </w:r>
      <w:r>
        <w:rPr>
          <w:rFonts w:cs="Arial" w:ascii="Arial" w:hAnsi="Arial"/>
          <w:bCs/>
          <w:sz w:val="22"/>
          <w:szCs w:val="22"/>
        </w:rPr>
        <w:t>CAPS AD – Rua João Bueno de Aguiar, 277 – Jardim Coronel Peroba, Itatiba – SP, CEP 13.256-360</w:t>
      </w:r>
      <w:r>
        <w:rPr>
          <w:rFonts w:cs="Arial" w:ascii="Arial" w:hAnsi="Arial"/>
          <w:sz w:val="22"/>
          <w:szCs w:val="22"/>
        </w:rPr>
        <w:t>, aproximadamente 14 refeições/dia, sendo de segunda a sexta-feira, somente almoço, no horário das 11h00 (pedidos até as 9:30/10 horas), por um período de 12 meses</w:t>
      </w:r>
      <w:r>
        <w:rPr>
          <w:rFonts w:cs="Arial" w:ascii="Arial" w:hAnsi="Arial"/>
          <w:color w:val="EE0000"/>
          <w:sz w:val="22"/>
          <w:szCs w:val="22"/>
        </w:rPr>
        <w:t>.</w:t>
      </w:r>
    </w:p>
    <w:p>
      <w:pPr>
        <w:pStyle w:val="Corpodetexto31"/>
        <w:numPr>
          <w:ilvl w:val="0"/>
          <w:numId w:val="6"/>
        </w:numPr>
        <w:spacing w:lineRule="auto" w:line="360"/>
        <w:ind w:hanging="0" w:left="0"/>
        <w:textAlignment w:val="auto"/>
        <w:rPr>
          <w:rFonts w:ascii="Arial" w:hAnsi="Arial" w:cs="Arial"/>
        </w:rPr>
      </w:pPr>
      <w:r>
        <w:rPr>
          <w:rFonts w:cs="Arial" w:ascii="Arial" w:hAnsi="Arial"/>
          <w:sz w:val="22"/>
          <w:szCs w:val="22"/>
        </w:rPr>
        <w:t>Ações em diversas localidades e endereços, conforme necessidade da Secretaria de Saúde –, aproximadamente 600 refeições por um período de 12 meses para Campanhas.</w:t>
      </w:r>
    </w:p>
    <w:p>
      <w:pPr>
        <w:pStyle w:val="Corpodetexto31"/>
        <w:numPr>
          <w:ilvl w:val="0"/>
          <w:numId w:val="6"/>
        </w:numPr>
        <w:spacing w:lineRule="auto" w:line="360"/>
        <w:ind w:hanging="0" w:left="0"/>
        <w:textAlignment w:val="auto"/>
        <w:rPr>
          <w:rFonts w:ascii="Arial" w:hAnsi="Arial" w:cs="Arial"/>
        </w:rPr>
      </w:pPr>
      <w:r>
        <w:rPr>
          <w:rFonts w:cs="Arial" w:ascii="Arial" w:hAnsi="Arial"/>
          <w:bCs/>
          <w:sz w:val="22"/>
          <w:szCs w:val="22"/>
        </w:rPr>
        <w:t xml:space="preserve">TIRO DE GUERRA - Avenida Antonio Galvão de Camargo, 430 – Jardim de Lucca – Itatiba/SP, </w:t>
      </w:r>
      <w:r>
        <w:rPr>
          <w:rFonts w:cs="Arial" w:ascii="Arial" w:hAnsi="Arial"/>
          <w:sz w:val="22"/>
          <w:szCs w:val="22"/>
        </w:rPr>
        <w:t>aproximadamente 04 refeições/almoço (12 horas) e 04 refeições/jantar (18 horas) de segunda a domingo.</w:t>
      </w:r>
    </w:p>
    <w:p>
      <w:pPr>
        <w:pStyle w:val="Corpodetexto31"/>
        <w:numPr>
          <w:ilvl w:val="0"/>
          <w:numId w:val="6"/>
        </w:numPr>
        <w:spacing w:lineRule="auto" w:line="360"/>
        <w:ind w:hanging="0" w:left="0"/>
        <w:textAlignment w:val="auto"/>
        <w:rPr>
          <w:rFonts w:ascii="Arial" w:hAnsi="Arial" w:cs="Arial"/>
        </w:rPr>
      </w:pPr>
      <w:r>
        <w:rPr>
          <w:rFonts w:cs="Arial" w:ascii="Arial" w:hAnsi="Arial"/>
          <w:sz w:val="22"/>
          <w:szCs w:val="22"/>
        </w:rPr>
        <w:t>Ações em diversas localidades e endereços, conforme necessidade dos agentes e plantonistas da Defesa Civil, aproximadamente 200 refeições por um período de 12 meses para os plantões.</w:t>
      </w:r>
    </w:p>
    <w:p>
      <w:pPr>
        <w:pStyle w:val="Corpodetexto31"/>
        <w:numPr>
          <w:ilvl w:val="0"/>
          <w:numId w:val="6"/>
        </w:numPr>
        <w:spacing w:lineRule="auto" w:line="360"/>
        <w:ind w:hanging="0" w:left="0"/>
        <w:textAlignment w:val="auto"/>
        <w:rPr>
          <w:rFonts w:ascii="Arial" w:hAnsi="Arial" w:cs="Arial"/>
        </w:rPr>
      </w:pPr>
      <w:r>
        <w:rPr>
          <w:rFonts w:cs="Arial" w:ascii="Arial" w:hAnsi="Arial"/>
          <w:sz w:val="22"/>
          <w:szCs w:val="22"/>
        </w:rPr>
        <w:t>GUARDA MUNICIPAL – Rua Antonio Ferraz Costa, s/n – Parque Ferraz Costa – Itatiba/SP,</w:t>
      </w:r>
      <w:r>
        <w:rPr>
          <w:rFonts w:cs="Arial" w:ascii="Arial" w:hAnsi="Arial"/>
        </w:rPr>
        <w:t xml:space="preserve"> </w:t>
      </w:r>
      <w:r>
        <w:rPr>
          <w:rFonts w:cs="Arial" w:ascii="Arial" w:hAnsi="Arial"/>
          <w:sz w:val="22"/>
          <w:szCs w:val="22"/>
        </w:rPr>
        <w:t>aproximadamente 1.000 refeições por um período de 12 meses para os guardas municipais que trabalham em eventos como carnaval, festas das cidades, eleições e outros.</w:t>
      </w:r>
    </w:p>
    <w:p>
      <w:pPr>
        <w:pStyle w:val="Corpodetexto31"/>
        <w:spacing w:lineRule="auto" w:line="360"/>
        <w:rPr>
          <w:rFonts w:ascii="Arial" w:hAnsi="Arial" w:cs="Arial"/>
          <w:color w:val="EE0000"/>
        </w:rPr>
      </w:pPr>
      <w:r>
        <w:rPr>
          <w:rFonts w:cs="Arial" w:ascii="Arial" w:hAnsi="Arial"/>
          <w:sz w:val="22"/>
          <w:szCs w:val="22"/>
        </w:rPr>
        <w:t xml:space="preserve">2.2.1 - As quantidades informadas nesta cláusula são estimadas, sendo que a quantidade diária exata de refeições, bem como qualquer adequação de horário ou local, será informada pela </w:t>
      </w:r>
      <w:r>
        <w:rPr>
          <w:rFonts w:cs="Arial" w:ascii="Arial" w:hAnsi="Arial"/>
          <w:smallCaps/>
          <w:sz w:val="22"/>
          <w:szCs w:val="22"/>
        </w:rPr>
        <w:t>Contratante</w:t>
      </w:r>
      <w:r>
        <w:rPr>
          <w:rFonts w:cs="Arial" w:ascii="Arial" w:hAnsi="Arial"/>
          <w:sz w:val="22"/>
          <w:szCs w:val="22"/>
        </w:rPr>
        <w:t xml:space="preserve"> à </w:t>
      </w:r>
      <w:r>
        <w:rPr>
          <w:rFonts w:cs="Arial" w:ascii="Arial" w:hAnsi="Arial"/>
          <w:smallCaps/>
          <w:sz w:val="22"/>
          <w:szCs w:val="22"/>
        </w:rPr>
        <w:t>Contratada</w:t>
      </w:r>
      <w:r>
        <w:rPr>
          <w:rFonts w:cs="Arial" w:ascii="Arial" w:hAnsi="Arial"/>
          <w:sz w:val="22"/>
          <w:szCs w:val="22"/>
        </w:rPr>
        <w:t xml:space="preserve"> no pedido realizado, por meio de funcionário autorizado do Centro Dia do Idoso, CAPS II, CAPS AD, Vigilância Sanitária, Centro Dia do Idoso, Guarda Municipal, Defesa Civil e Tiro de Guerra.</w:t>
      </w:r>
    </w:p>
    <w:p>
      <w:pPr>
        <w:pStyle w:val="Corpodetexto31"/>
        <w:numPr>
          <w:ilvl w:val="1"/>
          <w:numId w:val="7"/>
        </w:numPr>
        <w:spacing w:lineRule="auto" w:line="360"/>
        <w:ind w:hanging="0" w:left="0"/>
        <w:rPr>
          <w:rFonts w:ascii="Arial" w:hAnsi="Arial" w:cs="Arial"/>
          <w:b/>
          <w:sz w:val="22"/>
          <w:szCs w:val="22"/>
          <w:u w:val="single"/>
        </w:rPr>
      </w:pPr>
      <w:r>
        <w:rPr>
          <w:rFonts w:cs="Arial" w:ascii="Arial" w:hAnsi="Arial"/>
          <w:sz w:val="22"/>
          <w:szCs w:val="22"/>
        </w:rPr>
        <w:t>- As entregas deverão ser efetuadas em veículo próprio da CONTRATADA e adequado para transportes dos alimentos.</w:t>
      </w:r>
    </w:p>
    <w:p>
      <w:pPr>
        <w:pStyle w:val="Corpodetexto31"/>
        <w:numPr>
          <w:ilvl w:val="1"/>
          <w:numId w:val="7"/>
        </w:numPr>
        <w:spacing w:lineRule="auto" w:line="360"/>
        <w:ind w:hanging="0" w:left="0"/>
        <w:rPr>
          <w:rFonts w:ascii="Arial" w:hAnsi="Arial" w:cs="Arial"/>
          <w:b/>
          <w:sz w:val="22"/>
          <w:szCs w:val="22"/>
          <w:u w:val="single"/>
        </w:rPr>
      </w:pPr>
      <w:r>
        <w:rPr>
          <w:rFonts w:cs="Arial" w:ascii="Arial" w:hAnsi="Arial"/>
          <w:sz w:val="22"/>
          <w:szCs w:val="22"/>
        </w:rPr>
        <w:t xml:space="preserve">– </w:t>
      </w:r>
      <w:r>
        <w:rPr>
          <w:rFonts w:cs="Arial" w:ascii="Arial" w:hAnsi="Arial"/>
          <w:sz w:val="22"/>
          <w:szCs w:val="22"/>
        </w:rPr>
        <w:t xml:space="preserve">Fornecer no primeiro dia útil de cada mês o cardápio de alimentos serem fornecidos ao Centro Dia do Idoso, com a assinatura e carimbo da nutricionista responsável, conforme exigência da Vigilância Sanitária. </w:t>
      </w:r>
    </w:p>
    <w:p>
      <w:pPr>
        <w:pStyle w:val="Corpodetexto31"/>
        <w:spacing w:lineRule="auto" w:line="360"/>
        <w:ind w:left="360"/>
        <w:rPr>
          <w:rFonts w:ascii="Arial" w:hAnsi="Arial" w:cs="Arial"/>
          <w:b/>
          <w:sz w:val="22"/>
          <w:szCs w:val="22"/>
          <w:u w:val="single"/>
        </w:rPr>
      </w:pPr>
      <w:r>
        <w:rPr>
          <w:rFonts w:cs="Arial" w:ascii="Arial" w:hAnsi="Arial"/>
          <w:b/>
          <w:sz w:val="22"/>
          <w:szCs w:val="22"/>
          <w:u w:val="single"/>
        </w:rPr>
      </w:r>
    </w:p>
    <w:p>
      <w:pPr>
        <w:pStyle w:val="Nivel01"/>
        <w:numPr>
          <w:ilvl w:val="0"/>
          <w:numId w:val="0"/>
        </w:numPr>
        <w:spacing w:lineRule="auto" w:line="360" w:before="0" w:after="0"/>
        <w:ind w:hanging="0" w:left="0"/>
        <w:rPr>
          <w:rFonts w:eastAsia="MS Mincho;ＭＳ 明朝"/>
          <w:sz w:val="22"/>
          <w:szCs w:val="22"/>
          <w:lang w:eastAsia="en-US"/>
        </w:rPr>
      </w:pPr>
      <w:r>
        <w:rPr>
          <w:sz w:val="22"/>
          <w:szCs w:val="22"/>
        </w:rPr>
        <w:t>3 - CRITÉRIOS DE PAGAMENTO</w:t>
      </w:r>
    </w:p>
    <w:p>
      <w:pPr>
        <w:pStyle w:val="Nvel3-R"/>
        <w:spacing w:lineRule="auto" w:line="360" w:before="0" w:after="0"/>
        <w:ind w:hanging="0" w:left="0"/>
        <w:rPr>
          <w:color w:val="auto"/>
        </w:rPr>
      </w:pPr>
      <w:r>
        <w:rPr>
          <w:rFonts w:eastAsia="MS Mincho;ＭＳ 明朝"/>
          <w:i w:val="false"/>
          <w:iCs w:val="false"/>
          <w:color w:val="auto"/>
          <w:sz w:val="22"/>
          <w:szCs w:val="22"/>
          <w:lang w:eastAsia="en-US"/>
        </w:rPr>
        <w:t xml:space="preserve">3.1 - </w:t>
      </w:r>
      <w:r>
        <w:rPr>
          <w:i w:val="false"/>
          <w:iCs w:val="false"/>
          <w:color w:val="auto"/>
          <w:sz w:val="22"/>
          <w:szCs w:val="22"/>
        </w:rPr>
        <w:t>O faturamento será mensal, conforme número de refeições fornecidas no período.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3.2 -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3.3 -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3.4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3.2. </w:t>
      </w:r>
    </w:p>
    <w:p>
      <w:pPr>
        <w:pStyle w:val="Nvel3-R"/>
        <w:spacing w:lineRule="auto" w:line="360" w:before="0" w:after="0"/>
        <w:ind w:hanging="0" w:left="0"/>
        <w:rPr>
          <w:rFonts w:eastAsia="MS Mincho;ＭＳ 明朝"/>
          <w:b/>
          <w:bCs/>
          <w:color w:val="auto"/>
          <w:sz w:val="22"/>
          <w:szCs w:val="22"/>
          <w:highlight w:val="yellow"/>
          <w:lang w:eastAsia="en-US"/>
        </w:rPr>
      </w:pPr>
      <w:r>
        <w:rPr>
          <w:rFonts w:eastAsia="MS Mincho;ＭＳ 明朝"/>
          <w:i w:val="false"/>
          <w:iCs w:val="false"/>
          <w:color w:val="auto"/>
          <w:sz w:val="22"/>
          <w:szCs w:val="22"/>
          <w:lang w:eastAsia="en-US"/>
        </w:rPr>
        <w:t xml:space="preserve">3.5 Quaisquer pagamentos não isentarão a Contratada das responsabilidades contratuais. </w:t>
      </w:r>
    </w:p>
    <w:p>
      <w:pPr>
        <w:pStyle w:val="Nivel2"/>
        <w:tabs>
          <w:tab w:val="clear" w:pos="0"/>
        </w:tabs>
        <w:spacing w:lineRule="auto" w:line="360" w:before="0" w:after="0"/>
        <w:ind w:hanging="0" w:left="0"/>
        <w:rPr>
          <w:color w:val="auto"/>
          <w:sz w:val="22"/>
          <w:szCs w:val="22"/>
          <w:u w:val="single"/>
        </w:rPr>
      </w:pPr>
      <w:r>
        <w:rPr>
          <w:color w:val="auto"/>
          <w:sz w:val="22"/>
          <w:szCs w:val="22"/>
          <w:u w:val="single"/>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4 - OBRIGAÇÕES DA CONTRATANTE</w:t>
      </w:r>
    </w:p>
    <w:p>
      <w:pPr>
        <w:pStyle w:val="Normal"/>
        <w:spacing w:lineRule="auto" w:line="360"/>
        <w:jc w:val="both"/>
        <w:rPr>
          <w:rFonts w:ascii="Arial" w:hAnsi="Arial" w:eastAsia="Arial" w:cs="Arial"/>
          <w:sz w:val="22"/>
          <w:szCs w:val="22"/>
        </w:rPr>
      </w:pPr>
      <w:r>
        <w:rPr>
          <w:rFonts w:eastAsia="Arial" w:cs="Arial" w:ascii="Arial" w:hAnsi="Arial"/>
          <w:sz w:val="22"/>
          <w:szCs w:val="22"/>
        </w:rPr>
        <w:t>4.1 - São obrigações do Contratante:</w:t>
      </w:r>
    </w:p>
    <w:p>
      <w:pPr>
        <w:pStyle w:val="Normal"/>
        <w:spacing w:lineRule="auto" w:line="360"/>
        <w:jc w:val="both"/>
        <w:rPr>
          <w:rFonts w:ascii="Arial" w:hAnsi="Arial" w:eastAsia="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rFonts w:ascii="Arial" w:hAnsi="Arial" w:eastAsia="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rFonts w:ascii="Arial" w:hAnsi="Arial" w:eastAsia="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2"/>
        </w:numPr>
        <w:tabs>
          <w:tab w:val="clear" w:pos="0"/>
        </w:tabs>
        <w:suppressAutoHyphens w:val="true"/>
        <w:spacing w:lineRule="auto" w:line="360"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rPr>
      </w:pPr>
      <w:r>
        <w:rPr>
          <w:rFonts w:eastAsia="Arial" w:cs="Arial" w:ascii="Arial" w:hAnsi="Arial"/>
          <w:b/>
        </w:rPr>
      </w:r>
    </w:p>
    <w:p>
      <w:pPr>
        <w:pStyle w:val="ListParagraph"/>
        <w:widowControl w:val="false"/>
        <w:numPr>
          <w:ilvl w:val="0"/>
          <w:numId w:val="13"/>
        </w:numPr>
        <w:tabs>
          <w:tab w:val="left" w:pos="0" w:leader="none"/>
          <w:tab w:val="left" w:pos="709" w:leader="none"/>
        </w:tabs>
        <w:spacing w:lineRule="auto" w:line="360"/>
        <w:ind w:hanging="0" w:left="0"/>
        <w:jc w:val="both"/>
        <w:rPr>
          <w:rFonts w:ascii="Arial" w:hAnsi="Arial" w:eastAsia="Arial" w:cs="Arial"/>
          <w:b/>
        </w:rPr>
      </w:pPr>
      <w:r>
        <w:rPr>
          <w:rFonts w:eastAsia="Arial" w:cs="Arial" w:ascii="Arial" w:hAnsi="Arial"/>
          <w:b/>
        </w:rPr>
        <w:t>-  DAS OBRIGAÇÕES DA CONTRATADA</w:t>
      </w:r>
    </w:p>
    <w:p>
      <w:pPr>
        <w:pStyle w:val="ListParagraph"/>
        <w:spacing w:lineRule="auto" w:line="360" w:before="0" w:after="0"/>
        <w:ind w:left="0"/>
        <w:jc w:val="both"/>
        <w:rPr>
          <w:rFonts w:ascii="Arial" w:hAnsi="Arial" w:eastAsia="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rFonts w:ascii="Arial" w:hAnsi="Arial" w:cs="Arial"/>
        </w:rPr>
      </w:pPr>
      <w:r>
        <w:rPr>
          <w:rFonts w:eastAsia="Arial" w:cs="Arial" w:ascii="Arial" w:hAnsi="Arial"/>
        </w:rPr>
        <w:t>b) - Responsabilizar-se pelos vícios e danos decorrentes do objeto, de acordo com o Código de Defesa do Consumidor (</w:t>
      </w:r>
      <w:hyperlink r:id="rId14">
        <w:r>
          <w:rPr>
            <w:rStyle w:val="ListLabel211"/>
            <w:rFonts w:eastAsia="Arial" w:cs="Arial" w:ascii="Arial" w:hAnsi="Arial"/>
            <w:u w:val="single"/>
          </w:rPr>
          <w:t>Lei nº 8.078, de 1990</w:t>
        </w:r>
      </w:hyperlink>
      <w:r>
        <w:rPr>
          <w:rFonts w:eastAsia="Arial" w:cs="Arial" w:ascii="Arial" w:hAnsi="Arial"/>
        </w:rPr>
        <w:t>);</w:t>
      </w:r>
    </w:p>
    <w:p>
      <w:pPr>
        <w:pStyle w:val="ListParagraph"/>
        <w:spacing w:lineRule="auto" w:line="360" w:before="0" w:after="0"/>
        <w:ind w:left="0"/>
        <w:jc w:val="both"/>
        <w:rPr>
          <w:rFonts w:ascii="Arial" w:hAnsi="Arial" w:eastAsia="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lineRule="auto" w:line="360" w:before="0" w:after="0"/>
        <w:ind w:left="0"/>
        <w:jc w:val="both"/>
        <w:rPr>
          <w:rFonts w:ascii="Arial" w:hAnsi="Arial" w:eastAsia="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rFonts w:ascii="Arial" w:hAnsi="Arial" w:eastAsia="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rFonts w:ascii="Arial" w:hAnsi="Arial" w:eastAsia="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rFonts w:ascii="Arial" w:hAnsi="Arial" w:eastAsia="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rFonts w:ascii="Arial" w:hAnsi="Arial" w:eastAsia="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rFonts w:ascii="Arial" w:hAnsi="Arial" w:eastAsia="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rFonts w:ascii="Arial" w:hAnsi="Arial" w:eastAsia="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rFonts w:ascii="Arial" w:hAnsi="Arial" w:eastAsia="Arial" w:cs="Arial"/>
        </w:rPr>
      </w:pPr>
      <w:r>
        <w:rPr>
          <w:rFonts w:eastAsia="Arial" w:cs="Arial" w:ascii="Arial" w:hAnsi="Arial"/>
        </w:rPr>
        <w:t xml:space="preserve">l) - Guardar sigilo sobre todas as informações obtidas em decorrência do cumprimento do contrato; </w:t>
      </w:r>
    </w:p>
    <w:p>
      <w:pPr>
        <w:pStyle w:val="ListParagraph"/>
        <w:spacing w:lineRule="auto" w:line="360" w:before="0" w:after="0"/>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lineRule="auto" w:line="360" w:before="0" w:after="0"/>
        <w:ind w:left="0"/>
        <w:jc w:val="both"/>
        <w:rPr>
          <w:rFonts w:ascii="Arial" w:hAnsi="Arial" w:eastAsia="Arial" w:cs="Arial"/>
        </w:rPr>
      </w:pPr>
      <w:r>
        <w:rPr>
          <w:rFonts w:eastAsia="Arial" w:cs="Arial" w:ascii="Arial" w:hAnsi="Arial"/>
        </w:rPr>
        <w:t>n) - Cumprir, além dos postulados legais vigentes de âmbito federal, estadual ou municipal, as normas de segurança do contratante;</w:t>
      </w:r>
    </w:p>
    <w:p>
      <w:pPr>
        <w:pStyle w:val="ListParagraph"/>
        <w:spacing w:lineRule="auto" w:line="360" w:before="0" w:after="0"/>
        <w:ind w:left="0"/>
        <w:jc w:val="both"/>
        <w:rPr>
          <w:rFonts w:ascii="Arial" w:hAnsi="Arial" w:eastAsia="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rFonts w:ascii="Arial" w:hAnsi="Arial" w:eastAsia="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rFonts w:ascii="Arial" w:hAnsi="Arial" w:eastAsia="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rFonts w:ascii="Arial" w:hAnsi="Arial" w:eastAsia="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rFonts w:ascii="Arial" w:hAnsi="Arial" w:eastAsia="Arial" w:cs="Arial"/>
        </w:rPr>
      </w:pPr>
      <w:r>
        <w:rPr>
          <w:rFonts w:eastAsia="Arial" w:cs="Arial" w:ascii="Arial" w:hAnsi="Arial"/>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6 - GARANTIA CONTRATUAL</w:t>
      </w:r>
    </w:p>
    <w:p>
      <w:pPr>
        <w:pStyle w:val="Normal"/>
        <w:spacing w:lineRule="auto" w:line="360"/>
        <w:jc w:val="both"/>
        <w:rPr>
          <w:rFonts w:ascii="Arial" w:hAnsi="Arial" w:eastAsia="Arial" w:cs="Arial"/>
          <w:sz w:val="22"/>
          <w:szCs w:val="22"/>
        </w:rPr>
      </w:pPr>
      <w:r>
        <w:rPr>
          <w:rFonts w:eastAsia="Arial" w:cs="Arial" w:ascii="Arial" w:hAnsi="Arial"/>
          <w:sz w:val="22"/>
          <w:szCs w:val="22"/>
        </w:rPr>
        <w:t>6.1 -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7 – SANÇÕES</w:t>
      </w:r>
    </w:p>
    <w:p>
      <w:pPr>
        <w:pStyle w:val="Nivel2"/>
        <w:spacing w:lineRule="auto" w:line="360" w:before="0" w:after="0"/>
        <w:ind w:hanging="0" w:left="0"/>
        <w:rPr>
          <w:color w:val="auto"/>
          <w:sz w:val="22"/>
          <w:szCs w:val="22"/>
        </w:rPr>
      </w:pPr>
      <w:r>
        <w:rPr>
          <w:color w:val="auto"/>
          <w:sz w:val="22"/>
          <w:szCs w:val="22"/>
        </w:rPr>
        <w:t xml:space="preserve">7.1 - Comete infração administrativa, nos termos da </w:t>
      </w:r>
      <w:hyperlink r:id="rId15">
        <w:r>
          <w:rPr>
            <w:rStyle w:val="ListLabel212"/>
            <w:color w:val="auto"/>
            <w:u w:val="single"/>
          </w:rPr>
          <w:t>Lei nº 14.133, de 2021</w:t>
        </w:r>
      </w:hyperlink>
      <w:r>
        <w:rPr>
          <w:color w:val="auto"/>
          <w:sz w:val="22"/>
          <w:szCs w:val="22"/>
        </w:rPr>
        <w:t>, o contratado que:</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9"/>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u w:val="single"/>
          <w:rStyle w:val="ListLabel213"/>
          <w:rFonts w:eastAsia="Arial" w:cs="Arial" w:ascii="Arial" w:hAnsi="Arial"/>
          <w:color w:val="auto"/>
        </w:rPr>
        <w:instrText xml:space="preserve"> HYPERLINK "https://www.planalto.gov.br/ccivil_03/_ato2011-2014/2013/lei/l12846.htm" \l "art5"</w:instrText>
      </w:r>
      <w:r>
        <w:rPr>
          <w:u w:val="single"/>
          <w:rStyle w:val="ListLabel213"/>
          <w:rFonts w:eastAsia="Arial" w:cs="Arial" w:ascii="Arial" w:hAnsi="Arial"/>
          <w:color w:val="auto"/>
        </w:rPr>
        <w:fldChar w:fldCharType="separate"/>
      </w:r>
      <w:r>
        <w:rPr>
          <w:rStyle w:val="ListLabel213"/>
          <w:rFonts w:eastAsia="Arial" w:cs="Arial" w:ascii="Arial" w:hAnsi="Arial"/>
          <w:color w:val="auto"/>
          <w:u w:val="single"/>
        </w:rPr>
        <w:t>art. 5º da Lei nº 12.846, de 1º de agosto de 2013</w:t>
      </w:r>
      <w:r>
        <w:rPr>
          <w:u w:val="single"/>
          <w:rStyle w:val="ListLabel213"/>
          <w:rFonts w:eastAsia="Arial" w:cs="Arial" w:ascii="Arial" w:hAnsi="Arial"/>
          <w:color w:val="auto"/>
        </w:rPr>
        <w:fldChar w:fldCharType="end"/>
      </w:r>
      <w:r>
        <w:rPr>
          <w:rFonts w:eastAsia="Arial" w:cs="Arial" w:ascii="Arial" w:hAnsi="Arial"/>
          <w:sz w:val="22"/>
          <w:szCs w:val="22"/>
        </w:rPr>
        <w:t>.</w:t>
      </w:r>
    </w:p>
    <w:p>
      <w:pPr>
        <w:pStyle w:val="Nivel2"/>
        <w:spacing w:lineRule="auto" w:line="360" w:before="0" w:after="0"/>
        <w:ind w:hanging="0" w:left="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10"/>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u w:val="single"/>
          <w:rStyle w:val="ListLabel213"/>
          <w:rFonts w:eastAsia="Arial" w:cs="Arial" w:ascii="Arial" w:hAnsi="Arial"/>
          <w:color w:val="auto"/>
        </w:rPr>
        <w:instrText xml:space="preserve"> HYPERLINK "http://www.planalto.gov.br/ccivil_03/_ato2019-2022/2021/lei/L14133.htm" \l "art156%C2%A72"</w:instrText>
      </w:r>
      <w:r>
        <w:rPr>
          <w:u w:val="single"/>
          <w:rStyle w:val="ListLabel213"/>
          <w:rFonts w:eastAsia="Arial" w:cs="Arial" w:ascii="Arial" w:hAnsi="Arial"/>
          <w:color w:val="auto"/>
        </w:rPr>
        <w:fldChar w:fldCharType="separate"/>
      </w:r>
      <w:r>
        <w:rPr>
          <w:rStyle w:val="ListLabel213"/>
          <w:rFonts w:eastAsia="Arial" w:cs="Arial" w:ascii="Arial" w:hAnsi="Arial"/>
          <w:color w:val="auto"/>
          <w:u w:val="single"/>
        </w:rPr>
        <w:t xml:space="preserve">art. 156, §2º, da </w:t>
      </w:r>
      <w:r>
        <w:rPr>
          <w:u w:val="single"/>
          <w:rStyle w:val="ListLabel213"/>
          <w:rFonts w:eastAsia="Arial" w:cs="Arial" w:ascii="Arial" w:hAnsi="Arial"/>
          <w:color w:val="auto"/>
        </w:rPr>
        <w:fldChar w:fldCharType="end"/>
      </w:r>
      <w:bookmarkStart w:id="33" w:name="_Hlk114504069"/>
      <w:r>
        <w:rPr>
          <w:rStyle w:val="InternetLink"/>
          <w:rFonts w:eastAsia="Arial" w:cs="Arial" w:ascii="Arial" w:hAnsi="Arial"/>
          <w:color w:val="auto"/>
        </w:rPr>
        <w:t>Lei nº 14.133, de 2021</w:t>
      </w:r>
      <w:bookmarkEnd w:id="33"/>
      <w:r>
        <w:rPr>
          <w:rFonts w:eastAsia="Arial" w:cs="Arial" w:ascii="Arial" w:hAnsi="Arial"/>
        </w:rPr>
        <w:t>);</w:t>
      </w:r>
    </w:p>
    <w:p>
      <w:pPr>
        <w:pStyle w:val="ListParagraph"/>
        <w:numPr>
          <w:ilvl w:val="0"/>
          <w:numId w:val="10"/>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u w:val="single"/>
          <w:rStyle w:val="ListLabel213"/>
          <w:rFonts w:eastAsia="Arial" w:cs="Arial" w:ascii="Arial" w:hAnsi="Arial"/>
          <w:color w:val="auto"/>
        </w:rPr>
        <w:instrText xml:space="preserve"> HYPERLINK "http://www.planalto.gov.br/ccivil_03/_ato2019-2022/2021/lei/L14133.htm" \l "art156%C2%A74"</w:instrText>
      </w:r>
      <w:r>
        <w:rPr>
          <w:u w:val="single"/>
          <w:rStyle w:val="ListLabel213"/>
          <w:rFonts w:eastAsia="Arial" w:cs="Arial" w:ascii="Arial" w:hAnsi="Arial"/>
          <w:color w:val="auto"/>
        </w:rPr>
        <w:fldChar w:fldCharType="separate"/>
      </w:r>
      <w:r>
        <w:rPr>
          <w:rStyle w:val="ListLabel213"/>
          <w:rFonts w:eastAsia="Arial" w:cs="Arial" w:ascii="Arial" w:hAnsi="Arial"/>
          <w:color w:val="auto"/>
          <w:u w:val="single"/>
        </w:rPr>
        <w:t>art. 156, § 4º, da Lei nº 14.133, de 2021</w:t>
      </w:r>
      <w:r>
        <w:rPr>
          <w:u w:val="single"/>
          <w:rStyle w:val="ListLabel213"/>
          <w:rFonts w:eastAsia="Arial" w:cs="Arial" w:ascii="Arial" w:hAnsi="Arial"/>
          <w:color w:val="auto"/>
        </w:rPr>
        <w:fldChar w:fldCharType="end"/>
      </w:r>
      <w:r>
        <w:rPr>
          <w:rFonts w:eastAsia="Arial" w:cs="Arial" w:ascii="Arial" w:hAnsi="Arial"/>
        </w:rPr>
        <w:t>);</w:t>
      </w:r>
    </w:p>
    <w:p>
      <w:pPr>
        <w:pStyle w:val="ListParagraph"/>
        <w:numPr>
          <w:ilvl w:val="0"/>
          <w:numId w:val="10"/>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u w:val="single"/>
          <w:rStyle w:val="ListLabel213"/>
          <w:rFonts w:eastAsia="Arial" w:cs="Arial" w:ascii="Arial" w:hAnsi="Arial"/>
          <w:color w:val="auto"/>
        </w:rPr>
        <w:instrText xml:space="preserve"> HYPERLINK "http://www.planalto.gov.br/ccivil_03/_ato2019-2022/2021/lei/L14133.htm" \l "art156%C2%A75"</w:instrText>
      </w:r>
      <w:r>
        <w:rPr>
          <w:u w:val="single"/>
          <w:rStyle w:val="ListLabel213"/>
          <w:rFonts w:eastAsia="Arial" w:cs="Arial" w:ascii="Arial" w:hAnsi="Arial"/>
          <w:color w:val="auto"/>
        </w:rPr>
        <w:fldChar w:fldCharType="separate"/>
      </w:r>
      <w:r>
        <w:rPr>
          <w:rStyle w:val="ListLabel213"/>
          <w:rFonts w:eastAsia="Arial" w:cs="Arial" w:ascii="Arial" w:hAnsi="Arial"/>
          <w:color w:val="auto"/>
          <w:u w:val="single"/>
        </w:rPr>
        <w:t>art. 156, §5º, da Lei nº 14.133, de 2021</w:t>
      </w:r>
      <w:r>
        <w:rPr>
          <w:u w:val="single"/>
          <w:rStyle w:val="ListLabel213"/>
          <w:rFonts w:eastAsia="Arial" w:cs="Arial" w:ascii="Arial" w:hAnsi="Arial"/>
          <w:color w:val="auto"/>
        </w:rPr>
        <w:fldChar w:fldCharType="end"/>
      </w:r>
      <w:r>
        <w:rPr>
          <w:rFonts w:eastAsia="Arial" w:cs="Arial" w:ascii="Arial" w:hAnsi="Arial"/>
        </w:rPr>
        <w:t>).</w:t>
      </w:r>
    </w:p>
    <w:p>
      <w:pPr>
        <w:pStyle w:val="ListParagraph"/>
        <w:numPr>
          <w:ilvl w:val="0"/>
          <w:numId w:val="10"/>
        </w:numPr>
        <w:spacing w:lineRule="auto" w:line="360" w:before="0" w:after="0"/>
        <w:ind w:hanging="0" w:left="0"/>
        <w:jc w:val="both"/>
        <w:rPr>
          <w:rFonts w:ascii="Arial" w:hAnsi="Arial" w:eastAsia="Arial" w:cs="Arial"/>
        </w:rPr>
      </w:pPr>
      <w:r>
        <w:rPr>
          <w:rFonts w:eastAsia="Arial" w:cs="Arial" w:ascii="Arial" w:hAnsi="Arial"/>
          <w:b/>
          <w:bCs/>
        </w:rPr>
        <w:t>Multa:</w:t>
      </w:r>
    </w:p>
    <w:p>
      <w:pPr>
        <w:pStyle w:val="ListParagraph"/>
        <w:numPr>
          <w:ilvl w:val="0"/>
          <w:numId w:val="14"/>
        </w:numPr>
        <w:spacing w:lineRule="auto" w:line="360" w:before="0" w:after="0"/>
        <w:ind w:hanging="0" w:left="0"/>
        <w:jc w:val="both"/>
        <w:rPr>
          <w:rFonts w:ascii="Arial" w:hAnsi="Arial" w:cs="Arial"/>
        </w:rPr>
      </w:pPr>
      <w:r>
        <w:rPr>
          <w:rFonts w:eastAsia="Arial" w:cs="Arial" w:ascii="Arial" w:hAnsi="Arial"/>
        </w:rPr>
        <w:t>moratória de 0,3% (três décimos por cento) por dia de atraso injustificado sobre o valor da parcela inadimplida, até o limite de 30 (trinta) dias;</w:t>
      </w:r>
    </w:p>
    <w:p>
      <w:pPr>
        <w:pStyle w:val="ListParagraph"/>
        <w:numPr>
          <w:ilvl w:val="0"/>
          <w:numId w:val="14"/>
        </w:numPr>
        <w:spacing w:lineRule="auto" w:line="360" w:before="0" w:after="0"/>
        <w:ind w:hanging="0" w:left="0"/>
        <w:jc w:val="both"/>
        <w:rPr>
          <w:rFonts w:ascii="Arial" w:hAnsi="Arial" w:cs="Arial"/>
        </w:rPr>
      </w:pPr>
      <w:r>
        <w:rPr>
          <w:rFonts w:eastAsia="Arial" w:cs="Arial" w:ascii="Arial" w:hAnsi="Arial"/>
        </w:rPr>
        <w:t>Monitória de 10% (dez por cento) por dia de atraso injustificado sobre o valor total do contrato, até o máximo de 30% (trinta por cento), pela inobservância do prazo fixado para apresentação, suplementação ou reposição da garantia.</w:t>
      </w:r>
    </w:p>
    <w:p>
      <w:pPr>
        <w:pStyle w:val="ListParagraph"/>
        <w:numPr>
          <w:ilvl w:val="0"/>
          <w:numId w:val="14"/>
        </w:numPr>
        <w:spacing w:lineRule="auto" w:line="360" w:before="0" w:after="0"/>
        <w:ind w:hanging="0" w:left="0"/>
        <w:rPr>
          <w:rFonts w:ascii="Arial" w:hAnsi="Arial" w:cs="Arial"/>
        </w:rPr>
      </w:pPr>
      <w:r>
        <w:rPr>
          <w:rFonts w:eastAsia="Arial" w:cs="Arial" w:ascii="Arial" w:hAnsi="Arial"/>
        </w:rPr>
        <w:t xml:space="preserve">- O atraso superior a 30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cs="Arial"/>
          <w:sz w:val="22"/>
          <w:szCs w:val="22"/>
        </w:rPr>
      </w:pPr>
      <w:r>
        <w:rPr>
          <w:rFonts w:eastAsia="Arial" w:cs="Arial" w:ascii="Arial" w:hAnsi="Arial"/>
          <w:sz w:val="22"/>
          <w:szCs w:val="22"/>
        </w:rPr>
        <w:t>2) compensatória de 30% (trinta por cento) sobre o valor total do contrato, no caso de inexecução total do objeto.</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u w:val="single"/>
          <w:rStyle w:val="ListLabel212"/>
          <w:color w:val="auto"/>
        </w:rPr>
        <w:instrText xml:space="preserve"> HYPERLINK "http://www.planalto.gov.br/ccivil_03/_ato2019-2022/2021/lei/L14133.htm" \l "art156%C2%A79"</w:instrText>
      </w:r>
      <w:r>
        <w:rPr>
          <w:u w:val="single"/>
          <w:rStyle w:val="ListLabel212"/>
          <w:color w:val="auto"/>
        </w:rPr>
        <w:fldChar w:fldCharType="separate"/>
      </w:r>
      <w:r>
        <w:rPr>
          <w:rStyle w:val="ListLabel212"/>
          <w:color w:val="auto"/>
          <w:u w:val="single"/>
        </w:rPr>
        <w:t>art. 156, §9º, da Lei nº 14.133, de 2021</w:t>
      </w:r>
      <w:r>
        <w:rPr>
          <w:u w:val="single"/>
          <w:rStyle w:val="ListLabel212"/>
          <w:color w:val="auto"/>
        </w:rPr>
        <w:fldChar w:fldCharType="end"/>
      </w:r>
      <w:r>
        <w:rPr>
          <w:color w:val="auto"/>
          <w:sz w:val="22"/>
          <w:szCs w:val="22"/>
        </w:rPr>
        <w:t>)</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Todas as sanções previstas neste Contrato poderão ser aplicadas cumulativamente com a multa (</w:t>
      </w:r>
      <w:r>
        <w:fldChar w:fldCharType="begin"/>
      </w:r>
      <w:r>
        <w:rPr>
          <w:u w:val="single"/>
          <w:rStyle w:val="ListLabel212"/>
          <w:color w:val="auto"/>
        </w:rPr>
        <w:instrText xml:space="preserve"> HYPERLINK "http://www.planalto.gov.br/ccivil_03/_ato2019-2022/2021/lei/L14133.htm" \l "art156%C2%A77"</w:instrText>
      </w:r>
      <w:r>
        <w:rPr>
          <w:u w:val="single"/>
          <w:rStyle w:val="ListLabel212"/>
          <w:color w:val="auto"/>
        </w:rPr>
        <w:fldChar w:fldCharType="separate"/>
      </w:r>
      <w:r>
        <w:rPr>
          <w:rStyle w:val="ListLabel212"/>
          <w:color w:val="auto"/>
          <w:u w:val="single"/>
        </w:rPr>
        <w:t>art. 156, §7º, da Lei nº 14.133, de 2021</w:t>
      </w:r>
      <w:r>
        <w:rPr>
          <w:u w:val="single"/>
          <w:rStyle w:val="ListLabel212"/>
          <w:color w:val="auto"/>
        </w:rPr>
        <w:fldChar w:fldCharType="end"/>
      </w:r>
      <w:r>
        <w:rPr>
          <w:color w:val="auto"/>
          <w:sz w:val="22"/>
          <w:szCs w:val="22"/>
        </w:rPr>
        <w:t>).</w:t>
      </w:r>
    </w:p>
    <w:p>
      <w:pPr>
        <w:pStyle w:val="Nivel3"/>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u w:val="single"/>
          <w:rStyle w:val="ListLabel212"/>
          <w:color w:val="auto"/>
        </w:rPr>
        <w:instrText xml:space="preserve"> HYPERLINK "http://www.planalto.gov.br/ccivil_03/_ato2019-2022/2021/lei/L14133.htm" \l "art157"</w:instrText>
      </w:r>
      <w:r>
        <w:rPr>
          <w:u w:val="single"/>
          <w:rStyle w:val="ListLabel212"/>
          <w:color w:val="auto"/>
        </w:rPr>
        <w:fldChar w:fldCharType="separate"/>
      </w:r>
      <w:r>
        <w:rPr>
          <w:rStyle w:val="ListLabel212"/>
          <w:color w:val="auto"/>
          <w:u w:val="single"/>
        </w:rPr>
        <w:t>art. 157, da Lei nº 14.133, de 2021</w:t>
      </w:r>
      <w:r>
        <w:rPr>
          <w:u w:val="single"/>
          <w:rStyle w:val="ListLabel212"/>
          <w:color w:val="auto"/>
        </w:rPr>
        <w:fldChar w:fldCharType="end"/>
      </w:r>
      <w:r>
        <w:rPr>
          <w:color w:val="auto"/>
          <w:sz w:val="22"/>
          <w:szCs w:val="22"/>
        </w:rPr>
        <w:t>)</w:t>
      </w:r>
    </w:p>
    <w:p>
      <w:pPr>
        <w:pStyle w:val="Nivel3"/>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u w:val="single"/>
          <w:rStyle w:val="ListLabel212"/>
          <w:color w:val="auto"/>
        </w:rPr>
        <w:instrText xml:space="preserve"> HYPERLINK "http://www.planalto.gov.br/ccivil_03/_ato2019-2022/2021/lei/L14133.htm" \l "art156%C2%A78"</w:instrText>
      </w:r>
      <w:r>
        <w:rPr>
          <w:u w:val="single"/>
          <w:rStyle w:val="ListLabel212"/>
          <w:color w:val="auto"/>
        </w:rPr>
        <w:fldChar w:fldCharType="separate"/>
      </w:r>
      <w:r>
        <w:rPr>
          <w:rStyle w:val="ListLabel212"/>
          <w:color w:val="auto"/>
          <w:u w:val="single"/>
        </w:rPr>
        <w:t>art. 156, §8º, da Lei nº 14.133, de 2021</w:t>
      </w:r>
      <w:r>
        <w:rPr>
          <w:u w:val="single"/>
          <w:rStyle w:val="ListLabel212"/>
          <w:color w:val="auto"/>
        </w:rPr>
        <w:fldChar w:fldCharType="end"/>
      </w:r>
      <w:r>
        <w:rPr>
          <w:color w:val="auto"/>
          <w:sz w:val="22"/>
          <w:szCs w:val="22"/>
        </w:rPr>
        <w:t>).</w:t>
      </w:r>
    </w:p>
    <w:p>
      <w:pPr>
        <w:pStyle w:val="Nivel3"/>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4" w:name="_Hlk78351618"/>
      <w:bookmarkEnd w:id="34"/>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u w:val="single"/>
          <w:rStyle w:val="ListLabel212"/>
          <w:color w:val="auto"/>
        </w:rPr>
        <w:instrText xml:space="preserve"> HYPERLINK "http://www.planalto.gov.br/ccivil_03/_ato2019-2022/2021/lei/L14133.htm" \l "art158"</w:instrText>
      </w:r>
      <w:r>
        <w:rPr>
          <w:u w:val="single"/>
          <w:rStyle w:val="ListLabel212"/>
          <w:color w:val="auto"/>
        </w:rPr>
        <w:fldChar w:fldCharType="separate"/>
      </w:r>
      <w:r>
        <w:rPr>
          <w:rStyle w:val="ListLabel212"/>
          <w:color w:val="auto"/>
          <w:u w:val="single"/>
        </w:rPr>
        <w:t>art. 158 da Lei nº 14.133, de 2021</w:t>
      </w:r>
      <w:r>
        <w:rPr>
          <w:u w:val="single"/>
          <w:rStyle w:val="ListLabel212"/>
          <w:color w:val="auto"/>
        </w:rPr>
        <w:fldChar w:fldCharType="end"/>
      </w:r>
      <w:r>
        <w:rPr>
          <w:color w:val="auto"/>
          <w:sz w:val="22"/>
          <w:szCs w:val="22"/>
        </w:rPr>
        <w:t>, para as penalidades de impedimento de licitar e contratar e de declaração de inidoneidade para licitar ou contratar.</w:t>
      </w:r>
    </w:p>
    <w:p>
      <w:pPr>
        <w:pStyle w:val="Nivel2"/>
        <w:spacing w:lineRule="auto" w:line="360" w:before="0" w:after="0"/>
        <w:ind w:hanging="0" w:left="0"/>
        <w:rPr>
          <w:color w:val="auto"/>
          <w:sz w:val="22"/>
          <w:szCs w:val="22"/>
        </w:rPr>
      </w:pPr>
      <w:r>
        <w:rPr>
          <w:color w:val="auto"/>
          <w:sz w:val="22"/>
          <w:szCs w:val="22"/>
        </w:rPr>
        <w:t>Na aplicação das sanções serão considerados (</w:t>
      </w:r>
      <w:r>
        <w:fldChar w:fldCharType="begin"/>
      </w:r>
      <w:r>
        <w:rPr>
          <w:u w:val="single"/>
          <w:rStyle w:val="ListLabel212"/>
          <w:color w:val="auto"/>
        </w:rPr>
        <w:instrText xml:space="preserve"> HYPERLINK "http://www.planalto.gov.br/ccivil_03/_ato2019-2022/2021/lei/L14133.htm" \l "art156%C2%A71"</w:instrText>
      </w:r>
      <w:r>
        <w:rPr>
          <w:u w:val="single"/>
          <w:rStyle w:val="ListLabel212"/>
          <w:color w:val="auto"/>
        </w:rPr>
        <w:fldChar w:fldCharType="separate"/>
      </w:r>
      <w:r>
        <w:rPr>
          <w:rStyle w:val="ListLabel212"/>
          <w:color w:val="auto"/>
          <w:u w:val="single"/>
        </w:rPr>
        <w:t>art. 156, §1º, da Lei nº 14.133, de 2021</w:t>
      </w:r>
      <w:r>
        <w:rPr>
          <w:u w:val="single"/>
          <w:rStyle w:val="ListLabel212"/>
          <w:color w:val="auto"/>
        </w:rPr>
        <w:fldChar w:fldCharType="end"/>
      </w:r>
      <w:r>
        <w:rPr>
          <w:color w:val="auto"/>
          <w:sz w:val="22"/>
          <w:szCs w:val="22"/>
        </w:rPr>
        <w:t>):</w:t>
      </w:r>
    </w:p>
    <w:p>
      <w:pPr>
        <w:pStyle w:val="Normal"/>
        <w:numPr>
          <w:ilvl w:val="0"/>
          <w:numId w:val="8"/>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8"/>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8"/>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8"/>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8"/>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 xml:space="preserve">Os atos previstos como infrações administrativas na </w:t>
      </w:r>
      <w:hyperlink r:id="rId16">
        <w:r>
          <w:rPr>
            <w:rStyle w:val="ListLabel212"/>
            <w:color w:val="auto"/>
            <w:u w:val="single"/>
          </w:rPr>
          <w:t>Lei nº 14.133, de 2021</w:t>
        </w:r>
      </w:hyperlink>
      <w:r>
        <w:rPr>
          <w:color w:val="auto"/>
          <w:sz w:val="22"/>
          <w:szCs w:val="22"/>
        </w:rPr>
        <w:t xml:space="preserve">, ou em outras leis de licitações e contratos da Administração Pública que também sejam tipificados como atos lesivos na </w:t>
      </w:r>
      <w:hyperlink r:id="rId17">
        <w:r>
          <w:rPr>
            <w:rStyle w:val="ListLabel212"/>
            <w:color w:val="auto"/>
            <w:u w:val="single"/>
          </w:rPr>
          <w:t>Lei nº 12.846, de 2013</w:t>
        </w:r>
      </w:hyperlink>
      <w:r>
        <w:rPr>
          <w:color w:val="auto"/>
          <w:sz w:val="22"/>
          <w:szCs w:val="22"/>
        </w:rPr>
        <w:t>, serão apurados e julgados conjuntamente, nos mesmos autos, observados o rito procedimental e autoridade competente definidos na referida Lei (</w:t>
      </w:r>
      <w:hyperlink r:id="rId18">
        <w:r>
          <w:rPr>
            <w:rStyle w:val="ListLabel212"/>
            <w:color w:val="auto"/>
            <w:u w:val="single"/>
          </w:rPr>
          <w:t>art. 159</w:t>
        </w:r>
      </w:hyperlink>
      <w:r>
        <w:rPr>
          <w:color w:val="auto"/>
          <w:sz w:val="22"/>
          <w:szCs w:val="22"/>
        </w:rPr>
        <w:t>).</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u w:val="single"/>
          <w:rStyle w:val="ListLabel212"/>
          <w:color w:val="auto"/>
        </w:rPr>
        <w:instrText xml:space="preserve"> HYPERLINK "http://www.planalto.gov.br/ccivil_03/_ato2019-2022/2021/lei/L14133.htm" \l "art160"</w:instrText>
      </w:r>
      <w:r>
        <w:rPr>
          <w:u w:val="single"/>
          <w:rStyle w:val="ListLabel212"/>
          <w:color w:val="auto"/>
        </w:rPr>
        <w:fldChar w:fldCharType="separate"/>
      </w:r>
      <w:r>
        <w:rPr>
          <w:rStyle w:val="ListLabel212"/>
          <w:color w:val="auto"/>
          <w:u w:val="single"/>
        </w:rPr>
        <w:t>art. 160, da Lei nº 14.133, de 2021</w:t>
      </w:r>
      <w:r>
        <w:rPr>
          <w:u w:val="single"/>
          <w:rStyle w:val="ListLabel212"/>
          <w:color w:val="auto"/>
        </w:rPr>
        <w:fldChar w:fldCharType="end"/>
      </w:r>
      <w:r>
        <w:rPr>
          <w:color w:val="auto"/>
          <w:sz w:val="22"/>
          <w:szCs w:val="22"/>
        </w:rPr>
        <w:t>).</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u w:val="single"/>
          <w:rStyle w:val="ListLabel212"/>
          <w:color w:val="auto"/>
        </w:rPr>
        <w:instrText xml:space="preserve"> HYPERLINK "http://www.planalto.gov.br/ccivil_03/_ato2019-2022/2021/lei/L14133.htm" \l "art161"</w:instrText>
      </w:r>
      <w:r>
        <w:rPr>
          <w:u w:val="single"/>
          <w:rStyle w:val="ListLabel212"/>
          <w:color w:val="auto"/>
        </w:rPr>
        <w:fldChar w:fldCharType="separate"/>
      </w:r>
      <w:r>
        <w:rPr>
          <w:rStyle w:val="ListLabel212"/>
          <w:color w:val="auto"/>
          <w:u w:val="single"/>
        </w:rPr>
        <w:t>Art. 161, da Lei nº 14.133, de 2021</w:t>
      </w:r>
      <w:r>
        <w:rPr>
          <w:u w:val="single"/>
          <w:rStyle w:val="ListLabel212"/>
          <w:color w:val="auto"/>
        </w:rPr>
        <w:fldChar w:fldCharType="end"/>
      </w:r>
      <w:r>
        <w:rPr>
          <w:color w:val="auto"/>
          <w:sz w:val="22"/>
          <w:szCs w:val="22"/>
        </w:rPr>
        <w:t>).</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u w:val="single"/>
          <w:rStyle w:val="ListLabel212"/>
          <w:color w:val="auto"/>
        </w:rPr>
        <w:instrText xml:space="preserve"> HYPERLINK "http://www.planalto.gov.br/ccivil_03/_ato2019-2022/2021/lei/L14133.htm" \l "163"</w:instrText>
      </w:r>
      <w:r>
        <w:rPr>
          <w:u w:val="single"/>
          <w:rStyle w:val="ListLabel212"/>
          <w:color w:val="auto"/>
        </w:rPr>
        <w:fldChar w:fldCharType="separate"/>
      </w:r>
      <w:r>
        <w:rPr>
          <w:rStyle w:val="ListLabel212"/>
          <w:color w:val="auto"/>
          <w:u w:val="single"/>
        </w:rPr>
        <w:t>art. 163 da Lei nº 14.133/21</w:t>
      </w:r>
      <w:r>
        <w:rPr>
          <w:u w:val="single"/>
          <w:rStyle w:val="ListLabel212"/>
          <w:color w:val="auto"/>
        </w:rPr>
        <w:fldChar w:fldCharType="end"/>
      </w:r>
      <w:r>
        <w:rPr>
          <w:color w:val="auto"/>
          <w:sz w:val="22"/>
          <w:szCs w:val="22"/>
        </w:rPr>
        <w:t>.</w:t>
      </w:r>
    </w:p>
    <w:p>
      <w:pPr>
        <w:pStyle w:val="Nivel2"/>
        <w:numPr>
          <w:ilvl w:val="0"/>
          <w:numId w:val="11"/>
        </w:numPr>
        <w:tabs>
          <w:tab w:val="clear" w:pos="0"/>
        </w:tabs>
        <w:suppressAutoHyphens w:val="true"/>
        <w:spacing w:lineRule="auto" w:line="360" w:before="0" w:after="0"/>
        <w:ind w:hanging="0" w:left="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ListLabel212"/>
            <w:color w:val="auto"/>
            <w:u w:val="single"/>
          </w:rPr>
          <w:t>Normativa SEGES/ME nº 26, de 13 de abril de 2022</w:t>
        </w:r>
      </w:hyperlink>
      <w:r>
        <w:rPr>
          <w:color w:val="auto"/>
          <w:sz w:val="22"/>
          <w:szCs w:val="22"/>
        </w:rPr>
        <w:t xml:space="preserve">. </w:t>
      </w:r>
    </w:p>
    <w:p>
      <w:pPr>
        <w:pStyle w:val="Normal"/>
        <w:spacing w:lineRule="auto" w:line="360"/>
        <w:jc w:val="both"/>
        <w:rPr>
          <w:rFonts w:ascii="Arial" w:hAnsi="Arial" w:eastAsia="Arial" w:cs="Arial"/>
          <w:b/>
          <w:sz w:val="22"/>
          <w:szCs w:val="22"/>
        </w:rPr>
      </w:pPr>
      <w:r>
        <w:rPr>
          <w:rFonts w:eastAsia="Arial" w:cs="Arial" w:ascii="Arial" w:hAnsi="Arial"/>
          <w:b/>
          <w:sz w:val="22"/>
          <w:szCs w:val="22"/>
        </w:rPr>
      </w:r>
    </w:p>
    <w:p>
      <w:pPr>
        <w:pStyle w:val="Nivel01"/>
        <w:numPr>
          <w:ilvl w:val="0"/>
          <w:numId w:val="0"/>
        </w:numPr>
        <w:spacing w:lineRule="auto" w:line="360" w:before="0" w:after="0"/>
        <w:ind w:hanging="360" w:left="360"/>
        <w:rPr/>
      </w:pPr>
      <w:r>
        <w:rPr>
          <w:sz w:val="22"/>
          <w:szCs w:val="22"/>
        </w:rPr>
        <w:t>8. DA CONTRATAÇÃO</w:t>
      </w:r>
    </w:p>
    <w:p>
      <w:pPr>
        <w:pStyle w:val="Corpodetexto31"/>
        <w:spacing w:lineRule="auto" w:line="360"/>
        <w:rPr>
          <w:rFonts w:ascii="Arial" w:hAnsi="Arial" w:cs="Arial"/>
        </w:rPr>
      </w:pPr>
      <w:r>
        <w:rPr>
          <w:rFonts w:cs="Arial" w:ascii="Arial" w:hAnsi="Arial"/>
          <w:sz w:val="22"/>
          <w:szCs w:val="22"/>
        </w:rPr>
        <w:t>8.1 -</w:t>
      </w:r>
      <w:r>
        <w:rPr>
          <w:sz w:val="22"/>
          <w:szCs w:val="22"/>
        </w:rPr>
        <w:t xml:space="preserve"> </w:t>
      </w:r>
      <w:r>
        <w:rPr>
          <w:rFonts w:cs="Arial" w:ascii="Arial" w:hAnsi="Arial"/>
          <w:sz w:val="22"/>
          <w:szCs w:val="22"/>
        </w:rPr>
        <w:t>O contrato terá vigência de 12 (doze) meses, a partir de sua assinatura e podendo ser prorrogado nos termos da Lei.</w:t>
      </w:r>
    </w:p>
    <w:p>
      <w:pPr>
        <w:pStyle w:val="Nivel2"/>
        <w:tabs>
          <w:tab w:val="clear" w:pos="0"/>
        </w:tabs>
        <w:spacing w:lineRule="auto" w:line="360" w:before="0" w:after="0"/>
        <w:ind w:hanging="0" w:left="0"/>
        <w:rPr>
          <w:sz w:val="22"/>
          <w:szCs w:val="22"/>
        </w:rPr>
      </w:pPr>
      <w:r>
        <w:rPr>
          <w:sz w:val="22"/>
          <w:szCs w:val="22"/>
        </w:rPr>
        <w:t>8.2 -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tabs>
          <w:tab w:val="clear" w:pos="0"/>
        </w:tabs>
        <w:spacing w:lineRule="auto" w:line="360" w:before="0" w:after="0"/>
        <w:ind w:hanging="0" w:left="0"/>
        <w:rPr/>
      </w:pPr>
      <w:r>
        <w:rPr>
          <w:sz w:val="22"/>
          <w:szCs w:val="22"/>
        </w:rPr>
        <w:t>a) Indicação, por escrito, de endereço de e-mail para a realização de quaisquer comunicações sobre a execução do contrato;</w:t>
      </w:r>
    </w:p>
    <w:p>
      <w:pPr>
        <w:pStyle w:val="Nivel2"/>
        <w:spacing w:lineRule="auto" w:line="360" w:before="0" w:after="0"/>
        <w:ind w:hanging="0" w:left="0"/>
        <w:rPr/>
      </w:pPr>
      <w:r>
        <w:rPr>
          <w:sz w:val="22"/>
          <w:szCs w:val="22"/>
        </w:rPr>
        <w:t>b) Apresentar o(s) documento(s) de identidade, R.G. e CPF, do(s) sócio(s) ou procurador(es) que assinará(ao) o contrato com a Prefeitura do Município de Itatiba;</w:t>
      </w:r>
    </w:p>
    <w:p>
      <w:pPr>
        <w:pStyle w:val="Nivel2"/>
        <w:spacing w:lineRule="auto" w:line="360" w:before="0" w:after="0"/>
        <w:ind w:hanging="0" w:left="0"/>
        <w:rPr/>
      </w:pPr>
      <w:r>
        <w:rPr>
          <w:sz w:val="22"/>
          <w:szCs w:val="22"/>
        </w:rPr>
        <w:t>c)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0"/>
        <w:rPr/>
      </w:pPr>
      <w:r>
        <w:rPr>
          <w:sz w:val="22"/>
          <w:szCs w:val="22"/>
        </w:rPr>
        <w:t>d)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ormal"/>
        <w:spacing w:lineRule="auto" w:line="360"/>
        <w:jc w:val="both"/>
        <w:rPr>
          <w:rFonts w:ascii="Arial" w:hAnsi="Arial" w:cs="Arial"/>
          <w:b/>
          <w:bCs/>
          <w:sz w:val="22"/>
          <w:szCs w:val="22"/>
        </w:rPr>
      </w:pPr>
      <w:r>
        <w:rPr>
          <w:rFonts w:cs="Arial" w:ascii="Arial" w:hAnsi="Arial"/>
          <w:b/>
          <w:bCs/>
          <w:sz w:val="22"/>
          <w:szCs w:val="22"/>
        </w:rPr>
        <w:t>9 - DA DOTAÇÃO A SER ONERADA</w:t>
      </w:r>
    </w:p>
    <w:p>
      <w:pPr>
        <w:pStyle w:val="Normal"/>
        <w:spacing w:lineRule="auto" w:line="360"/>
        <w:jc w:val="both"/>
        <w:rPr>
          <w:rFonts w:ascii="Arial" w:hAnsi="Arial" w:cs="Arial"/>
          <w:color w:themeColor="text1" w:val="000000"/>
        </w:rPr>
      </w:pPr>
      <w:r>
        <w:rPr>
          <w:rFonts w:cs="Arial" w:ascii="Arial" w:hAnsi="Arial"/>
          <w:sz w:val="22"/>
          <w:szCs w:val="22"/>
        </w:rPr>
        <w:t xml:space="preserve">10.1 - Para fazer frente às despesas do ajuste, existem recursos orçamentários reservados, onerando as dotações classificadas nas </w:t>
      </w:r>
      <w:r>
        <w:rPr>
          <w:rFonts w:cs="Arial" w:ascii="Arial" w:hAnsi="Arial"/>
          <w:color w:themeColor="text1" w:val="000000"/>
          <w:sz w:val="22"/>
          <w:szCs w:val="22"/>
          <w:u w:val="single"/>
        </w:rPr>
        <w:t>Natureza da Despesa</w:t>
      </w:r>
      <w:r>
        <w:rPr>
          <w:rFonts w:cs="Arial" w:ascii="Arial" w:hAnsi="Arial"/>
          <w:color w:themeColor="text1" w:val="000000"/>
          <w:sz w:val="22"/>
          <w:szCs w:val="22"/>
        </w:rPr>
        <w:t xml:space="preserve">: 3.3.90.39.00 – Outros Serviços de Terceiros Pessoa Jurídica. </w:t>
      </w:r>
      <w:r>
        <w:rPr>
          <w:rFonts w:cs="Arial" w:ascii="Arial" w:hAnsi="Arial"/>
          <w:color w:themeColor="text1" w:val="000000"/>
          <w:sz w:val="22"/>
          <w:szCs w:val="22"/>
          <w:u w:val="single"/>
        </w:rPr>
        <w:t>Unidade Orçamentária:</w:t>
      </w:r>
      <w:r>
        <w:rPr>
          <w:rFonts w:cs="Arial" w:ascii="Arial" w:hAnsi="Arial"/>
          <w:color w:themeColor="text1" w:val="000000"/>
          <w:sz w:val="22"/>
          <w:szCs w:val="22"/>
        </w:rPr>
        <w:t xml:space="preserve">  02.14.05 – Secretaria da Saúde/Fundo Municipal da Saúde/Vigilância Epidemiológica; 02.14.03 - Secretaria da Saúde/Fundo Municipal da Saúde/Assistência Hospitalar Ambulatorial; 02.04.03 _ SASTR/FMAS/Idoso; 02.02.01 – Secretaria de Governo. 02.15.02 – Secretaria Defesa e Segurança do Cidadão/Departamento da Guarda Municipal. </w:t>
      </w:r>
      <w:r>
        <w:rPr>
          <w:rFonts w:cs="Arial" w:ascii="Arial" w:hAnsi="Arial"/>
          <w:color w:themeColor="text1" w:val="000000"/>
          <w:sz w:val="22"/>
          <w:szCs w:val="22"/>
          <w:u w:val="single"/>
        </w:rPr>
        <w:t>Classificação Funcional</w:t>
      </w:r>
      <w:r>
        <w:rPr>
          <w:rFonts w:cs="Arial" w:ascii="Arial" w:hAnsi="Arial"/>
          <w:color w:themeColor="text1" w:val="000000"/>
          <w:sz w:val="22"/>
          <w:szCs w:val="22"/>
        </w:rPr>
        <w:t>:  10.305.007.2.030 – Secretaria da Saúde/Fundo Municipal da Saúde/Vigilância Epidemiológica; 10.302.007.2.028 - Secretaria da Saúde/Fundo Municipal da Saúde/Assistência Hospitalar Ambulatorial; 08.241.0014.2.063 - SASTR/FMAS/Idoso; 04.122.0005.2.111 – Manutenção da Secretaria de Governo. 04.122.0005.2.003 – Manutenção da Secretaria de Governo. 06.182.0002.2.092 – Manutenção da Secretaria da Defesa e Segurança do Cidadão/Guarda Municipal.</w:t>
      </w:r>
    </w:p>
    <w:p>
      <w:pPr>
        <w:pStyle w:val="Nivel3"/>
        <w:tabs>
          <w:tab w:val="clear" w:pos="0"/>
        </w:tabs>
        <w:spacing w:lineRule="auto" w:line="360" w:before="0" w:after="0"/>
        <w:ind w:hanging="0" w:left="0"/>
        <w:rPr>
          <w:color w:themeColor="text1" w:val="000000"/>
          <w:sz w:val="22"/>
          <w:szCs w:val="22"/>
          <w:lang w:eastAsia="en-US"/>
        </w:rPr>
      </w:pPr>
      <w:r>
        <w:rPr>
          <w:color w:themeColor="text1" w:val="000000"/>
          <w:sz w:val="22"/>
          <w:szCs w:val="22"/>
          <w:lang w:eastAsia="en-US"/>
        </w:rPr>
      </w:r>
    </w:p>
    <w:p>
      <w:pPr>
        <w:pStyle w:val="Nivel3"/>
        <w:tabs>
          <w:tab w:val="clear" w:pos="0"/>
        </w:tabs>
        <w:spacing w:before="0" w:after="0"/>
        <w:ind w:hanging="0" w:left="0"/>
        <w:rPr>
          <w:color w:themeColor="text1" w:val="000000"/>
          <w:sz w:val="22"/>
          <w:szCs w:val="22"/>
          <w:lang w:eastAsia="en-US"/>
        </w:rPr>
      </w:pPr>
      <w:r>
        <w:rPr>
          <w:color w:themeColor="text1" w:val="000000"/>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ivel3"/>
        <w:tabs>
          <w:tab w:val="clear" w:pos="0"/>
        </w:tabs>
        <w:spacing w:before="0" w:after="0"/>
        <w:ind w:hanging="0" w:left="0"/>
        <w:rPr>
          <w:color w:val="auto"/>
          <w:sz w:val="22"/>
          <w:szCs w:val="22"/>
          <w:lang w:eastAsia="en-US"/>
        </w:rPr>
      </w:pPr>
      <w:r>
        <w:rPr>
          <w:color w:val="auto"/>
          <w:sz w:val="22"/>
          <w:szCs w:val="22"/>
          <w:lang w:eastAsia="en-US"/>
        </w:rPr>
      </w:r>
    </w:p>
    <w:p>
      <w:pPr>
        <w:pStyle w:val="Normal"/>
        <w:tabs>
          <w:tab w:val="clear" w:pos="709"/>
          <w:tab w:val="left" w:pos="3857" w:leader="none"/>
        </w:tabs>
        <w:spacing w:lineRule="auto" w:line="276"/>
        <w:ind w:right="-54"/>
        <w:jc w:val="both"/>
        <w:rPr>
          <w:rFonts w:ascii="Arial" w:hAnsi="Arial" w:cs="Arial"/>
          <w:b/>
          <w:bCs/>
          <w:sz w:val="22"/>
          <w:szCs w:val="22"/>
        </w:rPr>
      </w:pPr>
      <w:bookmarkStart w:id="35" w:name="_Hlk82471863"/>
      <w:bookmarkEnd w:id="35"/>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90</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114</w:t>
      </w:r>
      <w:r>
        <w:rPr>
          <w:rFonts w:cs="Arial" w:ascii="Arial" w:hAnsi="Arial"/>
          <w:b/>
          <w:bCs/>
          <w:sz w:val="22"/>
          <w:szCs w:val="22"/>
        </w:rPr>
        <w:t>/2025</w:t>
      </w:r>
    </w:p>
    <w:p>
      <w:pPr>
        <w:pStyle w:val="Normal"/>
        <w:spacing w:lineRule="auto" w:line="276"/>
        <w:ind w:right="-57"/>
        <w:jc w:val="both"/>
        <w:rPr>
          <w:rFonts w:ascii="Arial" w:hAnsi="Arial" w:eastAsia="Arial" w:cs="Arial"/>
          <w:sz w:val="22"/>
          <w:szCs w:val="22"/>
        </w:rPr>
      </w:pPr>
      <w:r>
        <w:rPr>
          <w:rFonts w:cs="Arial" w:ascii="Arial" w:hAnsi="Arial"/>
          <w:b/>
          <w:bCs/>
          <w:sz w:val="22"/>
          <w:szCs w:val="22"/>
        </w:rPr>
        <w:t>Processo nº 8.494/2025</w:t>
      </w:r>
    </w:p>
    <w:p>
      <w:pPr>
        <w:pStyle w:val="Normal"/>
        <w:tabs>
          <w:tab w:val="clear" w:pos="709"/>
          <w:tab w:val="left" w:pos="1978" w:leader="none"/>
        </w:tabs>
        <w:spacing w:lineRule="auto" w:line="276"/>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90</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114</w:t>
      </w:r>
      <w:r>
        <w:rPr>
          <w:rFonts w:cs="Arial" w:ascii="Arial" w:hAnsi="Arial"/>
          <w:b/>
          <w:bCs/>
          <w:sz w:val="22"/>
          <w:szCs w:val="22"/>
        </w:rPr>
        <w:t>/2025</w:t>
      </w:r>
    </w:p>
    <w:p>
      <w:pPr>
        <w:pStyle w:val="Normal"/>
        <w:spacing w:lineRule="auto" w:line="276"/>
        <w:ind w:right="-57"/>
        <w:jc w:val="both"/>
        <w:rPr>
          <w:rFonts w:ascii="Arial" w:hAnsi="Arial" w:eastAsia="Arial" w:cs="Arial"/>
          <w:sz w:val="22"/>
          <w:szCs w:val="22"/>
        </w:rPr>
      </w:pPr>
      <w:r>
        <w:rPr>
          <w:rFonts w:cs="Arial" w:ascii="Arial" w:hAnsi="Arial"/>
          <w:b/>
          <w:bCs/>
          <w:sz w:val="22"/>
          <w:szCs w:val="22"/>
        </w:rPr>
        <w:t>Processo nº 8.494/2025</w:t>
      </w:r>
    </w:p>
    <w:p>
      <w:pPr>
        <w:pStyle w:val="Normal"/>
        <w:tabs>
          <w:tab w:val="clear" w:pos="709"/>
          <w:tab w:val="left" w:pos="1978" w:leader="none"/>
        </w:tabs>
        <w:spacing w:lineRule="auto" w:line="276"/>
        <w:ind w:right="-54"/>
        <w:jc w:val="both"/>
        <w:rPr>
          <w:rFonts w:ascii="Arial" w:hAnsi="Arial" w:cs="Arial"/>
          <w:b/>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90</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90</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114</w:t>
      </w:r>
      <w:r>
        <w:rPr>
          <w:rFonts w:cs="Arial" w:ascii="Arial" w:hAnsi="Arial"/>
          <w:b/>
          <w:bCs/>
          <w:sz w:val="22"/>
          <w:szCs w:val="22"/>
        </w:rPr>
        <w:t>/2025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rPr>
        <w:t>Processo nº 8.494/2025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eastAsia="Arial" w:cs="Arial"/>
          <w:sz w:val="22"/>
          <w:szCs w:val="22"/>
        </w:rPr>
      </w:pPr>
      <w:r>
        <w:rPr>
          <w:rFonts w:cs="Arial" w:ascii="Arial" w:hAnsi="Arial"/>
          <w:sz w:val="22"/>
          <w:szCs w:val="22"/>
        </w:rPr>
        <w:t>OU</w:t>
      </w:r>
    </w:p>
    <w:p>
      <w:pPr>
        <w:pStyle w:val="Normal"/>
        <w:spacing w:lineRule="auto" w:line="276"/>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90</w:t>
      </w:r>
      <w:r>
        <w:rPr>
          <w:rFonts w:cs="Arial" w:ascii="Arial" w:hAnsi="Arial"/>
          <w:b/>
          <w:bCs/>
          <w:sz w:val="22"/>
          <w:szCs w:val="22"/>
        </w:rPr>
        <w:t>/2025</w:t>
      </w:r>
    </w:p>
    <w:p>
      <w:pPr>
        <w:pStyle w:val="Normal"/>
        <w:spacing w:lineRule="auto" w:line="276"/>
        <w:ind w:right="-57"/>
        <w:jc w:val="both"/>
        <w:rPr>
          <w:rFonts w:ascii="Arial" w:hAnsi="Arial" w:cs="Arial"/>
          <w:b/>
          <w:sz w:val="22"/>
          <w:szCs w:val="22"/>
          <w:u w:val="single"/>
        </w:rPr>
      </w:pPr>
      <w:r>
        <w:rPr>
          <w:rFonts w:cs="Arial" w:ascii="Arial" w:hAnsi="Arial"/>
          <w:b/>
          <w:bCs/>
          <w:sz w:val="22"/>
          <w:szCs w:val="22"/>
        </w:rPr>
        <w:t>Processo nº 8.494/2025</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2"/>
        <w:tabs>
          <w:tab w:val="clear" w:pos="0"/>
        </w:tabs>
        <w:spacing w:lineRule="auto" w:line="360" w:before="0" w:after="0"/>
        <w:ind w:hanging="0" w:left="375"/>
        <w:rPr>
          <w:color w:val="auto"/>
          <w:sz w:val="22"/>
          <w:szCs w:val="22"/>
        </w:rPr>
      </w:pPr>
      <w:r>
        <w:rPr>
          <w:color w:val="auto"/>
          <w:sz w:val="22"/>
          <w:szCs w:val="22"/>
        </w:rPr>
      </w:r>
    </w:p>
    <w:tbl>
      <w:tblPr>
        <w:tblW w:w="9351"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1"/>
        <w:gridCol w:w="851"/>
        <w:gridCol w:w="1134"/>
        <w:gridCol w:w="284"/>
        <w:gridCol w:w="1275"/>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2.04.01.0170-0 - FORNECIMENTO PARCELADO DE REFEIÇÕES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11.900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FORNECIMENTO PARCELADO DE REFEIÇÕES</w:t>
            </w:r>
          </w:p>
          <w:p>
            <w:pPr>
              <w:pStyle w:val="Normal"/>
              <w:widowControl w:val="false"/>
              <w:pBdr/>
              <w:jc w:val="both"/>
              <w:rPr>
                <w:rFonts w:ascii="Arial" w:hAnsi="Arial" w:cs="Arial"/>
                <w:sz w:val="18"/>
                <w:szCs w:val="18"/>
              </w:rPr>
            </w:pPr>
            <w:r>
              <w:rPr>
                <w:rFonts w:cs="Arial" w:ascii="Arial" w:hAnsi="Arial"/>
                <w:sz w:val="18"/>
                <w:szCs w:val="18"/>
              </w:rPr>
              <w:t>As refeições deverão ser preparadas por mão de obra qualificada e preparadas no dia do seu consumo, assegurando que as normas de higiene e conservação sejam plenamente atingidas em conformidade com o disposto na Portaria CVS 05/13 de 09/04/2013. Preparar a alimentação com gêneros comprovadamente de primeira qualidade, dentro do prazo de validade, fresco, in natura, de acordo com a (resolução nº 12/78), código sanitário e Código de Defesa do Consumidor, condições estas extensivas aos fornecedores que abastecerão a licitante vencedora. Caso a contratante detecte qualquer irregularidade ele poderá pedir a troca dos produtos e a reposição deverá ser imediata. Manter amostras dos alimentos servidos por 72 horas, em recipientes apropriados (em embalagem plástica esterilizada ou de primeiro uso conforme legislação) nos locais onde foram preparados (Portaria CVS 05/13, art. 52) na quantidade mínima de 100 gramas e com temperatura de conservação de até 4°C, ou sob congelamento a (-) 18°C. As refeições deverão ser acondicionadas em recipientes que mantenham a temperatura ideal para o consumo (RECIPIENTE REDONDO), por sua vez, esses recipientes devem ser acondicionados em Porta Marmitex de Isopor  e deverão ser variadas: arroz, feijão e macarrão. As porções de carnes (mistura) deverão ser servidas em tamanhos normais equivalentes a uma porção de aproximadamente 125 gramas. Deverão ser variadas e produzidas com os seguintes tipos de carnes:</w:t>
            </w:r>
          </w:p>
          <w:p>
            <w:pPr>
              <w:pStyle w:val="Normal"/>
              <w:widowControl w:val="false"/>
              <w:pBdr/>
              <w:jc w:val="both"/>
              <w:rPr>
                <w:rFonts w:ascii="Arial" w:hAnsi="Arial" w:cs="Arial"/>
                <w:sz w:val="18"/>
                <w:szCs w:val="18"/>
              </w:rPr>
            </w:pPr>
            <w:r>
              <w:rPr>
                <w:rFonts w:cs="Arial" w:ascii="Arial" w:hAnsi="Arial"/>
                <w:sz w:val="18"/>
                <w:szCs w:val="18"/>
              </w:rPr>
              <w:t>* CARNE BOVINA: coxão duro, fraldinha, coxão mole, patinho, acém, lagarto: preparo de refogados, carnes de panela, bifes grelhados e de panela, bifes a rolê, estrogonofe, picadinho de carne com legumes, carnes assadas e recheadas.</w:t>
            </w:r>
          </w:p>
          <w:p>
            <w:pPr>
              <w:pStyle w:val="Normal"/>
              <w:widowControl w:val="false"/>
              <w:pBdr/>
              <w:jc w:val="both"/>
              <w:rPr>
                <w:rFonts w:ascii="Arial" w:hAnsi="Arial" w:cs="Arial"/>
                <w:sz w:val="18"/>
                <w:szCs w:val="18"/>
              </w:rPr>
            </w:pPr>
            <w:r>
              <w:rPr>
                <w:rFonts w:cs="Arial" w:ascii="Arial" w:hAnsi="Arial"/>
                <w:sz w:val="18"/>
                <w:szCs w:val="18"/>
              </w:rPr>
              <w:t>* CARNE SUÍNA: bisteca, pernil, linguiças: assados, fritos e grelhados.</w:t>
            </w:r>
          </w:p>
          <w:p>
            <w:pPr>
              <w:pStyle w:val="Normal"/>
              <w:widowControl w:val="false"/>
              <w:pBdr/>
              <w:jc w:val="both"/>
              <w:rPr>
                <w:rFonts w:ascii="Arial" w:hAnsi="Arial" w:cs="Arial"/>
                <w:sz w:val="18"/>
                <w:szCs w:val="18"/>
              </w:rPr>
            </w:pPr>
            <w:r>
              <w:rPr>
                <w:rFonts w:cs="Arial" w:ascii="Arial" w:hAnsi="Arial"/>
                <w:sz w:val="18"/>
                <w:szCs w:val="18"/>
              </w:rPr>
              <w:t>* AVE: filé de frango, coxa e sobrecoxa, asa: assados, cozidos, fritos, em molho, à milanesa.</w:t>
            </w:r>
          </w:p>
          <w:p>
            <w:pPr>
              <w:pStyle w:val="Normal"/>
              <w:widowControl w:val="false"/>
              <w:pBdr/>
              <w:jc w:val="both"/>
              <w:rPr>
                <w:rFonts w:ascii="Arial" w:hAnsi="Arial" w:cs="Arial"/>
                <w:sz w:val="18"/>
                <w:szCs w:val="18"/>
              </w:rPr>
            </w:pPr>
            <w:r>
              <w:rPr>
                <w:rFonts w:cs="Arial" w:ascii="Arial" w:hAnsi="Arial"/>
                <w:sz w:val="18"/>
                <w:szCs w:val="18"/>
              </w:rPr>
              <w:t>* PEIXE: pescada, merluza, cação: assado, milanesa, em molho As porções de legumes deverão ser variadas: cenoura, vagem, chuchu, abobrinha, batata, entre outros. A salada deverá vir à parte, em um recipiente único, com quantidade de porções para atender ao número de refeições solicitadas diariamente.</w:t>
            </w:r>
          </w:p>
          <w:p>
            <w:pPr>
              <w:pStyle w:val="Normal"/>
              <w:widowControl w:val="false"/>
              <w:pBdr/>
              <w:jc w:val="both"/>
              <w:rPr>
                <w:rFonts w:ascii="Arial" w:hAnsi="Arial" w:cs="Arial"/>
                <w:sz w:val="18"/>
                <w:szCs w:val="18"/>
              </w:rPr>
            </w:pPr>
            <w:r>
              <w:rPr>
                <w:rFonts w:cs="Arial" w:ascii="Arial" w:hAnsi="Arial"/>
                <w:sz w:val="18"/>
                <w:szCs w:val="18"/>
              </w:rPr>
              <w:t>Cada refeição deverá vir acompanhada de uma fruta fresca (banana, maçã, laranja). Cada refeição deverá ser acompanhada de garfo, faca e guardanapos descartáveis.</w:t>
            </w:r>
          </w:p>
          <w:p>
            <w:pPr>
              <w:pStyle w:val="Normal"/>
              <w:widowControl w:val="false"/>
              <w:pBdr/>
              <w:jc w:val="both"/>
              <w:rPr>
                <w:rFonts w:ascii="Arial" w:hAnsi="Arial" w:cs="Arial"/>
                <w:sz w:val="18"/>
                <w:szCs w:val="18"/>
              </w:rPr>
            </w:pPr>
            <w:r>
              <w:rPr>
                <w:rFonts w:cs="Arial" w:ascii="Arial" w:hAnsi="Arial"/>
                <w:sz w:val="18"/>
                <w:szCs w:val="18"/>
              </w:rPr>
              <w:t>A marmitex deverá pesar aproximadamente 600 gramas e também solicitamos que seja descrito assim no edital.</w:t>
            </w:r>
          </w:p>
          <w:p>
            <w:pPr>
              <w:pStyle w:val="Normal"/>
              <w:widowControl w:val="false"/>
              <w:pBdr/>
              <w:jc w:val="both"/>
              <w:rPr>
                <w:rFonts w:ascii="Arial" w:hAnsi="Arial" w:cs="Arial"/>
                <w:sz w:val="18"/>
                <w:szCs w:val="18"/>
              </w:rPr>
            </w:pPr>
            <w:r>
              <w:rPr>
                <w:rFonts w:cs="Arial" w:ascii="Arial" w:hAnsi="Arial"/>
                <w:sz w:val="18"/>
                <w:szCs w:val="18"/>
              </w:rPr>
              <w:t>As refeições deverão ser entregues em veículo próprio da empresa contratada.</w:t>
            </w:r>
          </w:p>
        </w:tc>
      </w:tr>
    </w:tbl>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drawing>
          <wp:anchor behindDoc="0" distT="0" distB="0" distL="114935" distR="114935" simplePos="0" locked="0" layoutInCell="0" allowOverlap="1" relativeHeight="92">
            <wp:simplePos x="0" y="0"/>
            <wp:positionH relativeFrom="column">
              <wp:posOffset>0</wp:posOffset>
            </wp:positionH>
            <wp:positionV relativeFrom="paragraph">
              <wp:posOffset>189865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r>
        <w:rPr>
          <w:rFonts w:cs="Arial" w:ascii="Arial" w:hAnsi="Arial"/>
          <w:b/>
          <w:bCs/>
          <w:sz w:val="22"/>
          <w:szCs w:val="22"/>
        </w:rPr>
        <w:t>ANEXO VI - PREFEITURA DO MUNICÍPIO DE ITATIBA</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90</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ListLabel214"/>
            <w:rFonts w:eastAsia="Arial" w:cs="Arial" w:ascii="Arial" w:hAnsi="Arial"/>
            <w:color w:val="000000"/>
            <w:sz w:val="22"/>
            <w:szCs w:val="22"/>
            <w:u w:val="single"/>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pPr>
      <w:r>
        <w:rPr>
          <w:sz w:val="22"/>
          <w:szCs w:val="22"/>
        </w:rPr>
        <w:t xml:space="preserve">CLÁUSULA PRIMEIRA – OBJETO </w:t>
      </w:r>
    </w:p>
    <w:p>
      <w:pPr>
        <w:pStyle w:val="Nivel2"/>
        <w:tabs>
          <w:tab w:val="clear" w:pos="0"/>
        </w:tabs>
        <w:spacing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9"/>
        <w:gridCol w:w="1134"/>
        <w:gridCol w:w="1556"/>
        <w:gridCol w:w="1281"/>
        <w:gridCol w:w="987"/>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ESPECIFICAÇÃO</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UNIDADE DE MEDIDA</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QUANTIDADE</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UNITÁRIO</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0" w:left="0"/>
        <w:rPr>
          <w:sz w:val="22"/>
          <w:szCs w:val="22"/>
        </w:rPr>
      </w:pPr>
      <w:r>
        <w:rPr>
          <w:sz w:val="22"/>
          <w:szCs w:val="22"/>
        </w:rPr>
        <w:t>1.2 - Vinculam esta contratação, independentemente de transcrição:</w:t>
      </w:r>
    </w:p>
    <w:p>
      <w:pPr>
        <w:pStyle w:val="Nivel3"/>
        <w:numPr>
          <w:ilvl w:val="0"/>
          <w:numId w:val="18"/>
        </w:numPr>
        <w:spacing w:before="120" w:after="288"/>
        <w:ind w:hanging="0" w:left="0"/>
        <w:rPr>
          <w:sz w:val="22"/>
          <w:szCs w:val="22"/>
        </w:rPr>
      </w:pPr>
      <w:r>
        <w:rPr>
          <w:sz w:val="22"/>
          <w:szCs w:val="22"/>
        </w:rPr>
        <w:t>O Termo de Referência;</w:t>
      </w:r>
    </w:p>
    <w:p>
      <w:pPr>
        <w:pStyle w:val="Nivel3"/>
        <w:numPr>
          <w:ilvl w:val="0"/>
          <w:numId w:val="18"/>
        </w:numPr>
        <w:spacing w:before="120" w:after="288"/>
        <w:ind w:hanging="0" w:left="0"/>
        <w:rPr>
          <w:sz w:val="22"/>
          <w:szCs w:val="22"/>
        </w:rPr>
      </w:pPr>
      <w:r>
        <w:rPr>
          <w:sz w:val="22"/>
          <w:szCs w:val="22"/>
        </w:rPr>
        <w:t>O Edital da Licitação;</w:t>
      </w:r>
    </w:p>
    <w:p>
      <w:pPr>
        <w:pStyle w:val="Nivel3"/>
        <w:numPr>
          <w:ilvl w:val="0"/>
          <w:numId w:val="18"/>
        </w:numPr>
        <w:spacing w:before="120" w:after="288"/>
        <w:ind w:hanging="0" w:left="0"/>
        <w:rPr>
          <w:sz w:val="22"/>
          <w:szCs w:val="22"/>
        </w:rPr>
      </w:pPr>
      <w:r>
        <w:rPr>
          <w:sz w:val="22"/>
          <w:szCs w:val="22"/>
        </w:rPr>
        <w:t>A Proposta do contratado;</w:t>
      </w:r>
    </w:p>
    <w:p>
      <w:pPr>
        <w:pStyle w:val="Nivel3"/>
        <w:numPr>
          <w:ilvl w:val="0"/>
          <w:numId w:val="18"/>
        </w:numPr>
        <w:spacing w:before="120" w:after="288"/>
        <w:ind w:hanging="0" w:left="0"/>
        <w:rPr>
          <w:sz w:val="22"/>
          <w:szCs w:val="22"/>
        </w:rPr>
      </w:pPr>
      <w:r>
        <w:rPr>
          <w:sz w:val="22"/>
          <w:szCs w:val="22"/>
        </w:rPr>
        <w:t>Eventuais anexos dos documentos supracitados.</w:t>
      </w:r>
    </w:p>
    <w:p>
      <w:pPr>
        <w:pStyle w:val="Nivel01"/>
        <w:numPr>
          <w:ilvl w:val="0"/>
          <w:numId w:val="0"/>
        </w:numPr>
        <w:spacing w:lineRule="auto" w:line="276" w:before="120" w:after="288"/>
        <w:ind w:hanging="0" w:left="0"/>
        <w:rPr>
          <w:color w:val="000000"/>
          <w:sz w:val="22"/>
          <w:szCs w:val="22"/>
        </w:rPr>
      </w:pPr>
      <w:r>
        <w:rPr>
          <w:sz w:val="22"/>
          <w:szCs w:val="22"/>
        </w:rPr>
        <w:t>CLÁUSULA SEGUNDA – VIGÊNCIA E PRORROGAÇÃO</w:t>
      </w:r>
    </w:p>
    <w:p>
      <w:pPr>
        <w:pStyle w:val="Nvel2-Red"/>
        <w:numPr>
          <w:ilvl w:val="1"/>
          <w:numId w:val="17"/>
        </w:numPr>
        <w:spacing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u w:val="single"/>
          <w:rStyle w:val="ListLabel215"/>
          <w:sz w:val="22"/>
          <w:szCs w:val="22"/>
          <w:color w:val="000000"/>
        </w:rPr>
        <w:instrText xml:space="preserve"> HYPERLINK "http://www.planalto.gov.br/ccivil_03/_ato2019-2022/2021/lei/L14133.htm" \l "art105"</w:instrText>
      </w:r>
      <w:r>
        <w:rPr>
          <w:u w:val="single"/>
          <w:rStyle w:val="ListLabel215"/>
          <w:sz w:val="22"/>
          <w:szCs w:val="22"/>
          <w:color w:val="000000"/>
        </w:rPr>
        <w:fldChar w:fldCharType="separate"/>
      </w:r>
      <w:r>
        <w:rPr>
          <w:rStyle w:val="ListLabel215"/>
          <w:color w:val="000000"/>
          <w:sz w:val="22"/>
          <w:szCs w:val="22"/>
          <w:u w:val="single"/>
        </w:rPr>
        <w:t>artigo 105 da Lei n° 14.133, de 2021</w:t>
      </w:r>
      <w:r>
        <w:rPr>
          <w:u w:val="single"/>
          <w:rStyle w:val="ListLabel215"/>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276" w:before="0" w:after="0"/>
        <w:ind w:hanging="0" w:left="0"/>
        <w:rPr>
          <w:sz w:val="22"/>
          <w:szCs w:val="22"/>
        </w:rPr>
      </w:pPr>
      <w:r>
        <w:rPr>
          <w:sz w:val="22"/>
          <w:szCs w:val="22"/>
        </w:rPr>
        <w:t>CLÁUSULA TERCEIRA – MODELOS DE EXECUÇÃO E GESTÃO CONTRATUAIS (</w:t>
      </w:r>
      <w:r>
        <w:fldChar w:fldCharType="begin"/>
      </w:r>
      <w:r>
        <w:rPr>
          <w:u w:val="single"/>
          <w:rStyle w:val="ListLabel215"/>
          <w:sz w:val="22"/>
          <w:szCs w:val="22"/>
          <w:color w:val="000000"/>
        </w:rPr>
        <w:instrText xml:space="preserve"> HYPERLINK "http://www.planalto.gov.br/ccivil_03/_ato2019-2022/2021/lei/L14133.htm" \l "art92"</w:instrText>
      </w:r>
      <w:r>
        <w:rPr>
          <w:u w:val="single"/>
          <w:rStyle w:val="ListLabel215"/>
          <w:sz w:val="22"/>
          <w:szCs w:val="22"/>
          <w:color w:val="000000"/>
        </w:rPr>
        <w:fldChar w:fldCharType="separate"/>
      </w:r>
      <w:r>
        <w:rPr>
          <w:rStyle w:val="ListLabel215"/>
          <w:color w:val="000000"/>
          <w:sz w:val="22"/>
          <w:szCs w:val="22"/>
          <w:u w:val="single"/>
        </w:rPr>
        <w:t>art. 92, IV, VII e XVIII)</w:t>
      </w:r>
      <w:r>
        <w:rPr>
          <w:u w:val="single"/>
          <w:rStyle w:val="ListLabel215"/>
          <w:sz w:val="22"/>
          <w:szCs w:val="22"/>
          <w:color w:val="000000"/>
        </w:rPr>
        <w:fldChar w:fldCharType="end"/>
      </w:r>
    </w:p>
    <w:p>
      <w:pPr>
        <w:pStyle w:val="Nivel2"/>
        <w:tabs>
          <w:tab w:val="clear" w:pos="0"/>
        </w:tabs>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hanging="0" w:left="0"/>
        <w:rPr>
          <w:color w:val="000000"/>
          <w:sz w:val="22"/>
          <w:szCs w:val="22"/>
        </w:rPr>
      </w:pPr>
      <w:r>
        <w:rPr>
          <w:sz w:val="22"/>
          <w:szCs w:val="22"/>
        </w:rPr>
        <w:t>CLÁUSULA QUARTA – SUBCONTRATAÇÃO</w:t>
      </w:r>
    </w:p>
    <w:p>
      <w:pPr>
        <w:pStyle w:val="Nvel2-Red"/>
        <w:tabs>
          <w:tab w:val="clear" w:pos="0"/>
        </w:tabs>
        <w:spacing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276" w:before="120" w:after="288"/>
        <w:ind w:hanging="0" w:left="0"/>
        <w:rPr>
          <w:color w:val="000000"/>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276"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tabs>
          <w:tab w:val="clear" w:pos="0"/>
        </w:tabs>
        <w:spacing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u w:val="single"/>
          <w:rStyle w:val="ListLabel215"/>
          <w:sz w:val="22"/>
          <w:szCs w:val="22"/>
          <w:color w:val="000000"/>
        </w:rPr>
        <w:instrText xml:space="preserve"> HYPERLINK "http://www.planalto.gov.br/ccivil_03/_ato2019-2022/2021/lei/L14133.htm" \l "art92"</w:instrText>
      </w:r>
      <w:r>
        <w:rPr>
          <w:u w:val="single"/>
          <w:rStyle w:val="ListLabel215"/>
          <w:sz w:val="22"/>
          <w:szCs w:val="22"/>
          <w:color w:val="000000"/>
        </w:rPr>
        <w:fldChar w:fldCharType="separate"/>
      </w:r>
      <w:r>
        <w:rPr>
          <w:rStyle w:val="ListLabel215"/>
          <w:color w:val="000000"/>
          <w:sz w:val="22"/>
          <w:szCs w:val="22"/>
          <w:u w:val="single"/>
        </w:rPr>
        <w:t>art. 92, V)</w:t>
      </w:r>
      <w:r>
        <w:rPr>
          <w:u w:val="single"/>
          <w:rStyle w:val="ListLabel215"/>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0" w:left="0"/>
        <w:rPr>
          <w:sz w:val="22"/>
          <w:szCs w:val="22"/>
        </w:rPr>
      </w:pPr>
      <w:r>
        <w:rPr>
          <w:sz w:val="22"/>
          <w:szCs w:val="22"/>
        </w:rPr>
        <w:t>8.1 - São obrigações do Contratante:</w:t>
      </w:r>
    </w:p>
    <w:p>
      <w:pPr>
        <w:pStyle w:val="Nivel2"/>
        <w:tabs>
          <w:tab w:val="clear" w:pos="0"/>
        </w:tabs>
        <w:spacing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480" w:before="0" w:after="0"/>
        <w:ind w:hanging="0" w:left="0"/>
        <w:rPr>
          <w:sz w:val="22"/>
          <w:szCs w:val="22"/>
        </w:rPr>
      </w:pPr>
      <w:r>
        <w:rPr>
          <w:sz w:val="22"/>
          <w:szCs w:val="22"/>
        </w:rPr>
        <w:t>CLÁUSULA NONA - OBRIGAÇÕES DO CONTRATADO (</w:t>
      </w:r>
      <w:r>
        <w:fldChar w:fldCharType="begin"/>
      </w:r>
      <w:r>
        <w:rPr>
          <w:u w:val="single"/>
          <w:rStyle w:val="ListLabel215"/>
          <w:sz w:val="22"/>
          <w:szCs w:val="22"/>
          <w:color w:val="000000"/>
        </w:rPr>
        <w:instrText xml:space="preserve"> HYPERLINK "http://www.planalto.gov.br/ccivil_03/_ato2019-2022/2021/lei/L14133.htm" \l "art92"</w:instrText>
      </w:r>
      <w:r>
        <w:rPr>
          <w:u w:val="single"/>
          <w:rStyle w:val="ListLabel215"/>
          <w:sz w:val="22"/>
          <w:szCs w:val="22"/>
          <w:color w:val="000000"/>
        </w:rPr>
        <w:fldChar w:fldCharType="separate"/>
      </w:r>
      <w:r>
        <w:rPr>
          <w:rStyle w:val="ListLabel215"/>
          <w:color w:val="000000"/>
          <w:sz w:val="22"/>
          <w:szCs w:val="22"/>
          <w:u w:val="single"/>
        </w:rPr>
        <w:t>art. 92, XIV, XVI e XVII)</w:t>
      </w:r>
      <w:r>
        <w:rPr>
          <w:u w:val="single"/>
          <w:rStyle w:val="ListLabel215"/>
          <w:sz w:val="22"/>
          <w:szCs w:val="22"/>
          <w:color w:val="000000"/>
        </w:rPr>
        <w:fldChar w:fldCharType="end"/>
      </w:r>
    </w:p>
    <w:p>
      <w:pPr>
        <w:pStyle w:val="Nivel2"/>
        <w:tabs>
          <w:tab w:val="clear" w:pos="0"/>
        </w:tabs>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sz w:val="22"/>
          <w:szCs w:val="22"/>
        </w:rPr>
      </w:pPr>
      <w:r>
        <w:rPr>
          <w:sz w:val="22"/>
          <w:szCs w:val="22"/>
        </w:rPr>
        <w:t>9.3 - Atender às determinações regulares emitidas pelo fiscal ou gestor do contrato ou autoridade superior (</w:t>
      </w:r>
      <w:r>
        <w:fldChar w:fldCharType="begin"/>
      </w:r>
      <w:r>
        <w:rPr>
          <w:u w:val="single"/>
          <w:rStyle w:val="ListLabel216"/>
          <w:sz w:val="22"/>
          <w:szCs w:val="22"/>
          <w:color w:val="0000FF"/>
        </w:rPr>
        <w:instrText xml:space="preserve"> HYPERLINK "http://www.planalto.gov.br/ccivil_03/_ato2019-2022/2021/lei/L14133.htm" \l "art137"</w:instrText>
      </w:r>
      <w:r>
        <w:rPr>
          <w:u w:val="single"/>
          <w:rStyle w:val="ListLabel216"/>
          <w:sz w:val="22"/>
          <w:szCs w:val="22"/>
          <w:color w:val="0000FF"/>
        </w:rPr>
        <w:fldChar w:fldCharType="separate"/>
      </w:r>
      <w:r>
        <w:rPr>
          <w:rStyle w:val="ListLabel216"/>
          <w:color w:val="0000FF"/>
          <w:sz w:val="22"/>
          <w:szCs w:val="22"/>
          <w:u w:val="single"/>
        </w:rPr>
        <w:t>art. 137, II, da Lei n.º 14.133, de 2021</w:t>
      </w:r>
      <w:r>
        <w:rPr>
          <w:u w:val="single"/>
          <w:rStyle w:val="ListLabel216"/>
          <w:sz w:val="22"/>
          <w:szCs w:val="22"/>
          <w:color w:val="0000FF"/>
        </w:rPr>
        <w:fldChar w:fldCharType="end"/>
      </w:r>
      <w:r>
        <w:rPr>
          <w:sz w:val="22"/>
          <w:szCs w:val="22"/>
        </w:rPr>
        <w:t>) e prestar todo esclarecimento ou informação por eles solicitados;</w:t>
      </w:r>
    </w:p>
    <w:p>
      <w:pPr>
        <w:pStyle w:val="Nivel2"/>
        <w:tabs>
          <w:tab w:val="clear" w:pos="0"/>
        </w:tabs>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u w:val="single"/>
          <w:rStyle w:val="ListLabel216"/>
          <w:sz w:val="22"/>
          <w:szCs w:val="22"/>
          <w:color w:val="0000FF"/>
        </w:rPr>
        <w:instrText xml:space="preserve"> HYPERLINK "http://www.planalto.gov.br/ccivil_03/_ato2019-2022/2021/lei/L14133.htm" \l "art116"</w:instrText>
      </w:r>
      <w:r>
        <w:rPr>
          <w:u w:val="single"/>
          <w:rStyle w:val="ListLabel216"/>
          <w:sz w:val="22"/>
          <w:szCs w:val="22"/>
          <w:color w:val="0000FF"/>
        </w:rPr>
        <w:fldChar w:fldCharType="separate"/>
      </w:r>
      <w:r>
        <w:rPr>
          <w:rStyle w:val="ListLabel216"/>
          <w:color w:val="0000FF"/>
          <w:sz w:val="22"/>
          <w:szCs w:val="22"/>
          <w:u w:val="single"/>
        </w:rPr>
        <w:t>art. 116, da Lei n.º 14.133, de 2021</w:t>
      </w:r>
      <w:r>
        <w:rPr>
          <w:u w:val="single"/>
          <w:rStyle w:val="ListLabel216"/>
          <w:sz w:val="22"/>
          <w:szCs w:val="22"/>
          <w:color w:val="0000FF"/>
        </w:rPr>
        <w:fldChar w:fldCharType="end"/>
      </w:r>
      <w:r>
        <w:rPr>
          <w:sz w:val="22"/>
          <w:szCs w:val="22"/>
        </w:rPr>
        <w:t>);</w:t>
      </w:r>
    </w:p>
    <w:p>
      <w:pPr>
        <w:pStyle w:val="Nivel2"/>
        <w:tabs>
          <w:tab w:val="clear" w:pos="0"/>
        </w:tabs>
        <w:spacing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u w:val="single"/>
          <w:rStyle w:val="ListLabel216"/>
          <w:sz w:val="22"/>
          <w:szCs w:val="22"/>
          <w:color w:val="0000FF"/>
        </w:rPr>
        <w:instrText xml:space="preserve"> HYPERLINK "http://www.planalto.gov.br/ccivil_03/_ato2019-2022/2021/lei/L14133.htm" \l "art116"</w:instrText>
      </w:r>
      <w:r>
        <w:rPr>
          <w:u w:val="single"/>
          <w:rStyle w:val="ListLabel216"/>
          <w:sz w:val="22"/>
          <w:szCs w:val="22"/>
          <w:color w:val="0000FF"/>
        </w:rPr>
        <w:fldChar w:fldCharType="separate"/>
      </w:r>
      <w:r>
        <w:rPr>
          <w:rStyle w:val="ListLabel216"/>
          <w:color w:val="0000FF"/>
          <w:sz w:val="22"/>
          <w:szCs w:val="22"/>
          <w:u w:val="single"/>
        </w:rPr>
        <w:t>art. 116, parágrafo único, da Lei n.º 14.133, de 2021</w:t>
      </w:r>
      <w:r>
        <w:rPr>
          <w:u w:val="single"/>
          <w:rStyle w:val="ListLabel216"/>
          <w:sz w:val="22"/>
          <w:szCs w:val="22"/>
          <w:color w:val="0000FF"/>
        </w:rPr>
        <w:fldChar w:fldCharType="end"/>
      </w:r>
      <w:r>
        <w:rPr>
          <w:sz w:val="22"/>
          <w:szCs w:val="22"/>
        </w:rPr>
        <w:t>);</w:t>
      </w:r>
    </w:p>
    <w:p>
      <w:pPr>
        <w:pStyle w:val="Nivel2"/>
        <w:tabs>
          <w:tab w:val="clear" w:pos="0"/>
        </w:tabs>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before="0" w:after="0"/>
        <w:ind w:hanging="0" w:left="0"/>
        <w:rPr>
          <w:sz w:val="22"/>
          <w:szCs w:val="22"/>
        </w:rPr>
      </w:pPr>
      <w:r>
        <w:rPr>
          <w:sz w:val="22"/>
          <w:szCs w:val="22"/>
        </w:rPr>
        <w:t>CLÁUSULA DÉCIMA– INFRAÇÕES E SANÇÕES ADMINISTRATIVAS (</w:t>
      </w:r>
      <w:r>
        <w:fldChar w:fldCharType="begin"/>
      </w:r>
      <w:r>
        <w:rPr>
          <w:u w:val="single"/>
          <w:rStyle w:val="ListLabel215"/>
          <w:sz w:val="22"/>
          <w:szCs w:val="22"/>
          <w:color w:val="000000"/>
        </w:rPr>
        <w:instrText xml:space="preserve"> HYPERLINK "http://www.planalto.gov.br/ccivil_03/_ato2019-2022/2021/lei/L14133.htm" \l "art92"</w:instrText>
      </w:r>
      <w:r>
        <w:rPr>
          <w:u w:val="single"/>
          <w:rStyle w:val="ListLabel215"/>
          <w:sz w:val="22"/>
          <w:szCs w:val="22"/>
          <w:color w:val="000000"/>
        </w:rPr>
        <w:fldChar w:fldCharType="separate"/>
      </w:r>
      <w:r>
        <w:rPr>
          <w:rStyle w:val="ListLabel215"/>
          <w:color w:val="000000"/>
          <w:sz w:val="22"/>
          <w:szCs w:val="22"/>
          <w:u w:val="single"/>
        </w:rPr>
        <w:t>art. 92, XIV</w:t>
      </w:r>
      <w:r>
        <w:rPr>
          <w:u w:val="single"/>
          <w:rStyle w:val="ListLabel215"/>
          <w:sz w:val="22"/>
          <w:szCs w:val="22"/>
          <w:color w:val="000000"/>
        </w:rPr>
        <w:fldChar w:fldCharType="end"/>
      </w:r>
      <w:r>
        <w:rPr>
          <w:sz w:val="22"/>
          <w:szCs w:val="22"/>
        </w:rPr>
        <w:t>)</w:t>
      </w:r>
    </w:p>
    <w:p>
      <w:pPr>
        <w:pStyle w:val="Nivel2"/>
        <w:numPr>
          <w:ilvl w:val="1"/>
          <w:numId w:val="19"/>
        </w:numPr>
        <w:tabs>
          <w:tab w:val="clear" w:pos="0"/>
        </w:tabs>
        <w:spacing w:lineRule="auto" w:line="24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240" w:before="0" w:after="0"/>
        <w:ind w:hanging="0" w:left="0"/>
        <w:rPr>
          <w:sz w:val="22"/>
          <w:szCs w:val="22"/>
          <w:lang w:eastAsia="pt-BR"/>
        </w:rPr>
      </w:pPr>
      <w:r>
        <w:rPr>
          <w:sz w:val="22"/>
          <w:szCs w:val="22"/>
          <w:lang w:eastAsia="pt-BR"/>
        </w:rPr>
      </w:r>
    </w:p>
    <w:p>
      <w:pPr>
        <w:pStyle w:val="Normal"/>
        <w:rPr>
          <w:rFonts w:ascii="Arial" w:hAnsi="Arial" w:cs="Arial"/>
          <w:color w:val="000000"/>
          <w:sz w:val="22"/>
          <w:szCs w:val="22"/>
        </w:rPr>
      </w:pPr>
      <w:r>
        <w:rPr>
          <w:rFonts w:cs="Arial" w:ascii="Arial" w:hAnsi="Arial"/>
          <w:color w:val="000000"/>
          <w:sz w:val="22"/>
          <w:szCs w:val="22"/>
        </w:rPr>
      </w:r>
    </w:p>
    <w:p>
      <w:pPr>
        <w:pStyle w:val="Nivel01"/>
        <w:numPr>
          <w:ilvl w:val="0"/>
          <w:numId w:val="0"/>
        </w:numPr>
        <w:spacing w:before="0" w:after="0"/>
        <w:ind w:hanging="0" w:left="0"/>
        <w:rPr>
          <w:color w:val="000000"/>
          <w:sz w:val="22"/>
          <w:szCs w:val="22"/>
        </w:rPr>
      </w:pPr>
      <w:r>
        <w:rPr>
          <w:sz w:val="22"/>
          <w:szCs w:val="22"/>
        </w:rPr>
        <w:t>CLÁUSULA DÉCIMA PRIMEIRA – DA EXTINÇÃO CONTRATUAL (</w:t>
      </w:r>
      <w:r>
        <w:fldChar w:fldCharType="begin"/>
      </w:r>
      <w:r>
        <w:rPr>
          <w:u w:val="single"/>
          <w:rStyle w:val="ListLabel215"/>
          <w:sz w:val="22"/>
          <w:szCs w:val="22"/>
          <w:color w:val="000000"/>
        </w:rPr>
        <w:instrText xml:space="preserve"> HYPERLINK "http://www.planalto.gov.br/ccivil_03/_ato2019-2022/2021/lei/L14133.htm" \l "art92"</w:instrText>
      </w:r>
      <w:r>
        <w:rPr>
          <w:u w:val="single"/>
          <w:rStyle w:val="ListLabel215"/>
          <w:sz w:val="22"/>
          <w:szCs w:val="22"/>
          <w:color w:val="000000"/>
        </w:rPr>
        <w:fldChar w:fldCharType="separate"/>
      </w:r>
      <w:r>
        <w:rPr>
          <w:rStyle w:val="ListLabel215"/>
          <w:color w:val="000000"/>
          <w:sz w:val="22"/>
          <w:szCs w:val="22"/>
          <w:u w:val="single"/>
        </w:rPr>
        <w:t>art. 92, XIX</w:t>
      </w:r>
      <w:r>
        <w:rPr>
          <w:u w:val="single"/>
          <w:rStyle w:val="ListLabel215"/>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hanging="0" w:left="0"/>
        <w:rPr>
          <w:rFonts w:eastAsia="Arial"/>
          <w:i/>
          <w:i/>
          <w:iCs/>
          <w:sz w:val="22"/>
          <w:szCs w:val="22"/>
        </w:rPr>
      </w:pPr>
      <w:r>
        <w:rPr>
          <w:rFonts w:eastAsia="Arial"/>
          <w:i/>
          <w:iCs/>
          <w:sz w:val="22"/>
          <w:szCs w:val="22"/>
        </w:rPr>
      </w:r>
    </w:p>
    <w:p>
      <w:pPr>
        <w:pStyle w:val="Nvel2-Red"/>
        <w:tabs>
          <w:tab w:val="clear" w:pos="0"/>
        </w:tabs>
        <w:spacing w:before="120" w:after="288"/>
        <w:rPr>
          <w:sz w:val="22"/>
          <w:szCs w:val="22"/>
        </w:rPr>
      </w:pPr>
      <w:r>
        <w:rPr>
          <w:b/>
          <w:bCs/>
          <w:i w:val="false"/>
          <w:iCs w:val="false"/>
          <w:color w:val="000000"/>
          <w:sz w:val="22"/>
          <w:szCs w:val="22"/>
        </w:rPr>
        <w:t>CLÁUSULA DÉCIMA SEGUNDA – DOS CASOS OMISSOS (</w:t>
      </w:r>
      <w:r>
        <w:fldChar w:fldCharType="begin"/>
      </w:r>
      <w:r>
        <w:rPr>
          <w:u w:val="single"/>
          <w:rStyle w:val="ListLabel217"/>
          <w:sz w:val="22"/>
          <w:szCs w:val="22"/>
          <w:bCs/>
          <w:color w:val="000000"/>
        </w:rPr>
        <w:instrText xml:space="preserve"> HYPERLINK "http://www.planalto.gov.br/ccivil_03/_ato2019-2022/2021/lei/L14133.htm" \l "art92"</w:instrText>
      </w:r>
      <w:r>
        <w:rPr>
          <w:u w:val="single"/>
          <w:rStyle w:val="ListLabel217"/>
          <w:sz w:val="22"/>
          <w:szCs w:val="22"/>
          <w:bCs/>
          <w:color w:val="000000"/>
        </w:rPr>
        <w:fldChar w:fldCharType="separate"/>
      </w:r>
      <w:r>
        <w:rPr>
          <w:rStyle w:val="ListLabel217"/>
          <w:bCs/>
          <w:color w:val="000000"/>
          <w:sz w:val="22"/>
          <w:szCs w:val="22"/>
          <w:u w:val="single"/>
        </w:rPr>
        <w:t>art. 92, III</w:t>
      </w:r>
      <w:r>
        <w:rPr>
          <w:u w:val="single"/>
          <w:rStyle w:val="ListLabel217"/>
          <w:sz w:val="22"/>
          <w:szCs w:val="22"/>
          <w:bCs/>
          <w:color w:val="000000"/>
        </w:rPr>
        <w:fldChar w:fldCharType="end"/>
      </w:r>
      <w:r>
        <w:rPr>
          <w:b/>
          <w:bCs/>
          <w:i w:val="false"/>
          <w:iCs w:val="false"/>
          <w:color w:val="000000"/>
          <w:sz w:val="22"/>
          <w:szCs w:val="22"/>
        </w:rPr>
        <w:t>)</w:t>
      </w:r>
    </w:p>
    <w:p>
      <w:pPr>
        <w:pStyle w:val="Nivel2"/>
        <w:tabs>
          <w:tab w:val="clear" w:pos="0"/>
        </w:tabs>
        <w:spacing w:before="120" w:after="288"/>
        <w:ind w:hanging="0" w:left="0"/>
        <w:rPr>
          <w:sz w:val="22"/>
          <w:szCs w:val="22"/>
        </w:rPr>
      </w:pPr>
      <w:r>
        <w:rPr>
          <w:sz w:val="22"/>
          <w:szCs w:val="22"/>
        </w:rPr>
        <w:t xml:space="preserve">12.1 Os casos omissos serão decididos pelo contratante, segundo as disposições contidas na Lei </w:t>
      </w:r>
      <w:hyperlink r:id="rId22">
        <w:r>
          <w:rPr>
            <w:rStyle w:val="ListLabel216"/>
            <w:color w:val="0000FF"/>
            <w:sz w:val="22"/>
            <w:szCs w:val="22"/>
            <w:u w:val="single"/>
          </w:rPr>
          <w:t>nº 14.133, de 2021</w:t>
        </w:r>
      </w:hyperlink>
      <w:r>
        <w:rPr>
          <w:sz w:val="22"/>
          <w:szCs w:val="22"/>
        </w:rPr>
        <w:t xml:space="preserve">, e demais normas federais aplicáveis e, subsidiariamente, segundo as disposições contidas na </w:t>
      </w:r>
      <w:hyperlink r:id="rId23">
        <w:r>
          <w:rPr>
            <w:rStyle w:val="ListLabel216"/>
            <w:color w:val="0000FF"/>
            <w:sz w:val="22"/>
            <w:szCs w:val="22"/>
            <w:u w:val="single"/>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sz w:val="22"/>
          <w:szCs w:val="22"/>
        </w:rPr>
      </w:pPr>
      <w:r>
        <w:rPr>
          <w:sz w:val="22"/>
          <w:szCs w:val="22"/>
        </w:rPr>
        <w:t xml:space="preserve">13.1 Eventuais alterações contratuais reger-se-ão pela disciplina dos </w:t>
      </w:r>
      <w:r>
        <w:fldChar w:fldCharType="begin"/>
      </w:r>
      <w:r>
        <w:rPr>
          <w:u w:val="single"/>
          <w:rStyle w:val="ListLabel216"/>
          <w:sz w:val="22"/>
          <w:szCs w:val="22"/>
          <w:color w:val="0000FF"/>
        </w:rPr>
        <w:instrText xml:space="preserve"> HYPERLINK "http://www.planalto.gov.br/ccivil_03/_ato2019-2022/2021/lei/L14133.htm" \l "art124"</w:instrText>
      </w:r>
      <w:r>
        <w:rPr>
          <w:u w:val="single"/>
          <w:rStyle w:val="ListLabel216"/>
          <w:sz w:val="22"/>
          <w:szCs w:val="22"/>
          <w:color w:val="0000FF"/>
        </w:rPr>
        <w:fldChar w:fldCharType="separate"/>
      </w:r>
      <w:r>
        <w:rPr>
          <w:rStyle w:val="ListLabel216"/>
          <w:color w:val="0000FF"/>
          <w:sz w:val="22"/>
          <w:szCs w:val="22"/>
          <w:u w:val="single"/>
        </w:rPr>
        <w:t>arts. 124 e seguintes da Lei nº 14.133, de 2021</w:t>
      </w:r>
      <w:r>
        <w:rPr>
          <w:u w:val="single"/>
          <w:rStyle w:val="ListLabel216"/>
          <w:sz w:val="22"/>
          <w:szCs w:val="22"/>
          <w:color w:val="0000FF"/>
        </w:rPr>
        <w:fldChar w:fldCharType="end"/>
      </w:r>
      <w:r>
        <w:rPr>
          <w:sz w:val="22"/>
          <w:szCs w:val="22"/>
        </w:rPr>
        <w:t>.</w:t>
      </w:r>
    </w:p>
    <w:p>
      <w:pPr>
        <w:pStyle w:val="Nivel2"/>
        <w:tabs>
          <w:tab w:val="clear" w:pos="0"/>
        </w:tabs>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u w:val="single"/>
          <w:rStyle w:val="ListLabel216"/>
          <w:sz w:val="22"/>
          <w:szCs w:val="22"/>
          <w:color w:val="0000FF"/>
        </w:rPr>
        <w:instrText xml:space="preserve"> HYPERLINK "http://www.planalto.gov.br/ccivil_03/_ato2019-2022/2021/lei/L14133.htm" \l "art136"</w:instrText>
      </w:r>
      <w:r>
        <w:rPr>
          <w:u w:val="single"/>
          <w:rStyle w:val="ListLabel216"/>
          <w:sz w:val="22"/>
          <w:szCs w:val="22"/>
          <w:color w:val="0000FF"/>
        </w:rPr>
        <w:fldChar w:fldCharType="separate"/>
      </w:r>
      <w:r>
        <w:rPr>
          <w:rStyle w:val="ListLabel216"/>
          <w:color w:val="0000FF"/>
          <w:sz w:val="22"/>
          <w:szCs w:val="22"/>
          <w:u w:val="single"/>
        </w:rPr>
        <w:t>art. 136 da Lei nº 14.133, de 2021</w:t>
      </w:r>
      <w:r>
        <w:rPr>
          <w:u w:val="single"/>
          <w:rStyle w:val="ListLabel216"/>
          <w:sz w:val="22"/>
          <w:szCs w:val="22"/>
          <w:color w:val="0000FF"/>
        </w:rPr>
        <w:fldChar w:fldCharType="end"/>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tabs>
          <w:tab w:val="clear" w:pos="0"/>
        </w:tabs>
        <w:spacing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u w:val="single"/>
          <w:rStyle w:val="ListLabel216"/>
          <w:sz w:val="22"/>
          <w:szCs w:val="22"/>
          <w:color w:val="0000FF"/>
        </w:rPr>
        <w:instrText xml:space="preserve"> HYPERLINK "http://www.planalto.gov.br/ccivil_03/_ato2019-2022/2021/lei/L14133.htm" \l "art94"</w:instrText>
      </w:r>
      <w:r>
        <w:rPr>
          <w:u w:val="single"/>
          <w:rStyle w:val="ListLabel216"/>
          <w:sz w:val="22"/>
          <w:szCs w:val="22"/>
          <w:color w:val="0000FF"/>
        </w:rPr>
        <w:fldChar w:fldCharType="separate"/>
      </w:r>
      <w:r>
        <w:rPr>
          <w:rStyle w:val="ListLabel216"/>
          <w:color w:val="0000FF"/>
          <w:sz w:val="22"/>
          <w:szCs w:val="22"/>
          <w:u w:val="single"/>
        </w:rPr>
        <w:t>art. 94 da Lei 14.133, de 2021</w:t>
      </w:r>
      <w:r>
        <w:rPr>
          <w:u w:val="single"/>
          <w:rStyle w:val="ListLabel216"/>
          <w:sz w:val="22"/>
          <w:szCs w:val="22"/>
          <w:color w:val="0000FF"/>
        </w:rPr>
        <w:fldChar w:fldCharType="end"/>
      </w:r>
      <w:r>
        <w:rPr>
          <w:sz w:val="22"/>
          <w:szCs w:val="22"/>
        </w:rPr>
        <w:t xml:space="preserve">, bem como no respectivo sítio oficial na Internet, em atenção ao </w:t>
      </w:r>
      <w:r>
        <w:fldChar w:fldCharType="begin"/>
      </w:r>
      <w:r>
        <w:rPr>
          <w:u w:val="single"/>
          <w:rStyle w:val="ListLabel216"/>
          <w:sz w:val="22"/>
          <w:szCs w:val="22"/>
          <w:color w:val="0000FF"/>
        </w:rPr>
        <w:instrText xml:space="preserve"> HYPERLINK "https://www.planalto.gov.br/ccivil_03/_ato2011-2014/2011/lei/l12527.htm" \l "art8%C2%A72"</w:instrText>
      </w:r>
      <w:r>
        <w:rPr>
          <w:u w:val="single"/>
          <w:rStyle w:val="ListLabel216"/>
          <w:sz w:val="22"/>
          <w:szCs w:val="22"/>
          <w:color w:val="0000FF"/>
        </w:rPr>
        <w:fldChar w:fldCharType="separate"/>
      </w:r>
      <w:r>
        <w:rPr>
          <w:rStyle w:val="ListLabel216"/>
          <w:color w:val="0000FF"/>
          <w:sz w:val="22"/>
          <w:szCs w:val="22"/>
          <w:u w:val="single"/>
        </w:rPr>
        <w:t>art. 8º, §2º, da Lei n. 12.527, de 2011</w:t>
      </w:r>
      <w:r>
        <w:rPr>
          <w:u w:val="single"/>
          <w:rStyle w:val="ListLabel216"/>
          <w:sz w:val="22"/>
          <w:szCs w:val="22"/>
          <w:color w:val="0000FF"/>
        </w:rPr>
        <w:fldChar w:fldCharType="end"/>
      </w:r>
      <w:r>
        <w:rPr>
          <w:sz w:val="22"/>
          <w:szCs w:val="22"/>
        </w:rPr>
        <w:t xml:space="preserve">, c/c </w:t>
      </w:r>
      <w:r>
        <w:fldChar w:fldCharType="begin"/>
      </w:r>
      <w:r>
        <w:rPr>
          <w:u w:val="single"/>
          <w:rStyle w:val="ListLabel216"/>
          <w:sz w:val="22"/>
          <w:szCs w:val="22"/>
          <w:color w:val="0000FF"/>
        </w:rPr>
        <w:instrText xml:space="preserve"> HYPERLINK "https://www.planalto.gov.br/ccivil_03/_ato2011-2014/2012/decreto/d7724.htm" \l "art7%C2%A73"</w:instrText>
      </w:r>
      <w:r>
        <w:rPr>
          <w:u w:val="single"/>
          <w:rStyle w:val="ListLabel216"/>
          <w:sz w:val="22"/>
          <w:szCs w:val="22"/>
          <w:color w:val="0000FF"/>
        </w:rPr>
        <w:fldChar w:fldCharType="separate"/>
      </w:r>
      <w:r>
        <w:rPr>
          <w:rStyle w:val="ListLabel216"/>
          <w:color w:val="0000FF"/>
          <w:sz w:val="22"/>
          <w:szCs w:val="22"/>
          <w:u w:val="single"/>
        </w:rPr>
        <w:t>art. 7º, §3º, inciso V, do Decreto n. 7.724, de 2012</w:t>
      </w:r>
      <w:r>
        <w:rPr>
          <w:u w:val="single"/>
          <w:rStyle w:val="ListLabel216"/>
          <w:sz w:val="22"/>
          <w:szCs w:val="22"/>
          <w:color w:val="0000FF"/>
        </w:rPr>
        <w:fldChar w:fldCharType="end"/>
      </w:r>
      <w:r>
        <w:rPr>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u w:val="single"/>
          <w:rStyle w:val="ListLabel215"/>
          <w:sz w:val="22"/>
          <w:szCs w:val="22"/>
          <w:color w:val="000000"/>
        </w:rPr>
        <w:instrText xml:space="preserve"> HYPERLINK "http://www.planalto.gov.br/ccivil_03/_ato2019-2022/2021/lei/L14133.htm" \l "art92%C2%A71"</w:instrText>
      </w:r>
      <w:r>
        <w:rPr>
          <w:u w:val="single"/>
          <w:rStyle w:val="ListLabel215"/>
          <w:sz w:val="22"/>
          <w:szCs w:val="22"/>
          <w:color w:val="000000"/>
        </w:rPr>
        <w:fldChar w:fldCharType="separate"/>
      </w:r>
      <w:r>
        <w:rPr>
          <w:rStyle w:val="ListLabel215"/>
          <w:color w:val="000000"/>
          <w:sz w:val="22"/>
          <w:szCs w:val="22"/>
          <w:u w:val="single"/>
        </w:rPr>
        <w:t>art. 92, §1º</w:t>
      </w:r>
      <w:r>
        <w:rPr>
          <w:u w:val="single"/>
          <w:rStyle w:val="ListLabel215"/>
          <w:sz w:val="22"/>
          <w:szCs w:val="22"/>
          <w:color w:val="000000"/>
        </w:rPr>
        <w:fldChar w:fldCharType="end"/>
      </w:r>
      <w:r>
        <w:rPr>
          <w:sz w:val="22"/>
          <w:szCs w:val="22"/>
        </w:rPr>
        <w:t>)</w:t>
      </w:r>
    </w:p>
    <w:p>
      <w:pPr>
        <w:pStyle w:val="Nivel2"/>
        <w:tabs>
          <w:tab w:val="clear" w:pos="0"/>
        </w:tabs>
        <w:spacing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u w:val="single"/>
          <w:rStyle w:val="ListLabel216"/>
          <w:sz w:val="22"/>
          <w:szCs w:val="22"/>
          <w:color w:val="0000FF"/>
        </w:rPr>
        <w:instrText xml:space="preserve"> HYPERLINK "http://www.planalto.gov.br/ccivil_03/_ato2019-2022/2021/lei/L14133.htm" \l "art92%C2%A71"</w:instrText>
      </w:r>
      <w:r>
        <w:rPr>
          <w:u w:val="single"/>
          <w:rStyle w:val="ListLabel216"/>
          <w:sz w:val="22"/>
          <w:szCs w:val="22"/>
          <w:color w:val="0000FF"/>
        </w:rPr>
        <w:fldChar w:fldCharType="separate"/>
      </w:r>
      <w:r>
        <w:rPr>
          <w:rStyle w:val="ListLabel216"/>
          <w:color w:val="0000FF"/>
          <w:sz w:val="22"/>
          <w:szCs w:val="22"/>
          <w:u w:val="single"/>
        </w:rPr>
        <w:t>art. 92, §1º, da Lei nº 14.133/21</w:t>
      </w:r>
      <w:r>
        <w:rPr>
          <w:u w:val="single"/>
          <w:rStyle w:val="ListLabel216"/>
          <w:sz w:val="22"/>
          <w:szCs w:val="22"/>
          <w:color w:val="0000FF"/>
        </w:rPr>
        <w:fldChar w:fldCharType="end"/>
      </w:r>
      <w:r>
        <w:rPr>
          <w:sz w:val="22"/>
          <w:szCs w:val="22"/>
        </w:rPr>
        <w:t>.</w:t>
      </w:r>
    </w:p>
    <w:p>
      <w:pPr>
        <w:pStyle w:val="Nivel2"/>
        <w:tabs>
          <w:tab w:val="clear" w:pos="0"/>
        </w:tabs>
        <w:spacing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276" w:before="120" w:after="288"/>
        <w:rPr>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rPr/>
      </w:pPr>
      <w:r>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276"/>
        <w:jc w:val="center"/>
        <w:rPr>
          <w:sz w:val="22"/>
          <w:szCs w:val="22"/>
          <w:u w:val="single"/>
        </w:rPr>
      </w:pPr>
      <w:r>
        <w:rPr>
          <w:sz w:val="22"/>
          <w:szCs w:val="22"/>
          <w:u w:val="single"/>
        </w:rPr>
      </w:r>
    </w:p>
    <w:p>
      <w:pPr>
        <w:pStyle w:val="Heading1"/>
        <w:numPr>
          <w:ilvl w:val="0"/>
          <w:numId w:val="1"/>
        </w:numPr>
        <w:tabs>
          <w:tab w:val="clear" w:pos="709"/>
          <w:tab w:val="left" w:pos="0" w:leader="none"/>
          <w:tab w:val="left" w:pos="1440" w:leader="none"/>
        </w:tabs>
        <w:spacing w:lineRule="auto" w:line="276"/>
        <w:jc w:val="center"/>
        <w:rPr>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PREGÃO ELETRÔNICO Nº 90/2025. Objeto: C</w:t>
      </w:r>
      <w:r>
        <w:rPr>
          <w:rFonts w:cs="Arial" w:ascii="Arial" w:hAnsi="Arial"/>
          <w:sz w:val="22"/>
          <w:szCs w:val="22"/>
        </w:rPr>
        <w:t>ontratação de empresa para fornecimento de refeição (marmitex), para entrega parcelada.</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b/>
          <w:bCs/>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b/>
          <w:bCs/>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36" w:name="_Hlk209600359"/>
      <w:bookmarkStart w:id="37" w:name="_Hlk171683048"/>
      <w:r>
        <w:rPr>
          <w:rFonts w:cs="Arial" w:ascii="Arial" w:hAnsi="Arial"/>
          <w:b/>
          <w:bCs/>
          <w:sz w:val="22"/>
          <w:szCs w:val="22"/>
        </w:rPr>
        <w:t>Pregão Eletrônico Nº 90/2025,</w:t>
      </w:r>
      <w:r>
        <w:rPr>
          <w:rFonts w:cs="Arial" w:ascii="Arial" w:hAnsi="Arial"/>
          <w:sz w:val="22"/>
          <w:szCs w:val="22"/>
        </w:rPr>
        <w:t xml:space="preserve"> </w:t>
      </w:r>
      <w:r>
        <w:rPr>
          <w:rFonts w:cs="Arial" w:ascii="Arial" w:hAnsi="Arial"/>
          <w:b/>
          <w:bCs/>
          <w:sz w:val="22"/>
          <w:szCs w:val="22"/>
        </w:rPr>
        <w:t>Edital Nº 114/2025</w:t>
      </w:r>
      <w:r>
        <w:rPr>
          <w:rFonts w:cs="Arial" w:ascii="Arial" w:hAnsi="Arial"/>
          <w:sz w:val="22"/>
          <w:szCs w:val="22"/>
        </w:rPr>
        <w:t xml:space="preserve">, Tipo Menor Preço por Item. Objeto: </w:t>
      </w:r>
      <w:r>
        <w:rPr>
          <w:rFonts w:cs="Arial" w:ascii="Arial" w:hAnsi="Arial"/>
          <w:bCs/>
          <w:sz w:val="22"/>
          <w:szCs w:val="22"/>
        </w:rPr>
        <w:t>C</w:t>
      </w:r>
      <w:r>
        <w:rPr>
          <w:rFonts w:cs="Arial" w:ascii="Arial" w:hAnsi="Arial"/>
          <w:sz w:val="22"/>
          <w:szCs w:val="22"/>
        </w:rPr>
        <w:t>ontratação de empresa para fornecimento de refeição (marmitex), para entrega parcelada. Os cadastros das Propostas serão recebidos até o dia</w:t>
      </w:r>
      <w:r>
        <w:rPr>
          <w:rFonts w:cs="Arial" w:ascii="Arial" w:hAnsi="Arial"/>
          <w:b/>
          <w:sz w:val="22"/>
          <w:szCs w:val="22"/>
        </w:rPr>
        <w:t xml:space="preserve"> </w:t>
      </w:r>
      <w:r>
        <w:rPr>
          <w:rFonts w:cs="Arial" w:ascii="Arial" w:hAnsi="Arial"/>
          <w:b/>
          <w:sz w:val="22"/>
          <w:szCs w:val="22"/>
          <w:u w:val="single"/>
        </w:rPr>
        <w:t>13 de janeiro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ListLabel208"/>
            <w:rFonts w:cs="Arial" w:ascii="Arial" w:hAnsi="Arial"/>
            <w:color w:val="auto"/>
            <w:sz w:val="22"/>
            <w:szCs w:val="22"/>
            <w:u w:val="single"/>
          </w:rPr>
          <w:t>www.itatiba.sp.gov.br</w:t>
        </w:r>
      </w:hyperlink>
      <w:r>
        <w:rPr>
          <w:rFonts w:cs="Arial" w:ascii="Arial" w:hAnsi="Arial"/>
          <w:sz w:val="22"/>
          <w:szCs w:val="22"/>
        </w:rPr>
        <w:t xml:space="preserve"> e </w:t>
      </w:r>
      <w:r>
        <w:rPr>
          <w:rStyle w:val="InternetLink"/>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tel.(11)3183-0655. Maria Ângela Camargo Correa de Lima - Pregoeira. </w:t>
      </w:r>
      <w:bookmarkEnd w:id="36"/>
      <w:bookmarkEnd w:id="37"/>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44</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3"/>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360" w:hanging="360"/>
      </w:pPr>
      <w:rPr>
        <w:sz w:val="22"/>
        <w:rFonts w:ascii="Arial" w:hAnsi="Arial" w:cs="Arial"/>
      </w:rPr>
    </w:lvl>
    <w:lvl w:ilvl="1">
      <w:start w:val="3"/>
      <w:numFmt w:val="decimal"/>
      <w:lvlText w:val="%1.%2"/>
      <w:lvlJc w:val="left"/>
      <w:pPr>
        <w:tabs>
          <w:tab w:val="num" w:pos="0"/>
        </w:tabs>
        <w:ind w:left="360" w:hanging="360"/>
      </w:pPr>
      <w:rPr>
        <w:sz w:val="22"/>
        <w:b w:val="false"/>
        <w:bCs/>
        <w:rFonts w:ascii="Arial" w:hAnsi="Arial" w:cs="Arial"/>
      </w:rPr>
    </w:lvl>
    <w:lvl w:ilvl="2">
      <w:start w:val="1"/>
      <w:numFmt w:val="decimal"/>
      <w:lvlText w:val="%1.%2.%3"/>
      <w:lvlJc w:val="left"/>
      <w:pPr>
        <w:tabs>
          <w:tab w:val="num" w:pos="0"/>
        </w:tabs>
        <w:ind w:left="720" w:hanging="720"/>
      </w:pPr>
      <w:rPr>
        <w:sz w:val="22"/>
        <w:rFonts w:ascii="Arial" w:hAnsi="Arial" w:cs="Arial"/>
      </w:rPr>
    </w:lvl>
    <w:lvl w:ilvl="3">
      <w:start w:val="1"/>
      <w:numFmt w:val="decimal"/>
      <w:lvlText w:val="%1.%2.%3.%4"/>
      <w:lvlJc w:val="left"/>
      <w:pPr>
        <w:tabs>
          <w:tab w:val="num" w:pos="0"/>
        </w:tabs>
        <w:ind w:left="720" w:hanging="720"/>
      </w:pPr>
      <w:rPr>
        <w:sz w:val="22"/>
        <w:rFonts w:ascii="Arial" w:hAnsi="Arial" w:cs="Arial"/>
      </w:rPr>
    </w:lvl>
    <w:lvl w:ilvl="4">
      <w:start w:val="1"/>
      <w:numFmt w:val="decimal"/>
      <w:lvlText w:val="%1.%2.%3.%4.%5"/>
      <w:lvlJc w:val="left"/>
      <w:pPr>
        <w:tabs>
          <w:tab w:val="num" w:pos="0"/>
        </w:tabs>
        <w:ind w:left="1080" w:hanging="1080"/>
      </w:pPr>
      <w:rPr>
        <w:sz w:val="22"/>
        <w:rFonts w:ascii="Arial" w:hAnsi="Arial" w:cs="Arial"/>
      </w:rPr>
    </w:lvl>
    <w:lvl w:ilvl="5">
      <w:start w:val="1"/>
      <w:numFmt w:val="decimal"/>
      <w:lvlText w:val="%1.%2.%3.%4.%5.%6"/>
      <w:lvlJc w:val="left"/>
      <w:pPr>
        <w:tabs>
          <w:tab w:val="num" w:pos="0"/>
        </w:tabs>
        <w:ind w:left="1080" w:hanging="1080"/>
      </w:pPr>
      <w:rPr>
        <w:sz w:val="22"/>
        <w:rFonts w:ascii="Arial" w:hAnsi="Arial" w:cs="Arial"/>
      </w:rPr>
    </w:lvl>
    <w:lvl w:ilvl="6">
      <w:start w:val="1"/>
      <w:numFmt w:val="decimal"/>
      <w:lvlText w:val="%1.%2.%3.%4.%5.%6.%7"/>
      <w:lvlJc w:val="left"/>
      <w:pPr>
        <w:tabs>
          <w:tab w:val="num" w:pos="0"/>
        </w:tabs>
        <w:ind w:left="1440" w:hanging="1440"/>
      </w:pPr>
      <w:rPr>
        <w:sz w:val="22"/>
        <w:rFonts w:ascii="Arial" w:hAnsi="Arial" w:cs="Arial"/>
      </w:rPr>
    </w:lvl>
    <w:lvl w:ilvl="7">
      <w:start w:val="1"/>
      <w:numFmt w:val="decimal"/>
      <w:lvlText w:val="%1.%2.%3.%4.%5.%6.%7.%8"/>
      <w:lvlJc w:val="left"/>
      <w:pPr>
        <w:tabs>
          <w:tab w:val="num" w:pos="0"/>
        </w:tabs>
        <w:ind w:left="1440" w:hanging="1440"/>
      </w:pPr>
      <w:rPr>
        <w:sz w:val="22"/>
        <w:rFonts w:ascii="Arial" w:hAnsi="Arial" w:cs="Arial"/>
      </w:rPr>
    </w:lvl>
    <w:lvl w:ilvl="8">
      <w:start w:val="1"/>
      <w:numFmt w:val="decimal"/>
      <w:lvlText w:val="%1.%2.%3.%4.%5.%6.%7.%8.%9"/>
      <w:lvlJc w:val="left"/>
      <w:pPr>
        <w:tabs>
          <w:tab w:val="num" w:pos="0"/>
        </w:tabs>
        <w:ind w:left="1800" w:hanging="1800"/>
      </w:pPr>
      <w:rPr>
        <w:sz w:val="22"/>
        <w:rFonts w:ascii="Arial" w:hAnsi="Arial" w:cs="Arial"/>
      </w:rPr>
    </w:lvl>
  </w:abstractNum>
  <w:abstractNum w:abstractNumId="8">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9">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1">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5"/>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Zero"/>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bullet"/>
      <w:lvlText w:val=""/>
      <w:lvlJc w:val="left"/>
      <w:pPr>
        <w:tabs>
          <w:tab w:val="num" w:pos="709"/>
        </w:tabs>
        <w:ind w:left="1287" w:hanging="360"/>
      </w:pPr>
      <w:rPr>
        <w:rFonts w:ascii="Symbol" w:hAnsi="Symbol" w:cs="Symbol" w:hint="default"/>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8">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0857f1"/>
    <w:rPr>
      <w:color w:val="0000FF"/>
      <w:u w:val="single"/>
    </w:rPr>
  </w:style>
  <w:style w:type="character" w:styleId="InternetLink1">
    <w:name w:val="Internet Link1"/>
    <w:basedOn w:val="DefaultParagraphFont"/>
    <w:uiPriority w:val="99"/>
    <w:unhideWhenUsed/>
    <w:qFormat/>
    <w:rsid w:val="003165ce"/>
    <w:rPr>
      <w:color w:themeColor="hyperlink" w:val="0563C1"/>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LibreOffice/24.8.0.3$Windows_X86_64 LibreOffice_project/0bdf1299c94fe897b119f97f3c613e9dca6be583</Application>
  <AppVersion>15.0000</AppVersion>
  <Pages>45</Pages>
  <Words>12794</Words>
  <Characters>73116</Characters>
  <CharactersWithSpaces>85507</CharactersWithSpaces>
  <Paragraphs>587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2025-11-06T17:28:00Z</dcterms:created>
  <dc:creator>eportella</dc:creator>
  <dc:description/>
  <dc:language>pt-BR</dc:language>
  <cp:lastModifiedBy/>
  <cp:lastPrinted>2025-11-11T10:49:00Z</cp:lastPrinted>
  <dcterms:modified xsi:type="dcterms:W3CDTF">2025-12-01T09:44:32Z</dcterms:modified>
  <cp:revision>14</cp:revision>
  <dc:subject/>
  <dc:title> </dc:title>
</cp:coreProperties>
</file>

<file path=docProps/custom.xml><?xml version="1.0" encoding="utf-8"?>
<Properties xmlns="http://schemas.openxmlformats.org/officeDocument/2006/custom-properties" xmlns:vt="http://schemas.openxmlformats.org/officeDocument/2006/docPropsVTypes"/>
</file>