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8AAB7" w14:textId="64B823CF" w:rsidR="00E44962" w:rsidRDefault="00E44962" w:rsidP="00E44962">
      <w:pPr>
        <w:jc w:val="center"/>
        <w:rPr>
          <w:b/>
          <w:bCs/>
          <w:sz w:val="28"/>
          <w:szCs w:val="28"/>
        </w:rPr>
      </w:pPr>
      <w:r w:rsidRPr="00E44962">
        <w:rPr>
          <w:b/>
          <w:bCs/>
          <w:sz w:val="28"/>
          <w:szCs w:val="28"/>
        </w:rPr>
        <w:t>ATA DE REUNIÃO – DEFESA CIVIL</w:t>
      </w:r>
    </w:p>
    <w:p w14:paraId="0742ACD2" w14:textId="77777777" w:rsidR="007A056A" w:rsidRPr="00F81A61" w:rsidRDefault="007A056A" w:rsidP="00E44962">
      <w:pPr>
        <w:jc w:val="center"/>
        <w:rPr>
          <w:b/>
          <w:bCs/>
        </w:rPr>
      </w:pPr>
    </w:p>
    <w:p w14:paraId="6BE976A8" w14:textId="5E2BE056" w:rsidR="00B715E6" w:rsidRPr="00F81A61" w:rsidRDefault="007670D7" w:rsidP="00E44962">
      <w:pPr>
        <w:jc w:val="both"/>
      </w:pPr>
      <w:r w:rsidRPr="00F81A61">
        <w:t>As 9h</w:t>
      </w:r>
      <w:r w:rsidR="00B715E6" w:rsidRPr="00F81A61">
        <w:t>30min.</w:t>
      </w:r>
      <w:r w:rsidRPr="00F81A61">
        <w:t xml:space="preserve"> do dia</w:t>
      </w:r>
      <w:r w:rsidR="00FF1B1B" w:rsidRPr="00F81A61">
        <w:t xml:space="preserve"> </w:t>
      </w:r>
      <w:r w:rsidR="007A1820" w:rsidRPr="00F81A61">
        <w:t>4</w:t>
      </w:r>
      <w:r w:rsidR="00FF1B1B" w:rsidRPr="00F81A61">
        <w:t xml:space="preserve"> de </w:t>
      </w:r>
      <w:r w:rsidR="007A1820" w:rsidRPr="00F81A61">
        <w:t>abril</w:t>
      </w:r>
      <w:r w:rsidR="00FF1B1B" w:rsidRPr="00F81A61">
        <w:t xml:space="preserve"> de 202</w:t>
      </w:r>
      <w:r w:rsidR="00EE09D0" w:rsidRPr="00F81A61">
        <w:t>3</w:t>
      </w:r>
      <w:r w:rsidR="00FF1B1B" w:rsidRPr="00F81A61">
        <w:t xml:space="preserve"> </w:t>
      </w:r>
      <w:r w:rsidRPr="00F81A61">
        <w:t xml:space="preserve">reuniram-se </w:t>
      </w:r>
      <w:r w:rsidR="00FF1B1B" w:rsidRPr="00F81A61">
        <w:t>na Prefeitura Munici</w:t>
      </w:r>
      <w:r w:rsidR="00464996" w:rsidRPr="00F81A61">
        <w:t>pal de Altinópolis, os senhores</w:t>
      </w:r>
      <w:r w:rsidRPr="00F81A61">
        <w:t>(as)</w:t>
      </w:r>
      <w:r w:rsidR="00464996" w:rsidRPr="00F81A61">
        <w:t>:</w:t>
      </w:r>
      <w:r w:rsidR="007A1820" w:rsidRPr="00F81A61">
        <w:t xml:space="preserve"> </w:t>
      </w:r>
      <w:r w:rsidR="00EE09D0" w:rsidRPr="00F81A61">
        <w:t xml:space="preserve">Valter Alexandre </w:t>
      </w:r>
      <w:proofErr w:type="spellStart"/>
      <w:r w:rsidR="00EE09D0" w:rsidRPr="00F81A61">
        <w:t>Rinardi</w:t>
      </w:r>
      <w:proofErr w:type="spellEnd"/>
      <w:r w:rsidR="00EE09D0" w:rsidRPr="00F81A61">
        <w:t xml:space="preserve">, Antônio Carlos de Souza, Frederico Resende Mango, Rafael Garcia </w:t>
      </w:r>
      <w:proofErr w:type="spellStart"/>
      <w:r w:rsidR="00EE09D0" w:rsidRPr="00F81A61">
        <w:t>Crivelente</w:t>
      </w:r>
      <w:proofErr w:type="spellEnd"/>
      <w:r w:rsidR="00EE09D0" w:rsidRPr="00F81A61">
        <w:t xml:space="preserve"> de Campos, Giani Mara de Souza Cavalcanti, Dirceu Soares, Francielle Ariane Guiotto, Fabiane Cristina da Silva, Osmane Bernardes Pereira</w:t>
      </w:r>
      <w:r w:rsidR="007A1820" w:rsidRPr="00F81A61">
        <w:t>.</w:t>
      </w:r>
    </w:p>
    <w:p w14:paraId="2D805C3E" w14:textId="600CF291" w:rsidR="00083809" w:rsidRPr="00F81A61" w:rsidRDefault="00A22BD5" w:rsidP="00083809">
      <w:pPr>
        <w:jc w:val="both"/>
      </w:pPr>
      <w:r w:rsidRPr="00F81A61">
        <w:t>A pauta da reunião foi para tratar</w:t>
      </w:r>
      <w:r w:rsidR="00083809" w:rsidRPr="00F81A61">
        <w:t xml:space="preserve"> sobre a entrega da Carta de Suscetibilidade de Risco </w:t>
      </w:r>
      <w:r w:rsidR="006020D2" w:rsidRPr="00F81A61">
        <w:t>produzid</w:t>
      </w:r>
      <w:r w:rsidR="00083809" w:rsidRPr="00F81A61">
        <w:t>a</w:t>
      </w:r>
      <w:r w:rsidR="006020D2" w:rsidRPr="00F81A61">
        <w:t xml:space="preserve"> pelo Serviço Geológico do Brasil – CPRM </w:t>
      </w:r>
      <w:r w:rsidR="00083809" w:rsidRPr="00F81A61">
        <w:t>no evento que ocorreu no dia 22 de março de 2023, no auditório da Faculdade Estácio em Ribeirão Preto</w:t>
      </w:r>
      <w:r w:rsidR="005245E5" w:rsidRPr="00F81A61">
        <w:t>,</w:t>
      </w:r>
      <w:r w:rsidR="00083809" w:rsidRPr="00F81A61">
        <w:t xml:space="preserve"> e contou com a participação de representantes dos municípios que foram contemplados, além de palestras ministradas por representantes do IPA (Instituto de Pesquisa Ambiental), IPT (Instituto de Pesquisa Tecnológica), CPRM (Companhia de Pesquisa de Recursos Minerais) e da Divisão de Prevenção da Defesa Civil Estadual, com o objetivo de capacitar os agentes de defesa civil municipal, além de servidores públicos das secretarias responsáveis.</w:t>
      </w:r>
    </w:p>
    <w:p w14:paraId="5CA537CB" w14:textId="4EB61BE3" w:rsidR="00083809" w:rsidRPr="00F81A61" w:rsidRDefault="00083809" w:rsidP="00083809">
      <w:pPr>
        <w:jc w:val="both"/>
      </w:pPr>
      <w:r w:rsidRPr="00F81A61">
        <w:t>A capacitação teve a finalidade de esclarecer sobre a aplicabilidade das informações constantes no relatório técnico e na carta de suscetibilidade, com o objetivo de auxiliar o poder executivo municipal no direcionamento de políticas públicas concernentes ao planejamento territorial e urbano. Sendo essencial a capacitação dos agentes municipais para interpretar e utilizar as informações contidas nas cartas geotécnicas, por meio destas palestras para disseminação do conhecimento técnico para utilização dos instrumentos. As cartas geotécnicas são ferramentas importantes para a gestão e planejamento de áreas urbanas. Elas fornecem informações precisas sobre as características geológicas e geotécnicas de uma região, permitindo que sejam tomadas decisões mais seguras e efetivas em relação à ocupação do solo, construção de edifícios, estradas e outras infraestruturas.</w:t>
      </w:r>
    </w:p>
    <w:p w14:paraId="27DF5B7C" w14:textId="3B58C309" w:rsidR="00083809" w:rsidRPr="00F81A61" w:rsidRDefault="00083809" w:rsidP="00083809">
      <w:pPr>
        <w:jc w:val="both"/>
      </w:pPr>
      <w:r w:rsidRPr="00F81A61">
        <w:t>As cartas de suscetibilidade constituem em documentos cartográficos elaborados em atendimento à Política Nacional de Proteção e Defesa Civil, com vistas à prevenção de desastres naturais, tendo por foco a orientação do ordenamento territorial em municípios sujeitos a processos do meio físico como deslizamentos, corridas de massa, inundações e enxurradas.</w:t>
      </w:r>
    </w:p>
    <w:p w14:paraId="4F6BC65B" w14:textId="13A32BB0" w:rsidR="006020D2" w:rsidRPr="00F81A61" w:rsidRDefault="00083809" w:rsidP="00A22BD5">
      <w:pPr>
        <w:jc w:val="both"/>
      </w:pPr>
      <w:r w:rsidRPr="00F81A61">
        <w:t>Com as cartas de suscetibilidade, os municípios terão possibilidade de reduzir ou até mesmo evitar ocorrências de desastres naturais no seu território, bem como ordenar de forma mais adequada a ocupação do mesmo.</w:t>
      </w:r>
    </w:p>
    <w:p w14:paraId="6A1A046C" w14:textId="4BA7D9CE" w:rsidR="00C260FA" w:rsidRPr="00F81A61" w:rsidRDefault="00E44962" w:rsidP="00F81A61">
      <w:r w:rsidRPr="00F81A61">
        <w:t>Sem mais a tratar a presente reunião encerra-se às 10h</w:t>
      </w:r>
      <w:r w:rsidR="00A22BD5" w:rsidRPr="00F81A61">
        <w:t>30</w:t>
      </w:r>
      <w:r w:rsidRPr="00F81A61">
        <w:t xml:space="preserve">min, sendo que eu, Francielle Ariane </w:t>
      </w:r>
      <w:r w:rsidR="00A04EA9" w:rsidRPr="00F81A61">
        <w:t>Guiotto, lavrei a presente ata.</w:t>
      </w:r>
    </w:p>
    <w:p w14:paraId="7314D644" w14:textId="016CF654" w:rsidR="00E13347" w:rsidRPr="00F81A61" w:rsidRDefault="00E13347" w:rsidP="00E44962">
      <w:pPr>
        <w:jc w:val="both"/>
      </w:pPr>
    </w:p>
    <w:tbl>
      <w:tblPr>
        <w:tblStyle w:val="SimplesTabela2"/>
        <w:tblW w:w="0" w:type="auto"/>
        <w:tblLook w:val="04A0" w:firstRow="1" w:lastRow="0" w:firstColumn="1" w:lastColumn="0" w:noHBand="0" w:noVBand="1"/>
      </w:tblPr>
      <w:tblGrid>
        <w:gridCol w:w="5240"/>
        <w:gridCol w:w="5226"/>
      </w:tblGrid>
      <w:tr w:rsidR="00F81A61" w:rsidRPr="00F81A61" w14:paraId="0248D299" w14:textId="77777777" w:rsidTr="00F81A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3" w:type="dxa"/>
            <w:hideMark/>
          </w:tcPr>
          <w:p w14:paraId="1F4E13BF" w14:textId="77777777" w:rsidR="00F81A61" w:rsidRPr="00F81A61" w:rsidRDefault="00F81A61">
            <w:pPr>
              <w:jc w:val="both"/>
              <w:rPr>
                <w:b w:val="0"/>
                <w:bCs w:val="0"/>
              </w:rPr>
            </w:pPr>
            <w:r w:rsidRPr="00F81A61">
              <w:rPr>
                <w:b w:val="0"/>
                <w:bCs w:val="0"/>
              </w:rPr>
              <w:t>Antônio Carlos de Souza</w:t>
            </w:r>
          </w:p>
        </w:tc>
        <w:tc>
          <w:tcPr>
            <w:tcW w:w="5303" w:type="dxa"/>
          </w:tcPr>
          <w:p w14:paraId="11584481" w14:textId="77777777" w:rsidR="00F81A61" w:rsidRPr="00F81A61" w:rsidRDefault="00F81A61">
            <w:pPr>
              <w:jc w:val="both"/>
              <w:cnfStyle w:val="100000000000" w:firstRow="1" w:lastRow="0" w:firstColumn="0" w:lastColumn="0" w:oddVBand="0" w:evenVBand="0" w:oddHBand="0" w:evenHBand="0" w:firstRowFirstColumn="0" w:firstRowLastColumn="0" w:lastRowFirstColumn="0" w:lastRowLastColumn="0"/>
              <w:rPr>
                <w:b w:val="0"/>
                <w:bCs w:val="0"/>
              </w:rPr>
            </w:pPr>
          </w:p>
        </w:tc>
      </w:tr>
      <w:tr w:rsidR="00F81A61" w:rsidRPr="00F81A61" w14:paraId="57FB0486" w14:textId="77777777" w:rsidTr="00F81A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3" w:type="dxa"/>
            <w:hideMark/>
          </w:tcPr>
          <w:p w14:paraId="3EC3E0DE" w14:textId="77777777" w:rsidR="00F81A61" w:rsidRPr="00F81A61" w:rsidRDefault="00F81A61">
            <w:pPr>
              <w:jc w:val="both"/>
              <w:rPr>
                <w:b w:val="0"/>
                <w:bCs w:val="0"/>
              </w:rPr>
            </w:pPr>
            <w:r w:rsidRPr="00F81A61">
              <w:rPr>
                <w:b w:val="0"/>
                <w:bCs w:val="0"/>
              </w:rPr>
              <w:t>Dirceu Soares</w:t>
            </w:r>
          </w:p>
        </w:tc>
        <w:tc>
          <w:tcPr>
            <w:tcW w:w="5303" w:type="dxa"/>
          </w:tcPr>
          <w:p w14:paraId="7B9681B5" w14:textId="77777777" w:rsidR="00F81A61" w:rsidRPr="00F81A61" w:rsidRDefault="00F81A61">
            <w:pPr>
              <w:jc w:val="both"/>
              <w:cnfStyle w:val="000000100000" w:firstRow="0" w:lastRow="0" w:firstColumn="0" w:lastColumn="0" w:oddVBand="0" w:evenVBand="0" w:oddHBand="1" w:evenHBand="0" w:firstRowFirstColumn="0" w:firstRowLastColumn="0" w:lastRowFirstColumn="0" w:lastRowLastColumn="0"/>
            </w:pPr>
          </w:p>
        </w:tc>
      </w:tr>
      <w:tr w:rsidR="00F81A61" w:rsidRPr="00F81A61" w14:paraId="6ABE38DD" w14:textId="77777777" w:rsidTr="00F81A61">
        <w:tc>
          <w:tcPr>
            <w:cnfStyle w:val="001000000000" w:firstRow="0" w:lastRow="0" w:firstColumn="1" w:lastColumn="0" w:oddVBand="0" w:evenVBand="0" w:oddHBand="0" w:evenHBand="0" w:firstRowFirstColumn="0" w:firstRowLastColumn="0" w:lastRowFirstColumn="0" w:lastRowLastColumn="0"/>
            <w:tcW w:w="5303" w:type="dxa"/>
            <w:hideMark/>
          </w:tcPr>
          <w:p w14:paraId="53E9679D" w14:textId="77777777" w:rsidR="00F81A61" w:rsidRPr="00F81A61" w:rsidRDefault="00F81A61">
            <w:pPr>
              <w:jc w:val="both"/>
              <w:rPr>
                <w:b w:val="0"/>
                <w:bCs w:val="0"/>
              </w:rPr>
            </w:pPr>
            <w:r w:rsidRPr="00F81A61">
              <w:rPr>
                <w:b w:val="0"/>
                <w:bCs w:val="0"/>
              </w:rPr>
              <w:t>Fabiane Cristina da Silva</w:t>
            </w:r>
          </w:p>
        </w:tc>
        <w:tc>
          <w:tcPr>
            <w:tcW w:w="5303" w:type="dxa"/>
          </w:tcPr>
          <w:p w14:paraId="3C38D132" w14:textId="77777777" w:rsidR="00F81A61" w:rsidRPr="00F81A61" w:rsidRDefault="00F81A61">
            <w:pPr>
              <w:jc w:val="both"/>
              <w:cnfStyle w:val="000000000000" w:firstRow="0" w:lastRow="0" w:firstColumn="0" w:lastColumn="0" w:oddVBand="0" w:evenVBand="0" w:oddHBand="0" w:evenHBand="0" w:firstRowFirstColumn="0" w:firstRowLastColumn="0" w:lastRowFirstColumn="0" w:lastRowLastColumn="0"/>
            </w:pPr>
          </w:p>
        </w:tc>
      </w:tr>
      <w:tr w:rsidR="00F81A61" w:rsidRPr="00F81A61" w14:paraId="67559BC5" w14:textId="77777777" w:rsidTr="00F81A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3" w:type="dxa"/>
            <w:hideMark/>
          </w:tcPr>
          <w:p w14:paraId="1E985DFD" w14:textId="77777777" w:rsidR="00F81A61" w:rsidRPr="00F81A61" w:rsidRDefault="00F81A61">
            <w:pPr>
              <w:jc w:val="both"/>
              <w:rPr>
                <w:b w:val="0"/>
                <w:bCs w:val="0"/>
              </w:rPr>
            </w:pPr>
            <w:r w:rsidRPr="00F81A61">
              <w:rPr>
                <w:b w:val="0"/>
                <w:bCs w:val="0"/>
              </w:rPr>
              <w:t>Francielle Ariane Guiotto</w:t>
            </w:r>
          </w:p>
        </w:tc>
        <w:tc>
          <w:tcPr>
            <w:tcW w:w="5303" w:type="dxa"/>
          </w:tcPr>
          <w:p w14:paraId="565A755F" w14:textId="77777777" w:rsidR="00F81A61" w:rsidRPr="00F81A61" w:rsidRDefault="00F81A61">
            <w:pPr>
              <w:jc w:val="both"/>
              <w:cnfStyle w:val="000000100000" w:firstRow="0" w:lastRow="0" w:firstColumn="0" w:lastColumn="0" w:oddVBand="0" w:evenVBand="0" w:oddHBand="1" w:evenHBand="0" w:firstRowFirstColumn="0" w:firstRowLastColumn="0" w:lastRowFirstColumn="0" w:lastRowLastColumn="0"/>
            </w:pPr>
          </w:p>
        </w:tc>
      </w:tr>
      <w:tr w:rsidR="00F81A61" w:rsidRPr="00F81A61" w14:paraId="72DBFC52" w14:textId="77777777" w:rsidTr="00F81A61">
        <w:tc>
          <w:tcPr>
            <w:cnfStyle w:val="001000000000" w:firstRow="0" w:lastRow="0" w:firstColumn="1" w:lastColumn="0" w:oddVBand="0" w:evenVBand="0" w:oddHBand="0" w:evenHBand="0" w:firstRowFirstColumn="0" w:firstRowLastColumn="0" w:lastRowFirstColumn="0" w:lastRowLastColumn="0"/>
            <w:tcW w:w="5303" w:type="dxa"/>
            <w:hideMark/>
          </w:tcPr>
          <w:p w14:paraId="5A45C1BC" w14:textId="77777777" w:rsidR="00F81A61" w:rsidRPr="00F81A61" w:rsidRDefault="00F81A61">
            <w:pPr>
              <w:jc w:val="both"/>
              <w:rPr>
                <w:b w:val="0"/>
                <w:bCs w:val="0"/>
              </w:rPr>
            </w:pPr>
            <w:r w:rsidRPr="00F81A61">
              <w:rPr>
                <w:b w:val="0"/>
                <w:bCs w:val="0"/>
              </w:rPr>
              <w:t>Frederico Resende Mango</w:t>
            </w:r>
          </w:p>
        </w:tc>
        <w:tc>
          <w:tcPr>
            <w:tcW w:w="5303" w:type="dxa"/>
          </w:tcPr>
          <w:p w14:paraId="41263C16" w14:textId="77777777" w:rsidR="00F81A61" w:rsidRPr="00F81A61" w:rsidRDefault="00F81A61">
            <w:pPr>
              <w:jc w:val="both"/>
              <w:cnfStyle w:val="000000000000" w:firstRow="0" w:lastRow="0" w:firstColumn="0" w:lastColumn="0" w:oddVBand="0" w:evenVBand="0" w:oddHBand="0" w:evenHBand="0" w:firstRowFirstColumn="0" w:firstRowLastColumn="0" w:lastRowFirstColumn="0" w:lastRowLastColumn="0"/>
            </w:pPr>
          </w:p>
        </w:tc>
      </w:tr>
      <w:tr w:rsidR="00F81A61" w:rsidRPr="00F81A61" w14:paraId="05B7F8F8" w14:textId="77777777" w:rsidTr="00F81A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3" w:type="dxa"/>
            <w:hideMark/>
          </w:tcPr>
          <w:p w14:paraId="7C6BB7F1" w14:textId="77777777" w:rsidR="00F81A61" w:rsidRPr="00F81A61" w:rsidRDefault="00F81A61">
            <w:pPr>
              <w:jc w:val="both"/>
              <w:rPr>
                <w:b w:val="0"/>
                <w:bCs w:val="0"/>
              </w:rPr>
            </w:pPr>
            <w:r w:rsidRPr="00F81A61">
              <w:rPr>
                <w:b w:val="0"/>
                <w:bCs w:val="0"/>
              </w:rPr>
              <w:t>Giani Mara de Souza Cavalcanti</w:t>
            </w:r>
          </w:p>
        </w:tc>
        <w:tc>
          <w:tcPr>
            <w:tcW w:w="5303" w:type="dxa"/>
          </w:tcPr>
          <w:p w14:paraId="4B7C96F4" w14:textId="77777777" w:rsidR="00F81A61" w:rsidRPr="00F81A61" w:rsidRDefault="00F81A61">
            <w:pPr>
              <w:jc w:val="both"/>
              <w:cnfStyle w:val="000000100000" w:firstRow="0" w:lastRow="0" w:firstColumn="0" w:lastColumn="0" w:oddVBand="0" w:evenVBand="0" w:oddHBand="1" w:evenHBand="0" w:firstRowFirstColumn="0" w:firstRowLastColumn="0" w:lastRowFirstColumn="0" w:lastRowLastColumn="0"/>
            </w:pPr>
          </w:p>
        </w:tc>
      </w:tr>
      <w:tr w:rsidR="00F81A61" w:rsidRPr="00F81A61" w14:paraId="575ACAAF" w14:textId="77777777" w:rsidTr="00F81A61">
        <w:tc>
          <w:tcPr>
            <w:cnfStyle w:val="001000000000" w:firstRow="0" w:lastRow="0" w:firstColumn="1" w:lastColumn="0" w:oddVBand="0" w:evenVBand="0" w:oddHBand="0" w:evenHBand="0" w:firstRowFirstColumn="0" w:firstRowLastColumn="0" w:lastRowFirstColumn="0" w:lastRowLastColumn="0"/>
            <w:tcW w:w="5303" w:type="dxa"/>
            <w:hideMark/>
          </w:tcPr>
          <w:p w14:paraId="7DD6EBE6" w14:textId="601EDDAD" w:rsidR="00F81A61" w:rsidRPr="00F81A61" w:rsidRDefault="00F81A61" w:rsidP="00F81A61">
            <w:pPr>
              <w:jc w:val="both"/>
              <w:rPr>
                <w:b w:val="0"/>
                <w:bCs w:val="0"/>
              </w:rPr>
            </w:pPr>
            <w:r w:rsidRPr="00F81A61">
              <w:rPr>
                <w:b w:val="0"/>
                <w:bCs w:val="0"/>
              </w:rPr>
              <w:t>Osmane Bernardes Pereira</w:t>
            </w:r>
          </w:p>
        </w:tc>
        <w:tc>
          <w:tcPr>
            <w:tcW w:w="5303" w:type="dxa"/>
          </w:tcPr>
          <w:p w14:paraId="3924E465" w14:textId="77777777" w:rsidR="00F81A61" w:rsidRPr="00F81A61" w:rsidRDefault="00F81A61" w:rsidP="00F81A61">
            <w:pPr>
              <w:jc w:val="both"/>
              <w:cnfStyle w:val="000000000000" w:firstRow="0" w:lastRow="0" w:firstColumn="0" w:lastColumn="0" w:oddVBand="0" w:evenVBand="0" w:oddHBand="0" w:evenHBand="0" w:firstRowFirstColumn="0" w:firstRowLastColumn="0" w:lastRowFirstColumn="0" w:lastRowLastColumn="0"/>
            </w:pPr>
          </w:p>
        </w:tc>
      </w:tr>
      <w:tr w:rsidR="00F81A61" w:rsidRPr="00F81A61" w14:paraId="3CB51E71" w14:textId="77777777" w:rsidTr="00F81A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3" w:type="dxa"/>
          </w:tcPr>
          <w:p w14:paraId="511E8D2A" w14:textId="1B2B2C50" w:rsidR="00F81A61" w:rsidRPr="00F81A61" w:rsidRDefault="00F81A61" w:rsidP="00F81A61">
            <w:pPr>
              <w:jc w:val="both"/>
              <w:rPr>
                <w:b w:val="0"/>
                <w:bCs w:val="0"/>
              </w:rPr>
            </w:pPr>
            <w:r w:rsidRPr="00F81A61">
              <w:rPr>
                <w:b w:val="0"/>
                <w:bCs w:val="0"/>
              </w:rPr>
              <w:t xml:space="preserve">Rafael Garcia </w:t>
            </w:r>
            <w:proofErr w:type="spellStart"/>
            <w:r w:rsidRPr="00F81A61">
              <w:rPr>
                <w:b w:val="0"/>
                <w:bCs w:val="0"/>
              </w:rPr>
              <w:t>Crivelente</w:t>
            </w:r>
            <w:proofErr w:type="spellEnd"/>
            <w:r w:rsidRPr="00F81A61">
              <w:rPr>
                <w:b w:val="0"/>
                <w:bCs w:val="0"/>
              </w:rPr>
              <w:t xml:space="preserve"> de Campos</w:t>
            </w:r>
          </w:p>
        </w:tc>
        <w:tc>
          <w:tcPr>
            <w:tcW w:w="5303" w:type="dxa"/>
          </w:tcPr>
          <w:p w14:paraId="1C1A6C30" w14:textId="77777777" w:rsidR="00F81A61" w:rsidRPr="00F81A61" w:rsidRDefault="00F81A61" w:rsidP="00F81A61">
            <w:pPr>
              <w:jc w:val="both"/>
              <w:cnfStyle w:val="000000100000" w:firstRow="0" w:lastRow="0" w:firstColumn="0" w:lastColumn="0" w:oddVBand="0" w:evenVBand="0" w:oddHBand="1" w:evenHBand="0" w:firstRowFirstColumn="0" w:firstRowLastColumn="0" w:lastRowFirstColumn="0" w:lastRowLastColumn="0"/>
            </w:pPr>
          </w:p>
        </w:tc>
      </w:tr>
      <w:tr w:rsidR="00F81A61" w:rsidRPr="00F81A61" w14:paraId="3375597B" w14:textId="77777777" w:rsidTr="00F81A61">
        <w:tc>
          <w:tcPr>
            <w:cnfStyle w:val="001000000000" w:firstRow="0" w:lastRow="0" w:firstColumn="1" w:lastColumn="0" w:oddVBand="0" w:evenVBand="0" w:oddHBand="0" w:evenHBand="0" w:firstRowFirstColumn="0" w:firstRowLastColumn="0" w:lastRowFirstColumn="0" w:lastRowLastColumn="0"/>
            <w:tcW w:w="5303" w:type="dxa"/>
          </w:tcPr>
          <w:p w14:paraId="0B5DA6F3" w14:textId="624FB335" w:rsidR="00F81A61" w:rsidRPr="00F81A61" w:rsidRDefault="00F81A61" w:rsidP="00F81A61">
            <w:pPr>
              <w:jc w:val="both"/>
              <w:rPr>
                <w:b w:val="0"/>
                <w:bCs w:val="0"/>
              </w:rPr>
            </w:pPr>
            <w:r w:rsidRPr="00F81A61">
              <w:rPr>
                <w:b w:val="0"/>
                <w:bCs w:val="0"/>
              </w:rPr>
              <w:t xml:space="preserve">Valter Alexandre </w:t>
            </w:r>
            <w:proofErr w:type="spellStart"/>
            <w:r w:rsidRPr="00F81A61">
              <w:rPr>
                <w:b w:val="0"/>
                <w:bCs w:val="0"/>
              </w:rPr>
              <w:t>Rinardi</w:t>
            </w:r>
            <w:proofErr w:type="spellEnd"/>
          </w:p>
        </w:tc>
        <w:tc>
          <w:tcPr>
            <w:tcW w:w="5303" w:type="dxa"/>
          </w:tcPr>
          <w:p w14:paraId="22DA8036" w14:textId="77777777" w:rsidR="00F81A61" w:rsidRPr="00F81A61" w:rsidRDefault="00F81A61" w:rsidP="00F81A61">
            <w:pPr>
              <w:jc w:val="both"/>
              <w:cnfStyle w:val="000000000000" w:firstRow="0" w:lastRow="0" w:firstColumn="0" w:lastColumn="0" w:oddVBand="0" w:evenVBand="0" w:oddHBand="0" w:evenHBand="0" w:firstRowFirstColumn="0" w:firstRowLastColumn="0" w:lastRowFirstColumn="0" w:lastRowLastColumn="0"/>
            </w:pPr>
          </w:p>
        </w:tc>
      </w:tr>
    </w:tbl>
    <w:p w14:paraId="3923A511" w14:textId="77777777" w:rsidR="00F81A61" w:rsidRPr="00F81A61" w:rsidRDefault="00F81A61" w:rsidP="00F81A61">
      <w:pPr>
        <w:jc w:val="both"/>
        <w:rPr>
          <w:sz w:val="14"/>
          <w:szCs w:val="14"/>
        </w:rPr>
      </w:pPr>
    </w:p>
    <w:sectPr w:rsidR="00F81A61" w:rsidRPr="00F81A61" w:rsidSect="00A04EA9">
      <w:pgSz w:w="11906" w:h="16838"/>
      <w:pgMar w:top="2268"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837A9D"/>
    <w:multiLevelType w:val="hybridMultilevel"/>
    <w:tmpl w:val="7E46E364"/>
    <w:lvl w:ilvl="0" w:tplc="CA549950">
      <w:start w:val="1"/>
      <w:numFmt w:val="bullet"/>
      <w:lvlText w:val=""/>
      <w:lvlJc w:val="left"/>
      <w:pPr>
        <w:ind w:left="720" w:hanging="360"/>
      </w:pPr>
      <w:rPr>
        <w:rFonts w:ascii="Symbol" w:hAnsi="Symbol" w:hint="default"/>
        <w:sz w:val="3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487548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1B"/>
    <w:rsid w:val="00054570"/>
    <w:rsid w:val="00083809"/>
    <w:rsid w:val="00172D7D"/>
    <w:rsid w:val="00197ACC"/>
    <w:rsid w:val="001C7B38"/>
    <w:rsid w:val="001D678E"/>
    <w:rsid w:val="0024086B"/>
    <w:rsid w:val="00274098"/>
    <w:rsid w:val="00293EA4"/>
    <w:rsid w:val="002D05AC"/>
    <w:rsid w:val="0031063A"/>
    <w:rsid w:val="00350FD5"/>
    <w:rsid w:val="003B1250"/>
    <w:rsid w:val="003D1FDC"/>
    <w:rsid w:val="003D76B5"/>
    <w:rsid w:val="00422281"/>
    <w:rsid w:val="00464996"/>
    <w:rsid w:val="0046590B"/>
    <w:rsid w:val="004912B8"/>
    <w:rsid w:val="004A1985"/>
    <w:rsid w:val="004B0C77"/>
    <w:rsid w:val="005245E5"/>
    <w:rsid w:val="0053139C"/>
    <w:rsid w:val="00541F03"/>
    <w:rsid w:val="00594873"/>
    <w:rsid w:val="005B5113"/>
    <w:rsid w:val="006020D2"/>
    <w:rsid w:val="00602F7E"/>
    <w:rsid w:val="006A2F8C"/>
    <w:rsid w:val="006B2E6A"/>
    <w:rsid w:val="006C226E"/>
    <w:rsid w:val="006E17FF"/>
    <w:rsid w:val="007670D7"/>
    <w:rsid w:val="007A056A"/>
    <w:rsid w:val="007A1820"/>
    <w:rsid w:val="007D1D9C"/>
    <w:rsid w:val="007D4F76"/>
    <w:rsid w:val="0080377D"/>
    <w:rsid w:val="008344BE"/>
    <w:rsid w:val="00841DDE"/>
    <w:rsid w:val="00856E04"/>
    <w:rsid w:val="00880D09"/>
    <w:rsid w:val="00887011"/>
    <w:rsid w:val="00887BC6"/>
    <w:rsid w:val="00945E7C"/>
    <w:rsid w:val="009C0F29"/>
    <w:rsid w:val="009F20E7"/>
    <w:rsid w:val="00A04EA9"/>
    <w:rsid w:val="00A12265"/>
    <w:rsid w:val="00A22BD5"/>
    <w:rsid w:val="00A7186B"/>
    <w:rsid w:val="00AC4E14"/>
    <w:rsid w:val="00AE19E6"/>
    <w:rsid w:val="00B67132"/>
    <w:rsid w:val="00B679D8"/>
    <w:rsid w:val="00B715E6"/>
    <w:rsid w:val="00B84F87"/>
    <w:rsid w:val="00B96566"/>
    <w:rsid w:val="00BD0371"/>
    <w:rsid w:val="00BE6B48"/>
    <w:rsid w:val="00C0654F"/>
    <w:rsid w:val="00C260FA"/>
    <w:rsid w:val="00D675CD"/>
    <w:rsid w:val="00E13347"/>
    <w:rsid w:val="00E14649"/>
    <w:rsid w:val="00E34B90"/>
    <w:rsid w:val="00E44962"/>
    <w:rsid w:val="00E55AC1"/>
    <w:rsid w:val="00E67C27"/>
    <w:rsid w:val="00E93DA4"/>
    <w:rsid w:val="00EA15D2"/>
    <w:rsid w:val="00EE09D0"/>
    <w:rsid w:val="00F51BA4"/>
    <w:rsid w:val="00F63E97"/>
    <w:rsid w:val="00F75CBA"/>
    <w:rsid w:val="00F81A61"/>
    <w:rsid w:val="00FB7DF4"/>
    <w:rsid w:val="00FD0CEB"/>
    <w:rsid w:val="00FE133F"/>
    <w:rsid w:val="00FE3E33"/>
    <w:rsid w:val="00FF1B1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A1CF1"/>
  <w15:docId w15:val="{B11D0FC1-EFB5-497B-A636-3D03DE5D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4B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56E04"/>
    <w:pPr>
      <w:ind w:left="720"/>
      <w:contextualSpacing/>
    </w:pPr>
  </w:style>
  <w:style w:type="table" w:styleId="SimplesTabela2">
    <w:name w:val="Plain Table 2"/>
    <w:basedOn w:val="Tabelanormal"/>
    <w:uiPriority w:val="42"/>
    <w:rsid w:val="00E1334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4485329">
      <w:bodyDiv w:val="1"/>
      <w:marLeft w:val="0"/>
      <w:marRight w:val="0"/>
      <w:marTop w:val="0"/>
      <w:marBottom w:val="0"/>
      <w:divBdr>
        <w:top w:val="none" w:sz="0" w:space="0" w:color="auto"/>
        <w:left w:val="none" w:sz="0" w:space="0" w:color="auto"/>
        <w:bottom w:val="none" w:sz="0" w:space="0" w:color="auto"/>
        <w:right w:val="none" w:sz="0" w:space="0" w:color="auto"/>
      </w:divBdr>
    </w:div>
    <w:div w:id="1299384528">
      <w:bodyDiv w:val="1"/>
      <w:marLeft w:val="0"/>
      <w:marRight w:val="0"/>
      <w:marTop w:val="0"/>
      <w:marBottom w:val="0"/>
      <w:divBdr>
        <w:top w:val="none" w:sz="0" w:space="0" w:color="auto"/>
        <w:left w:val="none" w:sz="0" w:space="0" w:color="auto"/>
        <w:bottom w:val="none" w:sz="0" w:space="0" w:color="auto"/>
        <w:right w:val="none" w:sz="0" w:space="0" w:color="auto"/>
      </w:divBdr>
    </w:div>
    <w:div w:id="205719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2431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Obras 55</dc:creator>
  <cp:keywords/>
  <dc:description/>
  <cp:lastModifiedBy>Tributos</cp:lastModifiedBy>
  <cp:revision>2</cp:revision>
  <dcterms:created xsi:type="dcterms:W3CDTF">2024-07-04T12:50:00Z</dcterms:created>
  <dcterms:modified xsi:type="dcterms:W3CDTF">2024-07-04T12:50:00Z</dcterms:modified>
</cp:coreProperties>
</file>