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3C91" w14:textId="77777777" w:rsidR="00703DAB" w:rsidRDefault="00703DAB" w:rsidP="00703DAB">
      <w:pPr>
        <w:jc w:val="center"/>
        <w:rPr>
          <w:rFonts w:ascii="Arial" w:eastAsia="Times New Roman" w:hAnsi="Arial" w:cs="Arial"/>
          <w:kern w:val="2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ANÁLISE (MAPA) DE RISCOS</w:t>
      </w:r>
    </w:p>
    <w:p w14:paraId="0B544671" w14:textId="77777777" w:rsidR="00703DAB" w:rsidRDefault="00703DAB" w:rsidP="00703DA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64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90"/>
        <w:gridCol w:w="1418"/>
        <w:gridCol w:w="1419"/>
      </w:tblGrid>
      <w:tr w:rsidR="00703DAB" w14:paraId="3519D691" w14:textId="77777777" w:rsidTr="00703DAB">
        <w:trPr>
          <w:trHeight w:val="62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F26A2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Risco 1 – Planejamento Insuficiente</w:t>
            </w:r>
          </w:p>
        </w:tc>
      </w:tr>
      <w:tr w:rsidR="00703DAB" w14:paraId="02E7720F" w14:textId="77777777" w:rsidTr="00703DAB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379E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Impacto do risco 1 - </w:t>
            </w:r>
          </w:p>
        </w:tc>
      </w:tr>
      <w:tr w:rsidR="00703DAB" w14:paraId="2E55D9FD" w14:textId="77777777" w:rsidTr="00703DAB">
        <w:trPr>
          <w:trHeight w:val="49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4BC5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59DA7F63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X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Planejamento de Contratação  (    ) Seleção do fornecedor   (    ) Gestão do Contrato</w:t>
            </w:r>
          </w:p>
        </w:tc>
      </w:tr>
      <w:tr w:rsidR="00703DAB" w14:paraId="3A7363AF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21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FAEF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) Baixa     ( 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B5A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54E" w14:textId="77777777" w:rsidR="00703DAB" w:rsidRDefault="00703DAB">
            <w:pPr>
              <w:rPr>
                <w:kern w:val="0"/>
                <w:lang w:eastAsia="pt-BR"/>
              </w:rPr>
            </w:pPr>
          </w:p>
        </w:tc>
      </w:tr>
      <w:tr w:rsidR="00703DAB" w14:paraId="28D580EA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BF3" w14:textId="77777777" w:rsidR="00703DAB" w:rsidRDefault="00703DAB">
            <w:pP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Impacto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8F24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) Baixa     ( 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747" w14:textId="77777777" w:rsidR="00703DAB" w:rsidRDefault="00703D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A868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3574D0EA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066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2628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) Planejamento  </w:t>
            </w:r>
          </w:p>
          <w:p w14:paraId="0CD0A2DA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) Seleção do fornecedor  </w:t>
            </w:r>
          </w:p>
          <w:p w14:paraId="3B044243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) Gestão contratual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F9B" w14:textId="77777777" w:rsidR="00703DAB" w:rsidRDefault="00703DA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F9EE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51C54E97" w14:textId="77777777" w:rsidTr="00703DA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765A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3043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64D0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C5DBF" w14:textId="77777777" w:rsidR="00703DAB" w:rsidRDefault="00703D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54F1FC43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C768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9E5F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Definir fluxos para o processo de compra pública.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8830" w14:textId="77777777" w:rsidR="00703DAB" w:rsidRDefault="00703DAB">
            <w:pPr>
              <w:rPr>
                <w:rFonts w:ascii="Arial" w:hAnsi="Arial" w:cs="Arial"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Compras e Licitações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F85EF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</w:tr>
      <w:tr w:rsidR="00703DAB" w14:paraId="30F0E0A4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7965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67A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Elaborar cronograma reverso da contratação, com a definição de datas fatais para a conclusão de suas fases principais, sobretudo quanto à assinatura do contrato.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78C" w14:textId="77777777" w:rsidR="00703DAB" w:rsidRDefault="00703DAB">
            <w:pPr>
              <w:rPr>
                <w:rFonts w:ascii="Arial" w:hAnsi="Arial" w:cs="Arial"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Compras e Licitações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AE570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65F0AFBC" w14:textId="77777777" w:rsidTr="00703DAB">
        <w:trPr>
          <w:trHeight w:val="67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3E6BD16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Risco 2 – Restrição à Competitividade</w:t>
            </w:r>
          </w:p>
        </w:tc>
      </w:tr>
      <w:tr w:rsidR="00703DAB" w14:paraId="5E5F8A7C" w14:textId="77777777" w:rsidTr="00703DAB">
        <w:trPr>
          <w:trHeight w:val="34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92A8B8" w14:textId="77777777" w:rsidR="00703DAB" w:rsidRDefault="00703D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Impacto do risco 2 -</w:t>
            </w:r>
          </w:p>
        </w:tc>
      </w:tr>
      <w:tr w:rsidR="00703DAB" w14:paraId="612F6605" w14:textId="77777777" w:rsidTr="00703DAB">
        <w:trPr>
          <w:trHeight w:val="49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A99E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3B87BB76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X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Planejamento de Contratação  (    ) Seleção do fornecedor   (    ) Gestão do Contrato</w:t>
            </w:r>
          </w:p>
        </w:tc>
      </w:tr>
      <w:tr w:rsidR="00703DAB" w14:paraId="343D6F8B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AF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8CCA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Baixa     (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A5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314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65EDD29F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F4AC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7C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2FDF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A800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764EFD61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0E60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794E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Conhecer previamente o mercado fornecedor do material, com o fim de verificar existência ou não de fornecedor exclusivo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5B4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requisitante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E5EF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</w:tr>
      <w:tr w:rsidR="00703DAB" w14:paraId="114194FD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5A8A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33F9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Estabelecer requisitos de habilitação com especificações precisas e correlatas com o objeto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E17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requisitante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9CF4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699902A7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583F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346A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Realizar procedimento licitatório em detrimento de contratação direta, em caso de não haver fornecedor exclusivo do 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A3F1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Compras e Licitações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041CC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0937BDD5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AED0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3BD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de Contingência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EF5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7B71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1855767E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4B01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8CE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Redigir minuta de Edital (ou retificar minuta eventualmente elaborada) com regras de habilitação precisas e correlatas com o objeto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63C" w14:textId="77777777" w:rsidR="00703DAB" w:rsidRDefault="00703DAB">
            <w:pPr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Compras e Licitações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9E36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</w:tr>
      <w:tr w:rsidR="00703DAB" w14:paraId="621AE503" w14:textId="77777777" w:rsidTr="00703DAB">
        <w:trPr>
          <w:trHeight w:val="58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AF6DFA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Risco 3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Descumprimento de cláusulas contratuais pela CONTRATADA</w:t>
            </w:r>
          </w:p>
        </w:tc>
      </w:tr>
      <w:tr w:rsidR="00703DAB" w14:paraId="28812259" w14:textId="77777777" w:rsidTr="00703DAB">
        <w:trPr>
          <w:trHeight w:val="35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09216" w14:textId="77777777" w:rsidR="00703DAB" w:rsidRDefault="00703D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Impacto do risco 3 -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Desperdício de recurso público</w:t>
            </w:r>
          </w:p>
        </w:tc>
      </w:tr>
      <w:tr w:rsidR="00703DAB" w14:paraId="24F82E57" w14:textId="77777777" w:rsidTr="00703DAB">
        <w:trPr>
          <w:trHeight w:val="49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F6753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52FBE7CB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Planejamento de Contratação  (    ) Seleção do fornecedor   (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Gestão do Contrato</w:t>
            </w:r>
          </w:p>
        </w:tc>
      </w:tr>
      <w:tr w:rsidR="00703DAB" w14:paraId="7AC740AD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800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7E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Baixa     (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873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61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1AEB3C1F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2243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301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D4B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D91B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4B8B6DAC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3EAA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CB97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Acompanhamento e verificação de qualidade dos bens fornecidos.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0C7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de Contratos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3017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</w:tr>
      <w:tr w:rsidR="00703DAB" w14:paraId="1748B0D3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31AE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C404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de Contingência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A53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F3D8A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3F1021B6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263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8198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 de sanções previstas no contrato.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9810" w14:textId="77777777" w:rsidR="00703DAB" w:rsidRDefault="00703DAB">
            <w:pPr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de Contratos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F4A3F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78E42EFB" w14:textId="77777777" w:rsidTr="00703DAB">
        <w:trPr>
          <w:trHeight w:val="5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8EA2040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Risco 4 -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Atrasos do início da execução contratual</w:t>
            </w:r>
          </w:p>
        </w:tc>
      </w:tr>
      <w:tr w:rsidR="00703DAB" w14:paraId="346BFD62" w14:textId="77777777" w:rsidTr="00703DAB">
        <w:trPr>
          <w:trHeight w:val="3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EB5D6D" w14:textId="77777777" w:rsidR="00703DAB" w:rsidRDefault="00703D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Impacto do risco 4 -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Atrasos para início da execução do objeto da licitação</w:t>
            </w:r>
          </w:p>
        </w:tc>
      </w:tr>
      <w:tr w:rsidR="00703DAB" w14:paraId="145D432C" w14:textId="77777777" w:rsidTr="00703DAB">
        <w:trPr>
          <w:trHeight w:val="54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E469D3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2EBC9999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Planejamento de Contratação  (    ) Seleção do fornecedor   (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Gestão do Contrato</w:t>
            </w:r>
          </w:p>
        </w:tc>
      </w:tr>
      <w:tr w:rsidR="00703DAB" w14:paraId="3673C185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B87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48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Baixa     (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56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B384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55D1636F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AD2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530E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C5F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CB96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7CE0BF99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69F2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3D7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Acompanhar o prazo para início da entrega dos bens através do cronograma com datas previamente definidas no edital/contrato.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A4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de Contrato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BC27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411691FC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4565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146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de Contingência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02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CA29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1EFE9F02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588D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D13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8F1" w14:textId="77777777" w:rsidR="00703DAB" w:rsidRDefault="00703DAB">
            <w:pPr>
              <w:rPr>
                <w:rFonts w:ascii="Arial" w:hAnsi="Arial" w:cs="Arial"/>
                <w:b/>
                <w:color w:val="4F81BD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3E03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4E973983" w14:textId="77777777" w:rsidTr="00703DAB">
        <w:trPr>
          <w:trHeight w:val="5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926BFC2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Risco 5 -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Solução não atende a demanda do órgão, é incompatível com a estrutura, apresenta baixa qualidade</w:t>
            </w:r>
          </w:p>
        </w:tc>
      </w:tr>
      <w:tr w:rsidR="00703DAB" w14:paraId="2895424A" w14:textId="77777777" w:rsidTr="00703DAB">
        <w:trPr>
          <w:trHeight w:val="3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862DBC" w14:textId="77777777" w:rsidR="00703DAB" w:rsidRDefault="00703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Impacto do risco 5 -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solução não atende as necessidades do órgão</w:t>
            </w:r>
          </w:p>
        </w:tc>
      </w:tr>
      <w:tr w:rsidR="00703DAB" w14:paraId="6B7FD138" w14:textId="77777777" w:rsidTr="00703DAB">
        <w:trPr>
          <w:trHeight w:val="4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1CE52E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4C90D673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Planejamento de Contratação  (    ) Seleção do fornecedor   (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Gestão do Contrato</w:t>
            </w:r>
          </w:p>
        </w:tc>
      </w:tr>
      <w:tr w:rsidR="00703DAB" w14:paraId="222390EF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35A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9B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Baixa     (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058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11C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020F0AFC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E1C9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C85E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8AA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3ED9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0F4F4FA7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787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F71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Definir claramente os requisitos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1C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de Contrato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19CF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</w:tr>
      <w:tr w:rsidR="00703DAB" w14:paraId="6979827D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7BAD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9D0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de Contingência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CEB7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30CA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125EF169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E01B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ED3" w14:textId="77777777" w:rsidR="00703DAB" w:rsidRDefault="00703DA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Garantir que o produto entregue seja de acordo com as especificações técnicas;</w:t>
            </w:r>
          </w:p>
          <w:p w14:paraId="1C63979A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Realizar diligência e inspeção técnicas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558" w14:textId="77777777" w:rsidR="00703DAB" w:rsidRDefault="00703DAB">
            <w:pPr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F5D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70D737BA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F9E" w14:textId="77777777" w:rsidR="00703DAB" w:rsidRDefault="00703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C44" w14:textId="77777777" w:rsidR="00703DAB" w:rsidRDefault="00703DA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457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EAD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0F62334D" w14:textId="77777777" w:rsidTr="00703DAB">
        <w:trPr>
          <w:trHeight w:val="5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81D8AE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Risco 6 - </w:t>
            </w:r>
          </w:p>
        </w:tc>
      </w:tr>
      <w:tr w:rsidR="00703DAB" w14:paraId="2DC0D5AF" w14:textId="77777777" w:rsidTr="00703DAB">
        <w:trPr>
          <w:trHeight w:val="35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56CB44" w14:textId="77777777" w:rsidR="00703DAB" w:rsidRDefault="00703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Impacto do risco 6 - </w:t>
            </w:r>
          </w:p>
        </w:tc>
      </w:tr>
      <w:tr w:rsidR="00703DAB" w14:paraId="1041842B" w14:textId="77777777" w:rsidTr="00703DAB">
        <w:trPr>
          <w:trHeight w:val="4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D25637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FASE DE ANÁLISE</w:t>
            </w:r>
          </w:p>
          <w:p w14:paraId="75426C4C" w14:textId="77777777" w:rsidR="00703DAB" w:rsidRDefault="00703D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Planejamento de Contratação  (    ) Seleção do fornecedor   (    ) Gestão do Contrato</w:t>
            </w:r>
          </w:p>
        </w:tc>
      </w:tr>
      <w:tr w:rsidR="00703DAB" w14:paraId="3CB4E6D5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01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Probabilidade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B54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) Baixa     (     ) Média     (     ) 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13A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A8C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288B73ED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EC4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A052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Preventiva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4FB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12B6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2FF89BB7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C97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6E4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ED9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A264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5B23475B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7699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17C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D16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C31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0FEBBC90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4246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7DEC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8BC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B3D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2F348567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8D0B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C9B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Ação de Contingência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E51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0BC4B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Alocado para</w:t>
            </w:r>
          </w:p>
        </w:tc>
      </w:tr>
      <w:tr w:rsidR="00703DAB" w14:paraId="062862E5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983" w14:textId="77777777" w:rsidR="00703DAB" w:rsidRDefault="00703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E8F1" w14:textId="77777777" w:rsidR="00703DAB" w:rsidRDefault="00703D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1CA" w14:textId="77777777" w:rsidR="00703DAB" w:rsidRDefault="00703DAB">
            <w:pPr>
              <w:rPr>
                <w:rFonts w:ascii="Arial" w:hAnsi="Arial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ACDD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DAB" w14:paraId="47F6DA26" w14:textId="77777777" w:rsidTr="00703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9F0A" w14:textId="77777777" w:rsidR="00703DAB" w:rsidRDefault="00703D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3726" w14:textId="77777777" w:rsidR="00703DAB" w:rsidRDefault="00703DA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197" w14:textId="77777777" w:rsidR="00703DAB" w:rsidRDefault="00703D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7DF5" w14:textId="77777777" w:rsidR="00703DAB" w:rsidRDefault="00703D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1BBBD8" w14:textId="77777777" w:rsidR="00703DAB" w:rsidRDefault="00703DAB" w:rsidP="00703DAB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lang w:eastAsia="zh-CN"/>
        </w:rPr>
      </w:pPr>
    </w:p>
    <w:p w14:paraId="170237B8" w14:textId="77777777" w:rsidR="00703DAB" w:rsidRDefault="00703DAB" w:rsidP="00703DAB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4B20570C" w14:textId="77777777" w:rsidR="00703DAB" w:rsidRDefault="00703DAB" w:rsidP="00703DAB">
      <w:pPr>
        <w:jc w:val="right"/>
        <w:rPr>
          <w:rFonts w:ascii="Arial" w:hAnsi="Arial" w:cs="Arial"/>
          <w:color w:val="FF0000"/>
        </w:rPr>
      </w:pPr>
    </w:p>
    <w:p w14:paraId="32B852F5" w14:textId="77777777" w:rsidR="00703DAB" w:rsidRDefault="00703DAB" w:rsidP="00703DAB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Mandirituba, data, mês e ano. </w:t>
      </w:r>
    </w:p>
    <w:p w14:paraId="6453548C" w14:textId="77777777" w:rsidR="00703DAB" w:rsidRDefault="00703DAB" w:rsidP="00703DAB">
      <w:pPr>
        <w:spacing w:line="360" w:lineRule="auto"/>
        <w:rPr>
          <w:rFonts w:ascii="Arial" w:hAnsi="Arial" w:cs="Arial"/>
          <w:sz w:val="18"/>
          <w:szCs w:val="18"/>
        </w:rPr>
      </w:pPr>
    </w:p>
    <w:p w14:paraId="6BDF6D00" w14:textId="77777777" w:rsidR="00703DAB" w:rsidRDefault="00703DAB" w:rsidP="00703DAB">
      <w:pPr>
        <w:spacing w:line="360" w:lineRule="auto"/>
        <w:rPr>
          <w:rFonts w:ascii="Arial" w:hAnsi="Arial" w:cs="Arial"/>
          <w:sz w:val="18"/>
          <w:szCs w:val="18"/>
        </w:rPr>
      </w:pPr>
    </w:p>
    <w:p w14:paraId="756599A6" w14:textId="77777777" w:rsidR="00703DAB" w:rsidRDefault="00703DAB" w:rsidP="00703DAB">
      <w:pPr>
        <w:jc w:val="center"/>
        <w:rPr>
          <w:rFonts w:ascii="Arial" w:hAnsi="Arial" w:cs="Arial"/>
          <w:sz w:val="20"/>
          <w:szCs w:val="20"/>
        </w:rPr>
      </w:pPr>
    </w:p>
    <w:p w14:paraId="55C470DC" w14:textId="77777777" w:rsidR="00703DAB" w:rsidRDefault="00703DAB" w:rsidP="00703DAB">
      <w:pPr>
        <w:jc w:val="center"/>
        <w:rPr>
          <w:rFonts w:ascii="Arial" w:hAnsi="Arial" w:cs="Arial"/>
        </w:rPr>
      </w:pPr>
    </w:p>
    <w:p w14:paraId="6C2A95FD" w14:textId="77777777" w:rsidR="00703DAB" w:rsidRDefault="00703DAB" w:rsidP="00703DAB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Elaborado por: </w:t>
      </w:r>
      <w:r>
        <w:rPr>
          <w:rFonts w:ascii="Arial" w:hAnsi="Arial" w:cs="Arial"/>
          <w:color w:val="FF0000"/>
        </w:rPr>
        <w:t>(indicar o(s) servidor(es) responsável(</w:t>
      </w:r>
      <w:proofErr w:type="spellStart"/>
      <w:r>
        <w:rPr>
          <w:rFonts w:ascii="Arial" w:hAnsi="Arial" w:cs="Arial"/>
          <w:color w:val="FF0000"/>
        </w:rPr>
        <w:t>is</w:t>
      </w:r>
      <w:proofErr w:type="spellEnd"/>
      <w:r>
        <w:rPr>
          <w:rFonts w:ascii="Arial" w:hAnsi="Arial" w:cs="Arial"/>
          <w:color w:val="FF0000"/>
        </w:rPr>
        <w:t>) pela elaboração da Matriz de riscos)</w:t>
      </w:r>
    </w:p>
    <w:p w14:paraId="38C90498" w14:textId="77777777" w:rsidR="00703DAB" w:rsidRDefault="00703DAB" w:rsidP="00703DAB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Nome completo, nº da matrícula e assinatura digital</w:t>
      </w:r>
    </w:p>
    <w:p w14:paraId="12C21476" w14:textId="77777777" w:rsidR="00703DAB" w:rsidRDefault="00703DAB" w:rsidP="00703DAB">
      <w:pPr>
        <w:spacing w:line="360" w:lineRule="auto"/>
        <w:rPr>
          <w:rFonts w:ascii="Arial" w:hAnsi="Arial" w:cs="Arial"/>
          <w:sz w:val="18"/>
          <w:szCs w:val="18"/>
        </w:rPr>
      </w:pPr>
    </w:p>
    <w:p w14:paraId="315681BE" w14:textId="706052AD" w:rsidR="008A7F1D" w:rsidRPr="004C1CCE" w:rsidRDefault="008A7F1D" w:rsidP="004C1CCE"/>
    <w:sectPr w:rsidR="008A7F1D" w:rsidRPr="004C1CCE" w:rsidSect="00866F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5C3A" w14:textId="77777777" w:rsidR="005D5C2D" w:rsidRPr="008A7F1D" w:rsidRDefault="005D5C2D" w:rsidP="00195C16">
      <w:r w:rsidRPr="008A7F1D">
        <w:separator/>
      </w:r>
    </w:p>
  </w:endnote>
  <w:endnote w:type="continuationSeparator" w:id="0">
    <w:p w14:paraId="4A9DB6C5" w14:textId="77777777" w:rsidR="005D5C2D" w:rsidRPr="008A7F1D" w:rsidRDefault="005D5C2D" w:rsidP="00195C16">
      <w:r w:rsidRPr="008A7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E5B" w14:textId="34B8B677" w:rsidR="00866F54" w:rsidRPr="00966FC8" w:rsidRDefault="00866F54" w:rsidP="00866F54">
    <w:pPr>
      <w:pStyle w:val="Rodap"/>
      <w:rPr>
        <w:rStyle w:val="Forte"/>
        <w:sz w:val="18"/>
        <w:szCs w:val="24"/>
      </w:rPr>
    </w:pPr>
    <w:r w:rsidRPr="00966FC8">
      <w:rPr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C52CDA" wp14:editId="3C3ACE9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7560000" cy="72000"/>
              <wp:effectExtent l="0" t="0" r="3175" b="4445"/>
              <wp:wrapNone/>
              <wp:docPr id="592521589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gradFill>
                        <a:gsLst>
                          <a:gs pos="75000">
                            <a:srgbClr val="92D050"/>
                          </a:gs>
                          <a:gs pos="29000">
                            <a:srgbClr val="002060"/>
                          </a:gs>
                          <a:gs pos="100000">
                            <a:srgbClr val="00B05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121672F" id="Retângulo 6" o:spid="_x0000_s1026" style="position:absolute;margin-left:0;margin-top:0;width:595.3pt;height:5.6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" fillcolor="#002060" stroked="f" strokeweight="1pt">
              <v:fill color2="#00b050" angle="90" colors="0 #002060;19005f #002060;.75 #92d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  <w:r w:rsidRPr="00966FC8">
      <w:rPr>
        <w:rStyle w:val="Forte"/>
        <w:sz w:val="18"/>
        <w:szCs w:val="24"/>
      </w:rPr>
      <w:t>PREFEITURA MUNICIPAL DE MANDIRITUBA</w:t>
    </w:r>
  </w:p>
  <w:p w14:paraId="012C5110" w14:textId="1B7D2418" w:rsidR="00195C16" w:rsidRPr="00966FC8" w:rsidRDefault="00AC16D2" w:rsidP="00AC16D2">
    <w:pPr>
      <w:pStyle w:val="Rodap"/>
      <w:jc w:val="left"/>
      <w:rPr>
        <w:sz w:val="18"/>
        <w:szCs w:val="24"/>
      </w:rPr>
    </w:pPr>
    <w:r w:rsidRPr="00966FC8">
      <w:rPr>
        <w:sz w:val="18"/>
        <w:szCs w:val="24"/>
      </w:rPr>
      <w:tab/>
    </w:r>
    <w:r w:rsidR="00866F54" w:rsidRPr="00966FC8">
      <w:rPr>
        <w:sz w:val="18"/>
        <w:szCs w:val="24"/>
      </w:rPr>
      <w:t>Rua Augusto Dissenha, 44 – Centro – CEP 83.800-058 | Mandirituba – Paraná</w:t>
    </w:r>
    <w:r w:rsidR="00866F54" w:rsidRPr="00966FC8">
      <w:rPr>
        <w:sz w:val="18"/>
        <w:szCs w:val="24"/>
      </w:rPr>
      <w:tab/>
      <w:t>Página</w:t>
    </w:r>
    <w:r w:rsidR="00866F54" w:rsidRPr="00966FC8">
      <w:rPr>
        <w:rStyle w:val="Forte"/>
        <w:sz w:val="18"/>
        <w:szCs w:val="24"/>
      </w:rPr>
      <w:t xml:space="preserve"> </w:t>
    </w:r>
    <w:r w:rsidR="00075F2A" w:rsidRPr="00075F2A">
      <w:rPr>
        <w:rStyle w:val="Forte"/>
        <w:sz w:val="18"/>
        <w:szCs w:val="24"/>
      </w:rPr>
      <w:fldChar w:fldCharType="begin"/>
    </w:r>
    <w:r w:rsidR="00075F2A" w:rsidRPr="00075F2A">
      <w:rPr>
        <w:rStyle w:val="Forte"/>
        <w:sz w:val="18"/>
        <w:szCs w:val="24"/>
      </w:rPr>
      <w:instrText>PAGE   \* MERGEFORMAT</w:instrText>
    </w:r>
    <w:r w:rsidR="00075F2A" w:rsidRPr="00075F2A">
      <w:rPr>
        <w:rStyle w:val="Forte"/>
        <w:sz w:val="18"/>
        <w:szCs w:val="24"/>
      </w:rPr>
      <w:fldChar w:fldCharType="separate"/>
    </w:r>
    <w:r w:rsidR="00075F2A" w:rsidRPr="00075F2A">
      <w:rPr>
        <w:rStyle w:val="Forte"/>
        <w:sz w:val="18"/>
        <w:szCs w:val="24"/>
      </w:rPr>
      <w:t>1</w:t>
    </w:r>
    <w:r w:rsidR="00075F2A" w:rsidRPr="00075F2A">
      <w:rPr>
        <w:rStyle w:val="Forte"/>
        <w:sz w:val="18"/>
        <w:szCs w:val="24"/>
      </w:rPr>
      <w:fldChar w:fldCharType="end"/>
    </w:r>
    <w:r w:rsidR="00075F2A">
      <w:rPr>
        <w:rStyle w:val="Forte"/>
        <w:sz w:val="18"/>
        <w:szCs w:val="24"/>
      </w:rPr>
      <w:t xml:space="preserve"> </w:t>
    </w:r>
    <w:r w:rsidR="00866F54" w:rsidRPr="00966FC8">
      <w:rPr>
        <w:sz w:val="18"/>
        <w:szCs w:val="24"/>
      </w:rPr>
      <w:t>de</w:t>
    </w:r>
    <w:r w:rsidR="00866F54" w:rsidRPr="00966FC8">
      <w:rPr>
        <w:rStyle w:val="Forte"/>
        <w:sz w:val="18"/>
        <w:szCs w:val="24"/>
      </w:rPr>
      <w:t xml:space="preserve"> </w:t>
    </w:r>
    <w:r w:rsidR="00075F2A">
      <w:rPr>
        <w:rStyle w:val="Forte"/>
        <w:sz w:val="18"/>
        <w:szCs w:val="24"/>
      </w:rPr>
      <w:fldChar w:fldCharType="begin"/>
    </w:r>
    <w:r w:rsidR="00075F2A">
      <w:rPr>
        <w:rStyle w:val="Forte"/>
        <w:sz w:val="18"/>
        <w:szCs w:val="24"/>
      </w:rPr>
      <w:instrText xml:space="preserve"> NUMPAGES  \* Arabic  \* MERGEFORMAT </w:instrText>
    </w:r>
    <w:r w:rsidR="00075F2A">
      <w:rPr>
        <w:rStyle w:val="Forte"/>
        <w:sz w:val="18"/>
        <w:szCs w:val="24"/>
      </w:rPr>
      <w:fldChar w:fldCharType="separate"/>
    </w:r>
    <w:r w:rsidR="00075F2A">
      <w:rPr>
        <w:rStyle w:val="Forte"/>
        <w:noProof/>
        <w:sz w:val="18"/>
        <w:szCs w:val="24"/>
      </w:rPr>
      <w:t>1</w:t>
    </w:r>
    <w:r w:rsidR="00075F2A">
      <w:rPr>
        <w:rStyle w:val="Forte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2131" w14:textId="77777777" w:rsidR="005D5C2D" w:rsidRPr="008A7F1D" w:rsidRDefault="005D5C2D" w:rsidP="00195C16">
      <w:r w:rsidRPr="008A7F1D">
        <w:separator/>
      </w:r>
    </w:p>
  </w:footnote>
  <w:footnote w:type="continuationSeparator" w:id="0">
    <w:p w14:paraId="3348810E" w14:textId="77777777" w:rsidR="005D5C2D" w:rsidRPr="008A7F1D" w:rsidRDefault="005D5C2D" w:rsidP="00195C16">
      <w:r w:rsidRPr="008A7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83F" w14:textId="27220EEA" w:rsidR="006538A2" w:rsidRPr="008A7F1D" w:rsidRDefault="005D5C2D">
    <w:pPr>
      <w:pStyle w:val="Cabealho"/>
    </w:pPr>
    <w:r>
      <w:pict w14:anchorId="60A2E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2" o:spid="_x0000_s2050" type="#_x0000_t75" style="position:absolute;margin-left:0;margin-top:0;width:597pt;height:376.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5AD" w14:textId="6D63074B" w:rsidR="00195C16" w:rsidRPr="008A7F1D" w:rsidRDefault="00866F54" w:rsidP="00195C16">
    <w:pPr>
      <w:pStyle w:val="Cabealho"/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D859" wp14:editId="6A8365DA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9525" b="0"/>
          <wp:wrapNone/>
          <wp:docPr id="86491465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1BB4D2" wp14:editId="6F808754">
          <wp:simplePos x="0" y="0"/>
          <wp:positionH relativeFrom="margin">
            <wp:posOffset>1080135</wp:posOffset>
          </wp:positionH>
          <wp:positionV relativeFrom="margin">
            <wp:posOffset>2155825</wp:posOffset>
          </wp:positionV>
          <wp:extent cx="3239770" cy="3331210"/>
          <wp:effectExtent l="0" t="0" r="0" b="2540"/>
          <wp:wrapNone/>
          <wp:docPr id="1127580278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9C8" w14:textId="18410824" w:rsidR="006538A2" w:rsidRPr="008A7F1D" w:rsidRDefault="005D5C2D">
    <w:pPr>
      <w:pStyle w:val="Cabealho"/>
    </w:pPr>
    <w:r>
      <w:pict w14:anchorId="11E20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1" o:spid="_x0000_s2049" type="#_x0000_t75" style="position:absolute;margin-left:0;margin-top:0;width:597pt;height:376.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102B8"/>
    <w:rsid w:val="00075F2A"/>
    <w:rsid w:val="000F2006"/>
    <w:rsid w:val="00161660"/>
    <w:rsid w:val="00193561"/>
    <w:rsid w:val="00195C16"/>
    <w:rsid w:val="001A19D8"/>
    <w:rsid w:val="001A4ED2"/>
    <w:rsid w:val="001D3B18"/>
    <w:rsid w:val="002529EF"/>
    <w:rsid w:val="002E35EE"/>
    <w:rsid w:val="002F302B"/>
    <w:rsid w:val="00316995"/>
    <w:rsid w:val="00393A74"/>
    <w:rsid w:val="0049172C"/>
    <w:rsid w:val="004C1CCE"/>
    <w:rsid w:val="00573A25"/>
    <w:rsid w:val="005D5C2D"/>
    <w:rsid w:val="00636F78"/>
    <w:rsid w:val="006538A2"/>
    <w:rsid w:val="00694288"/>
    <w:rsid w:val="00703DAB"/>
    <w:rsid w:val="00866F54"/>
    <w:rsid w:val="0088001E"/>
    <w:rsid w:val="00897CB9"/>
    <w:rsid w:val="008A7F1D"/>
    <w:rsid w:val="00924FBC"/>
    <w:rsid w:val="00966FC8"/>
    <w:rsid w:val="00973955"/>
    <w:rsid w:val="009A5230"/>
    <w:rsid w:val="00AC16D2"/>
    <w:rsid w:val="00B03643"/>
    <w:rsid w:val="00B85BF9"/>
    <w:rsid w:val="00BF774A"/>
    <w:rsid w:val="00C27CC0"/>
    <w:rsid w:val="00C42A65"/>
    <w:rsid w:val="00D756B6"/>
    <w:rsid w:val="00EA730C"/>
    <w:rsid w:val="00EB7372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601EB"/>
  <w15:chartTrackingRefBased/>
  <w15:docId w15:val="{968CBB17-1374-4338-B97D-B9AA9D1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72"/>
    <w:pPr>
      <w:widowControl w:val="0"/>
      <w:autoSpaceDE w:val="0"/>
      <w:autoSpaceDN w:val="0"/>
      <w:spacing w:after="0" w:line="240" w:lineRule="auto"/>
    </w:pPr>
    <w:rPr>
      <w:rFonts w:eastAsia="Tahoma" w:cs="Tahoma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C16"/>
    <w:pPr>
      <w:widowControl/>
      <w:tabs>
        <w:tab w:val="center" w:pos="4252"/>
        <w:tab w:val="right" w:pos="8504"/>
      </w:tabs>
      <w:autoSpaceDE/>
      <w:autoSpaceDN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95C16"/>
  </w:style>
  <w:style w:type="paragraph" w:styleId="Rodap">
    <w:name w:val="footer"/>
    <w:basedOn w:val="Normal"/>
    <w:link w:val="RodapChar"/>
    <w:uiPriority w:val="99"/>
    <w:unhideWhenUsed/>
    <w:rsid w:val="00EB7372"/>
    <w:pPr>
      <w:widowControl/>
      <w:tabs>
        <w:tab w:val="center" w:pos="4252"/>
        <w:tab w:val="right" w:pos="8504"/>
      </w:tabs>
      <w:autoSpaceDE/>
      <w:autoSpaceDN/>
      <w:jc w:val="center"/>
    </w:pPr>
    <w:rPr>
      <w:rFonts w:ascii="Calibri" w:eastAsiaTheme="minorHAnsi" w:hAnsi="Calibri" w:cstheme="minorBidi"/>
      <w:color w:val="00206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372"/>
    <w:rPr>
      <w:rFonts w:ascii="Calibri" w:hAnsi="Calibri"/>
      <w:color w:val="002060"/>
      <w:kern w:val="2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195C16"/>
  </w:style>
  <w:style w:type="character" w:customStyle="1" w:styleId="CorpodetextoChar">
    <w:name w:val="Corpo de texto Char"/>
    <w:basedOn w:val="Fontepargpadro"/>
    <w:link w:val="Corpodetexto"/>
    <w:uiPriority w:val="1"/>
    <w:rsid w:val="00195C16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0"/>
    <w:qFormat/>
    <w:rsid w:val="00195C16"/>
    <w:pPr>
      <w:ind w:left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195C16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D756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6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6F54"/>
    <w:rPr>
      <w:b/>
      <w:bCs/>
    </w:rPr>
  </w:style>
  <w:style w:type="table" w:styleId="Tabelacomgrade">
    <w:name w:val="Table Grid"/>
    <w:basedOn w:val="Tabelanormal"/>
    <w:uiPriority w:val="39"/>
    <w:rsid w:val="009A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52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A34-8C09-4F3E-AE84-8414A165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Branco</dc:creator>
  <cp:keywords/>
  <dc:description/>
  <cp:lastModifiedBy>Carla Lima</cp:lastModifiedBy>
  <cp:revision>5</cp:revision>
  <cp:lastPrinted>2025-01-24T17:37:00Z</cp:lastPrinted>
  <dcterms:created xsi:type="dcterms:W3CDTF">2025-01-30T13:18:00Z</dcterms:created>
  <dcterms:modified xsi:type="dcterms:W3CDTF">2025-01-30T14:27:00Z</dcterms:modified>
</cp:coreProperties>
</file>