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62B9" w14:textId="77777777" w:rsidR="007E7751" w:rsidRDefault="0006399E">
      <w:pPr>
        <w:spacing w:after="19" w:line="259" w:lineRule="auto"/>
        <w:ind w:left="66" w:firstLine="0"/>
        <w:jc w:val="center"/>
      </w:pPr>
      <w:r>
        <w:rPr>
          <w:b/>
        </w:rPr>
        <w:t xml:space="preserve"> </w:t>
      </w:r>
    </w:p>
    <w:p w14:paraId="5C20342A" w14:textId="77777777" w:rsidR="007E7751" w:rsidRDefault="0006399E">
      <w:pPr>
        <w:spacing w:after="19" w:line="259" w:lineRule="auto"/>
        <w:ind w:left="10" w:right="2" w:hanging="10"/>
        <w:jc w:val="center"/>
      </w:pPr>
      <w:r>
        <w:rPr>
          <w:b/>
        </w:rPr>
        <w:t xml:space="preserve">ANEXO III </w:t>
      </w:r>
    </w:p>
    <w:p w14:paraId="5A7E0ABE" w14:textId="77777777" w:rsidR="007E7751" w:rsidRDefault="0006399E">
      <w:pPr>
        <w:spacing w:after="19" w:line="259" w:lineRule="auto"/>
        <w:ind w:left="10" w:right="8" w:hanging="10"/>
        <w:jc w:val="center"/>
      </w:pPr>
      <w:r>
        <w:rPr>
          <w:b/>
        </w:rPr>
        <w:t xml:space="preserve">CRITÉRIOS DE SELEÇÃO E BÔNUS DE PONTUAÇÃO </w:t>
      </w:r>
    </w:p>
    <w:p w14:paraId="306F12E9" w14:textId="77777777" w:rsidR="007E7751" w:rsidRDefault="0006399E">
      <w:pPr>
        <w:spacing w:after="139" w:line="259" w:lineRule="auto"/>
        <w:ind w:left="66" w:firstLine="0"/>
        <w:jc w:val="center"/>
      </w:pPr>
      <w:r>
        <w:t xml:space="preserve"> </w:t>
      </w:r>
    </w:p>
    <w:p w14:paraId="30354019" w14:textId="4D138F9C" w:rsidR="007E7751" w:rsidRDefault="0006399E">
      <w:pPr>
        <w:spacing w:after="98" w:line="278" w:lineRule="auto"/>
        <w:ind w:left="0" w:firstLine="0"/>
      </w:pPr>
      <w:r>
        <w:t xml:space="preserve">As comissões de seleção atribuirão notas de 0 a 10 pontos a cada um dos critérios de avaliação, conforme tabela a seguir: </w:t>
      </w:r>
    </w:p>
    <w:p w14:paraId="0279329C" w14:textId="77777777" w:rsidR="0006399E" w:rsidRDefault="0006399E">
      <w:pPr>
        <w:spacing w:after="98" w:line="278" w:lineRule="auto"/>
        <w:ind w:left="0" w:firstLine="0"/>
      </w:pPr>
    </w:p>
    <w:p w14:paraId="05E8D58E" w14:textId="77777777" w:rsidR="007E7751" w:rsidRDefault="0006399E">
      <w:pPr>
        <w:spacing w:after="0" w:line="259" w:lineRule="auto"/>
        <w:ind w:left="61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9030" w:type="dxa"/>
        <w:tblInd w:w="10" w:type="dxa"/>
        <w:tblCellMar>
          <w:bottom w:w="106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7E7751" w14:paraId="234BBF16" w14:textId="77777777">
        <w:trPr>
          <w:trHeight w:val="641"/>
        </w:trPr>
        <w:tc>
          <w:tcPr>
            <w:tcW w:w="6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554D3A" w14:textId="77777777" w:rsidR="007E7751" w:rsidRDefault="0006399E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2"/>
              </w:rPr>
              <w:t>CRITÉRIOS OBRIGATÓRIOS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807D17" w14:textId="77777777" w:rsidR="007E7751" w:rsidRDefault="0006399E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7E7751" w14:paraId="4485B781" w14:textId="77777777">
        <w:trPr>
          <w:trHeight w:val="473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E7FD7" w14:textId="77777777" w:rsidR="007E7751" w:rsidRDefault="0006399E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Identificação do Critério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B3491" w14:textId="77777777" w:rsidR="007E7751" w:rsidRDefault="0006399E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 xml:space="preserve">Descrição do Critério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C9A3B" w14:textId="77777777" w:rsidR="007E7751" w:rsidRDefault="0006399E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2"/>
              </w:rPr>
              <w:t xml:space="preserve">Pontuação Máxima </w:t>
            </w:r>
          </w:p>
        </w:tc>
      </w:tr>
      <w:tr w:rsidR="007E7751" w14:paraId="130AECEC" w14:textId="77777777">
        <w:trPr>
          <w:trHeight w:val="953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DA342" w14:textId="77777777" w:rsidR="007E7751" w:rsidRDefault="0006399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2"/>
              </w:rPr>
              <w:t xml:space="preserve">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CFB2F" w14:textId="77777777" w:rsidR="007E7751" w:rsidRDefault="0006399E">
            <w:pPr>
              <w:spacing w:after="0" w:line="259" w:lineRule="auto"/>
              <w:ind w:left="598" w:hanging="348"/>
              <w:jc w:val="left"/>
            </w:pPr>
            <w:r>
              <w:rPr>
                <w:sz w:val="22"/>
              </w:rPr>
              <w:t xml:space="preserve">Reconhecida atuação no segmento cultural inscrito(a)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1C9B" w14:textId="77777777" w:rsidR="007E7751" w:rsidRDefault="0006399E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72CF3AAD" w14:textId="77777777" w:rsidR="007E7751" w:rsidRDefault="0006399E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</w:tr>
      <w:tr w:rsidR="007E7751" w14:paraId="026894AD" w14:textId="77777777">
        <w:trPr>
          <w:trHeight w:val="1989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FC6C5" w14:textId="77777777" w:rsidR="007E7751" w:rsidRDefault="0006399E">
            <w:pPr>
              <w:spacing w:after="221" w:line="259" w:lineRule="auto"/>
              <w:ind w:left="7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4E92D69" w14:textId="77777777" w:rsidR="007E7751" w:rsidRDefault="0006399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2"/>
              </w:rPr>
              <w:t xml:space="preserve">B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7FF7AC" w14:textId="77777777" w:rsidR="007E7751" w:rsidRDefault="0006399E">
            <w:pPr>
              <w:spacing w:after="2" w:line="238" w:lineRule="auto"/>
              <w:ind w:left="0" w:firstLine="0"/>
              <w:jc w:val="center"/>
            </w:pPr>
            <w:r>
              <w:rPr>
                <w:sz w:val="22"/>
              </w:rPr>
              <w:t xml:space="preserve">Integração e inovação do agente cultural com outras </w:t>
            </w:r>
          </w:p>
          <w:p w14:paraId="784D7C37" w14:textId="77777777" w:rsidR="007E7751" w:rsidRDefault="0006399E">
            <w:pPr>
              <w:spacing w:after="0" w:line="240" w:lineRule="auto"/>
              <w:ind w:left="73" w:firstLine="0"/>
              <w:jc w:val="center"/>
            </w:pPr>
            <w:r>
              <w:rPr>
                <w:sz w:val="22"/>
              </w:rPr>
              <w:t xml:space="preserve">esferas do conhecimento e da vida social. Ex.: integração entre cultura e </w:t>
            </w:r>
          </w:p>
          <w:p w14:paraId="4FA33833" w14:textId="77777777" w:rsidR="007E7751" w:rsidRDefault="0006399E">
            <w:pPr>
              <w:spacing w:after="0" w:line="259" w:lineRule="auto"/>
              <w:ind w:left="185" w:firstLine="0"/>
              <w:jc w:val="left"/>
            </w:pPr>
            <w:r>
              <w:rPr>
                <w:sz w:val="22"/>
              </w:rPr>
              <w:t xml:space="preserve">educação, cultura e saúde, </w:t>
            </w:r>
          </w:p>
          <w:p w14:paraId="43AFDDDC" w14:textId="77777777" w:rsidR="007E7751" w:rsidRDefault="0006399E">
            <w:pPr>
              <w:spacing w:after="0" w:line="259" w:lineRule="auto"/>
              <w:ind w:left="12" w:firstLine="0"/>
              <w:jc w:val="center"/>
            </w:pP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F18E3" w14:textId="77777777" w:rsidR="007E7751" w:rsidRDefault="0006399E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5CA9FBF" w14:textId="77777777" w:rsidR="007E7751" w:rsidRDefault="0006399E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695F2FB6" w14:textId="77777777" w:rsidR="007E7751" w:rsidRDefault="0006399E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3B64458" w14:textId="77777777" w:rsidR="007E7751" w:rsidRDefault="0006399E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7E7751" w14:paraId="6F3D63ED" w14:textId="77777777">
        <w:trPr>
          <w:trHeight w:val="1553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1C66E0" w14:textId="77777777" w:rsidR="007E7751" w:rsidRDefault="0006399E">
            <w:pPr>
              <w:spacing w:after="218" w:line="259" w:lineRule="auto"/>
              <w:ind w:left="7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9A3516E" w14:textId="77777777" w:rsidR="007E7751" w:rsidRDefault="0006399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2"/>
              </w:rPr>
              <w:t xml:space="preserve">C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vAlign w:val="bottom"/>
          </w:tcPr>
          <w:p w14:paraId="4977C052" w14:textId="77777777" w:rsidR="007E7751" w:rsidRDefault="0006399E">
            <w:pPr>
              <w:spacing w:after="0" w:line="231" w:lineRule="auto"/>
              <w:ind w:left="720" w:hanging="557"/>
              <w:jc w:val="left"/>
            </w:pPr>
            <w:r>
              <w:rPr>
                <w:sz w:val="22"/>
              </w:rPr>
              <w:t xml:space="preserve">Contribuição a populações em situação de </w:t>
            </w:r>
          </w:p>
          <w:p w14:paraId="1219EEF2" w14:textId="77777777" w:rsidR="007E7751" w:rsidRDefault="0006399E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vulnerabilidade social, tais </w:t>
            </w:r>
          </w:p>
          <w:p w14:paraId="07F075A3" w14:textId="77777777" w:rsidR="007E7751" w:rsidRDefault="0006399E">
            <w:pPr>
              <w:spacing w:after="0" w:line="259" w:lineRule="auto"/>
              <w:ind w:left="444" w:hanging="98"/>
              <w:jc w:val="left"/>
            </w:pPr>
            <w:r>
              <w:rPr>
                <w:sz w:val="22"/>
              </w:rPr>
              <w:t xml:space="preserve">como idosos, crianças, pessoas negras, </w:t>
            </w: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>)</w:t>
            </w:r>
            <w:r>
              <w:rPr>
                <w:color w:val="1F497D"/>
                <w:sz w:val="22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  <w:vAlign w:val="center"/>
          </w:tcPr>
          <w:p w14:paraId="2EDD98C7" w14:textId="77777777" w:rsidR="007E7751" w:rsidRDefault="0006399E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63AC45E" w14:textId="77777777" w:rsidR="007E7751" w:rsidRDefault="0006399E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78BF4DC" w14:textId="77777777" w:rsidR="007E7751" w:rsidRDefault="0006399E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7E7751" w14:paraId="735583BD" w14:textId="77777777">
        <w:trPr>
          <w:trHeight w:val="2282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2B2B2B"/>
            </w:tcBorders>
            <w:vAlign w:val="center"/>
          </w:tcPr>
          <w:p w14:paraId="212F6A4B" w14:textId="77777777" w:rsidR="007E7751" w:rsidRDefault="0006399E">
            <w:pPr>
              <w:spacing w:after="218" w:line="259" w:lineRule="auto"/>
              <w:ind w:left="71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30D8801" w14:textId="77777777" w:rsidR="007E7751" w:rsidRDefault="0006399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2"/>
              </w:rPr>
              <w:t xml:space="preserve">D 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8" w:space="0" w:color="000000"/>
              <w:right w:val="single" w:sz="4" w:space="0" w:color="2B2B2B"/>
            </w:tcBorders>
            <w:vAlign w:val="bottom"/>
          </w:tcPr>
          <w:p w14:paraId="29275027" w14:textId="77777777" w:rsidR="007E7751" w:rsidRDefault="0006399E">
            <w:pPr>
              <w:spacing w:after="0" w:line="229" w:lineRule="auto"/>
              <w:ind w:left="132" w:firstLine="197"/>
              <w:jc w:val="left"/>
            </w:pPr>
            <w:r>
              <w:rPr>
                <w:sz w:val="22"/>
              </w:rPr>
              <w:t xml:space="preserve">Contribuição do agente cultural à(s) comunidade(s) em que atua, tais como </w:t>
            </w:r>
          </w:p>
          <w:p w14:paraId="643AAE13" w14:textId="77777777" w:rsidR="007E7751" w:rsidRDefault="0006399E">
            <w:pPr>
              <w:spacing w:after="0" w:line="229" w:lineRule="auto"/>
              <w:ind w:left="682" w:hanging="538"/>
              <w:jc w:val="left"/>
            </w:pPr>
            <w:r>
              <w:rPr>
                <w:sz w:val="22"/>
              </w:rPr>
              <w:t xml:space="preserve">realização de ações dentro da comunidade, contratação de </w:t>
            </w:r>
          </w:p>
          <w:p w14:paraId="3A34FACD" w14:textId="77777777" w:rsidR="007E7751" w:rsidRDefault="0006399E">
            <w:pPr>
              <w:spacing w:after="0" w:line="259" w:lineRule="auto"/>
              <w:ind w:left="658" w:firstLine="43"/>
              <w:jc w:val="left"/>
            </w:pPr>
            <w:r>
              <w:rPr>
                <w:sz w:val="22"/>
              </w:rPr>
              <w:t xml:space="preserve">profissionais da comunidade, </w:t>
            </w: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  <w:vAlign w:val="center"/>
          </w:tcPr>
          <w:p w14:paraId="1D865388" w14:textId="77777777" w:rsidR="007E7751" w:rsidRDefault="0006399E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53F3FB4" w14:textId="77777777" w:rsidR="007E7751" w:rsidRDefault="0006399E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67BB82E" w14:textId="77777777" w:rsidR="007E7751" w:rsidRDefault="0006399E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7E7751" w14:paraId="6ADE9154" w14:textId="77777777">
        <w:trPr>
          <w:trHeight w:val="641"/>
        </w:trPr>
        <w:tc>
          <w:tcPr>
            <w:tcW w:w="6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BF15B" w14:textId="77777777" w:rsidR="007E7751" w:rsidRDefault="0006399E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2"/>
              </w:rPr>
              <w:t xml:space="preserve">PONTUAÇÃO TOTAL: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7081A" w14:textId="77777777" w:rsidR="007E7751" w:rsidRDefault="0006399E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 xml:space="preserve">55 PONTOS </w:t>
            </w:r>
          </w:p>
        </w:tc>
      </w:tr>
    </w:tbl>
    <w:p w14:paraId="777A3315" w14:textId="77777777" w:rsidR="007E7751" w:rsidRDefault="0006399E">
      <w:pPr>
        <w:spacing w:after="16" w:line="259" w:lineRule="auto"/>
        <w:ind w:left="61" w:firstLine="0"/>
        <w:jc w:val="center"/>
      </w:pPr>
      <w:r>
        <w:rPr>
          <w:b/>
          <w:sz w:val="22"/>
        </w:rPr>
        <w:lastRenderedPageBreak/>
        <w:t xml:space="preserve"> </w:t>
      </w:r>
    </w:p>
    <w:p w14:paraId="2606984E" w14:textId="77777777" w:rsidR="007E7751" w:rsidRDefault="0006399E">
      <w:pPr>
        <w:spacing w:after="0" w:line="270" w:lineRule="auto"/>
        <w:ind w:left="0" w:firstLine="0"/>
      </w:pPr>
      <w:r>
        <w:rPr>
          <w:sz w:val="22"/>
        </w:rPr>
        <w:t>Além da pontuação acima, o agente cultural pode receber bônus de pontuação, ou seja, uma pontuação extra, conforme critérios abaixo especificados, contemplando assim os dispostos no art. 16º do Decreto n. 11.525/2023: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60D9C8F" w14:textId="7E974377" w:rsidR="007E7751" w:rsidRDefault="0006399E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C04204D" w14:textId="77777777" w:rsidR="0006399E" w:rsidRDefault="0006399E">
      <w:pPr>
        <w:spacing w:after="0" w:line="259" w:lineRule="auto"/>
        <w:ind w:left="0" w:firstLine="0"/>
        <w:jc w:val="left"/>
      </w:pPr>
    </w:p>
    <w:tbl>
      <w:tblPr>
        <w:tblStyle w:val="TableGrid"/>
        <w:tblW w:w="9030" w:type="dxa"/>
        <w:tblInd w:w="10" w:type="dxa"/>
        <w:tblCellMar>
          <w:left w:w="130" w:type="dxa"/>
          <w:right w:w="67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7E7751" w14:paraId="217C9618" w14:textId="77777777">
        <w:trPr>
          <w:trHeight w:val="638"/>
        </w:trPr>
        <w:tc>
          <w:tcPr>
            <w:tcW w:w="9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C0AF1" w14:textId="77777777" w:rsidR="007E7751" w:rsidRDefault="0006399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 xml:space="preserve">PONTUAÇÃO BÔNUS PARA AGENTES CULTURAIS PESSOAS FÍSICAS </w:t>
            </w:r>
          </w:p>
        </w:tc>
      </w:tr>
      <w:tr w:rsidR="007E7751" w14:paraId="339FC11B" w14:textId="77777777">
        <w:trPr>
          <w:trHeight w:val="727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6E8B1" w14:textId="77777777" w:rsidR="007E7751" w:rsidRDefault="000639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Identificação do Ponto Extra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99D34" w14:textId="77777777" w:rsidR="007E7751" w:rsidRDefault="0006399E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2"/>
              </w:rPr>
              <w:t xml:space="preserve">Descrição do Ponto Extra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091A1" w14:textId="77777777" w:rsidR="007E7751" w:rsidRDefault="0006399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 xml:space="preserve">Pontuação Máxima </w:t>
            </w:r>
          </w:p>
        </w:tc>
      </w:tr>
      <w:tr w:rsidR="007E7751" w14:paraId="3F8D7596" w14:textId="77777777">
        <w:trPr>
          <w:trHeight w:val="953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FE6B4" w14:textId="77777777" w:rsidR="007E7751" w:rsidRDefault="0006399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2"/>
              </w:rPr>
              <w:t xml:space="preserve">E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23C37" w14:textId="77777777" w:rsidR="007E7751" w:rsidRDefault="0006399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Agente cultural do gênero feminino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CE5FE" w14:textId="77777777" w:rsidR="007E7751" w:rsidRDefault="000639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EA01D35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7E7751" w14:paraId="27D34267" w14:textId="77777777">
        <w:trPr>
          <w:trHeight w:val="953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4D495" w14:textId="77777777" w:rsidR="007E7751" w:rsidRDefault="0006399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2"/>
              </w:rPr>
              <w:t xml:space="preserve">F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30D8" w14:textId="77777777" w:rsidR="007E7751" w:rsidRDefault="0006399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Agente cultural negro ou indígena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AAAB5" w14:textId="77777777" w:rsidR="007E7751" w:rsidRDefault="000639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163AC3C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7E7751" w14:paraId="0B9C6452" w14:textId="77777777">
        <w:trPr>
          <w:trHeight w:val="953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43A1" w14:textId="77777777" w:rsidR="007E7751" w:rsidRDefault="0006399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G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6C01" w14:textId="77777777" w:rsidR="007E7751" w:rsidRDefault="0006399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Agente cultural com deficiência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E2739" w14:textId="77777777" w:rsidR="007E7751" w:rsidRDefault="000639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3E38CC6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7E7751" w14:paraId="0B6A0748" w14:textId="77777777">
        <w:trPr>
          <w:trHeight w:val="953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14FD8" w14:textId="77777777" w:rsidR="007E7751" w:rsidRDefault="0006399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H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0D1D5" w14:textId="77777777" w:rsidR="007E7751" w:rsidRDefault="0006399E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Agente cultural LGBTQIA+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EB357" w14:textId="77777777" w:rsidR="007E7751" w:rsidRDefault="000639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7AD2FE13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7E7751" w14:paraId="7466501E" w14:textId="77777777">
        <w:trPr>
          <w:trHeight w:val="1205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609AD" w14:textId="77777777" w:rsidR="007E7751" w:rsidRDefault="0006399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I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E3EB6" w14:textId="77777777" w:rsidR="007E7751" w:rsidRDefault="0006399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Agente cultural de Povos de </w:t>
            </w:r>
          </w:p>
          <w:p w14:paraId="3448B88A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Terreiro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599A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7E7751" w14:paraId="4314559E" w14:textId="77777777">
        <w:trPr>
          <w:trHeight w:val="955"/>
        </w:trPr>
        <w:tc>
          <w:tcPr>
            <w:tcW w:w="6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C93AD" w14:textId="77777777" w:rsidR="007E7751" w:rsidRDefault="0006399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PONTUAÇÃO EXTRA TOTAL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A023B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25 PONTOS </w:t>
            </w:r>
          </w:p>
        </w:tc>
      </w:tr>
    </w:tbl>
    <w:p w14:paraId="62A96B8A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545C42DD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66FD6D6E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1BD05E86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22018253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01088878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1697A73C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764E1E97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31BE43A5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0B778F1F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7951AAD4" w14:textId="77777777" w:rsidR="0006399E" w:rsidRDefault="0006399E">
      <w:pPr>
        <w:spacing w:after="0" w:line="259" w:lineRule="auto"/>
        <w:ind w:left="4515" w:firstLine="0"/>
        <w:rPr>
          <w:sz w:val="22"/>
        </w:rPr>
      </w:pPr>
    </w:p>
    <w:p w14:paraId="7E257379" w14:textId="04BA4765" w:rsidR="007E7751" w:rsidRDefault="0006399E">
      <w:pPr>
        <w:spacing w:after="0" w:line="259" w:lineRule="auto"/>
        <w:ind w:left="4515" w:firstLine="0"/>
      </w:pPr>
      <w:r>
        <w:rPr>
          <w:sz w:val="22"/>
        </w:rPr>
        <w:lastRenderedPageBreak/>
        <w:t xml:space="preserve"> </w:t>
      </w:r>
    </w:p>
    <w:tbl>
      <w:tblPr>
        <w:tblStyle w:val="TableGrid"/>
        <w:tblW w:w="9030" w:type="dxa"/>
        <w:tblInd w:w="10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7E7751" w14:paraId="3B55EB48" w14:textId="77777777">
        <w:trPr>
          <w:trHeight w:val="727"/>
        </w:trPr>
        <w:tc>
          <w:tcPr>
            <w:tcW w:w="9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BEA6E" w14:textId="77777777" w:rsidR="007E7751" w:rsidRDefault="0006399E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2"/>
              </w:rPr>
              <w:t xml:space="preserve">PONTUAÇÃO EXTRA PARA AGENTES CULTURAIS PESSOAS JURÍDICAS E </w:t>
            </w:r>
          </w:p>
          <w:p w14:paraId="12ED795F" w14:textId="25600FBA" w:rsidR="007E7751" w:rsidRDefault="0006399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2"/>
              </w:rPr>
              <w:t xml:space="preserve">COLETIVOS OU GRUPOS CULTURAIS </w:t>
            </w:r>
            <w:r w:rsidR="00593902">
              <w:rPr>
                <w:b/>
                <w:sz w:val="22"/>
              </w:rPr>
              <w:t>COM</w:t>
            </w:r>
            <w:r>
              <w:rPr>
                <w:b/>
                <w:sz w:val="22"/>
              </w:rPr>
              <w:t xml:space="preserve"> CNPJ </w:t>
            </w:r>
          </w:p>
        </w:tc>
      </w:tr>
      <w:tr w:rsidR="007E7751" w14:paraId="237CB73F" w14:textId="77777777">
        <w:trPr>
          <w:trHeight w:val="725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04B7" w14:textId="77777777" w:rsidR="007E7751" w:rsidRDefault="000639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Identificação do Ponto Extra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1DF55" w14:textId="77777777" w:rsidR="007E7751" w:rsidRDefault="0006399E">
            <w:pPr>
              <w:spacing w:after="0" w:line="259" w:lineRule="auto"/>
              <w:ind w:left="50" w:firstLine="0"/>
              <w:jc w:val="left"/>
            </w:pPr>
            <w:r>
              <w:rPr>
                <w:b/>
                <w:sz w:val="22"/>
              </w:rPr>
              <w:t xml:space="preserve">Descrição do Ponto Extra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1AD93" w14:textId="77777777" w:rsidR="007E7751" w:rsidRDefault="0006399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Pontuação Máxima </w:t>
            </w:r>
          </w:p>
        </w:tc>
      </w:tr>
      <w:tr w:rsidR="007E7751" w14:paraId="07B89FB1" w14:textId="77777777">
        <w:trPr>
          <w:trHeight w:val="1486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EB35F" w14:textId="77777777" w:rsidR="007E7751" w:rsidRDefault="0006399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2"/>
              </w:rPr>
              <w:t xml:space="preserve">J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01EE" w14:textId="6D8BB48F" w:rsidR="007E7751" w:rsidRDefault="001D0E11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>C</w:t>
            </w:r>
            <w:r w:rsidR="0006399E">
              <w:rPr>
                <w:sz w:val="22"/>
              </w:rPr>
              <w:t xml:space="preserve">oletivos/grupos compostos por mais de 50% de </w:t>
            </w:r>
          </w:p>
          <w:p w14:paraId="5E4AC6B4" w14:textId="77777777" w:rsidR="007E7751" w:rsidRDefault="0006399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pessoas negras ou indígenas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5BD8E" w14:textId="77777777" w:rsidR="007E7751" w:rsidRDefault="0006399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835EC71" w14:textId="77777777" w:rsidR="007E7751" w:rsidRDefault="0006399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7BC8EA2" w14:textId="77777777" w:rsidR="007E7751" w:rsidRDefault="0006399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7E7751" w14:paraId="2A2B69AF" w14:textId="77777777">
        <w:trPr>
          <w:trHeight w:val="979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2FDAD" w14:textId="77777777" w:rsidR="007E7751" w:rsidRDefault="0006399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2"/>
              </w:rPr>
              <w:t xml:space="preserve">K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AAE6A" w14:textId="0471A005" w:rsidR="007E7751" w:rsidRDefault="001D0E11">
            <w:pPr>
              <w:spacing w:after="2" w:line="238" w:lineRule="auto"/>
              <w:ind w:left="0" w:firstLine="0"/>
              <w:jc w:val="center"/>
            </w:pPr>
            <w:r>
              <w:rPr>
                <w:sz w:val="22"/>
              </w:rPr>
              <w:t xml:space="preserve">Coletivos/grupos </w:t>
            </w:r>
            <w:r w:rsidR="0006399E">
              <w:rPr>
                <w:sz w:val="22"/>
              </w:rPr>
              <w:t xml:space="preserve">compostas por mais de 50% </w:t>
            </w:r>
          </w:p>
          <w:p w14:paraId="36E1E6CF" w14:textId="77777777" w:rsidR="007E7751" w:rsidRDefault="0006399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de mulheres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065EC" w14:textId="77777777" w:rsidR="007E7751" w:rsidRDefault="0006399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7432D696" w14:textId="77777777" w:rsidR="007E7751" w:rsidRDefault="0006399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D5F401C" w14:textId="77777777" w:rsidR="007E7751" w:rsidRDefault="0006399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7E7751" w14:paraId="3D7821B4" w14:textId="77777777">
        <w:trPr>
          <w:trHeight w:val="1232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22D8C" w14:textId="77777777" w:rsidR="007E7751" w:rsidRDefault="0006399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L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3EEF" w14:textId="5FC25DB2" w:rsidR="007E7751" w:rsidRDefault="0006399E">
            <w:pPr>
              <w:spacing w:after="0" w:line="238" w:lineRule="auto"/>
              <w:ind w:left="0" w:firstLine="0"/>
              <w:jc w:val="center"/>
            </w:pPr>
            <w:r>
              <w:rPr>
                <w:sz w:val="22"/>
              </w:rPr>
              <w:t xml:space="preserve">Pessoas </w:t>
            </w:r>
            <w:r w:rsidR="001D0E11">
              <w:rPr>
                <w:sz w:val="22"/>
              </w:rPr>
              <w:t xml:space="preserve">Física </w:t>
            </w:r>
            <w:r>
              <w:rPr>
                <w:sz w:val="22"/>
              </w:rPr>
              <w:t xml:space="preserve">sediadas em regiões de maior </w:t>
            </w:r>
          </w:p>
          <w:p w14:paraId="54F46689" w14:textId="77777777" w:rsidR="001D0E11" w:rsidRDefault="0006399E" w:rsidP="001D0E11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vulnerabilidade social ou coletivos/grupos </w:t>
            </w:r>
            <w:r w:rsidR="001D0E11">
              <w:rPr>
                <w:sz w:val="22"/>
              </w:rPr>
              <w:t xml:space="preserve">pertencentes a regiões de </w:t>
            </w:r>
          </w:p>
          <w:p w14:paraId="60ED1FF4" w14:textId="3F0E814B" w:rsidR="007E7751" w:rsidRDefault="001D0E11" w:rsidP="001D0E1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maior vulnerabilidade social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FB846" w14:textId="77777777" w:rsidR="007E7751" w:rsidRDefault="0006399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E7D06BC" w14:textId="77777777" w:rsidR="007E7751" w:rsidRDefault="0006399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7E7751" w14:paraId="08EB982C" w14:textId="77777777">
        <w:trPr>
          <w:trHeight w:val="3003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8F2EA" w14:textId="77777777" w:rsidR="007E7751" w:rsidRDefault="0006399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M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B9AA1" w14:textId="78AD6F49" w:rsidR="007E7751" w:rsidRDefault="0006399E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Pessoas </w:t>
            </w:r>
            <w:r w:rsidR="00CB189C">
              <w:rPr>
                <w:sz w:val="22"/>
              </w:rPr>
              <w:t xml:space="preserve">Físicas </w:t>
            </w:r>
            <w:r>
              <w:rPr>
                <w:sz w:val="22"/>
              </w:rPr>
              <w:t xml:space="preserve">ou coletivos/grupos com notória atuação em temáticas </w:t>
            </w:r>
          </w:p>
          <w:p w14:paraId="7107DEFD" w14:textId="77777777" w:rsidR="007E7751" w:rsidRDefault="0006399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relacionadas a: pessoas </w:t>
            </w:r>
          </w:p>
          <w:p w14:paraId="56027B35" w14:textId="77777777" w:rsidR="007E7751" w:rsidRDefault="0006399E">
            <w:pPr>
              <w:spacing w:after="0" w:line="259" w:lineRule="auto"/>
              <w:ind w:left="55" w:firstLine="0"/>
              <w:jc w:val="left"/>
            </w:pPr>
            <w:r>
              <w:rPr>
                <w:sz w:val="22"/>
              </w:rPr>
              <w:t xml:space="preserve">negras, indígenas, pessoas </w:t>
            </w:r>
          </w:p>
          <w:p w14:paraId="383D7E4A" w14:textId="77777777" w:rsidR="007E7751" w:rsidRDefault="0006399E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com deficiência, mulheres, </w:t>
            </w:r>
          </w:p>
          <w:p w14:paraId="2A22B526" w14:textId="77777777" w:rsidR="007E7751" w:rsidRDefault="0006399E">
            <w:pPr>
              <w:spacing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LGBTQIAP+, idosos, crianças, e demais grupos em situação de </w:t>
            </w:r>
          </w:p>
          <w:p w14:paraId="108C4B99" w14:textId="77777777" w:rsidR="007E7751" w:rsidRDefault="0006399E">
            <w:pPr>
              <w:spacing w:after="0" w:line="259" w:lineRule="auto"/>
              <w:ind w:left="96" w:firstLine="0"/>
              <w:jc w:val="left"/>
            </w:pPr>
            <w:r>
              <w:rPr>
                <w:sz w:val="22"/>
              </w:rPr>
              <w:t xml:space="preserve">vulnerabilidade econômica </w:t>
            </w:r>
          </w:p>
          <w:p w14:paraId="713CE96C" w14:textId="77777777" w:rsidR="007E7751" w:rsidRDefault="0006399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e/ou social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3C0F5" w14:textId="77777777" w:rsidR="007E7751" w:rsidRDefault="000639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7E9E400E" w14:textId="77777777" w:rsidR="007E7751" w:rsidRDefault="000639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80C5D1D" w14:textId="77777777" w:rsidR="007E7751" w:rsidRDefault="000639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D5CD71C" w14:textId="77777777" w:rsidR="007E7751" w:rsidRDefault="000639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DB52224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7E7751" w14:paraId="0BCA49DE" w14:textId="77777777">
        <w:trPr>
          <w:trHeight w:val="1711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98256" w14:textId="77777777" w:rsidR="007E7751" w:rsidRDefault="0006399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N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9F97B" w14:textId="61087523" w:rsidR="007E7751" w:rsidRDefault="0006399E">
            <w:pPr>
              <w:spacing w:after="0" w:line="259" w:lineRule="auto"/>
              <w:ind w:left="10" w:right="12" w:firstLine="0"/>
              <w:jc w:val="center"/>
            </w:pPr>
            <w:r>
              <w:rPr>
                <w:sz w:val="22"/>
              </w:rPr>
              <w:t xml:space="preserve">Pessoas </w:t>
            </w:r>
            <w:r w:rsidR="001D0E11">
              <w:rPr>
                <w:sz w:val="22"/>
              </w:rPr>
              <w:t>Física</w:t>
            </w:r>
            <w:r>
              <w:rPr>
                <w:sz w:val="22"/>
              </w:rPr>
              <w:t xml:space="preserve"> ou coletivos/grupos compostos por mais de 50% de pessoas LGBTQIA+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AE29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>5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7E7751" w14:paraId="619DE657" w14:textId="77777777">
        <w:trPr>
          <w:trHeight w:val="956"/>
        </w:trPr>
        <w:tc>
          <w:tcPr>
            <w:tcW w:w="6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07D92" w14:textId="77777777" w:rsidR="007E7751" w:rsidRDefault="0006399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PONTUAÇÃO EXTRA TOTAL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E4585" w14:textId="77777777" w:rsidR="007E7751" w:rsidRDefault="0006399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>25 PONTOS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</w:tbl>
    <w:p w14:paraId="019A8E72" w14:textId="77777777" w:rsidR="007E7751" w:rsidRDefault="0006399E">
      <w:pPr>
        <w:spacing w:after="34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157620A" w14:textId="77777777" w:rsidR="007E7751" w:rsidRDefault="0006399E">
      <w:pPr>
        <w:numPr>
          <w:ilvl w:val="0"/>
          <w:numId w:val="1"/>
        </w:numPr>
        <w:ind w:hanging="360"/>
      </w:pPr>
      <w:r>
        <w:lastRenderedPageBreak/>
        <w:t xml:space="preserve">A pontuação final de cada candidatura será composta pela média resultante da somatória entre a pontuação final atribuída por cada parecerista </w:t>
      </w:r>
    </w:p>
    <w:p w14:paraId="3058DD12" w14:textId="77777777" w:rsidR="007E7751" w:rsidRDefault="0006399E">
      <w:pPr>
        <w:numPr>
          <w:ilvl w:val="0"/>
          <w:numId w:val="1"/>
        </w:numPr>
        <w:ind w:hanging="360"/>
      </w:pPr>
      <w:r>
        <w:t xml:space="preserve">Os critérios gerais são eliminatórios, de modo que, o agente cultural que receber pontuação 0 em algum dos critérios será desclassificado do Edital. </w:t>
      </w:r>
    </w:p>
    <w:p w14:paraId="5C25CCCC" w14:textId="77777777" w:rsidR="007E7751" w:rsidRDefault="0006399E">
      <w:pPr>
        <w:numPr>
          <w:ilvl w:val="0"/>
          <w:numId w:val="1"/>
        </w:numPr>
        <w:ind w:hanging="360"/>
      </w:pPr>
      <w:r>
        <w:t xml:space="preserve">Os bônus de pontuação são cumulativos e não constituem critérios obrigatórios, de modo que a pontuação 0 em algum dos pontos bônus não desclassifica o proponente. </w:t>
      </w:r>
    </w:p>
    <w:p w14:paraId="312E9AB8" w14:textId="7BBD9CC6" w:rsidR="007E7751" w:rsidRDefault="0006399E">
      <w:pPr>
        <w:numPr>
          <w:ilvl w:val="0"/>
          <w:numId w:val="1"/>
        </w:numPr>
        <w:ind w:hanging="360"/>
      </w:pPr>
      <w:r>
        <w:t xml:space="preserve">Em caso de empate, </w:t>
      </w:r>
      <w:proofErr w:type="spellStart"/>
      <w:r>
        <w:t>serão</w:t>
      </w:r>
      <w:proofErr w:type="spellEnd"/>
      <w:r>
        <w:t xml:space="preserve"> utilizados para fins de </w:t>
      </w:r>
      <w:r w:rsidR="000438F4">
        <w:t>classificação</w:t>
      </w:r>
      <w:r>
        <w:t xml:space="preserve"> a maior nota nos critérios de acordo com a ordem abaixo definida: A, B, C, D, E, F, G, H, I, J, K, L, M, N, respectivamente. </w:t>
      </w:r>
    </w:p>
    <w:p w14:paraId="63F25684" w14:textId="77777777" w:rsidR="007E7751" w:rsidRDefault="0006399E">
      <w:pPr>
        <w:numPr>
          <w:ilvl w:val="0"/>
          <w:numId w:val="1"/>
        </w:numPr>
        <w:ind w:hanging="360"/>
      </w:pPr>
      <w:r>
        <w:t xml:space="preserve">Caso nenhum dos </w:t>
      </w:r>
      <w:proofErr w:type="spellStart"/>
      <w:r>
        <w:t>critérios</w:t>
      </w:r>
      <w:proofErr w:type="spellEnd"/>
      <w:r>
        <w:t xml:space="preserve"> acima elencados seja capaz de promover o desempate </w:t>
      </w:r>
      <w:proofErr w:type="spellStart"/>
      <w:r>
        <w:t>serão</w:t>
      </w:r>
      <w:proofErr w:type="spellEnd"/>
      <w:r>
        <w:t xml:space="preserve"> adotados </w:t>
      </w:r>
      <w:proofErr w:type="spellStart"/>
      <w:r>
        <w:t>critérios</w:t>
      </w:r>
      <w:proofErr w:type="spellEnd"/>
      <w:r>
        <w:t xml:space="preserve"> de desempate na ordem a seguir: Sorteio. </w:t>
      </w:r>
    </w:p>
    <w:p w14:paraId="62EDDF57" w14:textId="77777777" w:rsidR="007E7751" w:rsidRDefault="0006399E">
      <w:pPr>
        <w:numPr>
          <w:ilvl w:val="0"/>
          <w:numId w:val="1"/>
        </w:numPr>
        <w:ind w:hanging="360"/>
      </w:pPr>
      <w:proofErr w:type="spellStart"/>
      <w:r>
        <w:t>Serão</w:t>
      </w:r>
      <w:proofErr w:type="spellEnd"/>
      <w:r>
        <w:t xml:space="preserve"> considerados aptos os agentes culturais que receberem nota final igual ou superior a 30 pontos. </w:t>
      </w:r>
    </w:p>
    <w:p w14:paraId="5A9E0131" w14:textId="77777777" w:rsidR="007E7751" w:rsidRDefault="0006399E">
      <w:pPr>
        <w:spacing w:after="0" w:line="259" w:lineRule="auto"/>
        <w:ind w:left="720" w:firstLine="0"/>
        <w:jc w:val="left"/>
      </w:pPr>
      <w:r>
        <w:t xml:space="preserve"> </w:t>
      </w:r>
    </w:p>
    <w:p w14:paraId="7AA0A6EA" w14:textId="77777777" w:rsidR="007E7751" w:rsidRDefault="0006399E">
      <w:pPr>
        <w:spacing w:after="115" w:line="259" w:lineRule="auto"/>
        <w:ind w:left="720" w:firstLine="0"/>
        <w:jc w:val="left"/>
      </w:pPr>
      <w:r>
        <w:t xml:space="preserve"> </w:t>
      </w:r>
    </w:p>
    <w:p w14:paraId="0030515A" w14:textId="77777777" w:rsidR="007E7751" w:rsidRDefault="0006399E">
      <w:pPr>
        <w:numPr>
          <w:ilvl w:val="0"/>
          <w:numId w:val="1"/>
        </w:numPr>
        <w:spacing w:line="276" w:lineRule="auto"/>
        <w:ind w:hanging="360"/>
      </w:pPr>
      <w:r>
        <w:t xml:space="preserve">A falsidade de informações acarretará desclassificação, podendo ensejar, ainda, a aplicação de sanções administrativas ou criminais. </w:t>
      </w:r>
    </w:p>
    <w:p w14:paraId="58ADA45D" w14:textId="77777777" w:rsidR="007E7751" w:rsidRDefault="0006399E">
      <w:pPr>
        <w:spacing w:after="25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887663F" w14:textId="77777777" w:rsidR="007E7751" w:rsidRDefault="0006399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7E7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200" w:right="1437" w:bottom="1745" w:left="1440" w:header="28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ADC4" w14:textId="77777777" w:rsidR="001B1A5A" w:rsidRDefault="001B1A5A">
      <w:pPr>
        <w:spacing w:after="0" w:line="240" w:lineRule="auto"/>
      </w:pPr>
      <w:r>
        <w:separator/>
      </w:r>
    </w:p>
  </w:endnote>
  <w:endnote w:type="continuationSeparator" w:id="0">
    <w:p w14:paraId="2AB71459" w14:textId="77777777" w:rsidR="001B1A5A" w:rsidRDefault="001B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4773" w14:textId="77777777" w:rsidR="007E7751" w:rsidRDefault="0006399E">
    <w:pPr>
      <w:spacing w:after="0" w:line="259" w:lineRule="auto"/>
      <w:ind w:left="0" w:right="2" w:firstLine="0"/>
      <w:jc w:val="center"/>
    </w:pPr>
    <w:r>
      <w:rPr>
        <w:b/>
        <w:sz w:val="16"/>
      </w:rPr>
      <w:t xml:space="preserve">Secretaria da Cultura </w:t>
    </w:r>
  </w:p>
  <w:p w14:paraId="1D24C618" w14:textId="35813257" w:rsidR="007E7751" w:rsidRDefault="0006399E">
    <w:pPr>
      <w:spacing w:after="56" w:line="239" w:lineRule="auto"/>
      <w:ind w:left="1733" w:right="1736" w:firstLine="0"/>
      <w:jc w:val="center"/>
    </w:pPr>
    <w:r>
      <w:rPr>
        <w:sz w:val="16"/>
      </w:rPr>
      <w:t xml:space="preserve">Avenida Tiradentes, 1165, Piso Superior, Centro – Centro Cultural Oscar Silva CEP 85900-230 – Mandirituba/PR - Telefone: (45) 3196-2319 / 3196-2320 e-mail: cultura@Mandirituba.pr.gov.br </w:t>
    </w:r>
  </w:p>
  <w:p w14:paraId="26D04CDA" w14:textId="77777777" w:rsidR="007E7751" w:rsidRDefault="0006399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FFAB" w14:textId="77777777" w:rsidR="0006399E" w:rsidRPr="00F84249" w:rsidRDefault="0006399E" w:rsidP="0006399E">
    <w:pPr>
      <w:spacing w:after="13" w:line="259" w:lineRule="auto"/>
      <w:ind w:left="0" w:right="27" w:firstLine="0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62443B28" w14:textId="77777777" w:rsidR="0006399E" w:rsidRDefault="0006399E" w:rsidP="0006399E">
    <w:pPr>
      <w:spacing w:after="31" w:line="275" w:lineRule="auto"/>
      <w:ind w:left="-284" w:right="-358" w:firstLine="0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6E9E46EB" w14:textId="77777777" w:rsidR="0006399E" w:rsidRDefault="0006399E" w:rsidP="0006399E">
    <w:pPr>
      <w:spacing w:after="31" w:line="275" w:lineRule="auto"/>
      <w:ind w:left="-284" w:right="-358" w:firstLine="0"/>
      <w:jc w:val="center"/>
    </w:pPr>
    <w:r>
      <w:rPr>
        <w:sz w:val="16"/>
      </w:rPr>
      <w:t xml:space="preserve">E-MAIL: CULTURA@MANDIRITUBA.PR.GOV.BR </w:t>
    </w:r>
  </w:p>
  <w:p w14:paraId="491399F6" w14:textId="77777777" w:rsidR="0006399E" w:rsidRDefault="0006399E" w:rsidP="0006399E">
    <w:pPr>
      <w:spacing w:after="0" w:line="259" w:lineRule="auto"/>
      <w:ind w:left="0" w:right="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3156" w14:textId="77777777" w:rsidR="007E7751" w:rsidRDefault="0006399E">
    <w:pPr>
      <w:spacing w:after="0" w:line="259" w:lineRule="auto"/>
      <w:ind w:left="0" w:right="2" w:firstLine="0"/>
      <w:jc w:val="center"/>
    </w:pPr>
    <w:r>
      <w:rPr>
        <w:b/>
        <w:sz w:val="16"/>
      </w:rPr>
      <w:t xml:space="preserve">Secretaria da Cultura </w:t>
    </w:r>
  </w:p>
  <w:p w14:paraId="4A309BC4" w14:textId="15B61D64" w:rsidR="007E7751" w:rsidRDefault="0006399E">
    <w:pPr>
      <w:spacing w:after="56" w:line="239" w:lineRule="auto"/>
      <w:ind w:left="1733" w:right="1736" w:firstLine="0"/>
      <w:jc w:val="center"/>
    </w:pPr>
    <w:r>
      <w:rPr>
        <w:sz w:val="16"/>
      </w:rPr>
      <w:t xml:space="preserve">Avenida Tiradentes, 1165, Piso Superior, Centro – Centro Cultural Oscar Silva CEP 85900-230 – Mandirituba/PR - Telefone: (45) 3196-2319 / 3196-2320 e-mail: cultura@Mandirituba.pr.gov.br </w:t>
    </w:r>
  </w:p>
  <w:p w14:paraId="45D47ADB" w14:textId="77777777" w:rsidR="007E7751" w:rsidRDefault="0006399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70ED" w14:textId="77777777" w:rsidR="001B1A5A" w:rsidRDefault="001B1A5A">
      <w:pPr>
        <w:spacing w:after="0" w:line="240" w:lineRule="auto"/>
      </w:pPr>
      <w:r>
        <w:separator/>
      </w:r>
    </w:p>
  </w:footnote>
  <w:footnote w:type="continuationSeparator" w:id="0">
    <w:p w14:paraId="15AD4CEE" w14:textId="77777777" w:rsidR="001B1A5A" w:rsidRDefault="001B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EE65" w14:textId="669DD909" w:rsidR="007E7751" w:rsidRDefault="0006399E">
    <w:pPr>
      <w:spacing w:after="0" w:line="239" w:lineRule="auto"/>
      <w:ind w:left="767" w:right="192" w:hanging="753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E365821" wp14:editId="25DFBBBD">
          <wp:simplePos x="0" y="0"/>
          <wp:positionH relativeFrom="page">
            <wp:posOffset>923672</wp:posOffset>
          </wp:positionH>
          <wp:positionV relativeFrom="page">
            <wp:posOffset>467214</wp:posOffset>
          </wp:positionV>
          <wp:extent cx="925371" cy="913221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371" cy="913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31FBA8" wp14:editId="7F902622">
              <wp:simplePos x="0" y="0"/>
              <wp:positionH relativeFrom="page">
                <wp:posOffset>5731510</wp:posOffset>
              </wp:positionH>
              <wp:positionV relativeFrom="page">
                <wp:posOffset>17805</wp:posOffset>
              </wp:positionV>
              <wp:extent cx="796290" cy="1372845"/>
              <wp:effectExtent l="0" t="0" r="0" b="0"/>
              <wp:wrapSquare wrapText="bothSides"/>
              <wp:docPr id="7701" name="Group 7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290" cy="1372845"/>
                        <a:chOff x="0" y="0"/>
                        <a:chExt cx="796290" cy="1372845"/>
                      </a:xfrm>
                    </wpg:grpSpPr>
                    <pic:pic xmlns:pic="http://schemas.openxmlformats.org/drawingml/2006/picture">
                      <pic:nvPicPr>
                        <pic:cNvPr id="7702" name="Picture 77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876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03" name="Picture 77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777876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01" style="width:62.7pt;height:108.098pt;position:absolute;mso-position-horizontal-relative:page;mso-position-horizontal:absolute;margin-left:451.3pt;mso-position-vertical-relative:page;margin-top:1.40196pt;" coordsize="7962,13728">
              <v:shape id="Picture 7702" style="position:absolute;width:7962;height:8762;left:0;top:0;" filled="f">
                <v:imagedata r:id="rId8"/>
              </v:shape>
              <v:shape id="Picture 7703" style="position:absolute;width:7537;height:5949;left:408;top:7778;" filled="f">
                <v:imagedata r:id="rId9"/>
              </v:shape>
              <w10:wrap type="square"/>
            </v:group>
          </w:pict>
        </mc:Fallback>
      </mc:AlternateContent>
    </w:r>
    <w:r>
      <w:rPr>
        <w:b/>
        <w:color w:val="00000A"/>
        <w:sz w:val="40"/>
      </w:rPr>
      <w:t xml:space="preserve">         MUNICÍPIO DE MANDIRITUBA </w:t>
    </w:r>
    <w:r>
      <w:rPr>
        <w:b/>
        <w:sz w:val="40"/>
      </w:rPr>
      <w:t xml:space="preserve">      Estado do Paraná </w:t>
    </w:r>
  </w:p>
  <w:p w14:paraId="72BE6E42" w14:textId="77777777" w:rsidR="007E7751" w:rsidRDefault="0006399E">
    <w:pPr>
      <w:spacing w:after="0" w:line="259" w:lineRule="auto"/>
      <w:ind w:left="14" w:right="192" w:firstLine="0"/>
      <w:jc w:val="right"/>
    </w:pPr>
    <w:r>
      <w:rPr>
        <w:b/>
        <w:color w:val="00000A"/>
        <w:sz w:val="22"/>
      </w:rPr>
      <w:t xml:space="preserve">       SECRETARIA DA CULTURA </w:t>
    </w:r>
    <w:r>
      <w:rPr>
        <w:sz w:val="34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6CE2" w14:textId="77777777" w:rsidR="0006399E" w:rsidRDefault="0006399E" w:rsidP="0006399E">
    <w:pPr>
      <w:spacing w:after="0" w:line="275" w:lineRule="auto"/>
      <w:ind w:left="1701" w:right="143" w:firstLine="88"/>
      <w:jc w:val="center"/>
      <w:rPr>
        <w:b/>
        <w:color w:val="00000A"/>
        <w:sz w:val="40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9A1F22" wp14:editId="13A93C50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108BAC" id="Group 29708" o:spid="_x0000_s1026" style="position:absolute;margin-left:464.65pt;margin-top:-14.2pt;width:1in;height:128.4pt;z-index:251665408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3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  <w:sz w:val="27"/>
      </w:rPr>
      <w:drawing>
        <wp:anchor distT="0" distB="0" distL="114300" distR="114300" simplePos="0" relativeHeight="251666432" behindDoc="0" locked="0" layoutInCell="1" allowOverlap="1" wp14:anchorId="5E7B7E2F" wp14:editId="42A4C8F6">
          <wp:simplePos x="0" y="0"/>
          <wp:positionH relativeFrom="column">
            <wp:posOffset>-159110</wp:posOffset>
          </wp:positionH>
          <wp:positionV relativeFrom="paragraph">
            <wp:posOffset>265297</wp:posOffset>
          </wp:positionV>
          <wp:extent cx="1008478" cy="1145403"/>
          <wp:effectExtent l="0" t="0" r="1270" b="0"/>
          <wp:wrapNone/>
          <wp:docPr id="29702" name="Imagem 2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EEEC6" w14:textId="77777777" w:rsidR="0006399E" w:rsidRPr="009C0253" w:rsidRDefault="0006399E" w:rsidP="0006399E">
    <w:pPr>
      <w:spacing w:after="0" w:line="240" w:lineRule="auto"/>
      <w:ind w:left="1276" w:right="1344" w:firstLine="88"/>
      <w:jc w:val="center"/>
      <w:rPr>
        <w:b/>
        <w:color w:val="00000A"/>
        <w:sz w:val="40"/>
      </w:rPr>
    </w:pP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34EADF26" w14:textId="77777777" w:rsidR="0006399E" w:rsidRDefault="0006399E" w:rsidP="0006399E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317F77A5" w14:textId="77777777" w:rsidR="0006399E" w:rsidRDefault="0006399E" w:rsidP="0006399E">
    <w:pPr>
      <w:spacing w:after="0" w:line="240" w:lineRule="auto"/>
      <w:ind w:left="1276" w:right="1344" w:hanging="54"/>
      <w:jc w:val="center"/>
    </w:pPr>
  </w:p>
  <w:p w14:paraId="021DB4D2" w14:textId="77777777" w:rsidR="0006399E" w:rsidRDefault="0006399E" w:rsidP="0006399E">
    <w:pPr>
      <w:spacing w:after="0" w:line="259" w:lineRule="auto"/>
      <w:ind w:left="1276" w:right="1343" w:firstLine="0"/>
      <w:jc w:val="center"/>
      <w:rPr>
        <w:b/>
        <w:color w:val="00000A"/>
        <w:sz w:val="18"/>
        <w:szCs w:val="18"/>
      </w:rPr>
    </w:pPr>
    <w:r>
      <w:rPr>
        <w:b/>
        <w:color w:val="00000A"/>
        <w:sz w:val="22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48AE9D24" w14:textId="77777777" w:rsidR="0006399E" w:rsidRDefault="0006399E" w:rsidP="0006399E">
    <w:pPr>
      <w:spacing w:after="0" w:line="259" w:lineRule="auto"/>
      <w:ind w:left="1276" w:right="1343" w:firstLine="0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t xml:space="preserve"> </w:t>
    </w:r>
  </w:p>
  <w:p w14:paraId="6DCF3CCA" w14:textId="77777777" w:rsidR="0006399E" w:rsidRDefault="0006399E" w:rsidP="0006399E">
    <w:pPr>
      <w:spacing w:after="0" w:line="259" w:lineRule="auto"/>
      <w:ind w:left="0" w:right="14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3D96" w14:textId="7EC25260" w:rsidR="007E7751" w:rsidRDefault="0006399E">
    <w:pPr>
      <w:spacing w:after="0" w:line="239" w:lineRule="auto"/>
      <w:ind w:left="767" w:right="192" w:hanging="753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61CB61A" wp14:editId="0682DA97">
          <wp:simplePos x="0" y="0"/>
          <wp:positionH relativeFrom="page">
            <wp:posOffset>923672</wp:posOffset>
          </wp:positionH>
          <wp:positionV relativeFrom="page">
            <wp:posOffset>467214</wp:posOffset>
          </wp:positionV>
          <wp:extent cx="925371" cy="913221"/>
          <wp:effectExtent l="0" t="0" r="0" b="0"/>
          <wp:wrapSquare wrapText="bothSides"/>
          <wp:docPr id="2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371" cy="913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088FD8" wp14:editId="14834C21">
              <wp:simplePos x="0" y="0"/>
              <wp:positionH relativeFrom="page">
                <wp:posOffset>5731510</wp:posOffset>
              </wp:positionH>
              <wp:positionV relativeFrom="page">
                <wp:posOffset>17805</wp:posOffset>
              </wp:positionV>
              <wp:extent cx="796290" cy="1372845"/>
              <wp:effectExtent l="0" t="0" r="0" b="0"/>
              <wp:wrapSquare wrapText="bothSides"/>
              <wp:docPr id="7573" name="Group 7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290" cy="1372845"/>
                        <a:chOff x="0" y="0"/>
                        <a:chExt cx="796290" cy="1372845"/>
                      </a:xfrm>
                    </wpg:grpSpPr>
                    <pic:pic xmlns:pic="http://schemas.openxmlformats.org/drawingml/2006/picture">
                      <pic:nvPicPr>
                        <pic:cNvPr id="7574" name="Picture 757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876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575" name="Picture 757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777876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73" style="width:62.7pt;height:108.098pt;position:absolute;mso-position-horizontal-relative:page;mso-position-horizontal:absolute;margin-left:451.3pt;mso-position-vertical-relative:page;margin-top:1.40196pt;" coordsize="7962,13728">
              <v:shape id="Picture 7574" style="position:absolute;width:7962;height:8762;left:0;top:0;" filled="f">
                <v:imagedata r:id="rId8"/>
              </v:shape>
              <v:shape id="Picture 7575" style="position:absolute;width:7537;height:5949;left:408;top:7778;" filled="f">
                <v:imagedata r:id="rId9"/>
              </v:shape>
              <w10:wrap type="square"/>
            </v:group>
          </w:pict>
        </mc:Fallback>
      </mc:AlternateContent>
    </w:r>
    <w:r>
      <w:rPr>
        <w:b/>
        <w:color w:val="00000A"/>
        <w:sz w:val="40"/>
      </w:rPr>
      <w:t xml:space="preserve">         MUNICÍPIO DE MANDIRITUBA </w:t>
    </w:r>
    <w:r>
      <w:rPr>
        <w:b/>
        <w:sz w:val="40"/>
      </w:rPr>
      <w:t xml:space="preserve">      Estado do Paraná </w:t>
    </w:r>
  </w:p>
  <w:p w14:paraId="6839935C" w14:textId="77777777" w:rsidR="007E7751" w:rsidRDefault="0006399E">
    <w:pPr>
      <w:spacing w:after="0" w:line="259" w:lineRule="auto"/>
      <w:ind w:left="14" w:right="192" w:firstLine="0"/>
      <w:jc w:val="right"/>
    </w:pPr>
    <w:r>
      <w:rPr>
        <w:b/>
        <w:color w:val="00000A"/>
        <w:sz w:val="22"/>
      </w:rPr>
      <w:t xml:space="preserve">       SECRETARIA DA CULTURA </w:t>
    </w:r>
    <w:r>
      <w:rPr>
        <w:sz w:val="34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50B4A"/>
    <w:multiLevelType w:val="hybridMultilevel"/>
    <w:tmpl w:val="92C65A18"/>
    <w:lvl w:ilvl="0" w:tplc="E31A0BC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6A5A0">
      <w:start w:val="1"/>
      <w:numFmt w:val="bullet"/>
      <w:lvlText w:val="o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4AE98">
      <w:start w:val="1"/>
      <w:numFmt w:val="bullet"/>
      <w:lvlText w:val="▪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8892C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C3F78">
      <w:start w:val="1"/>
      <w:numFmt w:val="bullet"/>
      <w:lvlText w:val="o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00B40">
      <w:start w:val="1"/>
      <w:numFmt w:val="bullet"/>
      <w:lvlText w:val="▪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0F160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EEAA0">
      <w:start w:val="1"/>
      <w:numFmt w:val="bullet"/>
      <w:lvlText w:val="o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2553A">
      <w:start w:val="1"/>
      <w:numFmt w:val="bullet"/>
      <w:lvlText w:val="▪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51"/>
    <w:rsid w:val="000438F4"/>
    <w:rsid w:val="0006399E"/>
    <w:rsid w:val="000F15DF"/>
    <w:rsid w:val="001B1A5A"/>
    <w:rsid w:val="001D0E11"/>
    <w:rsid w:val="00593902"/>
    <w:rsid w:val="007E7751"/>
    <w:rsid w:val="00C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350D03"/>
  <w15:docId w15:val="{B7C09586-CAEA-4C73-B073-F5691E0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0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99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9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530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Domingues Miranda Brandão</dc:creator>
  <cp:keywords/>
  <cp:lastModifiedBy>Fernando Cordeiro</cp:lastModifiedBy>
  <cp:revision>6</cp:revision>
  <dcterms:created xsi:type="dcterms:W3CDTF">2023-10-24T08:29:00Z</dcterms:created>
  <dcterms:modified xsi:type="dcterms:W3CDTF">2023-11-05T02:54:00Z</dcterms:modified>
</cp:coreProperties>
</file>