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774A" w:rsidRDefault="00D777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7774A" w:rsidRDefault="00D777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7774A" w:rsidRDefault="009552E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u w:val="single"/>
        </w:rPr>
        <w:t>TERMO DE HOMOLOGAÇÃO</w:t>
      </w:r>
    </w:p>
    <w:p w:rsidR="00D7774A" w:rsidRDefault="00D7774A">
      <w:pPr>
        <w:widowControl/>
        <w:tabs>
          <w:tab w:val="left" w:pos="2736"/>
        </w:tabs>
        <w:ind w:right="720"/>
        <w:jc w:val="center"/>
      </w:pPr>
    </w:p>
    <w:p w:rsidR="00D7774A" w:rsidRDefault="00D7774A">
      <w:pPr>
        <w:widowControl/>
      </w:pPr>
    </w:p>
    <w:p w:rsidR="00D7774A" w:rsidRDefault="009552EF">
      <w:pPr>
        <w:widowControl/>
        <w:jc w:val="both"/>
      </w:pPr>
      <w:r>
        <w:t xml:space="preserve">Pelo presente, HOMOLOGO o julgamento do PROCESSO LICITATÓRIO N° 5888/22 – PREGÃO ELETRÔNICO N° 33/2022, para </w:t>
      </w:r>
      <w:r>
        <w:rPr>
          <w:caps/>
        </w:rPr>
        <w:t>CONTRATAÇÃO(ÕES) DE PESSOA(S) JURÍDICA(S), PARA O FORNECIMENTO PARCELADO DE GÊNEROS ALIMENTÍCIOS, DESTINADOS A  MERENDA ESCOLAR E AO CENTRO DE ATENÇÃO PSICOSSOCIAL (CAPS) DESTE MUNICÍPIO</w:t>
      </w:r>
      <w:r>
        <w:t>, pela pessoa jurídica vencedora do certame ter acordado o preço dentro do praticado no mercado.</w:t>
      </w:r>
    </w:p>
    <w:p w:rsidR="00D7774A" w:rsidRDefault="00D777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7774A" w:rsidRDefault="009552E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t xml:space="preserve"> </w:t>
      </w:r>
      <w:r w:rsidRPr="00E165AE">
        <w:rPr>
          <w:b/>
        </w:rPr>
        <w:t>GRANFOOD ALIMENTOS EIRELI.</w:t>
      </w:r>
      <w:r>
        <w:t xml:space="preserve"> Apresentou o menor preço para os itens:  3</w:t>
      </w:r>
      <w:r w:rsidR="00A25D30">
        <w:t xml:space="preserve"> e</w:t>
      </w:r>
      <w:r>
        <w:t xml:space="preserve"> 4.  </w:t>
      </w:r>
    </w:p>
    <w:p w:rsidR="00D7774A" w:rsidRDefault="00D777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7774A" w:rsidRDefault="00D777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tbl>
      <w:tblPr>
        <w:tblW w:w="5101" w:type="pct"/>
        <w:jc w:val="center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75"/>
        <w:gridCol w:w="923"/>
        <w:gridCol w:w="4012"/>
        <w:gridCol w:w="924"/>
        <w:gridCol w:w="1082"/>
        <w:gridCol w:w="751"/>
        <w:gridCol w:w="1094"/>
      </w:tblGrid>
      <w:tr w:rsidR="00D7774A" w:rsidTr="009552EF">
        <w:trPr>
          <w:jc w:val="center"/>
        </w:trPr>
        <w:tc>
          <w:tcPr>
            <w:tcW w:w="574" w:type="dxa"/>
            <w:shd w:val="clear" w:color="auto" w:fill="F0F0F0"/>
          </w:tcPr>
          <w:p w:rsidR="00D7774A" w:rsidRDefault="00D777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Cota LC147</w:t>
            </w:r>
          </w:p>
        </w:tc>
        <w:tc>
          <w:tcPr>
            <w:tcW w:w="922" w:type="dxa"/>
            <w:shd w:val="clear" w:color="auto" w:fill="F0F0F0"/>
          </w:tcPr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19339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4008" w:type="dxa"/>
            <w:shd w:val="clear" w:color="auto" w:fill="F0F0F0"/>
          </w:tcPr>
          <w:p w:rsidR="00D7774A" w:rsidRPr="00334A5F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</w:rPr>
            </w:pPr>
            <w:r w:rsidRPr="00334A5F">
              <w:rPr>
                <w:b/>
              </w:rPr>
              <w:t>GRANFOOD ALIMENTOS EIRELI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CNPJ: 07.798.373/0001-07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 AMAPA, 204 ANDAR 1 - VILA CANERO, SAO PAULO - SP, CEP: 03191-160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Telefone: (11) 2359 7596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</w:tc>
        <w:tc>
          <w:tcPr>
            <w:tcW w:w="923" w:type="dxa"/>
            <w:shd w:val="clear" w:color="auto" w:fill="F0F0F0"/>
          </w:tcPr>
          <w:p w:rsidR="00D7774A" w:rsidRDefault="00D7774A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</w:p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Unidade</w:t>
            </w:r>
          </w:p>
        </w:tc>
        <w:tc>
          <w:tcPr>
            <w:tcW w:w="1081" w:type="dxa"/>
            <w:shd w:val="clear" w:color="auto" w:fill="F0F0F0"/>
          </w:tcPr>
          <w:p w:rsidR="00D7774A" w:rsidRDefault="00D7774A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</w:p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Quantidade</w:t>
            </w:r>
          </w:p>
        </w:tc>
        <w:tc>
          <w:tcPr>
            <w:tcW w:w="750" w:type="dxa"/>
            <w:shd w:val="clear" w:color="auto" w:fill="F0F0F0"/>
          </w:tcPr>
          <w:p w:rsidR="00D7774A" w:rsidRDefault="00D7774A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</w:p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Valor Unitário</w:t>
            </w:r>
          </w:p>
        </w:tc>
        <w:tc>
          <w:tcPr>
            <w:tcW w:w="1093" w:type="dxa"/>
            <w:shd w:val="clear" w:color="auto" w:fill="F0F0F0"/>
          </w:tcPr>
          <w:p w:rsidR="00D7774A" w:rsidRDefault="00D7774A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</w:p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Valor Total</w:t>
            </w:r>
          </w:p>
        </w:tc>
      </w:tr>
      <w:tr w:rsidR="00D7774A" w:rsidTr="009552EF">
        <w:trPr>
          <w:jc w:val="center"/>
        </w:trPr>
        <w:tc>
          <w:tcPr>
            <w:tcW w:w="574" w:type="dxa"/>
            <w:shd w:val="clear" w:color="auto" w:fill="FFFFFF"/>
          </w:tcPr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  <w:tc>
          <w:tcPr>
            <w:tcW w:w="922" w:type="dxa"/>
            <w:shd w:val="clear" w:color="auto" w:fill="FFFFFF"/>
          </w:tcPr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050.001.090</w:t>
            </w:r>
          </w:p>
        </w:tc>
        <w:tc>
          <w:tcPr>
            <w:tcW w:w="4008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t>OLEO COMESTIVEL; SOJA; COMPOSTO DE OLEO DE SOJA REFINADO E ANTIOXIDANTE; ISENTO DE OXIDACAO, SUJIDADES E MATERIAIS ESTRANHOS; EMBALADO EM EMBALAGEM PRIMARIA APROPRIADA, HERMETICAMENTE FECHADA E ATOXICA; E SUAS CONDICOES DEVERAO ESTAR DE ACORDO COM A RESOLUCAO RDC 270/05, RDC 259/02, RDC 360/03 E ALTERACOES POSTERIORES; PRODUTO SUJEITO A VERIFICACAO NO ATO DA ENTREGA AOS PROCED. ADMINISTRATIVOS DETERMINADOS PELA ANVISA; COM VALIDADE MINIMA DE 06 MESES NA DATA DA ENTREGA</w:t>
            </w:r>
            <w:r w:rsidR="001620CA">
              <w:t>.</w:t>
            </w:r>
          </w:p>
          <w:p w:rsidR="00D7774A" w:rsidRPr="001620C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</w:rPr>
            </w:pPr>
            <w:r w:rsidRPr="001620CA">
              <w:rPr>
                <w:b/>
              </w:rPr>
              <w:t>Marca: Cocamar</w:t>
            </w:r>
          </w:p>
        </w:tc>
        <w:tc>
          <w:tcPr>
            <w:tcW w:w="923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FR</w:t>
            </w:r>
          </w:p>
        </w:tc>
        <w:tc>
          <w:tcPr>
            <w:tcW w:w="1081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8579</w:t>
            </w:r>
          </w:p>
        </w:tc>
        <w:tc>
          <w:tcPr>
            <w:tcW w:w="750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9,79</w:t>
            </w:r>
          </w:p>
        </w:tc>
        <w:tc>
          <w:tcPr>
            <w:tcW w:w="1093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83.988,41</w:t>
            </w:r>
          </w:p>
        </w:tc>
      </w:tr>
      <w:tr w:rsidR="00D7774A" w:rsidTr="009552EF">
        <w:trPr>
          <w:jc w:val="center"/>
        </w:trPr>
        <w:tc>
          <w:tcPr>
            <w:tcW w:w="574" w:type="dxa"/>
            <w:shd w:val="clear" w:color="auto" w:fill="FFFFFF"/>
          </w:tcPr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922" w:type="dxa"/>
            <w:shd w:val="clear" w:color="auto" w:fill="FFFFFF"/>
          </w:tcPr>
          <w:p w:rsidR="00D7774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050.001.090</w:t>
            </w:r>
          </w:p>
        </w:tc>
        <w:tc>
          <w:tcPr>
            <w:tcW w:w="4008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</w:pPr>
            <w:r>
              <w:t xml:space="preserve">OLEO COMESTIVEL; SOJA; COMPOSTO DE OLEO DE SOJA REFINADO E ANTIOXIDANTE; ISENTO DE OXIDACAO, SUJIDADES E MATERIAIS ESTRANHOS; EMBALADO EM EMBALAGEM PRIMARIA APROPRIADA, HERMETICAMENTE FECHADA E ATOXICA; E SUAS CONDICOES DEVERAO ESTAR DE ACORDO COM A RESOLUCAO RDC 270/05, RDC 259/02, RDC 360/03 E ALTERACOES POSTERIORES; PRODUTO SUJEITO A VERIFICACAO NO ATO DA ENTREGA AOS PROCED. ADMINISTRATIVOS DETERMINADOS </w:t>
            </w:r>
            <w:r>
              <w:lastRenderedPageBreak/>
              <w:t>PELA ANVISA; COM VALIDADE MINIMA DE 06 MESES NA DATA DA ENTREGA</w:t>
            </w:r>
            <w:r w:rsidR="001620CA">
              <w:t>.</w:t>
            </w:r>
          </w:p>
          <w:p w:rsidR="00D7774A" w:rsidRPr="001620C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b/>
              </w:rPr>
            </w:pPr>
            <w:r w:rsidRPr="001620CA">
              <w:rPr>
                <w:b/>
              </w:rPr>
              <w:t>Marca: Cocamar</w:t>
            </w:r>
          </w:p>
        </w:tc>
        <w:tc>
          <w:tcPr>
            <w:tcW w:w="923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lastRenderedPageBreak/>
              <w:t>FR</w:t>
            </w:r>
          </w:p>
        </w:tc>
        <w:tc>
          <w:tcPr>
            <w:tcW w:w="1081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953</w:t>
            </w:r>
          </w:p>
        </w:tc>
        <w:tc>
          <w:tcPr>
            <w:tcW w:w="750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9,79</w:t>
            </w:r>
          </w:p>
        </w:tc>
        <w:tc>
          <w:tcPr>
            <w:tcW w:w="1093" w:type="dxa"/>
            <w:shd w:val="clear" w:color="auto" w:fill="FFFFFF"/>
          </w:tcPr>
          <w:p w:rsidR="00D7774A" w:rsidRDefault="009552EF" w:rsidP="001620C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</w:pPr>
            <w:r>
              <w:t>9.329,87</w:t>
            </w:r>
          </w:p>
        </w:tc>
      </w:tr>
      <w:tr w:rsidR="00D7774A" w:rsidRPr="001620CA" w:rsidTr="009552EF">
        <w:trPr>
          <w:jc w:val="center"/>
        </w:trPr>
        <w:tc>
          <w:tcPr>
            <w:tcW w:w="574" w:type="dxa"/>
            <w:shd w:val="clear" w:color="auto" w:fill="FFFFFF"/>
          </w:tcPr>
          <w:p w:rsidR="00D7774A" w:rsidRDefault="00D777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922" w:type="dxa"/>
            <w:shd w:val="clear" w:color="auto" w:fill="FFFFFF"/>
          </w:tcPr>
          <w:p w:rsidR="00D7774A" w:rsidRDefault="00D777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008" w:type="dxa"/>
            <w:shd w:val="clear" w:color="auto" w:fill="FFFFFF"/>
          </w:tcPr>
          <w:p w:rsidR="009552EF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</w:rPr>
            </w:pPr>
          </w:p>
          <w:p w:rsidR="00D7774A" w:rsidRPr="001620C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</w:rPr>
            </w:pPr>
            <w:r w:rsidRPr="001620CA">
              <w:rPr>
                <w:b/>
              </w:rPr>
              <w:t>Total do Proponente</w:t>
            </w:r>
          </w:p>
        </w:tc>
        <w:tc>
          <w:tcPr>
            <w:tcW w:w="923" w:type="dxa"/>
            <w:shd w:val="clear" w:color="auto" w:fill="FFFFFF"/>
          </w:tcPr>
          <w:p w:rsidR="00D7774A" w:rsidRPr="001620CA" w:rsidRDefault="00D777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</w:rPr>
            </w:pPr>
          </w:p>
        </w:tc>
        <w:tc>
          <w:tcPr>
            <w:tcW w:w="1081" w:type="dxa"/>
            <w:shd w:val="clear" w:color="auto" w:fill="FFFFFF"/>
          </w:tcPr>
          <w:p w:rsidR="00D7774A" w:rsidRPr="001620CA" w:rsidRDefault="00D777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</w:rPr>
            </w:pPr>
          </w:p>
        </w:tc>
        <w:tc>
          <w:tcPr>
            <w:tcW w:w="750" w:type="dxa"/>
            <w:shd w:val="clear" w:color="auto" w:fill="FFFFFF"/>
          </w:tcPr>
          <w:p w:rsidR="00D7774A" w:rsidRPr="001620CA" w:rsidRDefault="00D777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</w:rPr>
            </w:pPr>
          </w:p>
        </w:tc>
        <w:tc>
          <w:tcPr>
            <w:tcW w:w="1093" w:type="dxa"/>
            <w:shd w:val="clear" w:color="auto" w:fill="FFFFFF"/>
          </w:tcPr>
          <w:p w:rsidR="009552EF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</w:rPr>
            </w:pPr>
          </w:p>
          <w:p w:rsidR="00D7774A" w:rsidRPr="001620CA" w:rsidRDefault="009552E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</w:rPr>
            </w:pPr>
            <w:r w:rsidRPr="001620CA">
              <w:rPr>
                <w:b/>
              </w:rPr>
              <w:t>93.318,28</w:t>
            </w:r>
          </w:p>
        </w:tc>
      </w:tr>
    </w:tbl>
    <w:p w:rsidR="00D7774A" w:rsidRDefault="00D777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9552EF" w:rsidRDefault="009552EF" w:rsidP="00E165AE">
      <w:pPr>
        <w:widowControl/>
        <w:ind w:right="-218"/>
        <w:jc w:val="both"/>
      </w:pPr>
    </w:p>
    <w:p w:rsidR="00D7774A" w:rsidRDefault="009552EF" w:rsidP="00E165AE">
      <w:pPr>
        <w:widowControl/>
        <w:ind w:right="-218"/>
        <w:jc w:val="both"/>
      </w:pPr>
      <w:r>
        <w:t>Importa o presente Termo de HOMOLOGAÇÃO o valor global de R$ 93.318,28</w:t>
      </w:r>
      <w:r w:rsidR="00D136E4">
        <w:t>.</w:t>
      </w:r>
      <w:bookmarkStart w:id="0" w:name="_GoBack"/>
      <w:bookmarkEnd w:id="0"/>
    </w:p>
    <w:p w:rsidR="00D7774A" w:rsidRDefault="00D7774A">
      <w:pPr>
        <w:widowControl/>
        <w:ind w:right="-218"/>
      </w:pPr>
    </w:p>
    <w:p w:rsidR="001C6D55" w:rsidRDefault="001C6D55" w:rsidP="001C6D55">
      <w:pPr>
        <w:widowControl/>
        <w:jc w:val="both"/>
      </w:pPr>
      <w:r>
        <w:t xml:space="preserve">Observação: Os itens 1 e 2 restaram FRACASSADOS. </w:t>
      </w:r>
    </w:p>
    <w:p w:rsidR="00D7774A" w:rsidRDefault="00D777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D7774A" w:rsidRDefault="00D7774A">
      <w:pPr>
        <w:widowControl/>
        <w:ind w:right="-218"/>
      </w:pPr>
    </w:p>
    <w:p w:rsidR="00D7774A" w:rsidRDefault="009552EF">
      <w:pPr>
        <w:widowControl/>
        <w:tabs>
          <w:tab w:val="left" w:pos="2736"/>
        </w:tabs>
        <w:ind w:right="720"/>
        <w:jc w:val="center"/>
      </w:pPr>
      <w:r>
        <w:t>Pedreira (SP), Segunda-Feira, 13 de junho de 2022.</w:t>
      </w:r>
    </w:p>
    <w:p w:rsidR="00D7774A" w:rsidRDefault="00D7774A">
      <w:pPr>
        <w:widowControl/>
        <w:jc w:val="center"/>
      </w:pPr>
    </w:p>
    <w:p w:rsidR="00D7774A" w:rsidRDefault="00D7774A">
      <w:pPr>
        <w:widowControl/>
        <w:jc w:val="center"/>
      </w:pPr>
    </w:p>
    <w:p w:rsidR="00D7774A" w:rsidRDefault="00D7774A">
      <w:pPr>
        <w:widowControl/>
        <w:jc w:val="center"/>
      </w:pPr>
    </w:p>
    <w:p w:rsidR="00D7774A" w:rsidRDefault="009552EF">
      <w:pPr>
        <w:widowControl/>
        <w:jc w:val="center"/>
      </w:pPr>
      <w:r>
        <w:t>____________________________________</w:t>
      </w:r>
    </w:p>
    <w:p w:rsidR="00D7774A" w:rsidRDefault="009552EF">
      <w:pPr>
        <w:widowControl/>
        <w:jc w:val="center"/>
      </w:pPr>
      <w:r>
        <w:t>FÁBIO VINÍCIUS POLIDORO</w:t>
      </w:r>
    </w:p>
    <w:p w:rsidR="00D7774A" w:rsidRDefault="009552EF">
      <w:pPr>
        <w:widowControl/>
        <w:jc w:val="center"/>
      </w:pPr>
      <w:r>
        <w:t>PREFEITO</w:t>
      </w:r>
    </w:p>
    <w:sectPr w:rsidR="00D77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20" w:right="690" w:bottom="1417" w:left="20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E1" w:rsidRDefault="009552EF">
      <w:r>
        <w:separator/>
      </w:r>
    </w:p>
  </w:endnote>
  <w:endnote w:type="continuationSeparator" w:id="0">
    <w:p w:rsidR="00127BE1" w:rsidRDefault="009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E1" w:rsidRDefault="009552E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E1" w:rsidRDefault="009552EF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E1" w:rsidRDefault="009552E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E1" w:rsidRDefault="009552EF">
      <w:r>
        <w:separator/>
      </w:r>
    </w:p>
  </w:footnote>
  <w:footnote w:type="continuationSeparator" w:id="0">
    <w:p w:rsidR="00127BE1" w:rsidRDefault="0095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E1" w:rsidRDefault="009552E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59" w:type="dxa"/>
      <w:jc w:val="center"/>
      <w:tblLayout w:type="fixed"/>
      <w:tblLook w:val="04A0" w:firstRow="1" w:lastRow="0" w:firstColumn="1" w:lastColumn="0" w:noHBand="0" w:noVBand="1"/>
    </w:tblPr>
    <w:tblGrid>
      <w:gridCol w:w="11559"/>
    </w:tblGrid>
    <w:tr w:rsidR="00D7774A">
      <w:trPr>
        <w:trHeight w:val="1880"/>
        <w:jc w:val="center"/>
      </w:trPr>
      <w:tc>
        <w:tcPr>
          <w:tcW w:w="11565" w:type="dxa"/>
        </w:tcPr>
        <w:p w:rsidR="00D7774A" w:rsidRDefault="00D7774A">
          <w:pPr>
            <w:widowControl/>
            <w:wordWrap w:val="0"/>
            <w:ind w:firstLine="1877"/>
            <w:jc w:val="center"/>
          </w:pPr>
        </w:p>
        <w:p w:rsidR="00D7774A" w:rsidRDefault="009552EF">
          <w:pPr>
            <w:widowControl/>
            <w:wordWrap w:val="0"/>
            <w:ind w:left="360"/>
            <w:jc w:val="center"/>
          </w:pPr>
          <w:r>
            <w:rPr>
              <w:noProof/>
            </w:rPr>
            <w:drawing>
              <wp:inline distT="0" distB="0" distL="0" distR="0">
                <wp:extent cx="1224280" cy="916305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916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roofErr w:type="gramStart"/>
          <w:r>
            <w:rPr>
              <w:rFonts w:ascii="Arial Black" w:eastAsia="Arial Black" w:hAnsi="Arial Black" w:cs="Arial Black"/>
              <w:sz w:val="32"/>
              <w:u w:val="double"/>
            </w:rPr>
            <w:t>Prefeitura  Municipal</w:t>
          </w:r>
          <w:proofErr w:type="gramEnd"/>
          <w:r>
            <w:rPr>
              <w:rFonts w:ascii="Arial Black" w:eastAsia="Arial Black" w:hAnsi="Arial Black" w:cs="Arial Black"/>
              <w:sz w:val="32"/>
              <w:u w:val="double"/>
            </w:rPr>
            <w:t xml:space="preserve">  de  Pedreira - SP</w:t>
          </w:r>
        </w:p>
        <w:p w:rsidR="00D7774A" w:rsidRDefault="00D7774A">
          <w:pPr>
            <w:widowControl/>
            <w:wordWrap w:val="0"/>
            <w:ind w:left="360"/>
            <w:jc w:val="center"/>
          </w:pPr>
        </w:p>
        <w:p w:rsidR="00D7774A" w:rsidRDefault="009552EF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</w:rPr>
            <w:t>CNPJ Nº 46.410.775/0001-36</w:t>
          </w:r>
        </w:p>
        <w:p w:rsidR="00D7774A" w:rsidRDefault="009552EF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</w:rPr>
            <w:t>IE: ISENTO</w:t>
          </w:r>
        </w:p>
        <w:p w:rsidR="00D7774A" w:rsidRDefault="009552EF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</w:rPr>
            <w:t>PRAÇA EPITACIO PESSOA,3 – CEP 13920-000</w:t>
          </w:r>
        </w:p>
        <w:p w:rsidR="00D7774A" w:rsidRDefault="009552EF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FONE (19) 3893-3522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E1" w:rsidRDefault="009552E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A"/>
    <w:rsid w:val="00127BE1"/>
    <w:rsid w:val="001620CA"/>
    <w:rsid w:val="001C6D55"/>
    <w:rsid w:val="002D72DA"/>
    <w:rsid w:val="00334A5F"/>
    <w:rsid w:val="009552EF"/>
    <w:rsid w:val="00A25D30"/>
    <w:rsid w:val="00D136E4"/>
    <w:rsid w:val="00D7774A"/>
    <w:rsid w:val="00E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B814"/>
  <w15:docId w15:val="{3434D24B-0F6C-4714-8C77-A45911C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Zineide Bubula</cp:lastModifiedBy>
  <cp:revision>9</cp:revision>
  <cp:lastPrinted>2022-06-14T10:26:00Z</cp:lastPrinted>
  <dcterms:created xsi:type="dcterms:W3CDTF">2022-06-13T18:22:00Z</dcterms:created>
  <dcterms:modified xsi:type="dcterms:W3CDTF">2022-06-14T10:27:00Z</dcterms:modified>
</cp:coreProperties>
</file>