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0D" w:rsidRDefault="00365206">
      <w:pPr>
        <w:spacing w:after="120"/>
        <w:jc w:val="center"/>
        <w:rPr>
          <w:rFonts w:ascii="Calibri" w:eastAsia="Calibri" w:hAnsi="Calibri" w:cs="Calibri"/>
          <w:b/>
          <w:sz w:val="24"/>
          <w:szCs w:val="24"/>
        </w:rPr>
      </w:pPr>
      <w:r>
        <w:rPr>
          <w:rFonts w:ascii="Calibri" w:eastAsia="Calibri" w:hAnsi="Calibri" w:cs="Calibri"/>
          <w:b/>
          <w:sz w:val="24"/>
          <w:szCs w:val="24"/>
        </w:rPr>
        <w:t xml:space="preserve">ANEXO IV </w:t>
      </w:r>
    </w:p>
    <w:p w:rsidR="0095180D" w:rsidRDefault="00365206">
      <w:pPr>
        <w:spacing w:after="120"/>
        <w:ind w:left="100"/>
        <w:jc w:val="center"/>
        <w:rPr>
          <w:rFonts w:ascii="Calibri" w:eastAsia="Calibri" w:hAnsi="Calibri" w:cs="Calibri"/>
          <w:b/>
          <w:sz w:val="24"/>
          <w:szCs w:val="24"/>
        </w:rPr>
      </w:pPr>
      <w:r>
        <w:rPr>
          <w:rFonts w:ascii="Calibri" w:eastAsia="Calibri" w:hAnsi="Calibri" w:cs="Calibri"/>
          <w:b/>
          <w:sz w:val="24"/>
          <w:szCs w:val="24"/>
        </w:rPr>
        <w:t>TERMO DE EXECUÇÃO CULTURAL</w:t>
      </w:r>
    </w:p>
    <w:p w:rsidR="0095180D" w:rsidRDefault="0095180D">
      <w:pPr>
        <w:spacing w:after="120"/>
        <w:ind w:left="100"/>
        <w:jc w:val="center"/>
        <w:rPr>
          <w:rFonts w:ascii="Calibri" w:eastAsia="Calibri" w:hAnsi="Calibri" w:cs="Calibri"/>
          <w:b/>
          <w:sz w:val="24"/>
          <w:szCs w:val="24"/>
        </w:rPr>
      </w:pPr>
    </w:p>
    <w:p w:rsidR="0095180D" w:rsidRDefault="00365206">
      <w:pPr>
        <w:spacing w:after="120"/>
        <w:ind w:left="100"/>
        <w:jc w:val="both"/>
        <w:rPr>
          <w:rFonts w:ascii="Calibri" w:eastAsia="Calibri" w:hAnsi="Calibri" w:cs="Calibri"/>
          <w:sz w:val="24"/>
          <w:szCs w:val="24"/>
        </w:rPr>
      </w:pPr>
      <w:r>
        <w:rPr>
          <w:rFonts w:ascii="Calibri" w:eastAsia="Calibri" w:hAnsi="Calibri" w:cs="Calibri"/>
          <w:sz w:val="24"/>
          <w:szCs w:val="24"/>
        </w:rPr>
        <w:t>TERMO DE EXECUÇÃO CULTURAL Nº [INDICAR NÚMERO</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/[INDICAR ANO] TENDO POR OBJETO A CONCESSÃO DE APOIO FINANCEIRO A AÇÕES CULTURAIS CONTEMPLADAS PELO </w:t>
      </w:r>
      <w:r>
        <w:rPr>
          <w:rFonts w:ascii="Calibri" w:eastAsia="Calibri" w:hAnsi="Calibri" w:cs="Calibri"/>
          <w:b/>
          <w:sz w:val="24"/>
          <w:szCs w:val="24"/>
        </w:rPr>
        <w:t>EDITAL DE CHAMAMENTO PÚBLICO Nº 007/2025 - SELEÇÃO ESPAÇO, AMBIENTES E INICIATIVAS ARTÍSTICO-CULTURAIS PARA RECEBER SUBSÍDIO PARA MANUTENÇÃO COM RECURSOS DA POLÍTICA NACIONAL ALDIR BLANC DE FOMENTO À CULTURA – PNAB (LEI Nº 14.399/2022)</w:t>
      </w:r>
      <w:r>
        <w:rPr>
          <w:rFonts w:ascii="Calibri" w:eastAsia="Calibri" w:hAnsi="Calibri" w:cs="Calibri"/>
          <w:i/>
          <w:sz w:val="24"/>
          <w:szCs w:val="24"/>
        </w:rPr>
        <w:t xml:space="preserve"> –,</w:t>
      </w:r>
      <w:r>
        <w:rPr>
          <w:rFonts w:ascii="Calibri" w:eastAsia="Calibri" w:hAnsi="Calibri" w:cs="Calibri"/>
          <w:sz w:val="24"/>
          <w:szCs w:val="24"/>
        </w:rPr>
        <w:t xml:space="preserve"> NOS TERMOS DA LEI</w:t>
      </w:r>
      <w:r>
        <w:rPr>
          <w:rFonts w:ascii="Calibri" w:eastAsia="Calibri" w:hAnsi="Calibri" w:cs="Calibri"/>
          <w:sz w:val="24"/>
          <w:szCs w:val="24"/>
        </w:rPr>
        <w:t xml:space="preserve"> Nº 14.399/2022 (PNAB), DA LEI Nº 14.903/2024 (MARCO REGULATÓRIO DE FOMENTO À CULTURA), DO DECRETO N. 11.740/2023 (DECRETO PNAB) E DO DECRETO Nº 11.453/2023 (DECRETO DE FOMENTO).</w:t>
      </w:r>
    </w:p>
    <w:p w:rsidR="0095180D" w:rsidRDefault="0095180D">
      <w:pPr>
        <w:spacing w:after="100"/>
        <w:ind w:left="100"/>
        <w:jc w:val="both"/>
        <w:rPr>
          <w:rFonts w:ascii="Calibri" w:eastAsia="Calibri" w:hAnsi="Calibri" w:cs="Calibri"/>
          <w:sz w:val="24"/>
          <w:szCs w:val="24"/>
        </w:rPr>
      </w:pP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1. PARTES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1.1 A PREFEITURA DE CAMPO LIMPO PAULISTA, neste ato representado p</w:t>
      </w:r>
      <w:r>
        <w:rPr>
          <w:rFonts w:ascii="Calibri" w:eastAsia="Calibri" w:hAnsi="Calibri" w:cs="Calibri"/>
          <w:sz w:val="24"/>
          <w:szCs w:val="24"/>
        </w:rPr>
        <w:t xml:space="preserve">elo SECRETÁRIO MUNICIPAL DE CULTURA E TURISMO, </w:t>
      </w:r>
      <w:proofErr w:type="gramStart"/>
      <w:r>
        <w:rPr>
          <w:rFonts w:ascii="Calibri" w:eastAsia="Calibri" w:hAnsi="Calibri" w:cs="Calibri"/>
          <w:sz w:val="24"/>
          <w:szCs w:val="24"/>
        </w:rPr>
        <w:t>Senhor(</w:t>
      </w:r>
      <w:proofErr w:type="gramEnd"/>
      <w:r>
        <w:rPr>
          <w:rFonts w:ascii="Calibri" w:eastAsia="Calibri" w:hAnsi="Calibri" w:cs="Calibri"/>
          <w:sz w:val="24"/>
          <w:szCs w:val="24"/>
        </w:rPr>
        <w:t xml:space="preserve">a) ANTONIO CARLOS CAMACHO, e o(a) AGENTE CULTURAL, [INDICAR NOME DO(A) AGENTE CULTURAL CONTEMPLADO], portador(a) do RG nº [INDICAR Nº DO RG], expedida em [INDICAR ÓRGÃO EXPEDIDOR], CPF </w:t>
      </w:r>
      <w:proofErr w:type="gramStart"/>
      <w:r>
        <w:rPr>
          <w:rFonts w:ascii="Calibri" w:eastAsia="Calibri" w:hAnsi="Calibri" w:cs="Calibri"/>
          <w:sz w:val="24"/>
          <w:szCs w:val="24"/>
        </w:rPr>
        <w:t>nº</w:t>
      </w:r>
      <w:proofErr w:type="gramEnd"/>
      <w:r>
        <w:rPr>
          <w:rFonts w:ascii="Calibri" w:eastAsia="Calibri" w:hAnsi="Calibri" w:cs="Calibri"/>
          <w:sz w:val="24"/>
          <w:szCs w:val="24"/>
        </w:rPr>
        <w:t xml:space="preserve"> [INDICAR Nº DO</w:t>
      </w:r>
      <w:r>
        <w:rPr>
          <w:rFonts w:ascii="Calibri" w:eastAsia="Calibri" w:hAnsi="Calibri" w:cs="Calibri"/>
          <w:sz w:val="24"/>
          <w:szCs w:val="24"/>
        </w:rPr>
        <w:t xml:space="preserve"> CPF], residente e domiciliado(a) à [INDICAR ENDEREÇO], CEP: [INDICAR CEP], telefones: [INDICAR TELEFONES], resolvem firmar o presente Termo de Execução Cultural, de acordo com as seguintes condições:</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2. PROCEDIMENTO</w:t>
      </w:r>
    </w:p>
    <w:p w:rsidR="0095180D" w:rsidRDefault="00365206">
      <w:pPr>
        <w:spacing w:after="120"/>
        <w:ind w:left="100"/>
        <w:jc w:val="both"/>
        <w:rPr>
          <w:rFonts w:ascii="Calibri" w:eastAsia="Calibri" w:hAnsi="Calibri" w:cs="Calibri"/>
          <w:sz w:val="24"/>
          <w:szCs w:val="24"/>
        </w:rPr>
      </w:pPr>
      <w:r>
        <w:rPr>
          <w:rFonts w:ascii="Calibri" w:eastAsia="Calibri" w:hAnsi="Calibri" w:cs="Calibri"/>
          <w:sz w:val="24"/>
          <w:szCs w:val="24"/>
        </w:rPr>
        <w:t>2.1 Este Termo de Execução Cultural é i</w:t>
      </w:r>
      <w:r>
        <w:rPr>
          <w:rFonts w:ascii="Calibri" w:eastAsia="Calibri" w:hAnsi="Calibri" w:cs="Calibri"/>
          <w:sz w:val="24"/>
          <w:szCs w:val="24"/>
        </w:rPr>
        <w:t xml:space="preserve">nstrumento da modalidade de apoio a espaços culturais, celebrado com agente cultural selecionado nos termos da LEI Nº 14.399/2022 (PNAB), da LEI Nº 14.903/2024 (Marco regulatório do fomento à cultura), do DECRETO N. 11.740/2023 (DECRETO PNAB) e do DECRETO </w:t>
      </w:r>
      <w:r>
        <w:rPr>
          <w:rFonts w:ascii="Calibri" w:eastAsia="Calibri" w:hAnsi="Calibri" w:cs="Calibri"/>
          <w:sz w:val="24"/>
          <w:szCs w:val="24"/>
        </w:rPr>
        <w:t>Nº 11.453/2023 (DECRETO DE FOMENTO).</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3.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3.1. Este Termo de Execução Cultural tem por objeto a concessão de apoio financeiro ao projeto cultural [INDICAR NOME DO PROJETO], contemplado no conforme processo administrativo nº [INDICAR NÚMERO DO PROCESSO</w:t>
      </w:r>
      <w:r>
        <w:rPr>
          <w:rFonts w:ascii="Calibri" w:eastAsia="Calibri" w:hAnsi="Calibri" w:cs="Calibri"/>
          <w:sz w:val="24"/>
          <w:szCs w:val="24"/>
        </w:rPr>
        <w:t xml:space="preserve">]. </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4. RECURSOS FINANCEIROS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4.1. Os recursos financeiros para a execução do presente termo totalizam o montante de R$6.000,00 (seis mil reais).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4.2. Serão transferidos à conta </w:t>
      </w:r>
      <w:proofErr w:type="gramStart"/>
      <w:r>
        <w:rPr>
          <w:rFonts w:ascii="Calibri" w:eastAsia="Calibri" w:hAnsi="Calibri" w:cs="Calibri"/>
          <w:sz w:val="24"/>
          <w:szCs w:val="24"/>
        </w:rPr>
        <w:t>do(</w:t>
      </w:r>
      <w:proofErr w:type="gramEnd"/>
      <w:r>
        <w:rPr>
          <w:rFonts w:ascii="Calibri" w:eastAsia="Calibri" w:hAnsi="Calibri" w:cs="Calibri"/>
          <w:sz w:val="24"/>
          <w:szCs w:val="24"/>
        </w:rPr>
        <w:t>a) AGENTE CULTURAL, especialmente aberta no [NOME DO BANCO], Agência [INDICA</w:t>
      </w:r>
      <w:r>
        <w:rPr>
          <w:rFonts w:ascii="Calibri" w:eastAsia="Calibri" w:hAnsi="Calibri" w:cs="Calibri"/>
          <w:sz w:val="24"/>
          <w:szCs w:val="24"/>
        </w:rPr>
        <w:t>R AGÊNCIA], Conta Corrente nº [INDICAR CONTA], para recebimento e movimentação.</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5. APLICAÇÃO DOS RECURSOS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5.1 Os rendimentos de ativos financeiros poderão ser aplicados para o alcance do objeto, sem a necessidade de autorização prévia.</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6. OBRIGAÇÕES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6.1 Sã</w:t>
      </w:r>
      <w:r>
        <w:rPr>
          <w:rFonts w:ascii="Calibri" w:eastAsia="Calibri" w:hAnsi="Calibri" w:cs="Calibri"/>
          <w:sz w:val="24"/>
          <w:szCs w:val="24"/>
        </w:rPr>
        <w:t>o obrigações do/da PREFEITURA: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 transferir os recursos </w:t>
      </w:r>
      <w:proofErr w:type="gramStart"/>
      <w:r>
        <w:rPr>
          <w:rFonts w:ascii="Calibri" w:eastAsia="Calibri" w:hAnsi="Calibri" w:cs="Calibri"/>
          <w:sz w:val="24"/>
          <w:szCs w:val="24"/>
        </w:rPr>
        <w:t>ao(</w:t>
      </w:r>
      <w:proofErr w:type="gramEnd"/>
      <w:r>
        <w:rPr>
          <w:rFonts w:ascii="Calibri" w:eastAsia="Calibri" w:hAnsi="Calibri" w:cs="Calibri"/>
          <w:sz w:val="24"/>
          <w:szCs w:val="24"/>
        </w:rPr>
        <w:t xml:space="preserve">a) AGENTE CULTURAL; </w:t>
      </w: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II)</w:t>
      </w:r>
      <w:proofErr w:type="gramEnd"/>
      <w:r>
        <w:rPr>
          <w:rFonts w:ascii="Calibri" w:eastAsia="Calibri" w:hAnsi="Calibri" w:cs="Calibri"/>
          <w:sz w:val="24"/>
          <w:szCs w:val="24"/>
        </w:rPr>
        <w:t xml:space="preserve"> orientar o(a) AGENTE CULTURAL sobre o procedimento para a prestação de informações dos recursos concedidos;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analisar e emitir parecer sobre os relatórios e sobre a p</w:t>
      </w:r>
      <w:r>
        <w:rPr>
          <w:rFonts w:ascii="Calibri" w:eastAsia="Calibri" w:hAnsi="Calibri" w:cs="Calibri"/>
          <w:sz w:val="24"/>
          <w:szCs w:val="24"/>
        </w:rPr>
        <w:t xml:space="preserve">restação de informações apresentados </w:t>
      </w:r>
      <w:proofErr w:type="gramStart"/>
      <w:r>
        <w:rPr>
          <w:rFonts w:ascii="Calibri" w:eastAsia="Calibri" w:hAnsi="Calibri" w:cs="Calibri"/>
          <w:sz w:val="24"/>
          <w:szCs w:val="24"/>
        </w:rPr>
        <w:t>pelo(</w:t>
      </w:r>
      <w:proofErr w:type="gramEnd"/>
      <w:r>
        <w:rPr>
          <w:rFonts w:ascii="Calibri" w:eastAsia="Calibri" w:hAnsi="Calibri" w:cs="Calibri"/>
          <w:sz w:val="24"/>
          <w:szCs w:val="24"/>
        </w:rPr>
        <w:t xml:space="preserve">a) AGENTE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IV) zelar pelo fiel cumprimento deste termo de execução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V) adotar medidas saneadoras e corretivas quando houver inadimplemento;</w:t>
      </w: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VI)</w:t>
      </w:r>
      <w:proofErr w:type="gramEnd"/>
      <w:r>
        <w:rPr>
          <w:rFonts w:ascii="Calibri" w:eastAsia="Calibri" w:hAnsi="Calibri" w:cs="Calibri"/>
          <w:sz w:val="24"/>
          <w:szCs w:val="24"/>
        </w:rPr>
        <w:t xml:space="preserve"> monitorar o cumprimento pelo(a) AGENTE CULTURAL da</w:t>
      </w:r>
      <w:r>
        <w:rPr>
          <w:rFonts w:ascii="Calibri" w:eastAsia="Calibri" w:hAnsi="Calibri" w:cs="Calibri"/>
          <w:sz w:val="24"/>
          <w:szCs w:val="24"/>
        </w:rPr>
        <w:t>s obrigações previstas na CLÁUSULA 6.2.</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6.2 São obrigações </w:t>
      </w:r>
      <w:proofErr w:type="gramStart"/>
      <w:r>
        <w:rPr>
          <w:rFonts w:ascii="Calibri" w:eastAsia="Calibri" w:hAnsi="Calibri" w:cs="Calibri"/>
          <w:sz w:val="24"/>
          <w:szCs w:val="24"/>
        </w:rPr>
        <w:t>do(</w:t>
      </w:r>
      <w:proofErr w:type="gramEnd"/>
      <w:r>
        <w:rPr>
          <w:rFonts w:ascii="Calibri" w:eastAsia="Calibri" w:hAnsi="Calibri" w:cs="Calibri"/>
          <w:sz w:val="24"/>
          <w:szCs w:val="24"/>
        </w:rPr>
        <w:t xml:space="preserve">a) AGENTE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 executar a ação cultural aprovada; </w:t>
      </w: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II)</w:t>
      </w:r>
      <w:proofErr w:type="gramEnd"/>
      <w:r>
        <w:rPr>
          <w:rFonts w:ascii="Calibri" w:eastAsia="Calibri" w:hAnsi="Calibri" w:cs="Calibri"/>
          <w:sz w:val="24"/>
          <w:szCs w:val="24"/>
        </w:rPr>
        <w:t xml:space="preserve"> aplicar os recursos concedidos na realização da ação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manter, obrigatória e exclusivamente, os recursos financeiros depositados na conta especialmente aberta para o Termo de Execução Cultural;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IV) facilitar o monitoramento, o controle e supervisão do termo de execução cultural bem como o acesso ao local </w:t>
      </w:r>
      <w:r>
        <w:rPr>
          <w:rFonts w:ascii="Calibri" w:eastAsia="Calibri" w:hAnsi="Calibri" w:cs="Calibri"/>
          <w:sz w:val="24"/>
          <w:szCs w:val="24"/>
        </w:rPr>
        <w:t>de realização da ação cultural;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V) prestar informações à</w:t>
      </w:r>
      <w:r>
        <w:rPr>
          <w:rFonts w:ascii="Calibri" w:eastAsia="Calibri" w:hAnsi="Calibri" w:cs="Calibri"/>
          <w:color w:val="FF0000"/>
          <w:sz w:val="24"/>
          <w:szCs w:val="24"/>
        </w:rPr>
        <w:t xml:space="preserve"> </w:t>
      </w:r>
      <w:r>
        <w:rPr>
          <w:rFonts w:ascii="Calibri" w:eastAsia="Calibri" w:hAnsi="Calibri" w:cs="Calibri"/>
          <w:sz w:val="24"/>
          <w:szCs w:val="24"/>
        </w:rPr>
        <w:t>Secretaria de Cultura e Turismo</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por meio de Relatório de Execução do Objeto, apresentado no prazo máximo de 30 dias contados do término da vigência do termo de execução cultural;</w:t>
      </w: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VI)</w:t>
      </w:r>
      <w:proofErr w:type="gramEnd"/>
      <w:r>
        <w:rPr>
          <w:rFonts w:ascii="Calibri" w:eastAsia="Calibri" w:hAnsi="Calibri" w:cs="Calibri"/>
          <w:sz w:val="24"/>
          <w:szCs w:val="24"/>
        </w:rPr>
        <w:t xml:space="preserve"> atender a qualquer solicitação regular feita pela Secretaria de Cultura e Turismo a contar do recebimento da notificação;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VII) divulgar nos meios de comunicação a informação de que a ação cultural aprovada é apoiada com recursos da Política Nacional A</w:t>
      </w:r>
      <w:r>
        <w:rPr>
          <w:rFonts w:ascii="Calibri" w:eastAsia="Calibri" w:hAnsi="Calibri" w:cs="Calibri"/>
          <w:sz w:val="24"/>
          <w:szCs w:val="24"/>
        </w:rPr>
        <w:t xml:space="preserve">ldir Blanc de Fomento à Cultura, incluindo as marcas do Governo federal, de acordo com as orientações técnicas do manual de aplicação de marcas divulgado pelo Ministério da Cultura, observando as vedações existentes na Lei nº 9.504/1997 (Lei das Eleições) </w:t>
      </w:r>
      <w:r>
        <w:rPr>
          <w:rFonts w:ascii="Calibri" w:eastAsia="Calibri" w:hAnsi="Calibri" w:cs="Calibri"/>
          <w:sz w:val="24"/>
          <w:szCs w:val="24"/>
        </w:rPr>
        <w:t>nos três meses que antecedem as eleições;</w:t>
      </w: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VIII)</w:t>
      </w:r>
      <w:proofErr w:type="gramEnd"/>
      <w:r>
        <w:rPr>
          <w:rFonts w:ascii="Calibri" w:eastAsia="Calibri" w:hAnsi="Calibri" w:cs="Calibri"/>
          <w:sz w:val="24"/>
          <w:szCs w:val="24"/>
        </w:rPr>
        <w:t xml:space="preserve"> não realizar despesa em data anterior ou posterior à vigência deste termo de execução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IX) guardar a documentação referente à prestação de informações e financeira pelo prazo de </w:t>
      </w:r>
      <w:proofErr w:type="gramStart"/>
      <w:r>
        <w:rPr>
          <w:rFonts w:ascii="Calibri" w:eastAsia="Calibri" w:hAnsi="Calibri" w:cs="Calibri"/>
          <w:sz w:val="24"/>
          <w:szCs w:val="24"/>
        </w:rPr>
        <w:t>5</w:t>
      </w:r>
      <w:proofErr w:type="gramEnd"/>
      <w:r>
        <w:rPr>
          <w:rFonts w:ascii="Calibri" w:eastAsia="Calibri" w:hAnsi="Calibri" w:cs="Calibri"/>
          <w:sz w:val="24"/>
          <w:szCs w:val="24"/>
        </w:rPr>
        <w:t xml:space="preserve"> anos, contados do </w:t>
      </w:r>
      <w:r>
        <w:rPr>
          <w:rFonts w:ascii="Calibri" w:eastAsia="Calibri" w:hAnsi="Calibri" w:cs="Calibri"/>
          <w:sz w:val="24"/>
          <w:szCs w:val="24"/>
        </w:rPr>
        <w:t xml:space="preserve">fim da vigência deste Termo de Execução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X) não utilizar os recursos para finalidade diversa da estabelecida no projeto cultural;</w:t>
      </w:r>
    </w:p>
    <w:p w:rsidR="0095180D" w:rsidRDefault="0095180D">
      <w:pPr>
        <w:spacing w:after="100"/>
        <w:ind w:left="100"/>
        <w:jc w:val="both"/>
        <w:rPr>
          <w:rFonts w:ascii="Calibri" w:eastAsia="Calibri" w:hAnsi="Calibri" w:cs="Calibri"/>
          <w:sz w:val="24"/>
          <w:szCs w:val="24"/>
        </w:rPr>
      </w:pPr>
    </w:p>
    <w:p w:rsidR="0095180D" w:rsidRDefault="00365206">
      <w:pPr>
        <w:spacing w:after="100"/>
        <w:ind w:left="100"/>
        <w:jc w:val="both"/>
        <w:rPr>
          <w:rFonts w:ascii="Calibri" w:eastAsia="Calibri" w:hAnsi="Calibri" w:cs="Calibri"/>
          <w:sz w:val="24"/>
          <w:szCs w:val="24"/>
        </w:rPr>
      </w:pPr>
      <w:proofErr w:type="gramStart"/>
      <w:r>
        <w:rPr>
          <w:rFonts w:ascii="Calibri" w:eastAsia="Calibri" w:hAnsi="Calibri" w:cs="Calibri"/>
          <w:sz w:val="24"/>
          <w:szCs w:val="24"/>
        </w:rPr>
        <w:t>XI)</w:t>
      </w:r>
      <w:proofErr w:type="gramEnd"/>
      <w:r>
        <w:rPr>
          <w:rFonts w:ascii="Calibri" w:eastAsia="Calibri" w:hAnsi="Calibri" w:cs="Calibri"/>
          <w:sz w:val="24"/>
          <w:szCs w:val="24"/>
        </w:rPr>
        <w:t xml:space="preserve"> encaminhar os documentos do novo dirigente, bem como nova ata de eleição ou termo de posse, em caso de falecime</w:t>
      </w:r>
      <w:r>
        <w:rPr>
          <w:rFonts w:ascii="Calibri" w:eastAsia="Calibri" w:hAnsi="Calibri" w:cs="Calibri"/>
          <w:sz w:val="24"/>
          <w:szCs w:val="24"/>
        </w:rPr>
        <w:t xml:space="preserve">nto ou substituição de dirigente da entidade cultural, caso seja agente cultural pessoa jurídica. </w:t>
      </w:r>
    </w:p>
    <w:p w:rsidR="0095180D" w:rsidRDefault="00365206">
      <w:pPr>
        <w:spacing w:after="100"/>
        <w:ind w:left="100"/>
        <w:jc w:val="both"/>
        <w:rPr>
          <w:rFonts w:ascii="Calibri" w:eastAsia="Calibri" w:hAnsi="Calibri" w:cs="Calibri"/>
          <w:sz w:val="24"/>
          <w:szCs w:val="24"/>
        </w:rPr>
      </w:pPr>
      <w:r>
        <w:rPr>
          <w:rFonts w:ascii="Calibri" w:eastAsia="Calibri" w:hAnsi="Calibri" w:cs="Calibri"/>
          <w:b/>
          <w:sz w:val="24"/>
          <w:szCs w:val="24"/>
        </w:rPr>
        <w:t>7. PRESTAÇÃO DE INFORMAÇÕES EM RELATÓRIO DE EXECUÇÃO DO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7.1 O agente cultural prestará contas à administração pública por meio da apresentação de Rela</w:t>
      </w:r>
      <w:r>
        <w:rPr>
          <w:rFonts w:ascii="Calibri" w:eastAsia="Calibri" w:hAnsi="Calibri" w:cs="Calibri"/>
          <w:sz w:val="24"/>
          <w:szCs w:val="24"/>
        </w:rPr>
        <w:t xml:space="preserve">tório de Objeto da Execução Cultural, no prazo de até 30 dias a contar do fim da vigência deste Termo de Execução Cultural.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7.1.1 O Relatório de Objeto da Execução Cultural deverá:</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comprovar que foram alcançados os resultados da ação cultural;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co</w:t>
      </w:r>
      <w:r>
        <w:rPr>
          <w:rFonts w:ascii="Calibri" w:eastAsia="Calibri" w:hAnsi="Calibri" w:cs="Calibri"/>
          <w:sz w:val="24"/>
          <w:szCs w:val="24"/>
        </w:rPr>
        <w:t xml:space="preserve">nter a descrição das ações desenvolvidas para o cumprimento do objeto;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 ter anexados documentos de comprovação do cumprimento do objeto, tais como: Declarações de realização dos eventos, com registro fotográfico ou audiovisual, clipping de matérias j</w:t>
      </w:r>
      <w:r>
        <w:rPr>
          <w:rFonts w:ascii="Calibri" w:eastAsia="Calibri" w:hAnsi="Calibri" w:cs="Calibri"/>
          <w:sz w:val="24"/>
          <w:szCs w:val="24"/>
        </w:rPr>
        <w:t xml:space="preserve">ornalísticas, releases, folders, catálogos, panfletos, filipetas, bem como outros documentos pertinentes à execução do projeto.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7.2 O agente público responsável pela análise do Relatório de Objeto da Execução Cultural deverá elaborar parecer técnico em qu</w:t>
      </w:r>
      <w:r>
        <w:rPr>
          <w:rFonts w:ascii="Calibri" w:eastAsia="Calibri" w:hAnsi="Calibri" w:cs="Calibri"/>
          <w:sz w:val="24"/>
          <w:szCs w:val="24"/>
        </w:rPr>
        <w:t>e concluirá:</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pelo cumprimento integral do objeto ou pela suficiência do cumprimento parcial devidamente justificada e providenciará imediato encaminhamento do processo à autoridade julgadora;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pela necessidade de o agente cultural apresentar docume</w:t>
      </w:r>
      <w:r>
        <w:rPr>
          <w:rFonts w:ascii="Calibri" w:eastAsia="Calibri" w:hAnsi="Calibri" w:cs="Calibri"/>
          <w:sz w:val="24"/>
          <w:szCs w:val="24"/>
        </w:rPr>
        <w:t>ntação complementar relativa ao cumprimento do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 pela necessidade de o agente cultural apresentar Relatório Financeiro da Execução Cultural, caso considere os elementos contidos no Relatório de Objeto da Execução Cultural e na documentação comp</w:t>
      </w:r>
      <w:r>
        <w:rPr>
          <w:rFonts w:ascii="Calibri" w:eastAsia="Calibri" w:hAnsi="Calibri" w:cs="Calibri"/>
          <w:sz w:val="24"/>
          <w:szCs w:val="24"/>
        </w:rPr>
        <w:t>lementar insuficientes para demonstrar o cumprimento integral do objeto ou o cumprimento parcial justificado.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7.3 Após o recebimento do processo pelo agente público de que trata o item 7.2, autoridade responsável pelo julgamento da prestação de informações</w:t>
      </w:r>
      <w:r>
        <w:rPr>
          <w:rFonts w:ascii="Calibri" w:eastAsia="Calibri" w:hAnsi="Calibri" w:cs="Calibri"/>
          <w:sz w:val="24"/>
          <w:szCs w:val="24"/>
        </w:rPr>
        <w:t xml:space="preserve"> poderá:</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 - solicitar documentação complementar;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aprovar sem ressalvas a prestação de contas, quando estiver convencida do cumprimento integral do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III - aprovar com ressalvas a prestação de contas, quando for comprovada a realização da ação </w:t>
      </w:r>
      <w:r>
        <w:rPr>
          <w:rFonts w:ascii="Calibri" w:eastAsia="Calibri" w:hAnsi="Calibri" w:cs="Calibri"/>
          <w:sz w:val="24"/>
          <w:szCs w:val="24"/>
        </w:rPr>
        <w:t xml:space="preserve">cultural, mas verificada inadequação na execução do objeto ou na execução financeira, sem má-fé;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IV - rejeitar a prestação de contas, total ou parcialmente, e determinar uma das seguintes medidas: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a) devolução de recursos em valor proporcional à inexecuçã</w:t>
      </w:r>
      <w:r>
        <w:rPr>
          <w:rFonts w:ascii="Calibri" w:eastAsia="Calibri" w:hAnsi="Calibri" w:cs="Calibri"/>
          <w:sz w:val="24"/>
          <w:szCs w:val="24"/>
        </w:rPr>
        <w:t xml:space="preserve">o de objeto verificada;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b) pagamento de multa, nos termos do regulamento;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c) suspensão da possibilidade de celebrar novo instrumento do regime próprio de fomento à cultura pelo prazo de 180 (cento e oitenta) a 540 (quinhentos e quarenta) dias.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quando não estiver comprovado o cumprimento d</w:t>
      </w:r>
      <w:r>
        <w:rPr>
          <w:rFonts w:ascii="Calibri" w:eastAsia="Calibri" w:hAnsi="Calibri" w:cs="Calibri"/>
          <w:sz w:val="24"/>
          <w:szCs w:val="24"/>
        </w:rPr>
        <w:t>o objeto, observados os procedimentos previstos nos itens anteriores; ou</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quando for recebida, pela administração pública, denúncia de irregularidade na execução da ação cultural, mediante juízo de admissibilidade que avaliará os elementos fáticos apre</w:t>
      </w:r>
      <w:r>
        <w:rPr>
          <w:rFonts w:ascii="Calibri" w:eastAsia="Calibri" w:hAnsi="Calibri" w:cs="Calibri"/>
          <w:sz w:val="24"/>
          <w:szCs w:val="24"/>
        </w:rPr>
        <w:t>sentados.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7.4.1 O prazo para apresentação do Relatório Financeiro da Execução Cultural será de 30 dias contados do recebimento da notificação.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7.5 Na hipótese de o julgamento da prestação de informações </w:t>
      </w:r>
      <w:proofErr w:type="gramStart"/>
      <w:r>
        <w:rPr>
          <w:rFonts w:ascii="Calibri" w:eastAsia="Calibri" w:hAnsi="Calibri" w:cs="Calibri"/>
          <w:sz w:val="24"/>
          <w:szCs w:val="24"/>
        </w:rPr>
        <w:t>apontar</w:t>
      </w:r>
      <w:proofErr w:type="gramEnd"/>
      <w:r>
        <w:rPr>
          <w:rFonts w:ascii="Calibri" w:eastAsia="Calibri" w:hAnsi="Calibri" w:cs="Calibri"/>
          <w:sz w:val="24"/>
          <w:szCs w:val="24"/>
        </w:rPr>
        <w:t xml:space="preserve"> a necessidade de devolução de recursos, o age</w:t>
      </w:r>
      <w:r>
        <w:rPr>
          <w:rFonts w:ascii="Calibri" w:eastAsia="Calibri" w:hAnsi="Calibri" w:cs="Calibri"/>
          <w:sz w:val="24"/>
          <w:szCs w:val="24"/>
        </w:rPr>
        <w:t>nte cultural será notificado para que exerça a opção por:</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devolução parcial ou integral dos recursos ao erário;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apresentação de plano de ações compensatórias; ou</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 devolução parcial dos recursos ao erário juntamente com a apresentação de plano</w:t>
      </w:r>
      <w:r>
        <w:rPr>
          <w:rFonts w:ascii="Calibri" w:eastAsia="Calibri" w:hAnsi="Calibri" w:cs="Calibri"/>
          <w:sz w:val="24"/>
          <w:szCs w:val="24"/>
        </w:rPr>
        <w:t xml:space="preserve"> de ações compensatórias.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7.5.1 A ocorrência de caso fortuito ou força maior impeditiva da execução do instrumento afasta a reprovação da prestação de informações, desde que comprovada.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7.5.2 Nos casos em que estiver caracterizada má-fé do agente cultural,</w:t>
      </w:r>
      <w:r>
        <w:rPr>
          <w:rFonts w:ascii="Calibri" w:eastAsia="Calibri" w:hAnsi="Calibri" w:cs="Calibri"/>
          <w:sz w:val="24"/>
          <w:szCs w:val="24"/>
        </w:rPr>
        <w:t xml:space="preserve"> será imediatamente exigida a devolução de recursos ao erário, vedada a aceitação de plano de ações compensatórias.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7.5.3 Nos casos em que houver exigência de devolução de recursos ao erário, o agente cultural poderá solicitar o parcelamento do débito, na </w:t>
      </w:r>
      <w:r>
        <w:rPr>
          <w:rFonts w:ascii="Calibri" w:eastAsia="Calibri" w:hAnsi="Calibri" w:cs="Calibri"/>
          <w:sz w:val="24"/>
          <w:szCs w:val="24"/>
        </w:rPr>
        <w:t>forma e nas condições previstas na legislação.</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8. ALTERAÇÃO DO TERMO DE EXECUÇÃO CULTURAL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8.1 A alteração do termo de execução cultural será formalizada por meio de termo aditivo.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8.2 A formalização de termo aditivo não será necessária nas seguintes hipóte</w:t>
      </w:r>
      <w:r>
        <w:rPr>
          <w:rFonts w:ascii="Calibri" w:eastAsia="Calibri" w:hAnsi="Calibri" w:cs="Calibri"/>
          <w:sz w:val="24"/>
          <w:szCs w:val="24"/>
        </w:rPr>
        <w:t>ses: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prorrogação de vigência realizada de ofício pela administração pública quando der causa ao atraso na liberação de recursos; e</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 - alteração do projeto sem modificação do valor global do instrumento e sem modificação substancial do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8.3 Na hipótese de prorrogação de vigência, o saldo de recursos será automaticamente mantido na conta a fim de viabilizar a continuidade da execução do objeto.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8.4 As alterações do projeto cujo escopo seja de, no máximo, 20% do valor total poderão ser real</w:t>
      </w:r>
      <w:r>
        <w:rPr>
          <w:rFonts w:ascii="Calibri" w:eastAsia="Calibri" w:hAnsi="Calibri" w:cs="Calibri"/>
          <w:sz w:val="24"/>
          <w:szCs w:val="24"/>
        </w:rPr>
        <w:t>izadas pelo agente cultural e comunicadas à administração pública em seguida, sem a necessidade de autorização prévia.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8.5 A aplicação de rendimentos de ativos financeiros em benefício do objeto do termo de execução cultural poderá ser realizada pelo agent</w:t>
      </w:r>
      <w:r>
        <w:rPr>
          <w:rFonts w:ascii="Calibri" w:eastAsia="Calibri" w:hAnsi="Calibri" w:cs="Calibri"/>
          <w:sz w:val="24"/>
          <w:szCs w:val="24"/>
        </w:rPr>
        <w:t>e cultural sem a necessidade de autorização prévia da administração pública.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8.6 Nas hipóteses de alterações em que não seja necessário termo aditivo</w:t>
      </w:r>
      <w:proofErr w:type="gramStart"/>
      <w:r>
        <w:rPr>
          <w:rFonts w:ascii="Calibri" w:eastAsia="Calibri" w:hAnsi="Calibri" w:cs="Calibri"/>
          <w:sz w:val="24"/>
          <w:szCs w:val="24"/>
        </w:rPr>
        <w:t>, poderá</w:t>
      </w:r>
      <w:proofErr w:type="gramEnd"/>
      <w:r>
        <w:rPr>
          <w:rFonts w:ascii="Calibri" w:eastAsia="Calibri" w:hAnsi="Calibri" w:cs="Calibri"/>
          <w:sz w:val="24"/>
          <w:szCs w:val="24"/>
        </w:rPr>
        <w:t xml:space="preserve"> ser realizado </w:t>
      </w:r>
      <w:proofErr w:type="spellStart"/>
      <w:r>
        <w:rPr>
          <w:rFonts w:ascii="Calibri" w:eastAsia="Calibri" w:hAnsi="Calibri" w:cs="Calibri"/>
          <w:sz w:val="24"/>
          <w:szCs w:val="24"/>
        </w:rPr>
        <w:t>apostilamento</w:t>
      </w:r>
      <w:proofErr w:type="spellEnd"/>
      <w:r>
        <w:rPr>
          <w:rFonts w:ascii="Calibri" w:eastAsia="Calibri" w:hAnsi="Calibri" w:cs="Calibri"/>
          <w:sz w:val="24"/>
          <w:szCs w:val="24"/>
        </w:rPr>
        <w:t>.</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9. TITULARIDADE DE BENS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9.1 Os bens permanentes adquiridos, produzido</w:t>
      </w:r>
      <w:r>
        <w:rPr>
          <w:rFonts w:ascii="Calibri" w:eastAsia="Calibri" w:hAnsi="Calibri" w:cs="Calibri"/>
          <w:sz w:val="24"/>
          <w:szCs w:val="24"/>
        </w:rPr>
        <w:t>s ou transformados em decorrência da execução da ação cultural fomentada serão de titularidade do agente cultural desde a data da sua aquisição.</w:t>
      </w:r>
    </w:p>
    <w:p w:rsidR="0095180D" w:rsidRDefault="00365206">
      <w:pPr>
        <w:spacing w:after="100"/>
        <w:ind w:left="100"/>
        <w:jc w:val="both"/>
        <w:rPr>
          <w:rFonts w:ascii="Calibri" w:eastAsia="Calibri" w:hAnsi="Calibri" w:cs="Calibri"/>
          <w:b/>
          <w:color w:val="FF0000"/>
          <w:sz w:val="24"/>
          <w:szCs w:val="24"/>
        </w:rPr>
      </w:pPr>
      <w:r>
        <w:rPr>
          <w:rFonts w:ascii="Calibri" w:eastAsia="Calibri" w:hAnsi="Calibri" w:cs="Calibri"/>
          <w:sz w:val="24"/>
          <w:szCs w:val="24"/>
        </w:rPr>
        <w:t>9.2 Nos casos de rejeição da prestação de contas em razão da aquisição ou do uso do bem, o valor pago pela aqui</w:t>
      </w:r>
      <w:r>
        <w:rPr>
          <w:rFonts w:ascii="Calibri" w:eastAsia="Calibri" w:hAnsi="Calibri" w:cs="Calibri"/>
          <w:sz w:val="24"/>
          <w:szCs w:val="24"/>
        </w:rPr>
        <w:t xml:space="preserve">sição </w:t>
      </w:r>
      <w:proofErr w:type="gramStart"/>
      <w:r>
        <w:rPr>
          <w:rFonts w:ascii="Calibri" w:eastAsia="Calibri" w:hAnsi="Calibri" w:cs="Calibri"/>
          <w:sz w:val="24"/>
          <w:szCs w:val="24"/>
        </w:rPr>
        <w:t>será</w:t>
      </w:r>
      <w:proofErr w:type="gramEnd"/>
      <w:r>
        <w:rPr>
          <w:rFonts w:ascii="Calibri" w:eastAsia="Calibri" w:hAnsi="Calibri" w:cs="Calibri"/>
          <w:sz w:val="24"/>
          <w:szCs w:val="24"/>
        </w:rPr>
        <w:t xml:space="preserve"> computado no cálculo de valores a devolver, com atualização monetária.</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10. EXTINÇÃO DO TERMO DE EXECUÇÃO CULTURAL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10.1 O presente Termo de Execução Cultural poderá ser:</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 - extinto por decurso de prazo;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II - extinto, de comum acordo antes do prazo avençado, mediante Termo de </w:t>
      </w:r>
      <w:proofErr w:type="spellStart"/>
      <w:r>
        <w:rPr>
          <w:rFonts w:ascii="Calibri" w:eastAsia="Calibri" w:hAnsi="Calibri" w:cs="Calibri"/>
          <w:sz w:val="24"/>
          <w:szCs w:val="24"/>
        </w:rPr>
        <w:t>Distrato</w:t>
      </w:r>
      <w:proofErr w:type="spellEnd"/>
      <w:r>
        <w:rPr>
          <w:rFonts w:ascii="Calibri" w:eastAsia="Calibri" w:hAnsi="Calibri" w:cs="Calibri"/>
          <w:sz w:val="24"/>
          <w:szCs w:val="24"/>
        </w:rPr>
        <w:t>;</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III - denunciado, por decisão unilateral de qualquer dos partícipes, independentemente de autorização judicial, mediante prévia notificação por escrito ao outro partícipe; o</w:t>
      </w:r>
      <w:r>
        <w:rPr>
          <w:rFonts w:ascii="Calibri" w:eastAsia="Calibri" w:hAnsi="Calibri" w:cs="Calibri"/>
          <w:sz w:val="24"/>
          <w:szCs w:val="24"/>
        </w:rPr>
        <w:t>u</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IV - rescindido, por decisão unilateral de qualquer dos partícipes, independentemente de autorização judicial, mediante prévia notificação por escrito ao outro partícipe, nas seguintes hipóteses: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a) descumprimento injustificado de cláusula deste instrume</w:t>
      </w:r>
      <w:r>
        <w:rPr>
          <w:rFonts w:ascii="Calibri" w:eastAsia="Calibri" w:hAnsi="Calibri" w:cs="Calibri"/>
          <w:sz w:val="24"/>
          <w:szCs w:val="24"/>
        </w:rPr>
        <w:t>nto;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b) irregularidade ou inexecução injustificada, ainda que parcial, do objeto, resultados ou metas pactuadas;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c) violação da legislação aplicável;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d) cometimento de falhas reiteradas na execução;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e) má administração de recursos públicos;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f) constatação </w:t>
      </w:r>
      <w:r>
        <w:rPr>
          <w:rFonts w:ascii="Calibri" w:eastAsia="Calibri" w:hAnsi="Calibri" w:cs="Calibri"/>
          <w:sz w:val="24"/>
          <w:szCs w:val="24"/>
        </w:rPr>
        <w:t>de falsidade ou fraude nas informações ou documentos apresentados;</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g) não atendimento às recomendações ou determinações decorrentes da fiscalização;</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h) outras hipóteses expressamente previstas na legislação aplicável.</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lastRenderedPageBreak/>
        <w:t>10.2 Os casos de rescisão unilateral s</w:t>
      </w:r>
      <w:r>
        <w:rPr>
          <w:rFonts w:ascii="Calibri" w:eastAsia="Calibri" w:hAnsi="Calibri" w:cs="Calibri"/>
          <w:sz w:val="24"/>
          <w:szCs w:val="24"/>
        </w:rPr>
        <w:t xml:space="preserve">erão formalmente motivados nos autos do processo administrativo, assegurado o contraditório e a ampla defesa. O prazo de defesa será de 10 (dez) dias da abertura de vista do processo.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10.3 Na hipótese de irregularidade na execução do objeto que enseje dan</w:t>
      </w:r>
      <w:r>
        <w:rPr>
          <w:rFonts w:ascii="Calibri" w:eastAsia="Calibri" w:hAnsi="Calibri" w:cs="Calibri"/>
          <w:sz w:val="24"/>
          <w:szCs w:val="24"/>
        </w:rPr>
        <w:t>o ao erário</w:t>
      </w:r>
      <w:proofErr w:type="gramStart"/>
      <w:r>
        <w:rPr>
          <w:rFonts w:ascii="Calibri" w:eastAsia="Calibri" w:hAnsi="Calibri" w:cs="Calibri"/>
          <w:sz w:val="24"/>
          <w:szCs w:val="24"/>
        </w:rPr>
        <w:t>, deverá</w:t>
      </w:r>
      <w:proofErr w:type="gramEnd"/>
      <w:r>
        <w:rPr>
          <w:rFonts w:ascii="Calibri" w:eastAsia="Calibri" w:hAnsi="Calibri" w:cs="Calibri"/>
          <w:sz w:val="24"/>
          <w:szCs w:val="24"/>
        </w:rPr>
        <w:t xml:space="preserve"> ser instaurada Tomada de Contas Especial caso os valores relacionados à irregularidade não sejam devolvidos no prazo estabelecido pela Administração Pública.</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10.4 Outras situações relativas à </w:t>
      </w:r>
      <w:proofErr w:type="gramStart"/>
      <w:r>
        <w:rPr>
          <w:rFonts w:ascii="Calibri" w:eastAsia="Calibri" w:hAnsi="Calibri" w:cs="Calibri"/>
          <w:sz w:val="24"/>
          <w:szCs w:val="24"/>
        </w:rPr>
        <w:t>extinção deste Termo não previstas na legisl</w:t>
      </w:r>
      <w:r>
        <w:rPr>
          <w:rFonts w:ascii="Calibri" w:eastAsia="Calibri" w:hAnsi="Calibri" w:cs="Calibri"/>
          <w:sz w:val="24"/>
          <w:szCs w:val="24"/>
        </w:rPr>
        <w:t>ação aplicável ou neste instrumento</w:t>
      </w:r>
      <w:proofErr w:type="gramEnd"/>
      <w:r>
        <w:rPr>
          <w:rFonts w:ascii="Calibri" w:eastAsia="Calibri" w:hAnsi="Calibri" w:cs="Calibri"/>
          <w:sz w:val="24"/>
          <w:szCs w:val="24"/>
        </w:rPr>
        <w:t xml:space="preserve"> poderão ser negociadas entre as partes ou, se for o caso, no Termo de </w:t>
      </w:r>
      <w:proofErr w:type="spellStart"/>
      <w:r>
        <w:rPr>
          <w:rFonts w:ascii="Calibri" w:eastAsia="Calibri" w:hAnsi="Calibri" w:cs="Calibri"/>
          <w:sz w:val="24"/>
          <w:szCs w:val="24"/>
        </w:rPr>
        <w:t>Distrato</w:t>
      </w:r>
      <w:proofErr w:type="spellEnd"/>
      <w:r>
        <w:rPr>
          <w:rFonts w:ascii="Calibri" w:eastAsia="Calibri" w:hAnsi="Calibri" w:cs="Calibri"/>
          <w:sz w:val="24"/>
          <w:szCs w:val="24"/>
        </w:rPr>
        <w:t xml:space="preserve">.  </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11. MONITORAMENTO E CONTROLE DE RESULTADOS </w:t>
      </w:r>
    </w:p>
    <w:p w:rsidR="0095180D" w:rsidRDefault="00365206">
      <w:pPr>
        <w:spacing w:after="100"/>
        <w:ind w:left="100"/>
        <w:jc w:val="both"/>
        <w:rPr>
          <w:rFonts w:ascii="Calibri" w:eastAsia="Calibri" w:hAnsi="Calibri" w:cs="Calibri"/>
          <w:color w:val="FF0000"/>
          <w:sz w:val="24"/>
          <w:szCs w:val="24"/>
        </w:rPr>
      </w:pPr>
      <w:r>
        <w:rPr>
          <w:rFonts w:ascii="Calibri" w:eastAsia="Calibri" w:hAnsi="Calibri" w:cs="Calibri"/>
          <w:sz w:val="24"/>
          <w:szCs w:val="24"/>
        </w:rPr>
        <w:t xml:space="preserve">11.1 A Comissão de Acompanhamento da PNAB e a Secretaria Municipal de Cultura e Turismo ficam </w:t>
      </w:r>
      <w:r>
        <w:rPr>
          <w:rFonts w:ascii="Calibri" w:eastAsia="Calibri" w:hAnsi="Calibri" w:cs="Calibri"/>
          <w:sz w:val="24"/>
          <w:szCs w:val="24"/>
        </w:rPr>
        <w:t>responsáveis pelo monitoramento e controle do projeto através de análise da prestação de contas e elaboração de relatórios.</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12. VIGÊNCIA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12.1 A vigência deste instrumento terá início na data de assinatura das partes, com duração de 180 dias, podendo ser prorrogado por 180 dias.</w:t>
      </w:r>
    </w:p>
    <w:p w:rsidR="0095180D" w:rsidRDefault="00365206">
      <w:pPr>
        <w:spacing w:after="100"/>
        <w:ind w:left="100"/>
        <w:jc w:val="both"/>
        <w:rPr>
          <w:rFonts w:ascii="Calibri" w:eastAsia="Calibri" w:hAnsi="Calibri" w:cs="Calibri"/>
          <w:sz w:val="24"/>
          <w:szCs w:val="24"/>
        </w:rPr>
      </w:pPr>
      <w:r>
        <w:rPr>
          <w:rFonts w:ascii="Calibri" w:eastAsia="Calibri" w:hAnsi="Calibri" w:cs="Calibri"/>
          <w:b/>
          <w:sz w:val="24"/>
          <w:szCs w:val="24"/>
        </w:rPr>
        <w:t xml:space="preserve">13. PUBLICAÇÃO </w:t>
      </w:r>
    </w:p>
    <w:p w:rsidR="0095180D" w:rsidRDefault="00365206">
      <w:pPr>
        <w:spacing w:after="100"/>
        <w:ind w:left="100"/>
        <w:jc w:val="both"/>
        <w:rPr>
          <w:rFonts w:ascii="Calibri" w:eastAsia="Calibri" w:hAnsi="Calibri" w:cs="Calibri"/>
          <w:color w:val="FF0000"/>
          <w:sz w:val="24"/>
          <w:szCs w:val="24"/>
        </w:rPr>
      </w:pPr>
      <w:r>
        <w:rPr>
          <w:rFonts w:ascii="Calibri" w:eastAsia="Calibri" w:hAnsi="Calibri" w:cs="Calibri"/>
          <w:sz w:val="24"/>
          <w:szCs w:val="24"/>
        </w:rPr>
        <w:t>13.1 O Extrato do Termo de Execução Cultural será publicado no Diário Oficial</w:t>
      </w:r>
      <w:r>
        <w:rPr>
          <w:rFonts w:ascii="Calibri" w:eastAsia="Calibri" w:hAnsi="Calibri" w:cs="Calibri"/>
          <w:color w:val="FF0000"/>
          <w:sz w:val="24"/>
          <w:szCs w:val="24"/>
        </w:rPr>
        <w:t xml:space="preserve"> </w:t>
      </w:r>
    </w:p>
    <w:p w:rsidR="0095180D" w:rsidRDefault="00365206">
      <w:pPr>
        <w:spacing w:after="100"/>
        <w:ind w:left="100"/>
        <w:jc w:val="both"/>
        <w:rPr>
          <w:rFonts w:ascii="Calibri" w:eastAsia="Calibri" w:hAnsi="Calibri" w:cs="Calibri"/>
          <w:b/>
          <w:sz w:val="24"/>
          <w:szCs w:val="24"/>
        </w:rPr>
      </w:pPr>
      <w:r>
        <w:rPr>
          <w:rFonts w:ascii="Calibri" w:eastAsia="Calibri" w:hAnsi="Calibri" w:cs="Calibri"/>
          <w:b/>
          <w:sz w:val="24"/>
          <w:szCs w:val="24"/>
        </w:rPr>
        <w:t xml:space="preserve">14. FORO </w:t>
      </w:r>
    </w:p>
    <w:p w:rsidR="0095180D" w:rsidRDefault="00365206">
      <w:pPr>
        <w:spacing w:after="100"/>
        <w:ind w:left="100"/>
        <w:jc w:val="both"/>
        <w:rPr>
          <w:rFonts w:ascii="Calibri" w:eastAsia="Calibri" w:hAnsi="Calibri" w:cs="Calibri"/>
          <w:sz w:val="24"/>
          <w:szCs w:val="24"/>
        </w:rPr>
      </w:pPr>
      <w:r>
        <w:rPr>
          <w:rFonts w:ascii="Calibri" w:eastAsia="Calibri" w:hAnsi="Calibri" w:cs="Calibri"/>
          <w:sz w:val="24"/>
          <w:szCs w:val="24"/>
        </w:rPr>
        <w:t xml:space="preserve">14.1 </w:t>
      </w:r>
      <w:proofErr w:type="gramStart"/>
      <w:r>
        <w:rPr>
          <w:rFonts w:ascii="Calibri" w:eastAsia="Calibri" w:hAnsi="Calibri" w:cs="Calibri"/>
          <w:sz w:val="24"/>
          <w:szCs w:val="24"/>
        </w:rPr>
        <w:t>Fica</w:t>
      </w:r>
      <w:proofErr w:type="gramEnd"/>
      <w:r>
        <w:rPr>
          <w:rFonts w:ascii="Calibri" w:eastAsia="Calibri" w:hAnsi="Calibri" w:cs="Calibri"/>
          <w:sz w:val="24"/>
          <w:szCs w:val="24"/>
        </w:rPr>
        <w:t xml:space="preserve"> eleito o Foro de Campo Limpo Paulista para dirimir quaisquer dúvidas relativas ao presente Termo de Execução Cultural.</w:t>
      </w:r>
    </w:p>
    <w:p w:rsidR="0095180D" w:rsidRDefault="0095180D">
      <w:pPr>
        <w:spacing w:after="100"/>
        <w:ind w:left="100"/>
        <w:jc w:val="both"/>
        <w:rPr>
          <w:rFonts w:ascii="Calibri" w:eastAsia="Calibri" w:hAnsi="Calibri" w:cs="Calibri"/>
          <w:sz w:val="24"/>
          <w:szCs w:val="24"/>
        </w:rPr>
      </w:pPr>
    </w:p>
    <w:p w:rsidR="0095180D" w:rsidRDefault="00365206">
      <w:pPr>
        <w:spacing w:after="100"/>
        <w:ind w:left="100"/>
        <w:jc w:val="center"/>
        <w:rPr>
          <w:rFonts w:ascii="Calibri" w:eastAsia="Calibri" w:hAnsi="Calibri" w:cs="Calibri"/>
          <w:sz w:val="24"/>
          <w:szCs w:val="24"/>
        </w:rPr>
      </w:pPr>
      <w:r>
        <w:rPr>
          <w:rFonts w:ascii="Calibri" w:eastAsia="Calibri" w:hAnsi="Calibri" w:cs="Calibri"/>
          <w:sz w:val="24"/>
          <w:szCs w:val="24"/>
        </w:rPr>
        <w:t>Campo Limpo Paulista, [INDICAR DIA, MÊS E ANO].</w:t>
      </w:r>
    </w:p>
    <w:p w:rsidR="0095180D" w:rsidRDefault="00365206">
      <w:pPr>
        <w:spacing w:after="100"/>
        <w:jc w:val="center"/>
        <w:rPr>
          <w:rFonts w:ascii="Calibri" w:eastAsia="Calibri" w:hAnsi="Calibri" w:cs="Calibri"/>
          <w:sz w:val="24"/>
          <w:szCs w:val="24"/>
        </w:rPr>
      </w:pPr>
      <w:r>
        <w:rPr>
          <w:rFonts w:ascii="Calibri" w:eastAsia="Calibri" w:hAnsi="Calibri" w:cs="Calibri"/>
          <w:sz w:val="24"/>
          <w:szCs w:val="24"/>
        </w:rPr>
        <w:t xml:space="preserve"> </w:t>
      </w:r>
    </w:p>
    <w:p w:rsidR="0095180D" w:rsidRDefault="0095180D">
      <w:pPr>
        <w:spacing w:after="100"/>
        <w:jc w:val="center"/>
        <w:rPr>
          <w:rFonts w:ascii="Calibri" w:eastAsia="Calibri" w:hAnsi="Calibri" w:cs="Calibri"/>
          <w:sz w:val="24"/>
          <w:szCs w:val="24"/>
        </w:rPr>
      </w:pPr>
    </w:p>
    <w:p w:rsidR="0095180D" w:rsidRDefault="00365206">
      <w:pPr>
        <w:spacing w:after="100"/>
        <w:jc w:val="center"/>
        <w:rPr>
          <w:rFonts w:ascii="Calibri" w:eastAsia="Calibri" w:hAnsi="Calibri" w:cs="Calibri"/>
          <w:sz w:val="24"/>
          <w:szCs w:val="24"/>
        </w:rPr>
      </w:pPr>
      <w:r>
        <w:rPr>
          <w:rFonts w:ascii="Calibri" w:eastAsia="Calibri" w:hAnsi="Calibri" w:cs="Calibri"/>
          <w:sz w:val="24"/>
          <w:szCs w:val="24"/>
        </w:rPr>
        <w:t>ANTONIO CARLOS CAMACHO</w:t>
      </w:r>
    </w:p>
    <w:p w:rsidR="0095180D" w:rsidRDefault="00365206">
      <w:pPr>
        <w:spacing w:after="100"/>
        <w:jc w:val="center"/>
        <w:rPr>
          <w:rFonts w:ascii="Calibri" w:eastAsia="Calibri" w:hAnsi="Calibri" w:cs="Calibri"/>
          <w:sz w:val="24"/>
          <w:szCs w:val="24"/>
        </w:rPr>
      </w:pPr>
      <w:r>
        <w:rPr>
          <w:rFonts w:ascii="Calibri" w:eastAsia="Calibri" w:hAnsi="Calibri" w:cs="Calibri"/>
          <w:sz w:val="24"/>
          <w:szCs w:val="24"/>
        </w:rPr>
        <w:t>Secretário Municipal de Cultura e Turismo</w:t>
      </w:r>
    </w:p>
    <w:p w:rsidR="0095180D" w:rsidRDefault="0095180D">
      <w:pPr>
        <w:rPr>
          <w:rFonts w:ascii="Calibri" w:eastAsia="Calibri" w:hAnsi="Calibri" w:cs="Calibri"/>
          <w:sz w:val="24"/>
          <w:szCs w:val="24"/>
        </w:rPr>
      </w:pPr>
    </w:p>
    <w:p w:rsidR="0095180D" w:rsidRDefault="00365206">
      <w:pPr>
        <w:spacing w:after="100"/>
        <w:jc w:val="center"/>
        <w:rPr>
          <w:rFonts w:ascii="Calibri" w:eastAsia="Calibri" w:hAnsi="Calibri" w:cs="Calibri"/>
          <w:sz w:val="24"/>
          <w:szCs w:val="24"/>
        </w:rPr>
      </w:pPr>
      <w:r>
        <w:rPr>
          <w:rFonts w:ascii="Calibri" w:eastAsia="Calibri" w:hAnsi="Calibri" w:cs="Calibri"/>
          <w:sz w:val="24"/>
          <w:szCs w:val="24"/>
        </w:rPr>
        <w:t>Pelo Agente Cultural:</w:t>
      </w:r>
    </w:p>
    <w:p w:rsidR="0095180D" w:rsidRDefault="00365206">
      <w:pPr>
        <w:spacing w:after="100"/>
        <w:jc w:val="center"/>
        <w:rPr>
          <w:rFonts w:ascii="Calibri" w:eastAsia="Calibri" w:hAnsi="Calibri" w:cs="Calibri"/>
          <w:sz w:val="24"/>
          <w:szCs w:val="24"/>
        </w:rPr>
      </w:pPr>
      <w:r>
        <w:rPr>
          <w:rFonts w:ascii="Calibri" w:eastAsia="Calibri" w:hAnsi="Calibri" w:cs="Calibri"/>
          <w:sz w:val="24"/>
          <w:szCs w:val="24"/>
        </w:rPr>
        <w:t>[NOME DO AGENTE CULTURAL]</w:t>
      </w:r>
    </w:p>
    <w:sectPr w:rsidR="0095180D" w:rsidSect="0095180D">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80D" w:rsidRDefault="0095180D" w:rsidP="0095180D">
      <w:pPr>
        <w:spacing w:line="240" w:lineRule="auto"/>
      </w:pPr>
      <w:r>
        <w:separator/>
      </w:r>
    </w:p>
  </w:endnote>
  <w:endnote w:type="continuationSeparator" w:id="1">
    <w:p w:rsidR="0095180D" w:rsidRDefault="0095180D" w:rsidP="00951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0D" w:rsidRDefault="0095180D">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80D" w:rsidRDefault="0095180D" w:rsidP="0095180D">
      <w:pPr>
        <w:spacing w:line="240" w:lineRule="auto"/>
      </w:pPr>
      <w:r>
        <w:separator/>
      </w:r>
    </w:p>
  </w:footnote>
  <w:footnote w:type="continuationSeparator" w:id="1">
    <w:p w:rsidR="0095180D" w:rsidRDefault="0095180D" w:rsidP="009518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0D" w:rsidRDefault="00365206">
    <w:pPr>
      <w:pBdr>
        <w:top w:val="nil"/>
        <w:left w:val="nil"/>
        <w:bottom w:val="nil"/>
        <w:right w:val="nil"/>
        <w:between w:val="nil"/>
      </w:pBdr>
      <w:tabs>
        <w:tab w:val="center" w:pos="4252"/>
        <w:tab w:val="right" w:pos="8504"/>
      </w:tabs>
      <w:spacing w:line="240" w:lineRule="auto"/>
      <w:rPr>
        <w:color w:val="000000"/>
      </w:rPr>
    </w:pPr>
    <w:r>
      <w:rPr>
        <w:noProof/>
      </w:rPr>
      <w:drawing>
        <wp:anchor distT="0" distB="0" distL="0" distR="0" simplePos="0" relativeHeight="251658240" behindDoc="1" locked="0" layoutInCell="1" allowOverlap="1">
          <wp:simplePos x="0" y="0"/>
          <wp:positionH relativeFrom="column">
            <wp:posOffset>-742949</wp:posOffset>
          </wp:positionH>
          <wp:positionV relativeFrom="paragraph">
            <wp:posOffset>-390524</wp:posOffset>
          </wp:positionV>
          <wp:extent cx="7540809" cy="10662699"/>
          <wp:effectExtent l="0" t="0" r="0" b="0"/>
          <wp:wrapNone/>
          <wp:docPr id="387604893"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r>
      <w:rPr>
        <w:noProof/>
      </w:rPr>
      <w:drawing>
        <wp:anchor distT="114300" distB="114300" distL="114300" distR="114300" simplePos="0" relativeHeight="251659264" behindDoc="1" locked="0" layoutInCell="1" allowOverlap="1">
          <wp:simplePos x="0" y="0"/>
          <wp:positionH relativeFrom="column">
            <wp:posOffset>1</wp:posOffset>
          </wp:positionH>
          <wp:positionV relativeFrom="paragraph">
            <wp:posOffset>9320400</wp:posOffset>
          </wp:positionV>
          <wp:extent cx="856800" cy="856800"/>
          <wp:effectExtent l="0" t="0" r="0" b="0"/>
          <wp:wrapNone/>
          <wp:docPr id="3876048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56800" cy="85680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95180D"/>
    <w:rsid w:val="00365206"/>
    <w:rsid w:val="00951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0D"/>
  </w:style>
  <w:style w:type="paragraph" w:styleId="Ttulo1">
    <w:name w:val="heading 1"/>
    <w:basedOn w:val="Normal"/>
    <w:next w:val="Normal"/>
    <w:uiPriority w:val="9"/>
    <w:qFormat/>
    <w:rsid w:val="0095180D"/>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95180D"/>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95180D"/>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95180D"/>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95180D"/>
    <w:pPr>
      <w:keepNext/>
      <w:keepLines/>
      <w:spacing w:before="240" w:after="80"/>
      <w:outlineLvl w:val="4"/>
    </w:pPr>
    <w:rPr>
      <w:color w:val="666666"/>
    </w:rPr>
  </w:style>
  <w:style w:type="paragraph" w:styleId="Ttulo6">
    <w:name w:val="heading 6"/>
    <w:basedOn w:val="Normal"/>
    <w:next w:val="Normal"/>
    <w:uiPriority w:val="9"/>
    <w:semiHidden/>
    <w:unhideWhenUsed/>
    <w:qFormat/>
    <w:rsid w:val="0095180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5180D"/>
  </w:style>
  <w:style w:type="table" w:customStyle="1" w:styleId="TableNormal">
    <w:name w:val="Table Normal"/>
    <w:rsid w:val="0095180D"/>
    <w:tblPr>
      <w:tblCellMar>
        <w:top w:w="0" w:type="dxa"/>
        <w:left w:w="0" w:type="dxa"/>
        <w:bottom w:w="0" w:type="dxa"/>
        <w:right w:w="0" w:type="dxa"/>
      </w:tblCellMar>
    </w:tblPr>
  </w:style>
  <w:style w:type="paragraph" w:styleId="Ttulo">
    <w:name w:val="Title"/>
    <w:basedOn w:val="Normal"/>
    <w:next w:val="Normal"/>
    <w:uiPriority w:val="10"/>
    <w:qFormat/>
    <w:rsid w:val="0095180D"/>
    <w:pPr>
      <w:keepNext/>
      <w:keepLines/>
      <w:spacing w:after="60"/>
    </w:pPr>
    <w:rPr>
      <w:sz w:val="52"/>
      <w:szCs w:val="52"/>
    </w:rPr>
  </w:style>
  <w:style w:type="table" w:styleId="Tabelacomgrade">
    <w:name w:val="Table Grid"/>
    <w:basedOn w:val="Tabelanormal"/>
    <w:uiPriority w:val="39"/>
    <w:rsid w:val="001456A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rsid w:val="0095180D"/>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rsid w:val="00951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180D"/>
    <w:rPr>
      <w:sz w:val="20"/>
      <w:szCs w:val="20"/>
    </w:rPr>
  </w:style>
  <w:style w:type="character" w:styleId="Refdecomentrio">
    <w:name w:val="annotation reference"/>
    <w:basedOn w:val="Fontepargpadro"/>
    <w:uiPriority w:val="99"/>
    <w:semiHidden/>
    <w:unhideWhenUsed/>
    <w:rsid w:val="0095180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Mx5GWJpTKmbeH0gGGox1qUOUw==">CgMxLjA4AHIhMWdEUndDd3drTVFtUkpNeXVQc1hUNExkRDlBX0dJM0FR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1992</Words>
  <Characters>10761</Characters>
  <Application>Microsoft Office Word</Application>
  <DocSecurity>0</DocSecurity>
  <Lines>89</Lines>
  <Paragraphs>25</Paragraphs>
  <ScaleCrop>false</ScaleCrop>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PMCLP-103</dc:creator>
  <cp:lastModifiedBy>ADM-08</cp:lastModifiedBy>
  <cp:revision>2</cp:revision>
  <dcterms:created xsi:type="dcterms:W3CDTF">2025-05-15T12:43:00Z</dcterms:created>
  <dcterms:modified xsi:type="dcterms:W3CDTF">2025-05-15T12:43:00Z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